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F225A" w14:textId="77777777" w:rsidR="00136DAD" w:rsidRDefault="00000000">
      <w:pPr>
        <w:pStyle w:val="Heading3"/>
        <w:ind w:left="2" w:firstLine="0"/>
      </w:pPr>
      <w:r>
        <w:t xml:space="preserve">Titulli i lëndës: </w:t>
      </w:r>
      <w:r>
        <w:rPr>
          <w:b w:val="0"/>
          <w:sz w:val="32"/>
          <w:szCs w:val="32"/>
          <w:u w:val="single"/>
        </w:rPr>
        <w:t>GJUHË TURKE 5</w:t>
      </w:r>
    </w:p>
    <w:tbl>
      <w:tblPr>
        <w:tblStyle w:val="a"/>
        <w:tblW w:w="10530" w:type="dxa"/>
        <w:tblInd w:w="-550" w:type="dxa"/>
        <w:tblLayout w:type="fixed"/>
        <w:tblLook w:val="0400" w:firstRow="0" w:lastRow="0" w:firstColumn="0" w:lastColumn="0" w:noHBand="0" w:noVBand="1"/>
      </w:tblPr>
      <w:tblGrid>
        <w:gridCol w:w="5235"/>
        <w:gridCol w:w="5295"/>
      </w:tblGrid>
      <w:tr w:rsidR="00136DAD" w14:paraId="1E9DDE14" w14:textId="77777777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775D0E8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1DDC11A6" w14:textId="77777777" w:rsidR="00136DAD" w:rsidRDefault="00136DAD">
            <w:pPr>
              <w:spacing w:after="160" w:line="254" w:lineRule="auto"/>
              <w:rPr>
                <w:color w:val="000000"/>
              </w:rPr>
            </w:pPr>
          </w:p>
        </w:tc>
      </w:tr>
      <w:tr w:rsidR="00136DAD" w14:paraId="7C44BEC9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5D77C3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C84D29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Fakulteti i Filologjisë - Dega e Orientalistikës  </w:t>
            </w:r>
          </w:p>
        </w:tc>
      </w:tr>
      <w:tr w:rsidR="00136DAD" w14:paraId="5DEC3069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581B41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1A95A8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Gjuhë Turke 5</w:t>
            </w:r>
          </w:p>
        </w:tc>
      </w:tr>
      <w:tr w:rsidR="00136DAD" w14:paraId="61FF5BF6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0A1904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36E855F" w14:textId="77777777" w:rsidR="00136DAD" w:rsidRDefault="00000000">
            <w:pPr>
              <w:spacing w:line="254" w:lineRule="auto"/>
              <w:rPr>
                <w:color w:val="000000"/>
              </w:rPr>
            </w:pPr>
            <w:proofErr w:type="spellStart"/>
            <w:r>
              <w:t>Bachelor</w:t>
            </w:r>
            <w:proofErr w:type="spellEnd"/>
          </w:p>
        </w:tc>
      </w:tr>
      <w:tr w:rsidR="00136DAD" w14:paraId="3AC6F18A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C77CD07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014528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Lënda zgjedhore</w:t>
            </w:r>
          </w:p>
        </w:tc>
      </w:tr>
      <w:tr w:rsidR="00136DAD" w14:paraId="172D28B6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2D0515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29018C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VII</w:t>
            </w:r>
          </w:p>
        </w:tc>
      </w:tr>
      <w:tr w:rsidR="00136DAD" w14:paraId="67A673C3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F8138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8D1689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1+2</w:t>
            </w:r>
          </w:p>
        </w:tc>
      </w:tr>
      <w:tr w:rsidR="00136DAD" w14:paraId="6BE34057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B3F28D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6D0EF2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36DAD" w14:paraId="5039682D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282F10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A22A32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Prishtinë</w:t>
            </w:r>
          </w:p>
        </w:tc>
      </w:tr>
      <w:tr w:rsidR="00136DAD" w14:paraId="5134AEC7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55E6009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97235E" w14:textId="77777777" w:rsidR="00136DAD" w:rsidRDefault="00000000">
            <w:pPr>
              <w:spacing w:line="25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Prof.ass.dr</w:t>
            </w:r>
            <w:proofErr w:type="spellEnd"/>
            <w:r>
              <w:rPr>
                <w:color w:val="000000"/>
              </w:rPr>
              <w:t xml:space="preserve">. Zeqije </w:t>
            </w:r>
            <w:proofErr w:type="spellStart"/>
            <w:r>
              <w:rPr>
                <w:color w:val="000000"/>
              </w:rPr>
              <w:t>Xhafçe</w:t>
            </w:r>
            <w:proofErr w:type="spellEnd"/>
          </w:p>
        </w:tc>
      </w:tr>
      <w:tr w:rsidR="00136DAD" w14:paraId="6431BBB4" w14:textId="77777777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21FC21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D27726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rPr>
                <w:color w:val="000000"/>
              </w:rPr>
              <w:t>Zekije.xhafqe@uni-pr.edu</w:t>
            </w:r>
          </w:p>
        </w:tc>
      </w:tr>
      <w:tr w:rsidR="00136DAD" w14:paraId="42D04738" w14:textId="77777777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2FACC7E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83F163" w14:textId="77777777" w:rsidR="00136DAD" w:rsidRDefault="00000000">
            <w:pPr>
              <w:spacing w:line="254" w:lineRule="auto"/>
              <w:ind w:right="46"/>
              <w:rPr>
                <w:color w:val="000000"/>
              </w:rPr>
            </w:pPr>
            <w:r>
              <w:t xml:space="preserve">   Gjuhë Turke V është vazhdimi i lëndës Gjuhë turke IV ku do të vazhdojë të mësohet gjuha turke në nivelin B1. Kjo lëndë përbëhet nga praktikumi i gjuhës turke në situata të ndryshme </w:t>
            </w:r>
            <w:proofErr w:type="spellStart"/>
            <w:r>
              <w:t>nëpërmjetë</w:t>
            </w:r>
            <w:proofErr w:type="spellEnd"/>
            <w:r>
              <w:t xml:space="preserve"> bisedimit dhe shkrimit. </w:t>
            </w:r>
            <w:proofErr w:type="spellStart"/>
            <w:r>
              <w:t>Nëpërmjetë</w:t>
            </w:r>
            <w:proofErr w:type="spellEnd"/>
            <w:r>
              <w:t xml:space="preserve"> temave të ndryshme siç janë kinematografia, mitologjia, festat dhe festivalet botërore, psikologjia e njeriut etj. do të ushtrohen kompetencat e dëgjimit, leximit, të folurit dhe të shkruarit. Do të mësojnë si të zhvillojnë biseda në situata të jashtëzakonshme si dhe do të kompozojnë tekste duke i zbatuar rregullat gramatikore të gjuhës standarde turke. Nga temat gramatikore do të mësojnë si t’i zbatojnë pjesoret dhe </w:t>
            </w:r>
            <w:proofErr w:type="spellStart"/>
            <w:r>
              <w:t>sipjesoret</w:t>
            </w:r>
            <w:proofErr w:type="spellEnd"/>
            <w:r>
              <w:t>, format e pashtjelluara duke i zbatuar me prapashtesat pronësore</w:t>
            </w:r>
          </w:p>
        </w:tc>
      </w:tr>
      <w:tr w:rsidR="00136DAD" w14:paraId="76DAADD4" w14:textId="77777777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4B490A88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4C25DF6B" w14:textId="77777777" w:rsidR="00136DAD" w:rsidRDefault="00000000">
            <w:pPr>
              <w:jc w:val="both"/>
            </w:pPr>
            <w:r>
              <w:t xml:space="preserve">  të </w:t>
            </w:r>
            <w:proofErr w:type="spellStart"/>
            <w:r>
              <w:t>prësosin</w:t>
            </w:r>
            <w:proofErr w:type="spellEnd"/>
            <w:r>
              <w:t xml:space="preserve"> të folurit në nivele më të larta intelektuale,</w:t>
            </w:r>
          </w:p>
          <w:p w14:paraId="63F8E7CE" w14:textId="77777777" w:rsidR="00136DAD" w:rsidRDefault="00000000">
            <w:pPr>
              <w:jc w:val="both"/>
            </w:pPr>
            <w:r>
              <w:t xml:space="preserve">- të përsosin aftësinë e të dëgjuarit, përmes mjeteve auditive dhe kolegëve të tyre, </w:t>
            </w:r>
          </w:p>
          <w:p w14:paraId="5EE1C52B" w14:textId="77777777" w:rsidR="00136DAD" w:rsidRDefault="00000000">
            <w:pPr>
              <w:jc w:val="both"/>
            </w:pPr>
            <w:r>
              <w:t>- të zotërojnë edhe më shumë aftësitë e të folurit në situatat të ndryshme,</w:t>
            </w:r>
          </w:p>
          <w:p w14:paraId="1655DBB7" w14:textId="77777777" w:rsidR="00136DAD" w:rsidRDefault="00000000">
            <w:pPr>
              <w:jc w:val="both"/>
            </w:pPr>
            <w:r>
              <w:t>- të zgjerojnë fjalorin dhe shkathtësitë e të shkruarit formal në gjuhën turke.</w:t>
            </w:r>
          </w:p>
        </w:tc>
      </w:tr>
    </w:tbl>
    <w:p w14:paraId="3E4BA09E" w14:textId="77777777" w:rsidR="00136DAD" w:rsidRDefault="00136DAD">
      <w:pPr>
        <w:spacing w:after="0" w:line="254" w:lineRule="auto"/>
        <w:ind w:left="-718" w:right="11185"/>
        <w:rPr>
          <w:color w:val="000000"/>
        </w:rPr>
      </w:pPr>
    </w:p>
    <w:tbl>
      <w:tblPr>
        <w:tblStyle w:val="a0"/>
        <w:tblW w:w="10530" w:type="dxa"/>
        <w:tblInd w:w="-550" w:type="dxa"/>
        <w:tblLayout w:type="fixed"/>
        <w:tblLook w:val="0400" w:firstRow="0" w:lastRow="0" w:firstColumn="0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136DAD" w14:paraId="013B833A" w14:textId="77777777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65D97F3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9B3B36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Pas përfundimit të këtij kursi studenti :</w:t>
            </w:r>
          </w:p>
        </w:tc>
      </w:tr>
      <w:tr w:rsidR="00136DAD" w14:paraId="4F4798D9" w14:textId="77777777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325FE3E" w14:textId="77777777" w:rsidR="00136DAD" w:rsidRDefault="0013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9776E0" w14:textId="77777777" w:rsidR="00136DAD" w:rsidRDefault="00000000">
            <w:pPr>
              <w:jc w:val="both"/>
            </w:pPr>
            <w:r>
              <w:t>Përvetëson njësi të reja gramatikore siç janë përdorimi i foljeve në mënyrën dëshirore dhe kushtore duke bërë krahasimin me mënyrën lidhore të gjuhës shqipe.</w:t>
            </w:r>
          </w:p>
          <w:p w14:paraId="24B85953" w14:textId="77777777" w:rsidR="00136DAD" w:rsidRDefault="00136DAD">
            <w:pPr>
              <w:jc w:val="both"/>
              <w:rPr>
                <w:color w:val="000000"/>
              </w:rPr>
            </w:pPr>
          </w:p>
        </w:tc>
      </w:tr>
      <w:tr w:rsidR="00136DAD" w14:paraId="3A0051CF" w14:textId="77777777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BF928E" w14:textId="77777777" w:rsidR="00136DAD" w:rsidRDefault="0013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65FD45" w14:textId="77777777" w:rsidR="00136DAD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Kupton biseda të zhvilluara në situata të ndryshme si dhe tekstet që i dëgjon, nxjerr </w:t>
            </w:r>
            <w:proofErr w:type="spellStart"/>
            <w:r>
              <w:rPr>
                <w:color w:val="000000"/>
              </w:rPr>
              <w:t>konkludime</w:t>
            </w:r>
            <w:proofErr w:type="spellEnd"/>
            <w:r>
              <w:rPr>
                <w:color w:val="000000"/>
              </w:rPr>
              <w:t>, kërkon raportin e shkakut dhe pasojës midis ngjarjeve të tregimit</w:t>
            </w:r>
          </w:p>
          <w:p w14:paraId="3BB215EF" w14:textId="77777777" w:rsidR="00136DAD" w:rsidRDefault="00136DAD">
            <w:pPr>
              <w:jc w:val="both"/>
              <w:rPr>
                <w:color w:val="000000"/>
              </w:rPr>
            </w:pPr>
          </w:p>
        </w:tc>
      </w:tr>
      <w:tr w:rsidR="00136DAD" w14:paraId="72C876BE" w14:textId="77777777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4F3FD3" w14:textId="77777777" w:rsidR="00136DAD" w:rsidRDefault="0013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506263" w14:textId="77777777" w:rsidR="00136DAD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Shkruan letra, dokumente dhe e-</w:t>
            </w:r>
            <w:proofErr w:type="spellStart"/>
            <w:r>
              <w:rPr>
                <w:color w:val="000000"/>
              </w:rPr>
              <w:t>maila</w:t>
            </w:r>
            <w:proofErr w:type="spellEnd"/>
            <w:r>
              <w:rPr>
                <w:color w:val="000000"/>
              </w:rPr>
              <w:t xml:space="preserve"> shokëve dhe të afërmeve të tij për të kërkuar informacione në lidhje me shkaqet, zhvillimet dhe rezultatet e ngjarjeve</w:t>
            </w:r>
          </w:p>
          <w:p w14:paraId="16DB368D" w14:textId="77777777" w:rsidR="00136DAD" w:rsidRDefault="00136DAD">
            <w:pPr>
              <w:jc w:val="both"/>
              <w:rPr>
                <w:color w:val="000000"/>
              </w:rPr>
            </w:pPr>
          </w:p>
        </w:tc>
      </w:tr>
      <w:tr w:rsidR="00136DAD" w14:paraId="59ED65C2" w14:textId="77777777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8047B8" w14:textId="77777777" w:rsidR="00136DAD" w:rsidRDefault="0013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4C1883" w14:textId="77777777" w:rsidR="00136DAD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Kompozon tekste ku i thekson pikat më të rëndësishme të ngjarjeve dhe eksperiencave që i përjeton</w:t>
            </w:r>
          </w:p>
          <w:p w14:paraId="4D553C0C" w14:textId="77777777" w:rsidR="00136DAD" w:rsidRDefault="00136DAD">
            <w:pPr>
              <w:jc w:val="both"/>
              <w:rPr>
                <w:color w:val="000000"/>
              </w:rPr>
            </w:pPr>
          </w:p>
        </w:tc>
      </w:tr>
      <w:tr w:rsidR="00136DAD" w14:paraId="79954CEF" w14:textId="77777777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65B5AC" w14:textId="77777777" w:rsidR="00136DAD" w:rsidRDefault="0013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F73410" w14:textId="77777777" w:rsidR="00136DAD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Zbaton </w:t>
            </w:r>
            <w:proofErr w:type="spellStart"/>
            <w:r>
              <w:rPr>
                <w:color w:val="000000"/>
              </w:rPr>
              <w:t>ligjeratën</w:t>
            </w:r>
            <w:proofErr w:type="spellEnd"/>
            <w:r>
              <w:rPr>
                <w:color w:val="000000"/>
              </w:rPr>
              <w:t xml:space="preserve"> e drejtë dhe të zhdrejtë në tekste të shkruara dhe gjatë bisedës</w:t>
            </w:r>
          </w:p>
        </w:tc>
      </w:tr>
      <w:tr w:rsidR="00136DAD" w14:paraId="6666B950" w14:textId="77777777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6FB5683B" w14:textId="77777777" w:rsidR="00136DAD" w:rsidRDefault="00136DAD">
            <w:pPr>
              <w:rPr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6C7F92" w14:textId="77777777" w:rsidR="00136DAD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Vlerëson ngjarje dhe koncepte, shpreh mendimin dhe ndjenjat e tij dhe i diskuton mendimet e të tjerëve</w:t>
            </w:r>
          </w:p>
        </w:tc>
      </w:tr>
      <w:tr w:rsidR="00136DAD" w14:paraId="5681760B" w14:textId="77777777">
        <w:trPr>
          <w:trHeight w:val="628"/>
        </w:trPr>
        <w:tc>
          <w:tcPr>
            <w:tcW w:w="522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0DE01186" w14:textId="77777777" w:rsidR="00136DAD" w:rsidRDefault="00136DAD">
            <w:pPr>
              <w:rPr>
                <w:color w:val="000000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0D04E3" w14:textId="77777777" w:rsidR="00136DAD" w:rsidRDefault="00000000">
            <w:pPr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mëson thënie, fjalë me kuptime figurative</w:t>
            </w:r>
          </w:p>
        </w:tc>
      </w:tr>
      <w:tr w:rsidR="00136DAD" w14:paraId="22870FF7" w14:textId="77777777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F9A6E52" w14:textId="77777777" w:rsidR="00136DAD" w:rsidRDefault="00000000">
            <w:pPr>
              <w:spacing w:line="256" w:lineRule="auto"/>
              <w:rPr>
                <w:color w:val="000000"/>
              </w:rPr>
            </w:pPr>
            <w:r>
              <w:rPr>
                <w:b/>
                <w:color w:val="FFFFFF"/>
              </w:rPr>
              <w:t xml:space="preserve">Ngarkesa e studentit (duhet të jetë në </w:t>
            </w:r>
            <w:proofErr w:type="spellStart"/>
            <w:r>
              <w:rPr>
                <w:b/>
                <w:color w:val="FFFFFF"/>
              </w:rPr>
              <w:t>përputhjeme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rezultatete</w:t>
            </w:r>
            <w:proofErr w:type="spellEnd"/>
            <w:r>
              <w:rPr>
                <w:b/>
                <w:color w:val="FFFFFF"/>
              </w:rPr>
              <w:t xml:space="preserve"> nxënies së studentit)</w:t>
            </w:r>
          </w:p>
        </w:tc>
      </w:tr>
      <w:tr w:rsidR="00136DAD" w14:paraId="71837B89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7C37D8" w14:textId="77777777" w:rsidR="00136DAD" w:rsidRDefault="00000000">
            <w:pPr>
              <w:spacing w:line="256" w:lineRule="auto"/>
              <w:rPr>
                <w:color w:val="000000"/>
              </w:rPr>
            </w:pPr>
            <w: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2772D63" w14:textId="77777777" w:rsidR="00136DAD" w:rsidRDefault="00000000">
            <w:pPr>
              <w:tabs>
                <w:tab w:val="center" w:pos="696"/>
                <w:tab w:val="center" w:pos="2303"/>
              </w:tabs>
              <w:spacing w:line="256" w:lineRule="auto"/>
              <w:rPr>
                <w:color w:val="000000"/>
              </w:rPr>
            </w:pPr>
            <w:r>
              <w:tab/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1151997" w14:textId="77777777" w:rsidR="00136DAD" w:rsidRDefault="00000000">
            <w:pPr>
              <w:spacing w:line="256" w:lineRule="auto"/>
              <w:rPr>
                <w:color w:val="000000"/>
              </w:rPr>
            </w:pPr>
            <w:r>
              <w:t>Gjithsej</w:t>
            </w:r>
          </w:p>
        </w:tc>
      </w:tr>
      <w:tr w:rsidR="00136DAD" w14:paraId="321158A6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273420" w14:textId="77777777" w:rsidR="00136DAD" w:rsidRDefault="00000000">
            <w:pPr>
              <w:spacing w:line="256" w:lineRule="auto"/>
              <w:rPr>
                <w:color w:val="000000"/>
              </w:rPr>
            </w:pPr>
            <w: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07851E" w14:textId="77777777" w:rsidR="00136DAD" w:rsidRDefault="00000000">
            <w:pPr>
              <w:tabs>
                <w:tab w:val="center" w:pos="61"/>
                <w:tab w:val="center" w:pos="1767"/>
              </w:tabs>
              <w:spacing w:line="256" w:lineRule="auto"/>
              <w:rPr>
                <w:color w:val="000000"/>
              </w:rPr>
            </w:pPr>
            <w:r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8AB368" w14:textId="77777777" w:rsidR="00136DAD" w:rsidRDefault="00000000">
            <w:pPr>
              <w:spacing w:line="256" w:lineRule="auto"/>
              <w:rPr>
                <w:color w:val="000000"/>
              </w:rPr>
            </w:pPr>
            <w:r>
              <w:t>15</w:t>
            </w:r>
          </w:p>
        </w:tc>
      </w:tr>
      <w:tr w:rsidR="00136DAD" w14:paraId="375F9BE9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82B72A" w14:textId="77777777" w:rsidR="00136DAD" w:rsidRDefault="00000000">
            <w:pPr>
              <w:spacing w:line="256" w:lineRule="auto"/>
              <w:rPr>
                <w:color w:val="000000"/>
              </w:rPr>
            </w:pPr>
            <w: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7B99E73" w14:textId="77777777" w:rsidR="00136DAD" w:rsidRDefault="00000000">
            <w:pPr>
              <w:tabs>
                <w:tab w:val="center" w:pos="1767"/>
              </w:tabs>
              <w:spacing w:after="160" w:line="256" w:lineRule="auto"/>
              <w:rPr>
                <w:color w:val="000000"/>
              </w:rPr>
            </w:pPr>
            <w:r>
              <w:t>2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00739A" w14:textId="77777777" w:rsidR="00136DAD" w:rsidRDefault="00000000">
            <w:pPr>
              <w:spacing w:after="160" w:line="256" w:lineRule="auto"/>
              <w:rPr>
                <w:color w:val="000000"/>
              </w:rPr>
            </w:pPr>
            <w:r>
              <w:t>30</w:t>
            </w:r>
          </w:p>
        </w:tc>
      </w:tr>
      <w:tr w:rsidR="00136DAD" w14:paraId="143C774B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ECFFA0" w14:textId="77777777" w:rsidR="00136DAD" w:rsidRDefault="00000000">
            <w:pPr>
              <w:spacing w:line="256" w:lineRule="auto"/>
              <w:rPr>
                <w:color w:val="000000"/>
              </w:rPr>
            </w:pPr>
            <w: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178FFD" w14:textId="77777777" w:rsidR="00136DAD" w:rsidRDefault="00000000">
            <w:pPr>
              <w:tabs>
                <w:tab w:val="center" w:pos="62"/>
                <w:tab w:val="center" w:pos="1767"/>
              </w:tabs>
              <w:spacing w:line="256" w:lineRule="auto"/>
              <w:rPr>
                <w:color w:val="000000"/>
              </w:rPr>
            </w:pPr>
            <w:r>
              <w:t xml:space="preserve">10 </w:t>
            </w:r>
            <w:proofErr w:type="spellStart"/>
            <w:r>
              <w:t>min</w:t>
            </w:r>
            <w:proofErr w:type="spellEnd"/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FBC835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2.5</w:t>
            </w:r>
          </w:p>
        </w:tc>
      </w:tr>
      <w:tr w:rsidR="00136DAD" w14:paraId="1A2EE9D4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B92A25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lastRenderedPageBreak/>
              <w:t xml:space="preserve">Përgatitje për test </w:t>
            </w:r>
            <w:proofErr w:type="spellStart"/>
            <w: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092CC98" w14:textId="77777777" w:rsidR="00136DAD" w:rsidRDefault="00136DAD">
            <w:pPr>
              <w:spacing w:after="160" w:line="256" w:lineRule="auto"/>
              <w:rPr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BFC680" w14:textId="77777777" w:rsidR="00136DAD" w:rsidRDefault="00136DAD">
            <w:pPr>
              <w:spacing w:after="160" w:line="256" w:lineRule="auto"/>
              <w:rPr>
                <w:color w:val="000000"/>
              </w:rPr>
            </w:pPr>
          </w:p>
        </w:tc>
      </w:tr>
      <w:tr w:rsidR="00136DAD" w14:paraId="313BEE1B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CD2EE1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E8C1E72" w14:textId="77777777" w:rsidR="00136DAD" w:rsidRDefault="00000000">
            <w:pPr>
              <w:tabs>
                <w:tab w:val="center" w:pos="153"/>
                <w:tab w:val="center" w:pos="1767"/>
              </w:tabs>
              <w:spacing w:line="256" w:lineRule="auto"/>
              <w:rPr>
                <w:color w:val="000000"/>
              </w:rPr>
            </w:pPr>
            <w:r>
              <w:t xml:space="preserve">10 </w:t>
            </w:r>
            <w:proofErr w:type="spellStart"/>
            <w:r>
              <w:t>min</w:t>
            </w:r>
            <w:proofErr w:type="spellEnd"/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78B171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2.5</w:t>
            </w:r>
          </w:p>
        </w:tc>
      </w:tr>
      <w:tr w:rsidR="00136DAD" w14:paraId="6D493F2E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2A422C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397872" w14:textId="77777777" w:rsidR="00136DAD" w:rsidRDefault="00136DAD">
            <w:pPr>
              <w:tabs>
                <w:tab w:val="center" w:pos="62"/>
                <w:tab w:val="center" w:pos="1914"/>
              </w:tabs>
              <w:spacing w:line="256" w:lineRule="auto"/>
              <w:rPr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CEA97F" w14:textId="77777777" w:rsidR="00136DAD" w:rsidRDefault="00136DAD">
            <w:pPr>
              <w:spacing w:line="256" w:lineRule="auto"/>
              <w:ind w:left="1"/>
              <w:rPr>
                <w:color w:val="000000"/>
              </w:rPr>
            </w:pPr>
          </w:p>
        </w:tc>
      </w:tr>
      <w:tr w:rsidR="00136DAD" w14:paraId="4C2B2C34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09C3F2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AED4AF" w14:textId="77777777" w:rsidR="00136DAD" w:rsidRDefault="00000000">
            <w:pPr>
              <w:tabs>
                <w:tab w:val="center" w:pos="1767"/>
              </w:tabs>
              <w:spacing w:after="160" w:line="256" w:lineRule="auto"/>
              <w:rPr>
                <w:color w:val="000000"/>
              </w:rPr>
            </w:pPr>
            <w:r>
              <w:t>2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221924" w14:textId="77777777" w:rsidR="00136DAD" w:rsidRDefault="00000000">
            <w:pPr>
              <w:spacing w:after="160" w:line="256" w:lineRule="auto"/>
              <w:rPr>
                <w:color w:val="000000"/>
              </w:rPr>
            </w:pPr>
            <w:r>
              <w:t>4</w:t>
            </w:r>
          </w:p>
        </w:tc>
      </w:tr>
      <w:tr w:rsidR="00136DAD" w14:paraId="00597CFD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4BB496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65BB557" w14:textId="77777777" w:rsidR="00136DAD" w:rsidRDefault="00000000">
            <w:pPr>
              <w:tabs>
                <w:tab w:val="center" w:pos="62"/>
                <w:tab w:val="center" w:pos="1767"/>
              </w:tabs>
              <w:spacing w:line="256" w:lineRule="auto"/>
              <w:rPr>
                <w:color w:val="000000"/>
              </w:rPr>
            </w:pPr>
            <w:r>
              <w:t xml:space="preserve">40 </w:t>
            </w:r>
            <w:proofErr w:type="spellStart"/>
            <w:r>
              <w:t>min</w:t>
            </w:r>
            <w:proofErr w:type="spellEnd"/>
            <w:r>
              <w:tab/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486BBA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4.6</w:t>
            </w:r>
          </w:p>
        </w:tc>
      </w:tr>
      <w:tr w:rsidR="00136DAD" w14:paraId="179F6F99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41CB527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5E5855" w14:textId="77777777" w:rsidR="00136DAD" w:rsidRDefault="00000000">
            <w:pPr>
              <w:tabs>
                <w:tab w:val="center" w:pos="1767"/>
              </w:tabs>
              <w:spacing w:after="160" w:line="256" w:lineRule="auto"/>
              <w:rPr>
                <w:color w:val="000000"/>
              </w:rPr>
            </w:pPr>
            <w:r>
              <w:t>1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A6FA1D0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15</w:t>
            </w:r>
          </w:p>
        </w:tc>
      </w:tr>
      <w:tr w:rsidR="00136DAD" w14:paraId="3FB20C2C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A88FB8D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272830" w14:textId="77777777" w:rsidR="00136DAD" w:rsidRDefault="00000000">
            <w:pPr>
              <w:tabs>
                <w:tab w:val="center" w:pos="1767"/>
              </w:tabs>
              <w:spacing w:after="160" w:line="256" w:lineRule="auto"/>
              <w:rPr>
                <w:color w:val="000000"/>
              </w:rPr>
            </w:pPr>
            <w:r>
              <w:t>10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D3D9CB7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20</w:t>
            </w:r>
          </w:p>
        </w:tc>
      </w:tr>
      <w:tr w:rsidR="00136DAD" w14:paraId="4B1C5FF2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C89B8D8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 xml:space="preserve">Koha e vlerësimit (testi, </w:t>
            </w:r>
            <w:proofErr w:type="spellStart"/>
            <w:r>
              <w:t>kuizi</w:t>
            </w:r>
            <w:proofErr w:type="spellEnd"/>
            <w:r>
              <w:t>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850D89" w14:textId="77777777" w:rsidR="00136DAD" w:rsidRDefault="00000000">
            <w:pPr>
              <w:tabs>
                <w:tab w:val="center" w:pos="1767"/>
              </w:tabs>
              <w:spacing w:after="160" w:line="256" w:lineRule="auto"/>
              <w:rPr>
                <w:color w:val="000000"/>
              </w:rPr>
            </w:pPr>
            <w:r>
              <w:t>2</w:t>
            </w:r>
            <w:r>
              <w:tab/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651D29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4</w:t>
            </w:r>
          </w:p>
        </w:tc>
      </w:tr>
      <w:tr w:rsidR="00136DAD" w14:paraId="231D0A3F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99ADA5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4A7478B" w14:textId="77777777" w:rsidR="00136DAD" w:rsidRDefault="00000000">
            <w:pPr>
              <w:tabs>
                <w:tab w:val="center" w:pos="1767"/>
              </w:tabs>
              <w:spacing w:after="160" w:line="256" w:lineRule="auto"/>
              <w:rPr>
                <w:color w:val="000000"/>
              </w:rPr>
            </w:pPr>
            <w:r>
              <w:t xml:space="preserve">30 </w:t>
            </w:r>
            <w:proofErr w:type="spellStart"/>
            <w:r>
              <w:t>min</w:t>
            </w:r>
            <w:proofErr w:type="spellEnd"/>
            <w:r>
              <w:tab/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070669A" w14:textId="77777777" w:rsidR="00136DAD" w:rsidRDefault="00000000">
            <w:pPr>
              <w:spacing w:after="160" w:line="256" w:lineRule="auto"/>
              <w:rPr>
                <w:color w:val="000000"/>
              </w:rPr>
            </w:pPr>
            <w:r>
              <w:t>0.5</w:t>
            </w:r>
          </w:p>
        </w:tc>
      </w:tr>
      <w:tr w:rsidR="00136DAD" w14:paraId="6C4CCCAF" w14:textId="77777777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1EE6BC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67797" w14:textId="77777777" w:rsidR="00136DAD" w:rsidRDefault="00136DAD">
            <w:pPr>
              <w:tabs>
                <w:tab w:val="center" w:pos="1767"/>
              </w:tabs>
              <w:spacing w:after="160" w:line="256" w:lineRule="auto"/>
              <w:rPr>
                <w:color w:val="000000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9A6A5AA" w14:textId="77777777" w:rsidR="00136DAD" w:rsidRDefault="00000000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98.1 orë</w:t>
            </w:r>
          </w:p>
          <w:p w14:paraId="292E1B03" w14:textId="77777777" w:rsidR="00136DAD" w:rsidRDefault="00000000">
            <w:pPr>
              <w:spacing w:line="256" w:lineRule="auto"/>
              <w:ind w:left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95.6/25=3.96</w:t>
            </w:r>
          </w:p>
          <w:p w14:paraId="68CF1B07" w14:textId="77777777" w:rsidR="00136DAD" w:rsidRDefault="00000000">
            <w:pPr>
              <w:spacing w:line="256" w:lineRule="auto"/>
              <w:ind w:left="1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4 ECTS</w:t>
            </w:r>
          </w:p>
        </w:tc>
      </w:tr>
      <w:tr w:rsidR="00136DAD" w14:paraId="3BC7AACC" w14:textId="77777777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553A0D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5A0F4E4" w14:textId="77777777" w:rsidR="00136DAD" w:rsidRDefault="00000000">
            <w:pPr>
              <w:jc w:val="both"/>
              <w:rPr>
                <w:color w:val="000000"/>
              </w:rPr>
            </w:pPr>
            <w:r>
              <w:t xml:space="preserve">   </w:t>
            </w:r>
            <w:r>
              <w:rPr>
                <w:color w:val="000000"/>
              </w:rPr>
              <w:t xml:space="preserve">Gjuhë Turke V është mësim i rregullt dhe mësimi mbahet në mënyrë grupore dhe 1+2 orë në javë. Forma e </w:t>
            </w:r>
            <w:proofErr w:type="spellStart"/>
            <w:r>
              <w:rPr>
                <w:color w:val="000000"/>
              </w:rPr>
              <w:t>ligjerimit</w:t>
            </w:r>
            <w:proofErr w:type="spellEnd"/>
            <w:r>
              <w:rPr>
                <w:color w:val="000000"/>
              </w:rPr>
              <w:t xml:space="preserve"> është praktike dhe </w:t>
            </w:r>
            <w:proofErr w:type="spellStart"/>
            <w:r>
              <w:rPr>
                <w:color w:val="000000"/>
              </w:rPr>
              <w:t>interaktive</w:t>
            </w:r>
            <w:proofErr w:type="spellEnd"/>
            <w:r>
              <w:rPr>
                <w:color w:val="000000"/>
              </w:rPr>
              <w:t xml:space="preserve">. Pjesa </w:t>
            </w:r>
            <w:proofErr w:type="spellStart"/>
            <w:r>
              <w:rPr>
                <w:color w:val="000000"/>
              </w:rPr>
              <w:t>terorike</w:t>
            </w:r>
            <w:proofErr w:type="spellEnd"/>
            <w:r>
              <w:rPr>
                <w:color w:val="000000"/>
              </w:rPr>
              <w:t xml:space="preserve"> përbënë 25% ndërsa pjesa praktike 75% të lëndës. Organizohen vizitat në qendrat kulturore turke, merret pjesë në seminare të ndryshme letrare, gjuhësore etj.</w:t>
            </w:r>
          </w:p>
          <w:p w14:paraId="7ADFA571" w14:textId="77777777" w:rsidR="00136DAD" w:rsidRDefault="000000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Metodat e zbatuara gjatë </w:t>
            </w:r>
            <w:proofErr w:type="spellStart"/>
            <w:r>
              <w:rPr>
                <w:color w:val="000000"/>
              </w:rPr>
              <w:t>ligjeratës</w:t>
            </w:r>
            <w:proofErr w:type="spellEnd"/>
            <w:r>
              <w:rPr>
                <w:color w:val="000000"/>
              </w:rPr>
              <w:t xml:space="preserve"> janë: </w:t>
            </w:r>
          </w:p>
          <w:p w14:paraId="70DADF5A" w14:textId="77777777" w:rsidR="00136DAD" w:rsidRDefault="00000000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Metoda e </w:t>
            </w:r>
            <w:proofErr w:type="spellStart"/>
            <w:r>
              <w:rPr>
                <w:color w:val="000000"/>
              </w:rPr>
              <w:t>garamatikës</w:t>
            </w:r>
            <w:proofErr w:type="spellEnd"/>
            <w:r>
              <w:rPr>
                <w:color w:val="000000"/>
              </w:rPr>
              <w:t xml:space="preserve">-përkthimit, </w:t>
            </w:r>
          </w:p>
          <w:p w14:paraId="17B770EA" w14:textId="77777777" w:rsidR="00136DAD" w:rsidRDefault="00000000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metoda </w:t>
            </w:r>
            <w:proofErr w:type="spellStart"/>
            <w:r>
              <w:rPr>
                <w:color w:val="000000"/>
              </w:rPr>
              <w:t>direkte</w:t>
            </w:r>
            <w:proofErr w:type="spellEnd"/>
            <w:r>
              <w:rPr>
                <w:color w:val="000000"/>
              </w:rPr>
              <w:t xml:space="preserve"> e cila bazohet në </w:t>
            </w:r>
            <w:proofErr w:type="spellStart"/>
            <w:r>
              <w:rPr>
                <w:color w:val="000000"/>
              </w:rPr>
              <w:t>dialogje</w:t>
            </w:r>
            <w:proofErr w:type="spellEnd"/>
            <w:r>
              <w:rPr>
                <w:color w:val="000000"/>
              </w:rPr>
              <w:t xml:space="preserve"> ose tregime të shkurtra me të cilët tërhiqet interesi i studenteve dhe e cila bazohet në dëgjim, lexim, kuptim dhe </w:t>
            </w:r>
            <w:proofErr w:type="spellStart"/>
            <w:r>
              <w:rPr>
                <w:color w:val="000000"/>
              </w:rPr>
              <w:t>bised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7373862A" w14:textId="77777777" w:rsidR="00136DAD" w:rsidRDefault="00000000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metoda e bazuar në detyra, </w:t>
            </w:r>
          </w:p>
          <w:p w14:paraId="31EEEC33" w14:textId="77777777" w:rsidR="00136DAD" w:rsidRDefault="00000000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metoda audio-</w:t>
            </w:r>
            <w:proofErr w:type="spellStart"/>
            <w:r>
              <w:rPr>
                <w:color w:val="000000"/>
              </w:rPr>
              <w:t>linguale</w:t>
            </w:r>
            <w:proofErr w:type="spellEnd"/>
            <w:r>
              <w:rPr>
                <w:color w:val="000000"/>
              </w:rPr>
              <w:t xml:space="preserve">, </w:t>
            </w:r>
          </w:p>
          <w:p w14:paraId="35E82C95" w14:textId="77777777" w:rsidR="00136DAD" w:rsidRDefault="00000000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metoda </w:t>
            </w:r>
            <w:proofErr w:type="spellStart"/>
            <w:r>
              <w:rPr>
                <w:color w:val="000000"/>
              </w:rPr>
              <w:t>audiovisuale</w:t>
            </w:r>
            <w:proofErr w:type="spellEnd"/>
            <w:r>
              <w:rPr>
                <w:color w:val="000000"/>
              </w:rPr>
              <w:t xml:space="preserve">,  </w:t>
            </w:r>
          </w:p>
          <w:p w14:paraId="2703119E" w14:textId="77777777" w:rsidR="00136DAD" w:rsidRDefault="00000000">
            <w:pPr>
              <w:numPr>
                <w:ilvl w:val="0"/>
                <w:numId w:val="2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metoda </w:t>
            </w:r>
            <w:proofErr w:type="spellStart"/>
            <w:r>
              <w:rPr>
                <w:color w:val="000000"/>
              </w:rPr>
              <w:t>komunikative</w:t>
            </w:r>
            <w:proofErr w:type="spellEnd"/>
            <w:r>
              <w:rPr>
                <w:color w:val="000000"/>
              </w:rPr>
              <w:t xml:space="preserve"> dhe eklektike.   </w:t>
            </w:r>
          </w:p>
        </w:tc>
      </w:tr>
      <w:tr w:rsidR="00136DAD" w14:paraId="5D98BF3E" w14:textId="77777777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F02A20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87806B" w14:textId="77777777" w:rsidR="00B548DD" w:rsidRPr="00B548DD" w:rsidRDefault="00B548DD" w:rsidP="00B548DD">
            <w:pPr>
              <w:pStyle w:val="NoSpacing"/>
              <w:rPr>
                <w:lang w:val="sq-AL"/>
              </w:rPr>
            </w:pPr>
            <w:r w:rsidRPr="00B548DD">
              <w:rPr>
                <w:lang w:val="sq-AL"/>
              </w:rPr>
              <w:t xml:space="preserve">Kufiri i kalueshmërisë së lëndës është 50%. </w:t>
            </w:r>
          </w:p>
          <w:p w14:paraId="50564AF5" w14:textId="77777777" w:rsidR="00B548DD" w:rsidRPr="00AD3803" w:rsidRDefault="00B548DD" w:rsidP="00B548DD">
            <w:pPr>
              <w:pStyle w:val="NoSpacing"/>
              <w:rPr>
                <w:lang w:val="it-IT"/>
              </w:rPr>
            </w:pPr>
            <w:r w:rsidRPr="00AD3803">
              <w:rPr>
                <w:lang w:val="it-IT"/>
              </w:rPr>
              <w:t xml:space="preserve">Vijueshmëria dhe pjesemarrja active e studentit 10%; </w:t>
            </w:r>
          </w:p>
          <w:p w14:paraId="1986864A" w14:textId="77777777" w:rsidR="00B548DD" w:rsidRPr="00AD3803" w:rsidRDefault="00B548DD" w:rsidP="00B548DD">
            <w:pPr>
              <w:pStyle w:val="NoSpacing"/>
              <w:rPr>
                <w:lang w:val="it-IT"/>
              </w:rPr>
            </w:pPr>
            <w:proofErr w:type="spellStart"/>
            <w:r>
              <w:t>Kollokiumi</w:t>
            </w:r>
            <w:proofErr w:type="spellEnd"/>
            <w:r>
              <w:t xml:space="preserve"> %30</w:t>
            </w:r>
          </w:p>
          <w:p w14:paraId="5A5A8477" w14:textId="58DA889E" w:rsidR="00136DAD" w:rsidRDefault="00B548DD" w:rsidP="00B54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color w:val="000000"/>
              </w:rPr>
            </w:pPr>
            <w:r w:rsidRPr="00AD3803">
              <w:rPr>
                <w:lang w:val="it-IT"/>
              </w:rPr>
              <w:t>Provimi final 60%.</w:t>
            </w:r>
          </w:p>
        </w:tc>
      </w:tr>
      <w:tr w:rsidR="00136DAD" w14:paraId="59DA697E" w14:textId="77777777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ED8A96" w14:textId="77777777" w:rsidR="00136DAD" w:rsidRDefault="00000000">
            <w:pPr>
              <w:spacing w:after="12" w:line="244" w:lineRule="auto"/>
              <w:ind w:left="10" w:hanging="10"/>
              <w:rPr>
                <w:color w:val="000000"/>
              </w:rPr>
            </w:pPr>
            <w: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EEA66E4" w14:textId="77777777" w:rsidR="00136DAD" w:rsidRDefault="00000000">
            <w:pPr>
              <w:rPr>
                <w:color w:val="000000"/>
              </w:rPr>
            </w:pPr>
            <w:r>
              <w:t xml:space="preserve">1. Yeni </w:t>
            </w:r>
            <w:proofErr w:type="spellStart"/>
            <w:r>
              <w:t>İklim</w:t>
            </w:r>
            <w:proofErr w:type="spellEnd"/>
            <w:r>
              <w:t xml:space="preserve"> </w:t>
            </w:r>
            <w:proofErr w:type="spellStart"/>
            <w:r>
              <w:t>Turkçe</w:t>
            </w:r>
            <w:proofErr w:type="spellEnd"/>
            <w:r>
              <w:t xml:space="preserve"> B1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 xml:space="preserve">, </w:t>
            </w:r>
            <w:proofErr w:type="spellStart"/>
            <w:r>
              <w:t>Yunus</w:t>
            </w:r>
            <w:proofErr w:type="spellEnd"/>
            <w:r>
              <w:t xml:space="preserve"> </w:t>
            </w:r>
            <w:proofErr w:type="spellStart"/>
            <w:r>
              <w:t>Emre</w:t>
            </w:r>
            <w:proofErr w:type="spellEnd"/>
            <w:r>
              <w:t xml:space="preserve"> </w:t>
            </w:r>
            <w:proofErr w:type="spellStart"/>
            <w:r>
              <w:t>Enstitusu</w:t>
            </w:r>
            <w:proofErr w:type="spellEnd"/>
            <w:r>
              <w:t xml:space="preserve"> </w:t>
            </w:r>
            <w:proofErr w:type="spellStart"/>
            <w:r>
              <w:t>Turkce</w:t>
            </w:r>
            <w:proofErr w:type="spellEnd"/>
            <w:r>
              <w:t xml:space="preserve"> </w:t>
            </w:r>
            <w:proofErr w:type="spellStart"/>
            <w:r>
              <w:t>Ogretim</w:t>
            </w:r>
            <w:proofErr w:type="spellEnd"/>
            <w:r>
              <w:t xml:space="preserve"> Seti , z-</w:t>
            </w:r>
            <w:proofErr w:type="spellStart"/>
            <w:r>
              <w:t>kitap</w:t>
            </w:r>
            <w:proofErr w:type="spellEnd"/>
            <w:r>
              <w:t xml:space="preserve"> </w:t>
            </w:r>
          </w:p>
          <w:p w14:paraId="017A4732" w14:textId="77777777" w:rsidR="00136DAD" w:rsidRDefault="00000000">
            <w:r>
              <w:t xml:space="preserve">2. </w:t>
            </w:r>
            <w:proofErr w:type="spellStart"/>
            <w:r>
              <w:t>Suer</w:t>
            </w:r>
            <w:proofErr w:type="spellEnd"/>
            <w:r>
              <w:t xml:space="preserve"> </w:t>
            </w:r>
            <w:proofErr w:type="spellStart"/>
            <w:r>
              <w:t>Eker</w:t>
            </w:r>
            <w:proofErr w:type="spellEnd"/>
            <w:r>
              <w:t xml:space="preserve">, </w:t>
            </w:r>
            <w:proofErr w:type="spellStart"/>
            <w:r>
              <w:t>Cagdas</w:t>
            </w:r>
            <w:proofErr w:type="spellEnd"/>
            <w:r>
              <w:t xml:space="preserve"> Turk </w:t>
            </w:r>
            <w:proofErr w:type="spellStart"/>
            <w:r>
              <w:t>Dili</w:t>
            </w:r>
            <w:proofErr w:type="spellEnd"/>
            <w:r>
              <w:t xml:space="preserve">, 11. Baski,  Ankara: </w:t>
            </w:r>
            <w:proofErr w:type="spellStart"/>
            <w:r>
              <w:t>Grafiker</w:t>
            </w:r>
            <w:proofErr w:type="spellEnd"/>
            <w:r>
              <w:t xml:space="preserve"> </w:t>
            </w:r>
            <w:proofErr w:type="spellStart"/>
            <w:r>
              <w:t>Yayinlari</w:t>
            </w:r>
            <w:proofErr w:type="spellEnd"/>
            <w:r>
              <w:t>, 2009</w:t>
            </w:r>
          </w:p>
          <w:p w14:paraId="4B0A0123" w14:textId="77777777" w:rsidR="00136DAD" w:rsidRDefault="00000000">
            <w:pPr>
              <w:spacing w:after="200" w:line="276" w:lineRule="auto"/>
              <w:rPr>
                <w:i/>
                <w:color w:val="000000"/>
                <w:sz w:val="24"/>
                <w:szCs w:val="24"/>
              </w:rPr>
            </w:pPr>
            <w:r>
              <w:t xml:space="preserve">4. </w:t>
            </w:r>
            <w:proofErr w:type="spellStart"/>
            <w:r>
              <w:rPr>
                <w:i/>
              </w:rPr>
              <w:t>Mehdi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Polisi</w:t>
            </w:r>
            <w:proofErr w:type="spellEnd"/>
            <w:r>
              <w:rPr>
                <w:i/>
              </w:rPr>
              <w:t>, Gramatika e Gjuhës Turke, Logos, Prishtinë, 2002</w:t>
            </w:r>
          </w:p>
        </w:tc>
      </w:tr>
      <w:tr w:rsidR="00136DAD" w14:paraId="5D43B4FC" w14:textId="77777777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B0DDA8B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lastRenderedPageBreak/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85E32F" w14:textId="77777777" w:rsidR="00136DAD" w:rsidRDefault="00000000">
            <w:pPr>
              <w:numPr>
                <w:ilvl w:val="0"/>
                <w:numId w:val="1"/>
              </w:numPr>
              <w:rPr>
                <w:i/>
                <w:color w:val="000000"/>
              </w:rPr>
            </w:pPr>
            <w:bookmarkStart w:id="0" w:name="_heading=h.gjdgxs" w:colFirst="0" w:colLast="0"/>
            <w:bookmarkEnd w:id="0"/>
            <w:r>
              <w:t xml:space="preserve"> </w:t>
            </w:r>
            <w:proofErr w:type="spellStart"/>
            <w:r>
              <w:rPr>
                <w:i/>
              </w:rPr>
              <w:t>Jaklin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Kornfilt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Turkish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Descriptive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Grammar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Routledge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London</w:t>
            </w:r>
            <w:proofErr w:type="spellEnd"/>
            <w:r>
              <w:rPr>
                <w:i/>
              </w:rPr>
              <w:t>, 1997</w:t>
            </w:r>
            <w:r>
              <w:t>.</w:t>
            </w:r>
          </w:p>
          <w:p w14:paraId="24695000" w14:textId="77777777" w:rsidR="00136DAD" w:rsidRDefault="00000000">
            <w:pPr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 xml:space="preserve">Veprat klasike dhe bashkëkohore letrare turke </w:t>
            </w:r>
          </w:p>
          <w:p w14:paraId="772EE63D" w14:textId="77777777" w:rsidR="00136DAD" w:rsidRDefault="00136DAD">
            <w:pPr>
              <w:spacing w:line="254" w:lineRule="auto"/>
              <w:jc w:val="both"/>
            </w:pPr>
          </w:p>
        </w:tc>
      </w:tr>
    </w:tbl>
    <w:p w14:paraId="09830716" w14:textId="77777777" w:rsidR="00136DAD" w:rsidRDefault="00136D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" w:hanging="10"/>
        <w:rPr>
          <w:color w:val="000000"/>
          <w:sz w:val="24"/>
          <w:szCs w:val="24"/>
        </w:rPr>
      </w:pPr>
    </w:p>
    <w:tbl>
      <w:tblPr>
        <w:tblStyle w:val="a1"/>
        <w:tblW w:w="10530" w:type="dxa"/>
        <w:tblInd w:w="-550" w:type="dxa"/>
        <w:tblLayout w:type="fixed"/>
        <w:tblLook w:val="0400" w:firstRow="0" w:lastRow="0" w:firstColumn="0" w:lastColumn="0" w:noHBand="0" w:noVBand="1"/>
      </w:tblPr>
      <w:tblGrid>
        <w:gridCol w:w="2700"/>
        <w:gridCol w:w="7830"/>
      </w:tblGrid>
      <w:tr w:rsidR="00136DAD" w14:paraId="221269F3" w14:textId="77777777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2B37AD0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7B2A4C" w14:textId="77777777" w:rsidR="00136DAD" w:rsidRDefault="00136DAD">
            <w:pPr>
              <w:spacing w:after="160" w:line="254" w:lineRule="auto"/>
              <w:rPr>
                <w:color w:val="000000"/>
              </w:rPr>
            </w:pPr>
          </w:p>
        </w:tc>
      </w:tr>
      <w:tr w:rsidR="00136DAD" w14:paraId="6FC7A315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7774C92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6C146D7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Titulli i ligjëratës </w:t>
            </w:r>
          </w:p>
        </w:tc>
      </w:tr>
      <w:tr w:rsidR="00136DAD" w14:paraId="60DF1B37" w14:textId="77777777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8C85BEE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97BAAAE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Bota e </w:t>
            </w:r>
            <w:proofErr w:type="spellStart"/>
            <w:r>
              <w:rPr>
                <w:i/>
                <w:color w:val="000000"/>
              </w:rPr>
              <w:t>kafsheve</w:t>
            </w:r>
            <w:proofErr w:type="spellEnd"/>
          </w:p>
          <w:p w14:paraId="384F9A4C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Participet : </w:t>
            </w:r>
            <w:r>
              <w:rPr>
                <w:i/>
              </w:rPr>
              <w:t>–(y)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>, -(y)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>, -mekte, -</w:t>
            </w:r>
            <w:proofErr w:type="spellStart"/>
            <w:r>
              <w:rPr>
                <w:i/>
              </w:rPr>
              <w:t>miş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olan</w:t>
            </w:r>
            <w:proofErr w:type="spellEnd"/>
          </w:p>
        </w:tc>
      </w:tr>
      <w:tr w:rsidR="00136DAD" w14:paraId="0A22DCBD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24035D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A206B1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Nëna natyrë</w:t>
            </w:r>
          </w:p>
          <w:p w14:paraId="1CE76A1A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Participet: </w:t>
            </w:r>
            <w:r>
              <w:rPr>
                <w:i/>
                <w:color w:val="000000"/>
              </w:rPr>
              <w:t>-</w:t>
            </w:r>
            <w:proofErr w:type="spellStart"/>
            <w:r>
              <w:rPr>
                <w:i/>
                <w:color w:val="000000"/>
              </w:rPr>
              <w:t>dik</w:t>
            </w:r>
            <w:proofErr w:type="spellEnd"/>
            <w:r>
              <w:rPr>
                <w:i/>
                <w:color w:val="000000"/>
              </w:rPr>
              <w:t>/(y)</w:t>
            </w:r>
            <w:proofErr w:type="spellStart"/>
            <w:r>
              <w:rPr>
                <w:i/>
                <w:color w:val="000000"/>
              </w:rPr>
              <w:t>ecek</w:t>
            </w:r>
            <w:proofErr w:type="spellEnd"/>
            <w:r>
              <w:rPr>
                <w:i/>
                <w:color w:val="000000"/>
              </w:rPr>
              <w:t xml:space="preserve">, + </w:t>
            </w:r>
            <w:proofErr w:type="spellStart"/>
            <w:r>
              <w:rPr>
                <w:i/>
                <w:color w:val="000000"/>
              </w:rPr>
              <w:t>p.pronësore</w:t>
            </w:r>
            <w:proofErr w:type="spellEnd"/>
          </w:p>
          <w:p w14:paraId="74DE2AF5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rPr>
                <w:i/>
              </w:rPr>
              <w:t>-(y)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>/-mekte/--</w:t>
            </w:r>
            <w:proofErr w:type="spellStart"/>
            <w:r>
              <w:rPr>
                <w:i/>
              </w:rPr>
              <w:t>miş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</w:t>
            </w:r>
            <w:proofErr w:type="spellEnd"/>
            <w:r>
              <w:rPr>
                <w:i/>
              </w:rPr>
              <w:t xml:space="preserve"> + -duk+ </w:t>
            </w:r>
            <w:proofErr w:type="spellStart"/>
            <w:r>
              <w:rPr>
                <w:i/>
              </w:rPr>
              <w:t>p.pronësore</w:t>
            </w:r>
            <w:proofErr w:type="spellEnd"/>
          </w:p>
        </w:tc>
      </w:tr>
      <w:tr w:rsidR="00136DAD" w14:paraId="5ED875B1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7AE924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44F09E7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Ç’ kemi bërë?</w:t>
            </w:r>
          </w:p>
          <w:p w14:paraId="473BDEA0" w14:textId="77777777" w:rsidR="00136DAD" w:rsidRDefault="00000000">
            <w:pPr>
              <w:spacing w:line="254" w:lineRule="auto"/>
            </w:pPr>
            <w:r>
              <w:t xml:space="preserve">Participet (fjalorë) : </w:t>
            </w:r>
            <w:r>
              <w:rPr>
                <w:i/>
              </w:rPr>
              <w:t>-(e/ir/-</w:t>
            </w:r>
            <w:proofErr w:type="spellStart"/>
            <w:r>
              <w:rPr>
                <w:i/>
              </w:rPr>
              <w:t>mez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>/(y)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 xml:space="preserve">/- </w:t>
            </w:r>
            <w:proofErr w:type="spellStart"/>
            <w:r>
              <w:rPr>
                <w:i/>
              </w:rPr>
              <w:t>miş</w:t>
            </w:r>
            <w:proofErr w:type="spellEnd"/>
          </w:p>
        </w:tc>
      </w:tr>
      <w:tr w:rsidR="00136DAD" w14:paraId="23735D02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127F1C6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473170A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Bota e Kinemasë</w:t>
            </w:r>
          </w:p>
          <w:p w14:paraId="2E47B9DE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Format e pashtjelluara: </w:t>
            </w:r>
            <w:r>
              <w:rPr>
                <w:i/>
                <w:color w:val="000000"/>
              </w:rPr>
              <w:t>-</w:t>
            </w:r>
            <w:proofErr w:type="spellStart"/>
            <w:r>
              <w:rPr>
                <w:i/>
                <w:color w:val="000000"/>
              </w:rPr>
              <w:t>dik</w:t>
            </w:r>
            <w:proofErr w:type="spellEnd"/>
            <w:r>
              <w:rPr>
                <w:i/>
                <w:color w:val="000000"/>
              </w:rPr>
              <w:t>/-</w:t>
            </w:r>
            <w:proofErr w:type="spellStart"/>
            <w:r>
              <w:rPr>
                <w:i/>
                <w:color w:val="000000"/>
              </w:rPr>
              <w:t>ecek</w:t>
            </w:r>
            <w:proofErr w:type="spellEnd"/>
            <w:r>
              <w:rPr>
                <w:i/>
                <w:color w:val="000000"/>
              </w:rPr>
              <w:t>/+</w:t>
            </w:r>
            <w:proofErr w:type="spellStart"/>
            <w:r>
              <w:rPr>
                <w:i/>
                <w:color w:val="000000"/>
              </w:rPr>
              <w:t>p.pronësore</w:t>
            </w:r>
            <w:proofErr w:type="spellEnd"/>
          </w:p>
          <w:p w14:paraId="10B24E52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rPr>
                <w:i/>
              </w:rPr>
              <w:t>-(y)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>,/-mekte/-</w:t>
            </w:r>
            <w:proofErr w:type="spellStart"/>
            <w:r>
              <w:rPr>
                <w:i/>
              </w:rPr>
              <w:t>miş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ol</w:t>
            </w:r>
            <w:proofErr w:type="spellEnd"/>
            <w:r>
              <w:rPr>
                <w:i/>
              </w:rPr>
              <w:t xml:space="preserve"> + -duk + </w:t>
            </w:r>
            <w:proofErr w:type="spellStart"/>
            <w:r>
              <w:rPr>
                <w:i/>
              </w:rPr>
              <w:t>p.pronësore</w:t>
            </w:r>
            <w:proofErr w:type="spellEnd"/>
          </w:p>
        </w:tc>
      </w:tr>
      <w:tr w:rsidR="00136DAD" w14:paraId="4029032F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C3D891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357E70D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Filmi si pasion dhe çmimet e rëndësishme të kinematografisë botërore</w:t>
            </w:r>
          </w:p>
          <w:p w14:paraId="1E47B64A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Format e pashtjelluara</w:t>
            </w:r>
            <w:r>
              <w:rPr>
                <w:i/>
              </w:rPr>
              <w:t>: 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 xml:space="preserve"> +</w:t>
            </w:r>
            <w:proofErr w:type="spellStart"/>
            <w:r>
              <w:rPr>
                <w:i/>
              </w:rPr>
              <w:t>p.pronësore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sirada</w:t>
            </w:r>
            <w:proofErr w:type="spellEnd"/>
            <w:r>
              <w:rPr>
                <w:i/>
              </w:rPr>
              <w:t>, -(y)</w:t>
            </w:r>
            <w:proofErr w:type="spellStart"/>
            <w:r>
              <w:rPr>
                <w:i/>
              </w:rPr>
              <w:t>ince</w:t>
            </w:r>
            <w:proofErr w:type="spellEnd"/>
            <w:r>
              <w:rPr>
                <w:i/>
              </w:rPr>
              <w:t>, -(e/i)r …. –</w:t>
            </w:r>
            <w:proofErr w:type="spellStart"/>
            <w:r>
              <w:rPr>
                <w:i/>
              </w:rPr>
              <w:t>mez</w:t>
            </w:r>
            <w:proofErr w:type="spellEnd"/>
          </w:p>
        </w:tc>
      </w:tr>
      <w:tr w:rsidR="00136DAD" w14:paraId="15A43F60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06BF4CD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89AFDF7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Të paharrueshmit</w:t>
            </w:r>
          </w:p>
          <w:p w14:paraId="7D0DCDFC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Format e pashtjelluara të foljeve: -(</w:t>
            </w:r>
            <w:r>
              <w:rPr>
                <w:i/>
              </w:rPr>
              <w:t>y)ene/-(y)</w:t>
            </w:r>
            <w:proofErr w:type="spellStart"/>
            <w:r>
              <w:rPr>
                <w:i/>
              </w:rPr>
              <w:t>inceye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kadar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dek</w:t>
            </w:r>
            <w:proofErr w:type="spellEnd"/>
          </w:p>
        </w:tc>
      </w:tr>
      <w:tr w:rsidR="00136DAD" w14:paraId="00C20739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1FFF0B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B88398A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proofErr w:type="spellStart"/>
            <w:r>
              <w:rPr>
                <w:color w:val="000000"/>
              </w:rPr>
              <w:t>Kollokvium</w:t>
            </w:r>
            <w:proofErr w:type="spellEnd"/>
            <w:r>
              <w:rPr>
                <w:i/>
                <w:color w:val="000000"/>
              </w:rPr>
              <w:t xml:space="preserve"> (1 orë)</w:t>
            </w:r>
          </w:p>
          <w:p w14:paraId="7414363A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Mitologji</w:t>
            </w:r>
          </w:p>
          <w:p w14:paraId="467139C5" w14:textId="77777777" w:rsidR="00136DAD" w:rsidRDefault="00000000">
            <w:pPr>
              <w:spacing w:line="254" w:lineRule="auto"/>
              <w:rPr>
                <w:color w:val="000000"/>
              </w:rPr>
            </w:pPr>
            <w:proofErr w:type="spellStart"/>
            <w:r>
              <w:t>Ligjerata</w:t>
            </w:r>
            <w:proofErr w:type="spellEnd"/>
            <w:r>
              <w:t xml:space="preserve"> e zhdrejtë (të gjitha kohët)</w:t>
            </w:r>
          </w:p>
        </w:tc>
      </w:tr>
      <w:tr w:rsidR="00136DAD" w14:paraId="4921FACF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9BC237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8768DC7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Shembuj nga mitologjia botërore: Dashuria e </w:t>
            </w:r>
            <w:proofErr w:type="spellStart"/>
            <w:r>
              <w:rPr>
                <w:i/>
                <w:color w:val="000000"/>
              </w:rPr>
              <w:t>Erosit</w:t>
            </w:r>
            <w:proofErr w:type="spellEnd"/>
          </w:p>
          <w:p w14:paraId="6729C972" w14:textId="77777777" w:rsidR="00136DAD" w:rsidRDefault="00000000">
            <w:pPr>
              <w:spacing w:line="254" w:lineRule="auto"/>
              <w:rPr>
                <w:color w:val="000000"/>
              </w:rPr>
            </w:pPr>
            <w:proofErr w:type="spellStart"/>
            <w:r>
              <w:t>Ligjerata</w:t>
            </w:r>
            <w:proofErr w:type="spellEnd"/>
            <w:r>
              <w:t xml:space="preserve"> e zhdrejtë :</w:t>
            </w:r>
            <w:r>
              <w:rPr>
                <w:i/>
              </w:rPr>
              <w:t xml:space="preserve"> 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 xml:space="preserve"> +</w:t>
            </w:r>
            <w:proofErr w:type="spellStart"/>
            <w:r>
              <w:rPr>
                <w:i/>
              </w:rPr>
              <w:t>p.pronësore</w:t>
            </w:r>
            <w:proofErr w:type="spellEnd"/>
            <w:r>
              <w:rPr>
                <w:i/>
              </w:rPr>
              <w:t xml:space="preserve"> + -(n)i </w:t>
            </w:r>
            <w:proofErr w:type="spellStart"/>
            <w:r>
              <w:rPr>
                <w:i/>
              </w:rPr>
              <w:t>söyle</w:t>
            </w:r>
            <w:proofErr w:type="spellEnd"/>
          </w:p>
        </w:tc>
      </w:tr>
      <w:tr w:rsidR="00136DAD" w14:paraId="489D1B2E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9FB802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562F248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Bestytnitë</w:t>
            </w:r>
            <w:proofErr w:type="spellEnd"/>
            <w:r>
              <w:rPr>
                <w:i/>
                <w:color w:val="000000"/>
              </w:rPr>
              <w:t xml:space="preserve"> </w:t>
            </w:r>
          </w:p>
          <w:p w14:paraId="3FF5678F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proofErr w:type="spellStart"/>
            <w:r>
              <w:rPr>
                <w:color w:val="000000"/>
              </w:rPr>
              <w:t>Ligjerata</w:t>
            </w:r>
            <w:proofErr w:type="spellEnd"/>
            <w:r>
              <w:rPr>
                <w:color w:val="000000"/>
              </w:rPr>
              <w:t xml:space="preserve"> e zhdrejtë: </w:t>
            </w:r>
            <w:r>
              <w:rPr>
                <w:i/>
                <w:color w:val="000000"/>
              </w:rPr>
              <w:t>(Pyetjet me PO dhe JO)</w:t>
            </w:r>
          </w:p>
          <w:p w14:paraId="4492A3A7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rPr>
                <w:i/>
              </w:rPr>
              <w:t>-(y)</w:t>
            </w:r>
            <w:proofErr w:type="spellStart"/>
            <w:r>
              <w:rPr>
                <w:i/>
              </w:rPr>
              <w:t>ip</w:t>
            </w:r>
            <w:proofErr w:type="spellEnd"/>
            <w:r>
              <w:rPr>
                <w:i/>
              </w:rPr>
              <w:t>.. –me + 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p.pronësore</w:t>
            </w:r>
            <w:proofErr w:type="spellEnd"/>
            <w:r>
              <w:rPr>
                <w:i/>
              </w:rPr>
              <w:t xml:space="preserve"> + -(n)i </w:t>
            </w:r>
            <w:proofErr w:type="spellStart"/>
            <w:r>
              <w:rPr>
                <w:i/>
              </w:rPr>
              <w:t>sor</w:t>
            </w:r>
            <w:proofErr w:type="spellEnd"/>
            <w:r>
              <w:rPr>
                <w:i/>
              </w:rPr>
              <w:t>-</w:t>
            </w:r>
          </w:p>
        </w:tc>
      </w:tr>
      <w:tr w:rsidR="00136DAD" w14:paraId="431306EA" w14:textId="77777777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E288190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FF4097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Ngjarjet Misterioze: Fshehtësitë e Anadollit, Pse u fundos Titaniku</w:t>
            </w:r>
          </w:p>
          <w:p w14:paraId="155D9B14" w14:textId="77777777" w:rsidR="00136DAD" w:rsidRDefault="00000000">
            <w:pPr>
              <w:spacing w:line="254" w:lineRule="auto"/>
              <w:rPr>
                <w:color w:val="000000"/>
              </w:rPr>
            </w:pPr>
            <w:proofErr w:type="spellStart"/>
            <w:r>
              <w:t>Ligjerata</w:t>
            </w:r>
            <w:proofErr w:type="spellEnd"/>
            <w:r>
              <w:t xml:space="preserve"> e Zhdrejtë (fjalia emërore</w:t>
            </w:r>
            <w:r>
              <w:rPr>
                <w:i/>
              </w:rPr>
              <w:t>) (</w:t>
            </w:r>
            <w:proofErr w:type="spellStart"/>
            <w:r>
              <w:rPr>
                <w:i/>
              </w:rPr>
              <w:t>olup</w:t>
            </w:r>
            <w:proofErr w:type="spellEnd"/>
            <w:r>
              <w:rPr>
                <w:i/>
              </w:rPr>
              <w:t>) …</w:t>
            </w:r>
            <w:proofErr w:type="spellStart"/>
            <w:r>
              <w:rPr>
                <w:i/>
              </w:rPr>
              <w:t>ol</w:t>
            </w:r>
            <w:proofErr w:type="spellEnd"/>
            <w:r>
              <w:rPr>
                <w:i/>
              </w:rPr>
              <w:t>(-ma) + 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 xml:space="preserve"> +</w:t>
            </w:r>
            <w:proofErr w:type="spellStart"/>
            <w:r>
              <w:rPr>
                <w:i/>
              </w:rPr>
              <w:t>p.pronësore</w:t>
            </w:r>
            <w:proofErr w:type="spellEnd"/>
            <w:r>
              <w:rPr>
                <w:i/>
              </w:rPr>
              <w:t xml:space="preserve"> +-(n)i</w:t>
            </w:r>
          </w:p>
        </w:tc>
      </w:tr>
      <w:tr w:rsidR="00136DAD" w14:paraId="2D2A6787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FD15C6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3933CE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Festat </w:t>
            </w:r>
          </w:p>
          <w:p w14:paraId="78854EBB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Format e pashtjelluara të foljeve: 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>/-(y)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p.pronësore</w:t>
            </w:r>
            <w:proofErr w:type="spellEnd"/>
            <w:r>
              <w:rPr>
                <w:i/>
              </w:rPr>
              <w:t xml:space="preserve"> için, 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>/-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 xml:space="preserve"> + -(n)</w:t>
            </w:r>
            <w:proofErr w:type="spellStart"/>
            <w:r>
              <w:rPr>
                <w:i/>
              </w:rPr>
              <w:t>den</w:t>
            </w:r>
            <w:proofErr w:type="spellEnd"/>
          </w:p>
        </w:tc>
      </w:tr>
      <w:tr w:rsidR="00136DAD" w14:paraId="4F62666D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ED268CE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0B7A9A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Festivalet botërore</w:t>
            </w:r>
          </w:p>
          <w:p w14:paraId="486B68FF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Nominalizimi</w:t>
            </w:r>
            <w:proofErr w:type="spellEnd"/>
            <w:r>
              <w:rPr>
                <w:color w:val="000000"/>
              </w:rPr>
              <w:t>:</w:t>
            </w:r>
          </w:p>
          <w:p w14:paraId="5BA7CCA3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-</w:t>
            </w:r>
            <w:r>
              <w:rPr>
                <w:i/>
              </w:rPr>
              <w:t>me/-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>/-(y)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 xml:space="preserve"> +</w:t>
            </w:r>
            <w:proofErr w:type="spellStart"/>
            <w:r>
              <w:rPr>
                <w:i/>
              </w:rPr>
              <w:t>p.pronësore</w:t>
            </w:r>
            <w:proofErr w:type="spellEnd"/>
            <w:r>
              <w:rPr>
                <w:i/>
              </w:rPr>
              <w:t xml:space="preserve"> + -(n)e/-(n)de/-(n)</w:t>
            </w:r>
            <w:proofErr w:type="spellStart"/>
            <w:r>
              <w:rPr>
                <w:i/>
              </w:rPr>
              <w:t>den</w:t>
            </w:r>
            <w:proofErr w:type="spellEnd"/>
            <w:r>
              <w:rPr>
                <w:i/>
              </w:rPr>
              <w:t>/-(n)i</w:t>
            </w:r>
          </w:p>
        </w:tc>
      </w:tr>
      <w:tr w:rsidR="00136DAD" w14:paraId="6887AABB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003BF1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0845F2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Njeriu: Psikologjia e njeriut, Karakteret njerëzore</w:t>
            </w:r>
          </w:p>
          <w:p w14:paraId="21703400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>Format e pashtjelluara: -</w:t>
            </w:r>
            <w:proofErr w:type="spellStart"/>
            <w:r>
              <w:rPr>
                <w:i/>
              </w:rPr>
              <w:t>dik</w:t>
            </w:r>
            <w:proofErr w:type="spellEnd"/>
            <w:r>
              <w:rPr>
                <w:i/>
              </w:rPr>
              <w:t>/-(y)</w:t>
            </w:r>
            <w:proofErr w:type="spellStart"/>
            <w:r>
              <w:rPr>
                <w:i/>
              </w:rPr>
              <w:t>ecek</w:t>
            </w:r>
            <w:proofErr w:type="spellEnd"/>
            <w:r>
              <w:rPr>
                <w:i/>
              </w:rPr>
              <w:t xml:space="preserve"> + </w:t>
            </w:r>
            <w:proofErr w:type="spellStart"/>
            <w:r>
              <w:rPr>
                <w:i/>
              </w:rPr>
              <w:t>p.pronësore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halde</w:t>
            </w:r>
            <w:proofErr w:type="spellEnd"/>
          </w:p>
        </w:tc>
      </w:tr>
      <w:tr w:rsidR="00136DAD" w14:paraId="48B14522" w14:textId="77777777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7ADB3C2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lastRenderedPageBreak/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DD5DB91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Jeta dhe Standardet: </w:t>
            </w:r>
            <w:proofErr w:type="spellStart"/>
            <w:r>
              <w:rPr>
                <w:i/>
                <w:color w:val="000000"/>
              </w:rPr>
              <w:t>Margjinaliteti</w:t>
            </w:r>
            <w:proofErr w:type="spellEnd"/>
            <w:r>
              <w:rPr>
                <w:i/>
                <w:color w:val="000000"/>
              </w:rPr>
              <w:t>, Mençuria dhe Çmenduria</w:t>
            </w:r>
          </w:p>
          <w:p w14:paraId="30550518" w14:textId="77777777" w:rsidR="00136DA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hanging="1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Pasfjalët</w:t>
            </w:r>
            <w:proofErr w:type="spellEnd"/>
            <w:r>
              <w:rPr>
                <w:color w:val="000000"/>
              </w:rPr>
              <w:t xml:space="preserve"> që shprehin kundërshtim</w:t>
            </w:r>
            <w:r>
              <w:rPr>
                <w:i/>
                <w:color w:val="000000"/>
              </w:rPr>
              <w:t xml:space="preserve">: -(y)e </w:t>
            </w:r>
            <w:proofErr w:type="spellStart"/>
            <w:r>
              <w:rPr>
                <w:i/>
                <w:color w:val="000000"/>
              </w:rPr>
              <w:t>rağmen</w:t>
            </w:r>
            <w:proofErr w:type="spellEnd"/>
            <w:r>
              <w:rPr>
                <w:i/>
                <w:color w:val="000000"/>
              </w:rPr>
              <w:t>/</w:t>
            </w:r>
            <w:proofErr w:type="spellStart"/>
            <w:r>
              <w:rPr>
                <w:i/>
                <w:color w:val="000000"/>
              </w:rPr>
              <w:t>karşın</w:t>
            </w:r>
            <w:proofErr w:type="spellEnd"/>
            <w:r>
              <w:rPr>
                <w:i/>
                <w:color w:val="000000"/>
              </w:rPr>
              <w:t>, -se de/bile</w:t>
            </w:r>
          </w:p>
        </w:tc>
      </w:tr>
      <w:tr w:rsidR="00136DAD" w14:paraId="668AD9A6" w14:textId="77777777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B5F3E8" w14:textId="77777777" w:rsidR="00136DAD" w:rsidRDefault="00000000">
            <w:pPr>
              <w:spacing w:line="254" w:lineRule="auto"/>
              <w:rPr>
                <w:color w:val="000000"/>
              </w:rPr>
            </w:pPr>
            <w: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65ADADC" w14:textId="77777777" w:rsidR="00136DAD" w:rsidRDefault="00000000">
            <w:pPr>
              <w:spacing w:line="254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Kolokvium</w:t>
            </w:r>
            <w:proofErr w:type="spellEnd"/>
          </w:p>
        </w:tc>
      </w:tr>
      <w:tr w:rsidR="00136DAD" w14:paraId="01AA016E" w14:textId="77777777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CCAA31" w14:textId="77777777" w:rsidR="00136DAD" w:rsidRDefault="00000000">
            <w:pPr>
              <w:spacing w:line="254" w:lineRule="auto"/>
              <w:jc w:val="both"/>
              <w:rPr>
                <w:color w:val="000000"/>
              </w:rPr>
            </w:pPr>
            <w:r>
              <w:rPr>
                <w:b/>
              </w:rPr>
              <w:t>Politikat akademike dhe kodi i sjelljes</w:t>
            </w:r>
          </w:p>
        </w:tc>
      </w:tr>
      <w:tr w:rsidR="00136DAD" w14:paraId="7223388A" w14:textId="77777777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059487" w14:textId="77777777" w:rsidR="00136DAD" w:rsidRDefault="00000000">
            <w:pPr>
              <w:spacing w:line="232" w:lineRule="auto"/>
              <w:rPr>
                <w:color w:val="000000"/>
              </w:rPr>
            </w:pPr>
            <w:r>
              <w:t xml:space="preserve">Për të pasur sukses më të mirë dhe më të lehtë në përvetësimin e lëndës janë disa kërkesa që duhet t’u përmbahet studenti. Të gjitha ato mund të përfshihen shkurt: vijimi i rregullt i mësimit; interesimi dhe angazhimi i tij për ta përvetësuar lëndën; sjellja e mirë dhe korrekte; respektimi i mendimeve; ndihma reciproke etj. Telefonat mobil/të mençur dhe pajisjet e tjera elektronike (p.sh. </w:t>
            </w:r>
            <w:proofErr w:type="spellStart"/>
            <w:r>
              <w:t>iPod</w:t>
            </w:r>
            <w:proofErr w:type="spellEnd"/>
            <w:r>
              <w:t xml:space="preserve">-ët) duhet të fikën (apo të kurdisen në </w:t>
            </w:r>
            <w:proofErr w:type="spellStart"/>
            <w:r>
              <w:t>vibrim</w:t>
            </w:r>
            <w:proofErr w:type="spellEnd"/>
            <w:r>
              <w:t xml:space="preserve">) dhe të mos ekspozohen gjatë orëve të mësimit. </w:t>
            </w:r>
          </w:p>
          <w:p w14:paraId="5B1FE864" w14:textId="77777777" w:rsidR="00136DAD" w:rsidRDefault="00000000">
            <w:pPr>
              <w:spacing w:line="254" w:lineRule="auto"/>
              <w:rPr>
                <w:color w:val="000000"/>
              </w:rPr>
            </w:pPr>
            <w:proofErr w:type="spellStart"/>
            <w:r>
              <w:t>Laptopët</w:t>
            </w:r>
            <w:proofErr w:type="spellEnd"/>
            <w:r>
              <w:t xml:space="preserve"> dhe kompjuterët tabletë lejohen të përdorën vetëm në heshtje; aktivitetet e tjera, siç janë kontrollimi i e-</w:t>
            </w:r>
            <w:proofErr w:type="spellStart"/>
            <w:r>
              <w:t>mailit</w:t>
            </w:r>
            <w:proofErr w:type="spellEnd"/>
            <w:r>
              <w:t xml:space="preserve"> personal apo shfletimi i ueb-faqeve në internet, janë të ndaluara. </w:t>
            </w:r>
          </w:p>
        </w:tc>
      </w:tr>
    </w:tbl>
    <w:p w14:paraId="4C3CFBC5" w14:textId="77777777" w:rsidR="00136DAD" w:rsidRDefault="00136DAD">
      <w:pPr>
        <w:spacing w:after="3"/>
        <w:ind w:left="-3"/>
        <w:rPr>
          <w:b/>
          <w:color w:val="000000"/>
        </w:rPr>
      </w:pPr>
    </w:p>
    <w:p w14:paraId="5A93954C" w14:textId="77777777" w:rsidR="00136DAD" w:rsidRDefault="00136DAD"/>
    <w:p w14:paraId="6AD3718E" w14:textId="77777777" w:rsidR="00136DAD" w:rsidRDefault="00136DAD">
      <w:pPr>
        <w:jc w:val="both"/>
      </w:pPr>
    </w:p>
    <w:p w14:paraId="4CB83278" w14:textId="77777777" w:rsidR="00136DAD" w:rsidRDefault="00136DAD"/>
    <w:p w14:paraId="5175165C" w14:textId="77777777" w:rsidR="00136DAD" w:rsidRDefault="00136DAD"/>
    <w:p w14:paraId="13E7AF6D" w14:textId="77777777" w:rsidR="00136DAD" w:rsidRDefault="00136DAD">
      <w:pPr>
        <w:rPr>
          <w:i/>
        </w:rPr>
      </w:pPr>
    </w:p>
    <w:p w14:paraId="3A41A092" w14:textId="77777777" w:rsidR="00136DAD" w:rsidRDefault="00136DAD"/>
    <w:sectPr w:rsidR="00136D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F1B0D"/>
    <w:multiLevelType w:val="multilevel"/>
    <w:tmpl w:val="FD9E29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32B11CB"/>
    <w:multiLevelType w:val="multilevel"/>
    <w:tmpl w:val="AE2C78D6"/>
    <w:lvl w:ilvl="0">
      <w:start w:val="1"/>
      <w:numFmt w:val="decimal"/>
      <w:lvlText w:val="%1."/>
      <w:lvlJc w:val="left"/>
      <w:pPr>
        <w:ind w:left="390" w:hanging="360"/>
      </w:pPr>
      <w:rPr>
        <w:rFonts w:ascii="Calibri" w:eastAsia="Calibri" w:hAnsi="Calibri" w:cs="Calibri"/>
        <w:i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55215245">
    <w:abstractNumId w:val="1"/>
  </w:num>
  <w:num w:numId="2" w16cid:durableId="102867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AD"/>
    <w:rsid w:val="00136DAD"/>
    <w:rsid w:val="00661491"/>
    <w:rsid w:val="00B5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FEC25"/>
  <w15:docId w15:val="{A5D31F13-7ABB-4131-9CAE-2E093EFA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4" w:lineRule="auto"/>
      <w:ind w:left="12" w:hanging="10"/>
      <w:outlineLvl w:val="2"/>
    </w:pPr>
    <w:rPr>
      <w:b/>
      <w:color w:val="58715C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right w:w="34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right w:w="33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0" w:type="dxa"/>
        <w:left w:w="80" w:type="dxa"/>
        <w:right w:w="115" w:type="dxa"/>
      </w:tblCellMar>
    </w:tblPr>
  </w:style>
  <w:style w:type="paragraph" w:styleId="NoSpacing">
    <w:name w:val="No Spacing"/>
    <w:uiPriority w:val="1"/>
    <w:qFormat/>
    <w:rsid w:val="00B548DD"/>
    <w:pPr>
      <w:spacing w:after="0" w:line="240" w:lineRule="auto"/>
      <w:ind w:left="10" w:hanging="10"/>
    </w:pPr>
    <w:rPr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+zlPyKYkZ188i5cSZTdnab94Q==">CgMxLjAyCGguZ2pkZ3hzOAByITF4WWh0elk4YmY5YzYwVHFfbVZhbElTbUlYZG9wV3dSWQ==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Zeqije Xhafce</cp:lastModifiedBy>
  <cp:revision>2</cp:revision>
  <dcterms:created xsi:type="dcterms:W3CDTF">2024-11-20T13:16:00Z</dcterms:created>
  <dcterms:modified xsi:type="dcterms:W3CDTF">2024-11-20T13:16:00Z</dcterms:modified>
</cp:coreProperties>
</file>