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FEC6F" w14:textId="77777777" w:rsidR="00614F72" w:rsidRPr="006047D7" w:rsidRDefault="00614F72" w:rsidP="00614F72">
      <w:pPr>
        <w:pStyle w:val="Heading3"/>
        <w:ind w:left="2" w:firstLine="0"/>
        <w:rPr>
          <w:lang w:val="it-IT"/>
        </w:rPr>
      </w:pPr>
      <w:r w:rsidRPr="006047D7">
        <w:rPr>
          <w:lang w:val="it-IT"/>
        </w:rPr>
        <w:t>Titulli</w:t>
      </w:r>
      <w:r w:rsidRPr="006047D7">
        <w:rPr>
          <w:lang w:val="it-IT"/>
        </w:rPr>
        <w:tab/>
        <w:t>i lëndës: LETËRSI E VJETËR TURKE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614F72" w14:paraId="74F53E08" w14:textId="77777777" w:rsidTr="00A3182B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5FE3816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4BA950F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</w:tr>
      <w:tr w:rsidR="00614F72" w14:paraId="5C66D942" w14:textId="77777777" w:rsidTr="00A3182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59B416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5EA183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Fakulteti i Filologjisë</w:t>
            </w:r>
          </w:p>
        </w:tc>
      </w:tr>
      <w:tr w:rsidR="00614F72" w14:paraId="24EDB17A" w14:textId="77777777" w:rsidTr="00A3182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A99B6E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BCBEBA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 xml:space="preserve">Letërsi e vjetër turke </w:t>
            </w:r>
          </w:p>
        </w:tc>
      </w:tr>
      <w:tr w:rsidR="00614F72" w14:paraId="1674BAF0" w14:textId="77777777" w:rsidTr="00A3182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DBE48DF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FE6BA8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614F72" w14:paraId="23096CC6" w14:textId="77777777" w:rsidTr="00A3182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3457CA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18A89D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I obligueshëm</w:t>
            </w:r>
          </w:p>
        </w:tc>
      </w:tr>
      <w:tr w:rsidR="00614F72" w:rsidRPr="00FC5AE4" w14:paraId="7B6B9284" w14:textId="77777777" w:rsidTr="00A3182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B9EA453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12C710" w14:textId="77777777" w:rsidR="00614F72" w:rsidRPr="006047D7" w:rsidRDefault="00614F72" w:rsidP="00A3182B">
            <w:pPr>
              <w:spacing w:after="0" w:line="259" w:lineRule="auto"/>
              <w:ind w:left="0" w:firstLine="0"/>
              <w:rPr>
                <w:lang w:val="it-IT"/>
              </w:rPr>
            </w:pPr>
            <w:r w:rsidRPr="006047D7">
              <w:rPr>
                <w:lang w:val="it-IT"/>
              </w:rPr>
              <w:t>Viti i III-të | Semestri i V-të</w:t>
            </w:r>
          </w:p>
        </w:tc>
      </w:tr>
      <w:tr w:rsidR="00614F72" w14:paraId="398E2E06" w14:textId="77777777" w:rsidTr="00A3182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E0CCC2" w14:textId="77777777" w:rsidR="00614F72" w:rsidRPr="006047D7" w:rsidRDefault="00614F72" w:rsidP="00A3182B">
            <w:pPr>
              <w:spacing w:after="0" w:line="259" w:lineRule="auto"/>
              <w:ind w:left="0" w:firstLine="0"/>
              <w:rPr>
                <w:lang w:val="it-IT"/>
              </w:rPr>
            </w:pPr>
            <w:r w:rsidRPr="006047D7">
              <w:rPr>
                <w:lang w:val="it-IT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1C2398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2+2</w:t>
            </w:r>
          </w:p>
        </w:tc>
      </w:tr>
      <w:tr w:rsidR="00614F72" w14:paraId="38E1EA24" w14:textId="77777777" w:rsidTr="00A3182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E8871AD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7DB6FD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5 ECTS</w:t>
            </w:r>
          </w:p>
        </w:tc>
      </w:tr>
      <w:tr w:rsidR="00614F72" w14:paraId="5BDE24F3" w14:textId="77777777" w:rsidTr="00A3182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DE04603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EAC040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Klasa  100 |Sipas orarit</w:t>
            </w:r>
          </w:p>
        </w:tc>
      </w:tr>
      <w:tr w:rsidR="00614F72" w14:paraId="2B886847" w14:textId="77777777" w:rsidTr="00A3182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3C65FA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2110A5" w14:textId="3C5E8330" w:rsidR="00614F72" w:rsidRPr="006047D7" w:rsidRDefault="00614F72" w:rsidP="00A3182B">
            <w:pPr>
              <w:spacing w:after="0" w:line="259" w:lineRule="auto"/>
              <w:ind w:left="0" w:firstLine="0"/>
              <w:rPr>
                <w:lang w:val="en-GB"/>
              </w:rPr>
            </w:pPr>
            <w:r>
              <w:t xml:space="preserve">Prof. </w:t>
            </w:r>
            <w:r w:rsidR="006047D7">
              <w:t>ass.dr. Zeqije Xhafçe</w:t>
            </w:r>
          </w:p>
        </w:tc>
      </w:tr>
      <w:tr w:rsidR="00614F72" w14:paraId="21863AAD" w14:textId="77777777" w:rsidTr="00A3182B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B153992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4E5E58" w14:textId="2972E0C2" w:rsidR="00614F72" w:rsidRPr="006047D7" w:rsidRDefault="006047D7" w:rsidP="00A3182B">
            <w:pPr>
              <w:spacing w:after="0" w:line="259" w:lineRule="auto"/>
              <w:ind w:left="0" w:firstLine="0"/>
              <w:rPr>
                <w:lang w:val="en-GB"/>
              </w:rPr>
            </w:pPr>
            <w:r>
              <w:t>Zekije.xhafqe@uni-pr.edu</w:t>
            </w:r>
          </w:p>
        </w:tc>
      </w:tr>
      <w:tr w:rsidR="00614F72" w:rsidRPr="00FC5AE4" w14:paraId="4CFC500B" w14:textId="77777777" w:rsidTr="00A3182B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85B71F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CEE38C" w14:textId="77777777" w:rsidR="00614F72" w:rsidRPr="006047D7" w:rsidRDefault="00614F72" w:rsidP="00A3182B">
            <w:pPr>
              <w:spacing w:after="0" w:line="259" w:lineRule="auto"/>
              <w:ind w:left="0" w:right="46" w:firstLine="0"/>
              <w:rPr>
                <w:lang w:val="it-IT"/>
              </w:rPr>
            </w:pPr>
            <w:r>
              <w:t>Lënda “Letërsi e vjetërt</w:t>
            </w:r>
            <w:r w:rsidR="00BC1769">
              <w:t>urke” përfshin letërsinë turke,</w:t>
            </w:r>
            <w:r>
              <w:t xml:space="preserve"> që nga fillet e para të saj e deri  te tanzimati, me autorë të ndryshëm dhe m</w:t>
            </w:r>
            <w:r w:rsidR="00BC1769">
              <w:t>e ndikimet kulturore orientale.</w:t>
            </w:r>
            <w:r>
              <w:t xml:space="preserve"> Pas informative për krijimet e hershme të letërsisë turke, me ato gojore e të shkruara paraislame, do të kalohet te Letërsia e periudhës osmane e cila zhvillohet në tri drejtime: fillon me letërsinë fetare-mistike dhe atë popullore dhemenjëherë pas lind edhe letërsia laike e njohur si Letërsia e divanit ku do të përfshihen karakteristikat dhe format poetike të letërsisë së divanit duke bërë një pasqyrë të zhvillimit kronologjik të letërsisë së divanit gjatë shekujve nga shek. </w:t>
            </w:r>
            <w:r w:rsidRPr="006047D7">
              <w:rPr>
                <w:lang w:val="it-IT"/>
              </w:rPr>
              <w:t>13 e deri tek ai 19 kur me periudhën e Tanzimatit fillon letërsia bashkëkohore turke.</w:t>
            </w:r>
          </w:p>
        </w:tc>
      </w:tr>
      <w:tr w:rsidR="00614F72" w14:paraId="7A11B9DA" w14:textId="77777777" w:rsidTr="00A3182B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6979C34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1502114" w14:textId="77777777" w:rsidR="00614F72" w:rsidRDefault="00614F72" w:rsidP="00A3182B">
            <w:r>
              <w:t>Qëllimet kryesore janë që të informohen studentët për rrjedhën historike të letërsisë vjetër turke; të nxënë njohuritë për shkrimet e para turke para islamizimit të turqëve; të dinë të dallojnë krijimet gojore në poezi dhe prozë të letërsisë turke; të informohen për zhvillimin e letërsisë mistike turke me përfaqësuesit kryesorë të saj; të informohen për rrjedhën historike të letërsisë klasike turke – letërsinë e Divanit; të nxënë njohuritë për zhvillimin nëpër shekuj të letërsisë së Divanit; të njoftohen me format poetike të kultivuara në poezinë e Divanit; të njihen me shprehjet figurative dhe tematikën e poezisë së Divanit; të marrin njohuri për përfaqësuesit kryesorë të poezisë turke të Divanit.</w:t>
            </w:r>
          </w:p>
        </w:tc>
      </w:tr>
    </w:tbl>
    <w:p w14:paraId="1513EC3E" w14:textId="77777777" w:rsidR="00614F72" w:rsidRDefault="00614F72" w:rsidP="00614F72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614F72" w14:paraId="50ADEAAE" w14:textId="77777777" w:rsidTr="00A3182B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5AB1E8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A67F1A5" w14:textId="77777777" w:rsidR="00614F72" w:rsidRDefault="00614F72" w:rsidP="000B7951">
            <w:pPr>
              <w:spacing w:after="0" w:line="259" w:lineRule="auto"/>
              <w:ind w:left="0" w:firstLine="0"/>
            </w:pPr>
            <w:r>
              <w:t xml:space="preserve">Pas përfundimit të këtij kursi studenti </w:t>
            </w:r>
            <w:r w:rsidR="000B7951">
              <w:t>:</w:t>
            </w:r>
          </w:p>
        </w:tc>
      </w:tr>
      <w:tr w:rsidR="00614F72" w14:paraId="0ACDED1D" w14:textId="77777777" w:rsidTr="00A3182B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B1107B4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614CD9" w14:textId="77777777" w:rsidR="00614F72" w:rsidRPr="009039A7" w:rsidRDefault="000B7951" w:rsidP="000B7951">
            <w:pPr>
              <w:jc w:val="both"/>
            </w:pPr>
            <w:r>
              <w:t>- përshkruan zhvillimin historik</w:t>
            </w:r>
            <w:r w:rsidR="00614F72">
              <w:t xml:space="preserve"> të letërsisë së vjetër turke duke e bërë periodizimin e saj nëpër periudhat që e karakterizojnë zhvillimin e letërsisë së vjetër turke.</w:t>
            </w:r>
          </w:p>
        </w:tc>
      </w:tr>
      <w:tr w:rsidR="00614F72" w14:paraId="4ED8CC42" w14:textId="77777777" w:rsidTr="00A3182B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90E2191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E2A7BB6" w14:textId="77777777" w:rsidR="00614F72" w:rsidRDefault="000B7951" w:rsidP="000B7951">
            <w:r>
              <w:t xml:space="preserve">-krahason </w:t>
            </w:r>
            <w:r w:rsidR="00614F72">
              <w:t>njohuritë për letërsinë popullore turke dhe për letërsinë mistike turke.</w:t>
            </w:r>
          </w:p>
        </w:tc>
      </w:tr>
      <w:tr w:rsidR="00614F72" w14:paraId="5B4C6729" w14:textId="77777777" w:rsidTr="00A3182B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E20E354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BE082B" w14:textId="77777777" w:rsidR="00614F72" w:rsidRDefault="00614F72" w:rsidP="000B7951">
            <w:r>
              <w:t xml:space="preserve">- </w:t>
            </w:r>
            <w:r w:rsidR="000B7951">
              <w:t>diskuton</w:t>
            </w:r>
            <w:r>
              <w:t xml:space="preserve"> për letërsinë klasike turke – letërsinë e Divanit. </w:t>
            </w:r>
          </w:p>
        </w:tc>
      </w:tr>
      <w:tr w:rsidR="00614F72" w14:paraId="6B1702B4" w14:textId="77777777" w:rsidTr="00A3182B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D1E6E62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7D5AF4" w14:textId="77777777" w:rsidR="00614F72" w:rsidRDefault="00614F72" w:rsidP="000B7951">
            <w:pPr>
              <w:spacing w:after="0" w:line="259" w:lineRule="auto"/>
              <w:ind w:left="0" w:firstLine="0"/>
            </w:pPr>
            <w:r>
              <w:t xml:space="preserve">- </w:t>
            </w:r>
            <w:r w:rsidR="000B7951">
              <w:t>identifikon</w:t>
            </w:r>
            <w:r>
              <w:t xml:space="preserve"> dhe të prezentoj veprat dhe përfaqësuesit më eminent të letërsisë klasike turke–letërsisë së Divanit që përfshihen në këtë cikël</w:t>
            </w:r>
          </w:p>
        </w:tc>
      </w:tr>
      <w:tr w:rsidR="00614F72" w14:paraId="4ABBDC11" w14:textId="77777777" w:rsidTr="00A3182B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CCF98D7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276E35" w14:textId="77777777" w:rsidR="00614F72" w:rsidRDefault="000B7951" w:rsidP="00A3182B">
            <w:pPr>
              <w:spacing w:after="0" w:line="259" w:lineRule="auto"/>
              <w:ind w:left="0" w:firstLine="0"/>
            </w:pPr>
            <w:r>
              <w:rPr>
                <w:sz w:val="23"/>
                <w:szCs w:val="23"/>
              </w:rPr>
              <w:t>- dallon</w:t>
            </w:r>
            <w:r w:rsidR="00614F72">
              <w:rPr>
                <w:sz w:val="23"/>
                <w:szCs w:val="23"/>
              </w:rPr>
              <w:t xml:space="preserve"> veçoritë karakteristike të le</w:t>
            </w:r>
            <w:r w:rsidR="00251DF7">
              <w:rPr>
                <w:sz w:val="23"/>
                <w:szCs w:val="23"/>
              </w:rPr>
              <w:t>tërsisë turke të kësaj periudhe.</w:t>
            </w:r>
          </w:p>
        </w:tc>
      </w:tr>
      <w:tr w:rsidR="00614F72" w14:paraId="5311F3F4" w14:textId="77777777" w:rsidTr="00A3182B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3F658E9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BDA93A" w14:textId="77777777" w:rsidR="00614F72" w:rsidRDefault="00614F72" w:rsidP="00A3182B">
            <w:pPr>
              <w:spacing w:after="0" w:line="259" w:lineRule="auto"/>
              <w:ind w:left="0" w:firstLine="0"/>
            </w:pPr>
          </w:p>
        </w:tc>
      </w:tr>
      <w:tr w:rsidR="00614F72" w14:paraId="1BBA45EA" w14:textId="77777777" w:rsidTr="00A3182B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2C8C854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614F72" w14:paraId="253A9E8B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18DE2D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91038B7" w14:textId="77777777" w:rsidR="00614F72" w:rsidRDefault="00614F72" w:rsidP="00A3182B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tab/>
              <w:t>Orë mësimore</w:t>
            </w:r>
            <w: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E5CB28C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Gjithsej</w:t>
            </w:r>
          </w:p>
        </w:tc>
      </w:tr>
      <w:tr w:rsidR="00614F72" w14:paraId="06F54FA9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E113BC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9BEF9F3" w14:textId="77777777" w:rsidR="00614F72" w:rsidRDefault="00614F72" w:rsidP="00A3182B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tab/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E87B346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30</w:t>
            </w:r>
          </w:p>
        </w:tc>
      </w:tr>
      <w:tr w:rsidR="00614F72" w14:paraId="5E2FFB13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FDC7F6" w14:textId="77777777" w:rsidR="00614F72" w:rsidRPr="006047D7" w:rsidRDefault="00614F72" w:rsidP="00A3182B">
            <w:pPr>
              <w:spacing w:after="0" w:line="259" w:lineRule="auto"/>
              <w:ind w:left="0" w:firstLine="0"/>
              <w:rPr>
                <w:lang w:val="it-IT"/>
              </w:rPr>
            </w:pPr>
            <w:r w:rsidRPr="006047D7">
              <w:rPr>
                <w:lang w:val="it-IT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ECD95F" w14:textId="77777777" w:rsidR="00614F72" w:rsidRDefault="00614F72" w:rsidP="00A3182B">
            <w:pPr>
              <w:spacing w:after="160" w:line="259" w:lineRule="auto"/>
              <w:ind w:left="0" w:firstLine="0"/>
            </w:pPr>
            <w:r>
              <w:t xml:space="preserve">2   </w:t>
            </w:r>
            <w:r w:rsidR="00E87A02">
              <w:t xml:space="preserve">                             </w:t>
            </w:r>
            <w:r>
              <w:t xml:space="preserve">15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65BE369" w14:textId="77777777" w:rsidR="00614F72" w:rsidRDefault="00614F72" w:rsidP="00A3182B">
            <w:pPr>
              <w:spacing w:after="160" w:line="259" w:lineRule="auto"/>
              <w:ind w:left="0" w:firstLine="0"/>
            </w:pPr>
            <w:r>
              <w:t>30</w:t>
            </w:r>
          </w:p>
        </w:tc>
      </w:tr>
      <w:tr w:rsidR="00614F72" w14:paraId="6824FB0E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1BFF020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lastRenderedPageBreak/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B6BEEDD" w14:textId="77777777" w:rsidR="00614F72" w:rsidRDefault="00BC1769" w:rsidP="00A3182B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tab/>
              <w:t>1</w:t>
            </w:r>
            <w:r w:rsidR="00E87A02">
              <w:tab/>
              <w:t>10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B77C36" w14:textId="77777777" w:rsidR="00614F72" w:rsidRDefault="00E87A02" w:rsidP="00A3182B">
            <w:pPr>
              <w:spacing w:after="0" w:line="259" w:lineRule="auto"/>
              <w:ind w:left="1" w:firstLine="0"/>
            </w:pPr>
            <w:r>
              <w:t>10</w:t>
            </w:r>
          </w:p>
        </w:tc>
      </w:tr>
      <w:tr w:rsidR="00614F72" w14:paraId="15894248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C04750" w14:textId="77777777" w:rsidR="00614F72" w:rsidRDefault="00614F72" w:rsidP="00A3182B">
            <w:pPr>
              <w:spacing w:after="0" w:line="259" w:lineRule="auto"/>
              <w:ind w:left="1" w:firstLine="0"/>
            </w:pPr>
            <w:r>
              <w:t>Përgatitje për test intermediary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47CB23D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CE9079" w14:textId="77777777" w:rsidR="00614F72" w:rsidRDefault="00614F72" w:rsidP="00A3182B">
            <w:pPr>
              <w:spacing w:after="160" w:line="259" w:lineRule="auto"/>
              <w:ind w:left="0" w:firstLine="0"/>
            </w:pPr>
            <w:r>
              <w:t>5</w:t>
            </w:r>
          </w:p>
        </w:tc>
      </w:tr>
      <w:tr w:rsidR="00614F72" w14:paraId="289F6C75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C09335" w14:textId="77777777" w:rsidR="00614F72" w:rsidRDefault="00614F72" w:rsidP="00A3182B">
            <w:pPr>
              <w:spacing w:after="0" w:line="259" w:lineRule="auto"/>
              <w:ind w:left="1" w:firstLine="0"/>
            </w:pPr>
            <w: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FDC23EE" w14:textId="77777777" w:rsidR="00614F72" w:rsidRDefault="00614F72" w:rsidP="00A3182B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t>1</w:t>
            </w:r>
            <w:r>
              <w:tab/>
              <w:t xml:space="preserve">    </w:t>
            </w:r>
            <w:r w:rsidR="00E87A02">
              <w:t xml:space="preserve">                              4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B5B4CD5" w14:textId="77777777" w:rsidR="00614F72" w:rsidRDefault="00E87A02" w:rsidP="00A3182B">
            <w:pPr>
              <w:spacing w:after="0" w:line="259" w:lineRule="auto"/>
              <w:ind w:left="1" w:firstLine="0"/>
            </w:pPr>
            <w:r>
              <w:t>4</w:t>
            </w:r>
          </w:p>
        </w:tc>
      </w:tr>
      <w:tr w:rsidR="00614F72" w14:paraId="531AB6F8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109FB2" w14:textId="77777777" w:rsidR="00614F72" w:rsidRDefault="00614F72" w:rsidP="00A3182B">
            <w:pPr>
              <w:spacing w:after="0" w:line="259" w:lineRule="auto"/>
              <w:ind w:left="1" w:firstLine="0"/>
            </w:pPr>
            <w: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3CB2551" w14:textId="77777777" w:rsidR="00614F72" w:rsidRDefault="00614F72" w:rsidP="00A3182B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  <w:r>
              <w:tab/>
            </w:r>
            <w: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3634A00" w14:textId="77777777" w:rsidR="00614F72" w:rsidRDefault="00614F72" w:rsidP="00A3182B">
            <w:pPr>
              <w:spacing w:after="0" w:line="259" w:lineRule="auto"/>
              <w:ind w:left="1" w:firstLine="0"/>
            </w:pPr>
          </w:p>
        </w:tc>
      </w:tr>
      <w:tr w:rsidR="00614F72" w14:paraId="1A447B3E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EA212F" w14:textId="77777777" w:rsidR="00614F72" w:rsidRDefault="00614F72" w:rsidP="00A3182B">
            <w:pPr>
              <w:spacing w:after="0" w:line="259" w:lineRule="auto"/>
              <w:ind w:left="1" w:firstLine="0"/>
            </w:pPr>
            <w: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B07E0CA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47819E" w14:textId="77777777" w:rsidR="00614F72" w:rsidRDefault="00614F72" w:rsidP="00A3182B">
            <w:pPr>
              <w:spacing w:after="160" w:line="259" w:lineRule="auto"/>
              <w:ind w:left="0" w:firstLine="0"/>
            </w:pPr>
            <w:r>
              <w:t>5</w:t>
            </w:r>
          </w:p>
        </w:tc>
      </w:tr>
      <w:tr w:rsidR="00614F72" w14:paraId="6780F5C7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38C221" w14:textId="77777777" w:rsidR="00614F72" w:rsidRDefault="00614F72" w:rsidP="00A3182B">
            <w:pPr>
              <w:spacing w:after="0" w:line="259" w:lineRule="auto"/>
              <w:ind w:left="1" w:firstLine="0"/>
            </w:pPr>
            <w: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C7C4634" w14:textId="77777777" w:rsidR="00614F72" w:rsidRDefault="00614F72" w:rsidP="00A3182B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tab/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69E070B" w14:textId="77777777" w:rsidR="00614F72" w:rsidRDefault="00614F72" w:rsidP="00A3182B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614F72" w14:paraId="1B3DDAB9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61C9C1" w14:textId="77777777" w:rsidR="00614F72" w:rsidRPr="006047D7" w:rsidRDefault="00614F72" w:rsidP="00A3182B">
            <w:pPr>
              <w:spacing w:after="0" w:line="259" w:lineRule="auto"/>
              <w:ind w:left="1" w:firstLine="0"/>
              <w:rPr>
                <w:lang w:val="it-IT"/>
              </w:rPr>
            </w:pPr>
            <w:r w:rsidRPr="006047D7">
              <w:rPr>
                <w:lang w:val="it-IT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785D1A0" w14:textId="77777777" w:rsidR="00614F72" w:rsidRDefault="00614F72" w:rsidP="00A3182B">
            <w:pPr>
              <w:spacing w:after="160" w:line="259" w:lineRule="auto"/>
              <w:ind w:left="0" w:firstLine="0"/>
            </w:pPr>
            <w:r>
              <w:t xml:space="preserve">1   </w:t>
            </w:r>
            <w:r w:rsidR="00E87A02">
              <w:t xml:space="preserve">                             </w:t>
            </w:r>
            <w:r>
              <w:t xml:space="preserve">15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3C798CE" w14:textId="77777777" w:rsidR="00614F72" w:rsidRDefault="00614F72" w:rsidP="00A3182B">
            <w:pPr>
              <w:spacing w:after="0" w:line="259" w:lineRule="auto"/>
              <w:ind w:left="1" w:firstLine="0"/>
            </w:pPr>
            <w:r>
              <w:t>15</w:t>
            </w:r>
          </w:p>
        </w:tc>
      </w:tr>
      <w:tr w:rsidR="00614F72" w14:paraId="57C4E7D2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FCB46A" w14:textId="77777777" w:rsidR="00614F72" w:rsidRDefault="00614F72" w:rsidP="00A3182B">
            <w:pPr>
              <w:spacing w:after="0" w:line="259" w:lineRule="auto"/>
              <w:ind w:left="1" w:firstLine="0"/>
            </w:pPr>
            <w: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FA20BBE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A94B91" w14:textId="77777777" w:rsidR="00614F72" w:rsidRDefault="00614F72" w:rsidP="00A3182B">
            <w:pPr>
              <w:spacing w:after="0" w:line="259" w:lineRule="auto"/>
              <w:ind w:left="1" w:firstLine="0"/>
            </w:pPr>
            <w:r>
              <w:t>8</w:t>
            </w:r>
          </w:p>
        </w:tc>
      </w:tr>
      <w:tr w:rsidR="00614F72" w14:paraId="167BB6DF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FE3DBA" w14:textId="77777777" w:rsidR="00614F72" w:rsidRPr="006047D7" w:rsidRDefault="00614F72" w:rsidP="00A3182B">
            <w:pPr>
              <w:spacing w:after="0" w:line="259" w:lineRule="auto"/>
              <w:ind w:left="1" w:firstLine="0"/>
              <w:rPr>
                <w:lang w:val="it-IT"/>
              </w:rPr>
            </w:pPr>
            <w:r w:rsidRPr="006047D7">
              <w:rPr>
                <w:lang w:val="it-IT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F92EBA0" w14:textId="77777777" w:rsidR="00614F72" w:rsidRPr="006047D7" w:rsidRDefault="00614F72" w:rsidP="00A3182B">
            <w:pPr>
              <w:spacing w:after="160" w:line="259" w:lineRule="auto"/>
              <w:ind w:left="0" w:firstLine="0"/>
              <w:rPr>
                <w:lang w:val="it-IT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26637E9" w14:textId="77777777" w:rsidR="00614F72" w:rsidRDefault="00614F72" w:rsidP="00A3182B">
            <w:pPr>
              <w:spacing w:after="0" w:line="259" w:lineRule="auto"/>
              <w:ind w:left="1" w:firstLine="0"/>
            </w:pPr>
            <w:r>
              <w:t>3</w:t>
            </w:r>
          </w:p>
        </w:tc>
      </w:tr>
      <w:tr w:rsidR="00614F72" w14:paraId="18A5C780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233898" w14:textId="77777777" w:rsidR="00614F72" w:rsidRDefault="00614F72" w:rsidP="00A3182B">
            <w:pPr>
              <w:spacing w:after="0" w:line="259" w:lineRule="auto"/>
              <w:ind w:left="1" w:firstLine="0"/>
            </w:pPr>
            <w: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93EDFCF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C1CD1B5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</w:tr>
      <w:tr w:rsidR="00614F72" w14:paraId="79D3998C" w14:textId="77777777" w:rsidTr="00A3182B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AE33C90" w14:textId="77777777" w:rsidR="00614F72" w:rsidRDefault="00614F72" w:rsidP="00A3182B">
            <w:pPr>
              <w:spacing w:after="0" w:line="259" w:lineRule="auto"/>
              <w:ind w:left="1" w:firstLine="0"/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972997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423786C" w14:textId="77777777" w:rsidR="00614F72" w:rsidRDefault="00E87A02" w:rsidP="00A3182B">
            <w:pPr>
              <w:spacing w:after="0" w:line="259" w:lineRule="auto"/>
              <w:ind w:left="1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 orë</w:t>
            </w:r>
          </w:p>
          <w:p w14:paraId="1FCF96A9" w14:textId="77777777" w:rsidR="00E87A02" w:rsidRDefault="00E87A02" w:rsidP="00A3182B">
            <w:pPr>
              <w:spacing w:after="0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</w:rPr>
              <w:t>5 ECTS</w:t>
            </w:r>
          </w:p>
        </w:tc>
      </w:tr>
      <w:tr w:rsidR="00614F72" w14:paraId="7D3643A8" w14:textId="77777777" w:rsidTr="00A3182B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5B68CFD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74BACF1" w14:textId="77777777" w:rsidR="00614F72" w:rsidRPr="00BD15DD" w:rsidRDefault="00614F72" w:rsidP="00A3182B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BD15DD">
              <w:rPr>
                <w:rFonts w:asciiTheme="minorHAnsi" w:hAnsiTheme="minorHAnsi" w:cstheme="minorHAnsi"/>
              </w:rPr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614F72" w:rsidRPr="00FC5AE4" w14:paraId="34598920" w14:textId="77777777" w:rsidTr="00A3182B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5CE8762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F2C7E1C" w14:textId="414CDEE1" w:rsidR="00614F72" w:rsidRPr="00BD15DD" w:rsidRDefault="00614F72" w:rsidP="00A3182B">
            <w:pPr>
              <w:pStyle w:val="NoSpacing"/>
              <w:rPr>
                <w:rFonts w:asciiTheme="minorHAnsi" w:hAnsiTheme="minorHAnsi" w:cstheme="minorHAnsi"/>
              </w:rPr>
            </w:pPr>
            <w:r w:rsidRPr="00BD15DD">
              <w:rPr>
                <w:rFonts w:asciiTheme="minorHAnsi" w:hAnsiTheme="minorHAnsi" w:cstheme="minorHAnsi"/>
              </w:rPr>
              <w:t>Kufiri i kalueshmërisë së lëndës është 5</w:t>
            </w:r>
            <w:r w:rsidR="00FC5AE4">
              <w:rPr>
                <w:rFonts w:asciiTheme="minorHAnsi" w:hAnsiTheme="minorHAnsi" w:cstheme="minorHAnsi"/>
              </w:rPr>
              <w:t>0</w:t>
            </w:r>
            <w:r w:rsidRPr="00BD15DD">
              <w:rPr>
                <w:rFonts w:asciiTheme="minorHAnsi" w:hAnsiTheme="minorHAnsi" w:cstheme="minorHAnsi"/>
              </w:rPr>
              <w:t xml:space="preserve">%. </w:t>
            </w:r>
          </w:p>
          <w:p w14:paraId="68EEEB42" w14:textId="40984D1D" w:rsidR="00614F72" w:rsidRPr="006047D7" w:rsidRDefault="00614F72" w:rsidP="00A3182B">
            <w:pPr>
              <w:pStyle w:val="NoSpacing"/>
              <w:rPr>
                <w:rFonts w:asciiTheme="minorHAnsi" w:hAnsiTheme="minorHAnsi" w:cstheme="minorHAnsi"/>
                <w:lang w:val="it-IT"/>
              </w:rPr>
            </w:pPr>
            <w:r w:rsidRPr="006047D7">
              <w:rPr>
                <w:rFonts w:asciiTheme="minorHAnsi" w:hAnsiTheme="minorHAnsi" w:cstheme="minorHAnsi"/>
                <w:lang w:val="it-IT"/>
              </w:rPr>
              <w:t xml:space="preserve">Vijueshmëria </w:t>
            </w:r>
            <w:r w:rsidR="00FC5AE4">
              <w:rPr>
                <w:rFonts w:asciiTheme="minorHAnsi" w:hAnsiTheme="minorHAnsi" w:cstheme="minorHAnsi"/>
                <w:lang w:val="it-IT"/>
              </w:rPr>
              <w:t>dhe pjesemarrja aktive e</w:t>
            </w:r>
            <w:r w:rsidRPr="006047D7">
              <w:rPr>
                <w:rFonts w:asciiTheme="minorHAnsi" w:hAnsiTheme="minorHAnsi" w:cstheme="minorHAnsi"/>
                <w:lang w:val="it-IT"/>
              </w:rPr>
              <w:t xml:space="preserve"> studentit 10%; </w:t>
            </w:r>
          </w:p>
          <w:p w14:paraId="0AD841FF" w14:textId="3A2E2103" w:rsidR="00614F72" w:rsidRPr="006047D7" w:rsidRDefault="00FC5AE4" w:rsidP="00A3182B">
            <w:pPr>
              <w:pStyle w:val="NoSpacing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Kollokiumi % 30</w:t>
            </w:r>
          </w:p>
          <w:p w14:paraId="25687B93" w14:textId="0A138E9E" w:rsidR="00614F72" w:rsidRPr="00FC5AE4" w:rsidRDefault="00614F72" w:rsidP="00A3182B">
            <w:pPr>
              <w:pStyle w:val="NoSpacing"/>
              <w:rPr>
                <w:rFonts w:asciiTheme="minorHAnsi" w:hAnsiTheme="minorHAnsi" w:cstheme="minorHAnsi"/>
                <w:lang w:val="it-IT"/>
              </w:rPr>
            </w:pPr>
            <w:r w:rsidRPr="00FC5AE4">
              <w:rPr>
                <w:rFonts w:asciiTheme="minorHAnsi" w:hAnsiTheme="minorHAnsi" w:cstheme="minorHAnsi"/>
                <w:lang w:val="it-IT"/>
              </w:rPr>
              <w:t xml:space="preserve">Provimi final </w:t>
            </w:r>
            <w:r w:rsidR="00FC5AE4">
              <w:rPr>
                <w:rFonts w:asciiTheme="minorHAnsi" w:hAnsiTheme="minorHAnsi" w:cstheme="minorHAnsi"/>
                <w:lang w:val="it-IT"/>
              </w:rPr>
              <w:t>6</w:t>
            </w:r>
            <w:r w:rsidRPr="00FC5AE4">
              <w:rPr>
                <w:rFonts w:asciiTheme="minorHAnsi" w:hAnsiTheme="minorHAnsi" w:cstheme="minorHAnsi"/>
                <w:lang w:val="it-IT"/>
              </w:rPr>
              <w:t>0%.</w:t>
            </w:r>
          </w:p>
        </w:tc>
      </w:tr>
      <w:tr w:rsidR="00614F72" w14:paraId="0468122A" w14:textId="77777777" w:rsidTr="00A3182B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EE587B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7C547F0" w14:textId="77777777" w:rsidR="00614F72" w:rsidRPr="00BD15DD" w:rsidRDefault="00614F72" w:rsidP="00A3182B">
            <w:pPr>
              <w:rPr>
                <w:rFonts w:asciiTheme="minorHAnsi" w:hAnsiTheme="minorHAnsi" w:cstheme="minorHAnsi"/>
              </w:rPr>
            </w:pPr>
            <w:r w:rsidRPr="00BD15DD">
              <w:rPr>
                <w:rFonts w:asciiTheme="minorHAnsi" w:hAnsiTheme="minorHAnsi" w:cstheme="minorHAnsi"/>
              </w:rPr>
              <w:t>Ahmet Kabaklı, Türk Edebiyatı,  II. Cilt, İstanbul, 1994; dhe  Prof. Dr. Mine Mengi, EskiTürkEdebiyatıTarihi, 8. Baskı, AKÇAĞ, Ankara, 2003.</w:t>
            </w:r>
          </w:p>
          <w:p w14:paraId="6665B98C" w14:textId="77777777" w:rsidR="00614F72" w:rsidRPr="00BD15DD" w:rsidRDefault="00614F72" w:rsidP="00A3182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D15DD">
              <w:rPr>
                <w:rFonts w:asciiTheme="minorHAnsi" w:hAnsiTheme="minorHAnsi" w:cstheme="minorHAnsi"/>
              </w:rPr>
              <w:t>Halman, Talat Sait e të tjerë, </w:t>
            </w:r>
            <w:r w:rsidRPr="00BD15DD">
              <w:rPr>
                <w:rFonts w:asciiTheme="minorHAnsi" w:hAnsiTheme="minorHAnsi" w:cstheme="minorHAnsi"/>
                <w:i/>
                <w:iCs/>
              </w:rPr>
              <w:t>Turk Edebiyati Tarihi</w:t>
            </w:r>
            <w:r w:rsidRPr="00BD15DD">
              <w:rPr>
                <w:rFonts w:asciiTheme="minorHAnsi" w:hAnsiTheme="minorHAnsi" w:cstheme="minorHAnsi"/>
              </w:rPr>
              <w:t> (v. I. dhe II.),TC Kultur ve Turizm Bakanlığı Yayınları, Ankara, 2007.</w:t>
            </w:r>
          </w:p>
          <w:p w14:paraId="678C1755" w14:textId="77777777" w:rsidR="00614F72" w:rsidRPr="00BD15DD" w:rsidRDefault="00614F72" w:rsidP="00A3182B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BD15DD">
              <w:rPr>
                <w:rFonts w:asciiTheme="minorHAnsi" w:hAnsiTheme="minorHAnsi" w:cstheme="minorHAnsi"/>
              </w:rPr>
              <w:t xml:space="preserve">Abdullah Hamiti, </w:t>
            </w:r>
            <w:r w:rsidRPr="00BD15DD">
              <w:rPr>
                <w:rFonts w:asciiTheme="minorHAnsi" w:hAnsiTheme="minorHAnsi" w:cstheme="minorHAnsi"/>
                <w:i/>
              </w:rPr>
              <w:t>Pasqyrë e letërsısë së vjetër turke,</w:t>
            </w:r>
            <w:r w:rsidRPr="00BD15DD">
              <w:rPr>
                <w:rFonts w:asciiTheme="minorHAnsi" w:hAnsiTheme="minorHAnsi" w:cstheme="minorHAnsi"/>
              </w:rPr>
              <w:t xml:space="preserve"> (skriptëpërpërdorim intern).</w:t>
            </w:r>
          </w:p>
        </w:tc>
      </w:tr>
      <w:tr w:rsidR="00614F72" w14:paraId="2BE5631F" w14:textId="77777777" w:rsidTr="00A3182B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78D9985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E4748FF" w14:textId="77777777" w:rsidR="00614F72" w:rsidRDefault="00614F72" w:rsidP="00A3182B">
            <w:pPr>
              <w:shd w:val="clear" w:color="auto" w:fill="FFFFFF"/>
              <w:spacing w:line="276" w:lineRule="auto"/>
              <w:jc w:val="both"/>
              <w:textAlignment w:val="baseline"/>
            </w:pPr>
            <w:r w:rsidRPr="00136883">
              <w:t>Gibb, E.J.W. </w:t>
            </w:r>
            <w:r w:rsidRPr="00136883">
              <w:rPr>
                <w:i/>
                <w:iCs/>
              </w:rPr>
              <w:t>A History of Ottoman Poetry (6 vol.)</w:t>
            </w:r>
            <w:r w:rsidRPr="00136883">
              <w:t>, London, 1900-9.</w:t>
            </w:r>
          </w:p>
          <w:p w14:paraId="0FC85BFF" w14:textId="77777777" w:rsidR="00614F72" w:rsidRPr="006047D7" w:rsidRDefault="00614F72" w:rsidP="00A3182B">
            <w:pPr>
              <w:shd w:val="clear" w:color="auto" w:fill="FFFFFF"/>
              <w:spacing w:line="276" w:lineRule="auto"/>
              <w:jc w:val="both"/>
              <w:textAlignment w:val="baseline"/>
              <w:rPr>
                <w:lang w:val="fr-BE"/>
              </w:rPr>
            </w:pPr>
            <w:r w:rsidRPr="006047D7">
              <w:rPr>
                <w:lang w:val="it-IT"/>
              </w:rPr>
              <w:t>Bombaci, Alessio. </w:t>
            </w:r>
            <w:r w:rsidRPr="006047D7">
              <w:rPr>
                <w:i/>
                <w:iCs/>
                <w:lang w:val="it-IT"/>
              </w:rPr>
              <w:t>Storia de lla letteratura turca</w:t>
            </w:r>
            <w:r w:rsidRPr="006047D7">
              <w:rPr>
                <w:lang w:val="it-IT"/>
              </w:rPr>
              <w:t xml:space="preserve">, Milano, 1965. </w:t>
            </w:r>
            <w:r w:rsidRPr="006047D7">
              <w:rPr>
                <w:lang w:val="fr-BE"/>
              </w:rPr>
              <w:t>(përkthimifrengjisht: </w:t>
            </w:r>
            <w:r w:rsidRPr="006047D7">
              <w:rPr>
                <w:i/>
                <w:iCs/>
                <w:lang w:val="fr-BE"/>
              </w:rPr>
              <w:t>Histoire de la literature turque</w:t>
            </w:r>
            <w:r w:rsidRPr="006047D7">
              <w:rPr>
                <w:lang w:val="fr-BE"/>
              </w:rPr>
              <w:t>, Paris, 1968., përktheu  I. Melikoff)</w:t>
            </w:r>
          </w:p>
          <w:p w14:paraId="147DF4C5" w14:textId="77777777" w:rsidR="00614F72" w:rsidRPr="006047D7" w:rsidRDefault="00614F72" w:rsidP="00A3182B">
            <w:pPr>
              <w:shd w:val="clear" w:color="auto" w:fill="FFFFFF"/>
              <w:spacing w:line="276" w:lineRule="auto"/>
              <w:jc w:val="both"/>
              <w:textAlignment w:val="baseline"/>
              <w:rPr>
                <w:lang w:val="it-IT"/>
              </w:rPr>
            </w:pPr>
            <w:r w:rsidRPr="006047D7">
              <w:rPr>
                <w:rFonts w:ascii="inherit" w:hAnsi="inherit" w:cs="Times New Roman"/>
                <w:sz w:val="23"/>
                <w:szCs w:val="23"/>
                <w:lang w:val="it-IT"/>
              </w:rPr>
              <w:t>Inalcik, Halil.</w:t>
            </w:r>
            <w:r w:rsidRPr="006047D7">
              <w:rPr>
                <w:rFonts w:ascii="inherit" w:hAnsi="inherit" w:cs="Times New Roman"/>
                <w:sz w:val="23"/>
                <w:lang w:val="it-IT"/>
              </w:rPr>
              <w:t> </w:t>
            </w:r>
            <w:r w:rsidRPr="006047D7">
              <w:rPr>
                <w:rFonts w:ascii="inherit" w:hAnsi="inherit" w:cs="Times New Roman"/>
                <w:i/>
                <w:iCs/>
                <w:sz w:val="23"/>
                <w:lang w:val="it-IT"/>
              </w:rPr>
              <w:t>Perndoria Osmane. Periudha Klasike 1300.-1600</w:t>
            </w:r>
            <w:r w:rsidRPr="006047D7">
              <w:rPr>
                <w:rFonts w:ascii="inherit" w:hAnsi="inherit" w:cs="Times New Roman"/>
                <w:sz w:val="23"/>
                <w:szCs w:val="23"/>
                <w:lang w:val="it-IT"/>
              </w:rPr>
              <w:t xml:space="preserve">. (pjesa e katërt: „Religjioni dhe kultura në Perandorinë Osmane“, 239-292), Shkup, </w:t>
            </w:r>
            <w:r w:rsidRPr="006047D7">
              <w:rPr>
                <w:rFonts w:ascii="inherit" w:hAnsi="inherit" w:cs="Times New Roman"/>
                <w:sz w:val="23"/>
                <w:szCs w:val="23"/>
                <w:lang w:val="it-IT"/>
              </w:rPr>
              <w:lastRenderedPageBreak/>
              <w:t>1995.</w:t>
            </w:r>
            <w:r w:rsidRPr="006047D7">
              <w:rPr>
                <w:rFonts w:ascii="inherit" w:hAnsi="inherit" w:cs="Times New Roman"/>
                <w:sz w:val="23"/>
                <w:szCs w:val="23"/>
                <w:lang w:val="it-IT"/>
              </w:rPr>
              <w:br/>
            </w:r>
            <w:r w:rsidRPr="006047D7">
              <w:rPr>
                <w:lang w:val="it-IT"/>
              </w:rPr>
              <w:t xml:space="preserve">Şükrü Elçin, Türk Halk Edebiyatına giriş, 1986; Fuad Köprülü, Türk Edebiyatında İlk Mütesavvıflar, Ankara, 1966; </w:t>
            </w:r>
          </w:p>
          <w:p w14:paraId="3F23E6B5" w14:textId="77777777" w:rsidR="00614F72" w:rsidRPr="00136883" w:rsidRDefault="00614F72" w:rsidP="00A3182B">
            <w:pPr>
              <w:shd w:val="clear" w:color="auto" w:fill="FFFFFF"/>
              <w:spacing w:line="276" w:lineRule="auto"/>
              <w:jc w:val="both"/>
              <w:textAlignment w:val="baseline"/>
            </w:pPr>
            <w:r w:rsidRPr="00136883">
              <w:rPr>
                <w:iCs/>
              </w:rPr>
              <w:t>Eva De Vitray-Meyerovitch,</w:t>
            </w:r>
            <w:r>
              <w:rPr>
                <w:iCs/>
              </w:rPr>
              <w:t xml:space="preserve"> </w:t>
            </w:r>
            <w:r w:rsidRPr="00136883">
              <w:rPr>
                <w:i/>
                <w:iCs/>
              </w:rPr>
              <w:t>Antologjia e sufizmit</w:t>
            </w:r>
            <w:r w:rsidRPr="00136883">
              <w:t>, Logos-A, Shkup, 2012.</w:t>
            </w:r>
          </w:p>
          <w:p w14:paraId="5F568FFC" w14:textId="77777777" w:rsidR="00614F72" w:rsidRDefault="00614F72" w:rsidP="00A3182B">
            <w:pPr>
              <w:shd w:val="clear" w:color="auto" w:fill="FFFFFF"/>
              <w:spacing w:line="276" w:lineRule="auto"/>
              <w:jc w:val="both"/>
              <w:textAlignment w:val="baseline"/>
            </w:pPr>
            <w:r w:rsidRPr="00136883">
              <w:t>Schimmel, Annemarie. </w:t>
            </w:r>
            <w:r w:rsidRPr="00136883">
              <w:rPr>
                <w:i/>
                <w:iCs/>
              </w:rPr>
              <w:t>As Through a Veil: Mystical Poetry in Islam</w:t>
            </w:r>
            <w:r w:rsidRPr="00136883">
              <w:t>, 2001.</w:t>
            </w:r>
          </w:p>
          <w:p w14:paraId="16DE9569" w14:textId="77777777" w:rsidR="00614F72" w:rsidRPr="006A45B7" w:rsidRDefault="00614F72" w:rsidP="00A3182B">
            <w:r w:rsidRPr="006A45B7">
              <w:t xml:space="preserve">Iskender Pala, </w:t>
            </w:r>
            <w:r>
              <w:rPr>
                <w:i/>
              </w:rPr>
              <w:t>Ansiklopedik Divan Şiiri Sözlüğ</w:t>
            </w:r>
            <w:r w:rsidRPr="006A45B7">
              <w:rPr>
                <w:i/>
              </w:rPr>
              <w:t>ü,</w:t>
            </w:r>
            <w:r>
              <w:t xml:space="preserve"> 14. Basım, Kapı Yayınları</w:t>
            </w:r>
            <w:r w:rsidRPr="006A45B7">
              <w:t>, 2005, 635.</w:t>
            </w:r>
          </w:p>
          <w:p w14:paraId="74168EF8" w14:textId="77777777" w:rsidR="00614F72" w:rsidRPr="00136883" w:rsidRDefault="00614F72" w:rsidP="00A3182B">
            <w:pPr>
              <w:shd w:val="clear" w:color="auto" w:fill="FFFFFF"/>
              <w:spacing w:line="276" w:lineRule="auto"/>
              <w:jc w:val="both"/>
              <w:rPr>
                <w:rStyle w:val="Date1"/>
              </w:rPr>
            </w:pPr>
            <w:r w:rsidRPr="00136883">
              <w:rPr>
                <w:rStyle w:val="Date1"/>
              </w:rPr>
              <w:t xml:space="preserve">GünayKut, </w:t>
            </w:r>
            <w:r w:rsidRPr="00136883">
              <w:rPr>
                <w:rStyle w:val="Date1"/>
                <w:i/>
              </w:rPr>
              <w:t xml:space="preserve">LetërsiaturkenëAnadoll, </w:t>
            </w:r>
            <w:r w:rsidRPr="00136883">
              <w:rPr>
                <w:rStyle w:val="Date1"/>
              </w:rPr>
              <w:t>në: Historia e Shtetit, Shoqërisë</w:t>
            </w:r>
            <w:r>
              <w:rPr>
                <w:rStyle w:val="Date1"/>
              </w:rPr>
              <w:t xml:space="preserve"> </w:t>
            </w:r>
            <w:r w:rsidRPr="00136883">
              <w:rPr>
                <w:rStyle w:val="Date1"/>
              </w:rPr>
              <w:t>dhe</w:t>
            </w:r>
            <w:r>
              <w:rPr>
                <w:rStyle w:val="Date1"/>
              </w:rPr>
              <w:t xml:space="preserve"> </w:t>
            </w:r>
            <w:r w:rsidRPr="00136883">
              <w:rPr>
                <w:rStyle w:val="Date1"/>
              </w:rPr>
              <w:t>Qytetërimit Osman II, përgatıtı</w:t>
            </w:r>
            <w:r>
              <w:rPr>
                <w:rStyle w:val="Date1"/>
              </w:rPr>
              <w:t xml:space="preserve"> </w:t>
            </w:r>
            <w:r w:rsidRPr="00136883">
              <w:rPr>
                <w:rStyle w:val="Date1"/>
              </w:rPr>
              <w:t>Ekmeluddin</w:t>
            </w:r>
            <w:r>
              <w:rPr>
                <w:rStyle w:val="Date1"/>
              </w:rPr>
              <w:t xml:space="preserve"> </w:t>
            </w:r>
            <w:r w:rsidRPr="00136883">
              <w:rPr>
                <w:rStyle w:val="Date1"/>
              </w:rPr>
              <w:t>İhsanoülu, (f. 41-101),  Tiranë: AİİTC, 2009.</w:t>
            </w:r>
          </w:p>
          <w:p w14:paraId="2077B848" w14:textId="77777777" w:rsidR="00614F72" w:rsidRDefault="00614F72" w:rsidP="00A3182B">
            <w:pPr>
              <w:spacing w:after="0" w:line="259" w:lineRule="auto"/>
              <w:ind w:left="0" w:firstLine="0"/>
              <w:jc w:val="both"/>
            </w:pPr>
          </w:p>
        </w:tc>
      </w:tr>
    </w:tbl>
    <w:p w14:paraId="1A18623F" w14:textId="77777777" w:rsidR="00614F72" w:rsidRDefault="00614F72" w:rsidP="00614F72">
      <w:pPr>
        <w:pStyle w:val="NoSpacing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614F72" w14:paraId="1A5AD461" w14:textId="77777777" w:rsidTr="00A3182B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47DD764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ABCDC43" w14:textId="77777777" w:rsidR="00614F72" w:rsidRDefault="00614F72" w:rsidP="00A3182B">
            <w:pPr>
              <w:spacing w:after="160" w:line="259" w:lineRule="auto"/>
              <w:ind w:left="0" w:firstLine="0"/>
            </w:pPr>
          </w:p>
        </w:tc>
      </w:tr>
      <w:tr w:rsidR="00614F72" w14:paraId="4332C7DB" w14:textId="77777777" w:rsidTr="00A3182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923F24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A8D20DE" w14:textId="77777777" w:rsidR="00614F72" w:rsidRDefault="00614F72" w:rsidP="00A3182B">
            <w:pPr>
              <w:spacing w:after="0" w:line="259" w:lineRule="auto"/>
              <w:ind w:left="0" w:firstLine="0"/>
              <w:jc w:val="both"/>
            </w:pPr>
            <w:r>
              <w:t xml:space="preserve">Titulli i ligjëratës </w:t>
            </w:r>
          </w:p>
        </w:tc>
      </w:tr>
      <w:tr w:rsidR="00614F72" w:rsidRPr="00FC5AE4" w14:paraId="6A0F46F2" w14:textId="77777777" w:rsidTr="00A3182B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E29E2EB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7F31A59" w14:textId="77777777" w:rsidR="00614F72" w:rsidRPr="006047D7" w:rsidRDefault="00614F72" w:rsidP="00A3182B">
            <w:pPr>
              <w:rPr>
                <w:lang w:val="it-IT"/>
              </w:rPr>
            </w:pPr>
            <w:r w:rsidRPr="006047D7">
              <w:rPr>
                <w:lang w:val="it-IT"/>
              </w:rPr>
              <w:t>Periodizimi i letërsisë turke</w:t>
            </w:r>
          </w:p>
          <w:p w14:paraId="4446C563" w14:textId="77777777" w:rsidR="00614F72" w:rsidRPr="006047D7" w:rsidRDefault="00614F72" w:rsidP="00A3182B">
            <w:pPr>
              <w:rPr>
                <w:lang w:val="it-IT"/>
              </w:rPr>
            </w:pPr>
            <w:r w:rsidRPr="006047D7">
              <w:rPr>
                <w:lang w:val="it-IT"/>
              </w:rPr>
              <w:tab/>
              <w:t>- periudha paraislame e letërsisë turke dokumentet e para të shkruara</w:t>
            </w:r>
          </w:p>
        </w:tc>
      </w:tr>
      <w:tr w:rsidR="00614F72" w:rsidRPr="00FC5AE4" w14:paraId="2BA628E7" w14:textId="77777777" w:rsidTr="00A3182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21A5E7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E66FA7" w14:textId="77777777" w:rsidR="00614F72" w:rsidRPr="006047D7" w:rsidRDefault="00614F72" w:rsidP="00A3182B">
            <w:pPr>
              <w:rPr>
                <w:lang w:val="it-IT"/>
              </w:rPr>
            </w:pPr>
            <w:r w:rsidRPr="006047D7">
              <w:rPr>
                <w:lang w:val="it-IT"/>
              </w:rPr>
              <w:t>Periudha islame e letërsisë turke.</w:t>
            </w:r>
          </w:p>
          <w:p w14:paraId="7356203F" w14:textId="3312AB9D" w:rsidR="00614F72" w:rsidRPr="006047D7" w:rsidRDefault="00614F72" w:rsidP="00614F72">
            <w:pPr>
              <w:numPr>
                <w:ilvl w:val="0"/>
                <w:numId w:val="1"/>
              </w:numPr>
              <w:spacing w:after="0" w:line="240" w:lineRule="auto"/>
              <w:rPr>
                <w:lang w:val="it-IT"/>
              </w:rPr>
            </w:pPr>
            <w:r w:rsidRPr="006047D7">
              <w:rPr>
                <w:lang w:val="it-IT"/>
              </w:rPr>
              <w:t>Letërsia</w:t>
            </w:r>
            <w:r w:rsidR="006047D7" w:rsidRPr="006047D7">
              <w:rPr>
                <w:lang w:val="it-IT"/>
              </w:rPr>
              <w:t xml:space="preserve"> </w:t>
            </w:r>
            <w:r w:rsidRPr="006047D7">
              <w:rPr>
                <w:lang w:val="it-IT"/>
              </w:rPr>
              <w:t>turke</w:t>
            </w:r>
            <w:r w:rsidR="006047D7" w:rsidRPr="006047D7">
              <w:rPr>
                <w:lang w:val="it-IT"/>
              </w:rPr>
              <w:t xml:space="preserve"> </w:t>
            </w:r>
            <w:r w:rsidRPr="006047D7">
              <w:rPr>
                <w:lang w:val="it-IT"/>
              </w:rPr>
              <w:t>në</w:t>
            </w:r>
            <w:r w:rsidR="006047D7" w:rsidRPr="006047D7">
              <w:rPr>
                <w:lang w:val="it-IT"/>
              </w:rPr>
              <w:t xml:space="preserve"> </w:t>
            </w:r>
            <w:r w:rsidRPr="006047D7">
              <w:rPr>
                <w:lang w:val="it-IT"/>
              </w:rPr>
              <w:t>periudhën</w:t>
            </w:r>
            <w:r w:rsidR="006047D7" w:rsidRPr="006047D7">
              <w:rPr>
                <w:lang w:val="it-IT"/>
              </w:rPr>
              <w:t xml:space="preserve"> </w:t>
            </w:r>
            <w:r w:rsidRPr="006047D7">
              <w:rPr>
                <w:lang w:val="it-IT"/>
              </w:rPr>
              <w:t>Karahane.</w:t>
            </w:r>
          </w:p>
          <w:p w14:paraId="4A201523" w14:textId="5F9C883C" w:rsidR="00614F72" w:rsidRPr="006047D7" w:rsidRDefault="00614F72" w:rsidP="00614F72">
            <w:pPr>
              <w:numPr>
                <w:ilvl w:val="0"/>
                <w:numId w:val="1"/>
              </w:numPr>
              <w:spacing w:after="0" w:line="240" w:lineRule="auto"/>
              <w:rPr>
                <w:lang w:val="it-IT"/>
              </w:rPr>
            </w:pPr>
            <w:r w:rsidRPr="006047D7">
              <w:rPr>
                <w:lang w:val="it-IT"/>
              </w:rPr>
              <w:t>Letërsia</w:t>
            </w:r>
            <w:r w:rsidR="006047D7">
              <w:rPr>
                <w:lang w:val="it-IT"/>
              </w:rPr>
              <w:t xml:space="preserve"> </w:t>
            </w:r>
            <w:r w:rsidRPr="006047D7">
              <w:rPr>
                <w:lang w:val="it-IT"/>
              </w:rPr>
              <w:t>turke</w:t>
            </w:r>
            <w:r w:rsidR="006047D7" w:rsidRPr="006047D7">
              <w:rPr>
                <w:lang w:val="it-IT"/>
              </w:rPr>
              <w:t xml:space="preserve"> </w:t>
            </w:r>
            <w:r w:rsidRPr="006047D7">
              <w:rPr>
                <w:lang w:val="it-IT"/>
              </w:rPr>
              <w:t>në</w:t>
            </w:r>
            <w:r w:rsidR="006047D7" w:rsidRPr="006047D7">
              <w:rPr>
                <w:lang w:val="it-IT"/>
              </w:rPr>
              <w:t xml:space="preserve"> </w:t>
            </w:r>
            <w:r w:rsidRPr="006047D7">
              <w:rPr>
                <w:lang w:val="it-IT"/>
              </w:rPr>
              <w:t>kohën e Selxhukëve</w:t>
            </w:r>
          </w:p>
          <w:p w14:paraId="4BD7AA1E" w14:textId="759993C2" w:rsidR="00614F72" w:rsidRPr="006047D7" w:rsidRDefault="00614F72" w:rsidP="00A3182B">
            <w:pPr>
              <w:ind w:firstLine="360"/>
              <w:rPr>
                <w:lang w:val="it-IT"/>
              </w:rPr>
            </w:pPr>
            <w:r w:rsidRPr="006047D7">
              <w:rPr>
                <w:lang w:val="it-IT"/>
              </w:rPr>
              <w:t>-    Letërsia</w:t>
            </w:r>
            <w:r w:rsidR="006047D7" w:rsidRPr="006047D7">
              <w:rPr>
                <w:lang w:val="it-IT"/>
              </w:rPr>
              <w:t xml:space="preserve"> </w:t>
            </w:r>
            <w:r w:rsidRPr="006047D7">
              <w:rPr>
                <w:lang w:val="it-IT"/>
              </w:rPr>
              <w:t>turke</w:t>
            </w:r>
            <w:r w:rsidR="006047D7" w:rsidRPr="006047D7">
              <w:rPr>
                <w:lang w:val="it-IT"/>
              </w:rPr>
              <w:t xml:space="preserve"> </w:t>
            </w:r>
            <w:r w:rsidRPr="006047D7">
              <w:rPr>
                <w:lang w:val="it-IT"/>
              </w:rPr>
              <w:t>në</w:t>
            </w:r>
            <w:r w:rsidR="006047D7">
              <w:rPr>
                <w:lang w:val="it-IT"/>
              </w:rPr>
              <w:t xml:space="preserve"> </w:t>
            </w:r>
            <w:r w:rsidRPr="006047D7">
              <w:rPr>
                <w:lang w:val="it-IT"/>
              </w:rPr>
              <w:t>kohën e Çagatajve</w:t>
            </w:r>
          </w:p>
        </w:tc>
      </w:tr>
      <w:tr w:rsidR="00614F72" w14:paraId="434811E5" w14:textId="77777777" w:rsidTr="00A3182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07BDDE4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AFC419A" w14:textId="77777777" w:rsidR="00614F72" w:rsidRDefault="00614F72" w:rsidP="00A3182B">
            <w:r>
              <w:t>Letërsia popullore-gojore nëAnadolli</w:t>
            </w:r>
          </w:p>
          <w:p w14:paraId="4A6D9F9D" w14:textId="77777777" w:rsidR="00614F72" w:rsidRDefault="00614F72" w:rsidP="00A3182B">
            <w:r>
              <w:tab/>
              <w:t>- krijimet gojore në vargje: Destan, Türkü, Mâni.</w:t>
            </w:r>
          </w:p>
          <w:p w14:paraId="6A912EBD" w14:textId="16E1CBC6" w:rsidR="00614F72" w:rsidRDefault="00614F72" w:rsidP="00A3182B">
            <w:r>
              <w:tab/>
              <w:t>- krijimet</w:t>
            </w:r>
            <w:r w:rsidR="006047D7">
              <w:t xml:space="preserve"> </w:t>
            </w:r>
            <w:r>
              <w:t>gojore</w:t>
            </w:r>
            <w:r w:rsidR="006047D7">
              <w:t xml:space="preserve"> </w:t>
            </w:r>
            <w:r>
              <w:t>në</w:t>
            </w:r>
            <w:r w:rsidR="006047D7">
              <w:t xml:space="preserve"> </w:t>
            </w:r>
            <w:r>
              <w:t>prozë: Atasözü, Masal, Halk Hikayeleri.</w:t>
            </w:r>
          </w:p>
          <w:p w14:paraId="5EBAE74B" w14:textId="77777777" w:rsidR="00614F72" w:rsidRDefault="00614F72" w:rsidP="00A3182B">
            <w:r>
              <w:tab/>
              <w:t>- krijimet gojore teatrale: Karagöz, Meddah, Ortaoyunu.</w:t>
            </w:r>
          </w:p>
        </w:tc>
      </w:tr>
      <w:tr w:rsidR="00614F72" w14:paraId="5B465F84" w14:textId="77777777" w:rsidTr="00A3182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EE35C60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35BB514" w14:textId="77777777" w:rsidR="00614F72" w:rsidRPr="006047D7" w:rsidRDefault="00614F72" w:rsidP="00A3182B">
            <w:pPr>
              <w:rPr>
                <w:lang w:val="it-IT"/>
              </w:rPr>
            </w:pPr>
            <w:r w:rsidRPr="006047D7">
              <w:rPr>
                <w:lang w:val="it-IT"/>
              </w:rPr>
              <w:t>Letërsia mistike turke / poezia e teqeve</w:t>
            </w:r>
          </w:p>
          <w:p w14:paraId="603E90D0" w14:textId="77777777" w:rsidR="00614F72" w:rsidRDefault="00614F72" w:rsidP="00A3182B">
            <w:r w:rsidRPr="006047D7">
              <w:rPr>
                <w:lang w:val="it-IT"/>
              </w:rPr>
              <w:tab/>
            </w:r>
            <w:r>
              <w:t>- Ahmed  Jeseviu dhe Junus Emre poeti më i madh i misticizmit popullor turk.</w:t>
            </w:r>
          </w:p>
        </w:tc>
      </w:tr>
      <w:tr w:rsidR="00614F72" w:rsidRPr="00FC5AE4" w14:paraId="0668A9FD" w14:textId="77777777" w:rsidTr="00A3182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CB30A2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F157CFC" w14:textId="77777777" w:rsidR="00614F72" w:rsidRPr="006047D7" w:rsidRDefault="00614F72" w:rsidP="00A3182B">
            <w:pPr>
              <w:rPr>
                <w:lang w:val="it-IT"/>
              </w:rPr>
            </w:pPr>
            <w:r w:rsidRPr="006047D7">
              <w:rPr>
                <w:lang w:val="it-IT"/>
              </w:rPr>
              <w:t xml:space="preserve">Poezia moralo-filozofike e Mevlana Xhelaluddin Rumiut. </w:t>
            </w:r>
          </w:p>
        </w:tc>
      </w:tr>
      <w:tr w:rsidR="00614F72" w:rsidRPr="00FC5AE4" w14:paraId="1589643C" w14:textId="77777777" w:rsidTr="00A3182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4E0B99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51FF1BA" w14:textId="77777777" w:rsidR="00614F72" w:rsidRPr="006047D7" w:rsidRDefault="00614F72" w:rsidP="00A3182B">
            <w:pPr>
              <w:rPr>
                <w:lang w:val="it-IT"/>
              </w:rPr>
            </w:pPr>
            <w:r w:rsidRPr="006047D7">
              <w:rPr>
                <w:lang w:val="it-IT"/>
              </w:rPr>
              <w:t xml:space="preserve">Sulltan Veledi, Ashik Pasha dhe Sulejman Çelebiu. </w:t>
            </w:r>
          </w:p>
        </w:tc>
      </w:tr>
      <w:tr w:rsidR="00614F72" w:rsidRPr="00FC5AE4" w14:paraId="308144FA" w14:textId="77777777" w:rsidTr="00A3182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D70858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E67FACD" w14:textId="77777777" w:rsidR="00614F72" w:rsidRPr="006047D7" w:rsidRDefault="00614F72" w:rsidP="00A3182B">
            <w:pPr>
              <w:rPr>
                <w:lang w:val="it-IT"/>
              </w:rPr>
            </w:pPr>
            <w:r w:rsidRPr="006047D7">
              <w:rPr>
                <w:lang w:val="it-IT"/>
              </w:rPr>
              <w:t>Periodizimi i letërsisë klasike turke –letërsisë së Divanit.</w:t>
            </w:r>
          </w:p>
          <w:p w14:paraId="160D545B" w14:textId="77777777" w:rsidR="00614F72" w:rsidRPr="006047D7" w:rsidRDefault="00614F72" w:rsidP="00A3182B">
            <w:pPr>
              <w:ind w:firstLine="720"/>
              <w:jc w:val="both"/>
              <w:rPr>
                <w:lang w:val="it-IT"/>
              </w:rPr>
            </w:pPr>
            <w:r w:rsidRPr="006047D7">
              <w:rPr>
                <w:b/>
                <w:lang w:val="it-IT"/>
              </w:rPr>
              <w:t xml:space="preserve">-  </w:t>
            </w:r>
            <w:r w:rsidRPr="006047D7">
              <w:rPr>
                <w:lang w:val="it-IT"/>
              </w:rPr>
              <w:t>Format poetike në poezi në e Divanit.</w:t>
            </w:r>
          </w:p>
          <w:p w14:paraId="1869DE49" w14:textId="77777777" w:rsidR="00614F72" w:rsidRPr="006047D7" w:rsidRDefault="00614F72" w:rsidP="00A3182B">
            <w:pPr>
              <w:ind w:firstLine="720"/>
              <w:jc w:val="both"/>
              <w:rPr>
                <w:lang w:val="it-IT"/>
              </w:rPr>
            </w:pPr>
            <w:r w:rsidRPr="006047D7">
              <w:rPr>
                <w:b/>
                <w:lang w:val="it-IT"/>
              </w:rPr>
              <w:t xml:space="preserve">-  </w:t>
            </w:r>
            <w:r w:rsidRPr="006047D7">
              <w:rPr>
                <w:lang w:val="it-IT"/>
              </w:rPr>
              <w:t>Figuracioni dhe tematika e poezisë së Divanit.</w:t>
            </w:r>
          </w:p>
        </w:tc>
      </w:tr>
      <w:tr w:rsidR="00614F72" w14:paraId="5EB6E7FE" w14:textId="77777777" w:rsidTr="00A3182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A3FF5F9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2CC326A" w14:textId="77777777" w:rsidR="00614F72" w:rsidRDefault="00614F72" w:rsidP="00A3182B">
            <w:pPr>
              <w:spacing w:line="360" w:lineRule="auto"/>
              <w:jc w:val="both"/>
            </w:pPr>
            <w:r w:rsidRPr="00E64750">
              <w:rPr>
                <w:rFonts w:ascii="Times New Roman" w:hAnsi="Times New Roman" w:cs="Times New Roman"/>
                <w:szCs w:val="24"/>
              </w:rPr>
              <w:t>Rëndësia e Ali Shir Nevait dhe ndikimi i tij në letërsinë turke</w:t>
            </w:r>
          </w:p>
        </w:tc>
      </w:tr>
      <w:tr w:rsidR="00614F72" w14:paraId="40205157" w14:textId="77777777" w:rsidTr="00A3182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EEF329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EF33759" w14:textId="77777777" w:rsidR="00614F72" w:rsidRDefault="00614F72" w:rsidP="00A3182B">
            <w:pPr>
              <w:jc w:val="both"/>
            </w:pPr>
            <w:r>
              <w:t>Shkrimtarët e shekullit 15</w:t>
            </w:r>
          </w:p>
          <w:p w14:paraId="639F27CC" w14:textId="77777777" w:rsidR="00614F72" w:rsidRDefault="00614F72" w:rsidP="00A3182B">
            <w:pPr>
              <w:jc w:val="both"/>
            </w:pPr>
            <w:r>
              <w:tab/>
              <w:t>Ahmedi, Shejhi, Ahmed Pasha Bursali</w:t>
            </w:r>
          </w:p>
          <w:p w14:paraId="6BC6AE79" w14:textId="77777777" w:rsidR="00614F72" w:rsidRDefault="00614F72" w:rsidP="00A3182B">
            <w:pPr>
              <w:spacing w:line="360" w:lineRule="auto"/>
              <w:jc w:val="both"/>
            </w:pPr>
            <w:r>
              <w:rPr>
                <w:b/>
              </w:rPr>
              <w:tab/>
            </w:r>
            <w:r>
              <w:t>Nexhati Bej, Prishtineli Mesihi, Mihrihatun.</w:t>
            </w:r>
          </w:p>
        </w:tc>
      </w:tr>
      <w:tr w:rsidR="00614F72" w14:paraId="14A838AB" w14:textId="77777777" w:rsidTr="00A3182B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2DD5A56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lastRenderedPageBreak/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DF6603" w14:textId="77777777" w:rsidR="00614F72" w:rsidRDefault="00614F72" w:rsidP="00A3182B">
            <w:pPr>
              <w:jc w:val="both"/>
            </w:pPr>
            <w:r>
              <w:t>Shkrimtarët e shekullit 16</w:t>
            </w:r>
          </w:p>
          <w:p w14:paraId="455979F3" w14:textId="77777777" w:rsidR="00614F72" w:rsidRDefault="00614F72" w:rsidP="00A3182B">
            <w:r>
              <w:tab/>
              <w:t>-  Zati, Hajali, Jahjabej Dukagjini</w:t>
            </w:r>
          </w:p>
        </w:tc>
      </w:tr>
      <w:tr w:rsidR="00614F72" w14:paraId="07A0F5FB" w14:textId="77777777" w:rsidTr="00A3182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92C659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D01015" w14:textId="77777777" w:rsidR="00614F72" w:rsidRDefault="00614F72" w:rsidP="00A3182B">
            <w:pPr>
              <w:jc w:val="both"/>
            </w:pPr>
            <w:r>
              <w:t>- Fuzuli – klasiku më i madh turk.</w:t>
            </w:r>
          </w:p>
          <w:p w14:paraId="1205E7F9" w14:textId="77777777" w:rsidR="00614F72" w:rsidRDefault="00614F72" w:rsidP="00A3182B">
            <w:r>
              <w:tab/>
              <w:t>- Baki – liriku më i madh turk</w:t>
            </w:r>
          </w:p>
        </w:tc>
      </w:tr>
      <w:tr w:rsidR="00614F72" w14:paraId="47CF3D79" w14:textId="77777777" w:rsidTr="00A3182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094C57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C27B40" w14:textId="77777777" w:rsidR="00614F72" w:rsidRDefault="00614F72" w:rsidP="00A3182B">
            <w:pPr>
              <w:jc w:val="both"/>
            </w:pPr>
            <w:r>
              <w:t>Shkrimtarët e shekullit 17</w:t>
            </w:r>
          </w:p>
          <w:p w14:paraId="0FFF1155" w14:textId="77777777" w:rsidR="00614F72" w:rsidRDefault="00614F72" w:rsidP="00A3182B">
            <w:pPr>
              <w:jc w:val="both"/>
            </w:pPr>
            <w:r>
              <w:tab/>
              <w:t>- Nefi</w:t>
            </w:r>
          </w:p>
          <w:p w14:paraId="47489D81" w14:textId="77777777" w:rsidR="00614F72" w:rsidRDefault="00614F72" w:rsidP="00A3182B">
            <w:r>
              <w:rPr>
                <w:b/>
              </w:rPr>
              <w:t xml:space="preserve">- </w:t>
            </w:r>
            <w:r>
              <w:t>Nabi</w:t>
            </w:r>
          </w:p>
        </w:tc>
      </w:tr>
      <w:tr w:rsidR="00614F72" w:rsidRPr="00FC5AE4" w14:paraId="38C48A2B" w14:textId="77777777" w:rsidTr="00A3182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761C1A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22106C8" w14:textId="77777777" w:rsidR="00614F72" w:rsidRPr="006047D7" w:rsidRDefault="00614F72" w:rsidP="00A3182B">
            <w:pPr>
              <w:jc w:val="both"/>
              <w:rPr>
                <w:lang w:val="it-IT"/>
              </w:rPr>
            </w:pPr>
            <w:r w:rsidRPr="006047D7">
              <w:rPr>
                <w:lang w:val="it-IT"/>
              </w:rPr>
              <w:t>Zhvillimi i prozës në teritorin osman në shek. 17</w:t>
            </w:r>
          </w:p>
          <w:p w14:paraId="780E11E0" w14:textId="77777777" w:rsidR="00614F72" w:rsidRPr="006047D7" w:rsidRDefault="00614F72" w:rsidP="00A3182B">
            <w:pPr>
              <w:jc w:val="both"/>
              <w:rPr>
                <w:lang w:val="it-IT"/>
              </w:rPr>
            </w:pPr>
            <w:r w:rsidRPr="006047D7">
              <w:rPr>
                <w:lang w:val="it-IT"/>
              </w:rPr>
              <w:t>- Katrib Çeleliu dhe veprat e tij</w:t>
            </w:r>
          </w:p>
          <w:p w14:paraId="4ED0BBE1" w14:textId="77777777" w:rsidR="00614F72" w:rsidRPr="006047D7" w:rsidRDefault="00614F72" w:rsidP="00A3182B">
            <w:pPr>
              <w:jc w:val="both"/>
              <w:rPr>
                <w:lang w:val="it-IT"/>
              </w:rPr>
            </w:pPr>
            <w:r w:rsidRPr="006047D7">
              <w:rPr>
                <w:b/>
                <w:lang w:val="it-IT"/>
              </w:rPr>
              <w:t xml:space="preserve">- </w:t>
            </w:r>
            <w:r w:rsidRPr="006047D7">
              <w:rPr>
                <w:lang w:val="it-IT"/>
              </w:rPr>
              <w:t>Evlija Çelebiu dhe Seyahatnameja e tij.</w:t>
            </w:r>
          </w:p>
        </w:tc>
      </w:tr>
      <w:tr w:rsidR="00614F72" w14:paraId="656D220B" w14:textId="77777777" w:rsidTr="00A3182B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6F56EE2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ABB714" w14:textId="77777777" w:rsidR="00614F72" w:rsidRDefault="00614F72" w:rsidP="00A3182B">
            <w:pPr>
              <w:jc w:val="both"/>
            </w:pPr>
            <w:r>
              <w:t>Poezia klasike turke e shekullit 18</w:t>
            </w:r>
          </w:p>
          <w:p w14:paraId="069B7873" w14:textId="77777777" w:rsidR="00614F72" w:rsidRDefault="00614F72" w:rsidP="00A3182B">
            <w:pPr>
              <w:jc w:val="both"/>
            </w:pPr>
            <w:r>
              <w:t xml:space="preserve">            - Nedimi</w:t>
            </w:r>
          </w:p>
          <w:p w14:paraId="156882C3" w14:textId="77777777" w:rsidR="00614F72" w:rsidRPr="005F7D68" w:rsidRDefault="00614F72" w:rsidP="00A3182B">
            <w:pPr>
              <w:jc w:val="both"/>
            </w:pPr>
            <w:r>
              <w:tab/>
              <w:t xml:space="preserve">            - Shejh Galibi</w:t>
            </w:r>
          </w:p>
        </w:tc>
      </w:tr>
      <w:tr w:rsidR="00614F72" w14:paraId="3C0367A0" w14:textId="77777777" w:rsidTr="00A3182B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BFEA79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B92DBB5" w14:textId="77777777" w:rsidR="00614F72" w:rsidRDefault="00614F72" w:rsidP="00A3182B">
            <w:pPr>
              <w:spacing w:after="0" w:line="259" w:lineRule="auto"/>
              <w:ind w:left="0" w:firstLine="0"/>
            </w:pPr>
            <w:r>
              <w:t xml:space="preserve">Vlerësimi dhe diskutimi lidhur me detyrat në klasë dhe në shtëpi gjatë semestrit dhe përgatitja për provimin final. </w:t>
            </w:r>
          </w:p>
        </w:tc>
      </w:tr>
      <w:tr w:rsidR="00614F72" w14:paraId="68D50453" w14:textId="77777777" w:rsidTr="00A3182B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9AB39CB" w14:textId="77777777" w:rsidR="00614F72" w:rsidRDefault="00614F72" w:rsidP="00A3182B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Politikat akademike dhe kodi i sjelljes</w:t>
            </w:r>
          </w:p>
        </w:tc>
      </w:tr>
      <w:tr w:rsidR="00614F72" w14:paraId="45B9D06F" w14:textId="77777777" w:rsidTr="00A3182B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13CD5A" w14:textId="77777777" w:rsidR="00614F72" w:rsidRDefault="00614F72" w:rsidP="00A3182B">
            <w:pPr>
              <w:spacing w:after="0" w:line="236" w:lineRule="auto"/>
              <w:ind w:left="0" w:firstLine="0"/>
            </w:pPr>
            <w:r>
              <w:t xml:space="preserve">Mjetet që përdorën gjatë orëve të mësimit duhet të pastrohen dhe të ruhen në fund të orës mësimore. </w:t>
            </w:r>
            <w:r>
              <w:rPr>
                <w:lang w:val="tr-TR"/>
              </w:rPr>
              <w:t xml:space="preserve">Vijimi në ligjërata dhe ushtrime duhet të jetë i rregullt, gjatë mbajtjes së mësimit duhet të mbretërojë qetësia, të shkyçen telefonat celular si dhe hyrja në sallë duhet të jetë me kohë. </w:t>
            </w:r>
          </w:p>
        </w:tc>
      </w:tr>
    </w:tbl>
    <w:p w14:paraId="047E0AE5" w14:textId="77777777" w:rsidR="00614F72" w:rsidRDefault="00614F72" w:rsidP="00614F72"/>
    <w:p w14:paraId="72749B20" w14:textId="77777777" w:rsidR="00614F72" w:rsidRDefault="00614F72" w:rsidP="00E57F03">
      <w:pPr>
        <w:pStyle w:val="Heading3"/>
        <w:ind w:left="2" w:firstLine="0"/>
      </w:pPr>
    </w:p>
    <w:p w14:paraId="7E7013B5" w14:textId="77777777" w:rsidR="00614F72" w:rsidRDefault="00614F72" w:rsidP="00E57F03">
      <w:pPr>
        <w:pStyle w:val="Heading3"/>
        <w:ind w:left="2" w:firstLine="0"/>
      </w:pPr>
    </w:p>
    <w:p w14:paraId="2CB0F4FA" w14:textId="77777777" w:rsidR="00614F72" w:rsidRDefault="00614F72" w:rsidP="00E57F03">
      <w:pPr>
        <w:pStyle w:val="Heading3"/>
        <w:ind w:left="2" w:firstLine="0"/>
      </w:pPr>
    </w:p>
    <w:sectPr w:rsidR="00614F72" w:rsidSect="00FF737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789AB" w14:textId="77777777" w:rsidR="005933F7" w:rsidRDefault="005933F7" w:rsidP="00FD1D92">
      <w:pPr>
        <w:spacing w:after="0" w:line="240" w:lineRule="auto"/>
      </w:pPr>
      <w:r>
        <w:separator/>
      </w:r>
    </w:p>
  </w:endnote>
  <w:endnote w:type="continuationSeparator" w:id="0">
    <w:p w14:paraId="1DA8595E" w14:textId="77777777" w:rsidR="005933F7" w:rsidRDefault="005933F7" w:rsidP="00FD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9ADC690" w14:textId="77777777" w:rsidR="00ED5383" w:rsidRDefault="00E57F03">
            <w:pPr>
              <w:pStyle w:val="Footer"/>
              <w:jc w:val="center"/>
            </w:pPr>
            <w:r>
              <w:t xml:space="preserve">Page </w:t>
            </w:r>
            <w:r w:rsidR="000861A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861AA">
              <w:rPr>
                <w:b/>
                <w:bCs/>
                <w:szCs w:val="24"/>
              </w:rPr>
              <w:fldChar w:fldCharType="separate"/>
            </w:r>
            <w:r w:rsidR="00251DF7">
              <w:rPr>
                <w:b/>
                <w:bCs/>
                <w:noProof/>
              </w:rPr>
              <w:t>3</w:t>
            </w:r>
            <w:r w:rsidR="000861AA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0861A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861AA">
              <w:rPr>
                <w:b/>
                <w:bCs/>
                <w:szCs w:val="24"/>
              </w:rPr>
              <w:fldChar w:fldCharType="separate"/>
            </w:r>
            <w:r w:rsidR="00251DF7">
              <w:rPr>
                <w:b/>
                <w:bCs/>
                <w:noProof/>
              </w:rPr>
              <w:t>5</w:t>
            </w:r>
            <w:r w:rsidR="000861A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AA77D6B" w14:textId="77777777" w:rsidR="00ED5383" w:rsidRDefault="00ED5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85595" w14:textId="77777777" w:rsidR="005933F7" w:rsidRDefault="005933F7" w:rsidP="00FD1D92">
      <w:pPr>
        <w:spacing w:after="0" w:line="240" w:lineRule="auto"/>
      </w:pPr>
      <w:r>
        <w:separator/>
      </w:r>
    </w:p>
  </w:footnote>
  <w:footnote w:type="continuationSeparator" w:id="0">
    <w:p w14:paraId="2EEDF9EA" w14:textId="77777777" w:rsidR="005933F7" w:rsidRDefault="005933F7" w:rsidP="00FD1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83075"/>
    <w:multiLevelType w:val="hybridMultilevel"/>
    <w:tmpl w:val="05FE4BE8"/>
    <w:lvl w:ilvl="0" w:tplc="51BE6E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8538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03"/>
    <w:rsid w:val="000861AA"/>
    <w:rsid w:val="000B7951"/>
    <w:rsid w:val="000C3411"/>
    <w:rsid w:val="000F5E75"/>
    <w:rsid w:val="001C2D24"/>
    <w:rsid w:val="001F1A3C"/>
    <w:rsid w:val="0022441D"/>
    <w:rsid w:val="00251DF7"/>
    <w:rsid w:val="00283712"/>
    <w:rsid w:val="003F2632"/>
    <w:rsid w:val="003F4C56"/>
    <w:rsid w:val="005933F7"/>
    <w:rsid w:val="006047D7"/>
    <w:rsid w:val="00614F72"/>
    <w:rsid w:val="00661491"/>
    <w:rsid w:val="00843684"/>
    <w:rsid w:val="00A757FA"/>
    <w:rsid w:val="00B83A68"/>
    <w:rsid w:val="00BC1769"/>
    <w:rsid w:val="00BD15DD"/>
    <w:rsid w:val="00D55762"/>
    <w:rsid w:val="00E57F03"/>
    <w:rsid w:val="00E87A02"/>
    <w:rsid w:val="00ED5383"/>
    <w:rsid w:val="00EE0EF0"/>
    <w:rsid w:val="00FC5AE4"/>
    <w:rsid w:val="00FD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FC360"/>
  <w15:docId w15:val="{AC448EFD-DE81-4387-9D1C-5557F121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F0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E57F03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57F0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E57F0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E57F0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57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F03"/>
    <w:rPr>
      <w:rFonts w:ascii="Calibri" w:eastAsia="Calibri" w:hAnsi="Calibri" w:cs="Calibri"/>
      <w:color w:val="000000"/>
      <w:sz w:val="24"/>
    </w:rPr>
  </w:style>
  <w:style w:type="character" w:customStyle="1" w:styleId="Date1">
    <w:name w:val="Date1"/>
    <w:rsid w:val="00E57F03"/>
    <w:rPr>
      <w:rFonts w:cs="Times New Roman"/>
    </w:rPr>
  </w:style>
  <w:style w:type="character" w:styleId="Hyperlink">
    <w:name w:val="Hyperlink"/>
    <w:semiHidden/>
    <w:unhideWhenUsed/>
    <w:rsid w:val="002837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Dell1</dc:creator>
  <cp:lastModifiedBy>Zeqije Xhafce</cp:lastModifiedBy>
  <cp:revision>9</cp:revision>
  <dcterms:created xsi:type="dcterms:W3CDTF">2018-07-16T09:39:00Z</dcterms:created>
  <dcterms:modified xsi:type="dcterms:W3CDTF">2024-11-20T13:21:00Z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708064e65eec78a9dcac2d4f84e4ad9ecf47a370d9786c2db8d04273d49067b3</vt:lpwstr>
  </property>
</Properties>
</file>