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28" w:rsidRDefault="00151A17" w:rsidP="00B40928">
      <w:pPr>
        <w:spacing w:after="0" w:line="276" w:lineRule="auto"/>
        <w:jc w:val="both"/>
        <w:rPr>
          <w:rFonts w:ascii="Times New Roman" w:eastAsia="Times New Roman" w:hAnsi="Times New Roman" w:cs="Times New Roman"/>
          <w:b/>
        </w:rPr>
      </w:pPr>
      <w:r w:rsidRPr="00BA1DE5">
        <w:rPr>
          <w:rFonts w:ascii="Calibri" w:hAnsi="Calibri"/>
          <w:b/>
          <w:sz w:val="28"/>
          <w:szCs w:val="28"/>
        </w:rPr>
        <w:t xml:space="preserve">Titulli i lëndës: </w:t>
      </w:r>
      <w:r w:rsidR="00612D04">
        <w:rPr>
          <w:rFonts w:ascii="Times New Roman" w:eastAsia="Times New Roman" w:hAnsi="Times New Roman" w:cs="Times New Roman"/>
          <w:b/>
        </w:rPr>
        <w:t xml:space="preserve">Protokolet komunikuese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5"/>
        <w:gridCol w:w="1537"/>
        <w:gridCol w:w="1770"/>
        <w:gridCol w:w="2044"/>
      </w:tblGrid>
      <w:tr w:rsidR="00151A17"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612D04" w:rsidP="001E3C40">
            <w:pPr>
              <w:pStyle w:val="NoSpacing"/>
              <w:rPr>
                <w:rFonts w:eastAsiaTheme="minorHAnsi"/>
                <w:sz w:val="22"/>
                <w:szCs w:val="22"/>
                <w:lang w:val="sq-AL"/>
              </w:rPr>
            </w:pPr>
            <w:proofErr w:type="spellStart"/>
            <w:r>
              <w:rPr>
                <w:b/>
              </w:rPr>
              <w:t>Protokolet</w:t>
            </w:r>
            <w:proofErr w:type="spellEnd"/>
            <w:r>
              <w:rPr>
                <w:b/>
              </w:rPr>
              <w:t xml:space="preserve"> </w:t>
            </w:r>
            <w:proofErr w:type="spellStart"/>
            <w:r>
              <w:rPr>
                <w:b/>
              </w:rPr>
              <w:t>komunikuese</w:t>
            </w:r>
            <w:proofErr w:type="spellEnd"/>
            <w:r>
              <w:rPr>
                <w:b/>
              </w:rPr>
              <w:t xml:space="preserve"> </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Bachelor</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612D04" w:rsidP="001E3C40">
            <w:pPr>
              <w:pStyle w:val="NoSpacing"/>
              <w:rPr>
                <w:rFonts w:eastAsiaTheme="minorHAnsi"/>
                <w:sz w:val="22"/>
                <w:szCs w:val="22"/>
                <w:lang w:val="sq-AL"/>
              </w:rPr>
            </w:pPr>
            <w:r>
              <w:rPr>
                <w:rFonts w:eastAsiaTheme="minorHAnsi"/>
                <w:sz w:val="22"/>
                <w:szCs w:val="22"/>
                <w:lang w:val="sq-AL"/>
              </w:rPr>
              <w:t>Zgjedhore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II</w:t>
            </w:r>
            <w:r w:rsidR="00612D04">
              <w:rPr>
                <w:rFonts w:eastAsiaTheme="minorHAnsi"/>
                <w:sz w:val="22"/>
                <w:szCs w:val="22"/>
                <w:lang w:val="sq-AL"/>
              </w:rPr>
              <w:t>I</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612D04" w:rsidP="00D56DB0">
            <w:pPr>
              <w:pStyle w:val="NoSpacing"/>
              <w:rPr>
                <w:rFonts w:eastAsiaTheme="minorHAnsi"/>
                <w:sz w:val="22"/>
                <w:szCs w:val="22"/>
                <w:lang w:val="sq-AL"/>
              </w:rPr>
            </w:pPr>
            <w:r>
              <w:rPr>
                <w:rFonts w:eastAsiaTheme="minorHAnsi"/>
                <w:sz w:val="22"/>
                <w:szCs w:val="22"/>
                <w:lang w:val="sq-AL"/>
              </w:rPr>
              <w:t>2</w:t>
            </w:r>
            <w:r w:rsidR="00E1572C" w:rsidRPr="00E1572C">
              <w:rPr>
                <w:rFonts w:eastAsiaTheme="minorHAnsi"/>
                <w:sz w:val="22"/>
                <w:szCs w:val="22"/>
                <w:lang w:val="sq-AL"/>
              </w:rPr>
              <w:t>+</w:t>
            </w:r>
            <w:r w:rsidR="00D56DB0">
              <w:rPr>
                <w:rFonts w:eastAsiaTheme="minorHAnsi"/>
                <w:sz w:val="22"/>
                <w:szCs w:val="22"/>
                <w:lang w:val="sq-AL"/>
              </w:rPr>
              <w:t>0</w:t>
            </w:r>
            <w:r w:rsidR="00E1572C" w:rsidRPr="00E1572C">
              <w:rPr>
                <w:rFonts w:eastAsiaTheme="minorHAnsi"/>
                <w:sz w:val="22"/>
                <w:szCs w:val="22"/>
                <w:lang w:val="sq-AL"/>
              </w:rPr>
              <w:t>+</w:t>
            </w:r>
            <w:r w:rsidR="00B40928">
              <w:rPr>
                <w:rFonts w:eastAsiaTheme="minorHAnsi"/>
                <w:sz w:val="22"/>
                <w:szCs w:val="22"/>
                <w:lang w:val="sq-AL"/>
              </w:rPr>
              <w:t>1</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612D04" w:rsidP="001E3C40">
            <w:pPr>
              <w:pStyle w:val="NoSpacing"/>
              <w:rPr>
                <w:rFonts w:eastAsiaTheme="minorHAnsi"/>
                <w:sz w:val="22"/>
                <w:szCs w:val="22"/>
                <w:lang w:val="sq-AL"/>
              </w:rPr>
            </w:pPr>
            <w:r>
              <w:rPr>
                <w:rFonts w:eastAsiaTheme="minorHAnsi"/>
                <w:sz w:val="22"/>
                <w:szCs w:val="22"/>
                <w:lang w:val="sq-AL"/>
              </w:rPr>
              <w:t>4</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AC2AFB" w:rsidP="00AC2AFB">
            <w:pPr>
              <w:pStyle w:val="NoSpacing"/>
              <w:rPr>
                <w:rFonts w:eastAsiaTheme="minorHAnsi"/>
                <w:sz w:val="22"/>
                <w:szCs w:val="22"/>
                <w:lang w:val="sq-AL"/>
              </w:rPr>
            </w:pPr>
            <w:r>
              <w:rPr>
                <w:rFonts w:eastAsiaTheme="minorHAnsi"/>
                <w:sz w:val="22"/>
                <w:szCs w:val="22"/>
                <w:lang w:val="sq-AL"/>
              </w:rPr>
              <w:t xml:space="preserve">Nga industria </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151A17" w:rsidP="00E1572C">
            <w:pPr>
              <w:pStyle w:val="NoSpacing"/>
              <w:rPr>
                <w:rFonts w:eastAsiaTheme="minorHAnsi"/>
                <w:sz w:val="22"/>
                <w:szCs w:val="22"/>
                <w:lang w:val="sq-AL"/>
              </w:rPr>
            </w:pPr>
          </w:p>
        </w:tc>
      </w:tr>
      <w:tr w:rsidR="00151A17"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pStyle w:val="NoSpacing"/>
              <w:rPr>
                <w:rFonts w:ascii="Calibri" w:hAnsi="Calibri"/>
                <w:lang w:val="sq-AL"/>
              </w:rPr>
            </w:pP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170CA1" w:rsidRPr="00BA1DE5" w:rsidRDefault="00637085" w:rsidP="00E1572C">
            <w:pPr>
              <w:spacing w:after="0" w:line="276" w:lineRule="auto"/>
              <w:jc w:val="both"/>
              <w:rPr>
                <w:rFonts w:cstheme="minorHAnsi"/>
              </w:rPr>
            </w:pPr>
            <w:r w:rsidRPr="005470A7">
              <w:rPr>
                <w:rFonts w:ascii="Times New Roman" w:hAnsi="Times New Roman" w:cs="Times New Roman"/>
                <w:sz w:val="24"/>
                <w:szCs w:val="24"/>
                <w:lang w:val="de-DE"/>
              </w:rPr>
              <w:t xml:space="preserve">Rrjetet komunikuese. Koneptet themelore dhe terminologjia. Komponentet e rrjeteve komunikuese. </w:t>
            </w:r>
            <w:r w:rsidRPr="005470A7">
              <w:rPr>
                <w:rFonts w:ascii="Times New Roman" w:hAnsi="Times New Roman" w:cs="Times New Roman"/>
                <w:sz w:val="24"/>
                <w:szCs w:val="24"/>
              </w:rPr>
              <w:t xml:space="preserve">Llojet e  rrjeteve.  </w:t>
            </w:r>
            <w:bookmarkStart w:id="0" w:name="_GoBack"/>
            <w:bookmarkEnd w:id="0"/>
            <w:r w:rsidRPr="005470A7">
              <w:rPr>
                <w:rFonts w:ascii="Times New Roman" w:hAnsi="Times New Roman" w:cs="Times New Roman"/>
                <w:sz w:val="24"/>
                <w:szCs w:val="24"/>
              </w:rPr>
              <w:t xml:space="preserve">Arkitektura e protokolleve.  Principet themelore të organizimit hierarkik të protokolleve. Modeli referent OSI. Shtatë shtresat e modelit OSI. Funkcionet komunikuese të. seciles shtresë. Modeli referent TCP/IP.  Familja e  protokolleve TCP/IP. Shtresa fizike.  Shembuj të protokolleve të shtreses fizike: Ethernet, WLAN. Shtresa e data linkut . Shembuj të protokolleve të shtreses së data linkut: protokolli HDLC.  </w:t>
            </w:r>
            <w:r w:rsidRPr="005470A7">
              <w:rPr>
                <w:rFonts w:ascii="Times New Roman" w:hAnsi="Times New Roman" w:cs="Times New Roman"/>
                <w:sz w:val="24"/>
                <w:szCs w:val="24"/>
                <w:lang w:val="de-DE"/>
              </w:rPr>
              <w:t>Shtresa e rrjetit..  Protokollët   IPv4 dhe  IPv6. Protokolle e rrugimit. Shtresae transportit. Protokollët TCP dhe UDP.  Shtresa e aplikacionit.  Shembuj të protokolleve të shtreses së  aplikacionit: protokolli  DHCP. Paketet softuerike: Packet Tracer, Wireshark.</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E1572C" w:rsidRPr="00637085" w:rsidRDefault="00637085" w:rsidP="00637085">
            <w:pPr>
              <w:autoSpaceDE w:val="0"/>
              <w:autoSpaceDN w:val="0"/>
              <w:adjustRightInd w:val="0"/>
              <w:spacing w:after="0" w:line="240" w:lineRule="auto"/>
              <w:jc w:val="both"/>
              <w:rPr>
                <w:rFonts w:ascii="Times New Roman" w:hAnsi="Times New Roman" w:cs="Times New Roman"/>
                <w:b/>
                <w:sz w:val="24"/>
                <w:szCs w:val="24"/>
              </w:rPr>
            </w:pPr>
            <w:r w:rsidRPr="005470A7">
              <w:rPr>
                <w:rFonts w:ascii="Times New Roman" w:hAnsi="Times New Roman" w:cs="Times New Roman"/>
                <w:sz w:val="24"/>
                <w:szCs w:val="24"/>
              </w:rPr>
              <w:t xml:space="preserve">Qëllimi </w:t>
            </w:r>
            <w:r w:rsidRPr="005470A7">
              <w:rPr>
                <w:rStyle w:val="hps"/>
                <w:rFonts w:ascii="Times New Roman" w:hAnsi="Times New Roman" w:cs="Times New Roman"/>
                <w:sz w:val="24"/>
                <w:szCs w:val="24"/>
              </w:rPr>
              <w:t xml:space="preserve">i kësaj </w:t>
            </w:r>
            <w:r w:rsidRPr="005470A7">
              <w:rPr>
                <w:rFonts w:ascii="Times New Roman" w:hAnsi="Times New Roman" w:cs="Times New Roman"/>
                <w:sz w:val="24"/>
                <w:szCs w:val="24"/>
              </w:rPr>
              <w:t>lëndës mësimore</w:t>
            </w:r>
            <w:r w:rsidRPr="005470A7">
              <w:rPr>
                <w:rStyle w:val="hps"/>
                <w:rFonts w:ascii="Times New Roman" w:hAnsi="Times New Roman" w:cs="Times New Roman"/>
                <w:sz w:val="24"/>
                <w:szCs w:val="24"/>
              </w:rPr>
              <w:t xml:space="preserve">  është </w:t>
            </w:r>
            <w:r w:rsidRPr="005470A7">
              <w:rPr>
                <w:rFonts w:ascii="Times New Roman" w:hAnsi="Times New Roman" w:cs="Times New Roman"/>
                <w:sz w:val="24"/>
                <w:szCs w:val="24"/>
              </w:rPr>
              <w:t>njohja e studentëve me</w:t>
            </w:r>
            <w:r w:rsidRPr="005470A7">
              <w:rPr>
                <w:rStyle w:val="hps"/>
                <w:rFonts w:ascii="Times New Roman" w:hAnsi="Times New Roman" w:cs="Times New Roman"/>
                <w:sz w:val="24"/>
                <w:szCs w:val="24"/>
              </w:rPr>
              <w:t>arkitekturen e protokolleve, modelin TCP/IP, modelin  OSI dhe me protokollet më të përdorura  në rrjetet komunikese.</w:t>
            </w:r>
          </w:p>
        </w:tc>
      </w:tr>
      <w:tr w:rsidR="00151A17"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637085" w:rsidRPr="005470A7" w:rsidRDefault="00637085" w:rsidP="00637085">
            <w:pPr>
              <w:spacing w:after="0" w:line="240" w:lineRule="auto"/>
              <w:jc w:val="both"/>
              <w:rPr>
                <w:rFonts w:ascii="Times New Roman" w:hAnsi="Times New Roman" w:cs="Times New Roman"/>
                <w:sz w:val="24"/>
                <w:szCs w:val="24"/>
              </w:rPr>
            </w:pPr>
            <w:r w:rsidRPr="005470A7">
              <w:rPr>
                <w:rFonts w:ascii="Times New Roman" w:hAnsi="Times New Roman" w:cs="Times New Roman"/>
                <w:sz w:val="24"/>
                <w:szCs w:val="24"/>
              </w:rPr>
              <w:t xml:space="preserve">Pas përfundimit të kësaj lënde mësimore, studenti:  </w:t>
            </w:r>
          </w:p>
          <w:p w:rsidR="00170CA1" w:rsidRPr="00637085" w:rsidRDefault="00637085" w:rsidP="00637085">
            <w:pPr>
              <w:pStyle w:val="ListParagraph"/>
              <w:numPr>
                <w:ilvl w:val="0"/>
                <w:numId w:val="7"/>
              </w:numPr>
              <w:tabs>
                <w:tab w:val="left" w:pos="284"/>
              </w:tabs>
              <w:spacing w:after="0" w:line="240" w:lineRule="auto"/>
              <w:ind w:left="0" w:firstLine="0"/>
              <w:contextualSpacing w:val="0"/>
              <w:jc w:val="both"/>
              <w:rPr>
                <w:rFonts w:ascii="Times New Roman" w:hAnsi="Times New Roman" w:cs="Times New Roman"/>
                <w:sz w:val="24"/>
                <w:szCs w:val="24"/>
              </w:rPr>
            </w:pPr>
            <w:r w:rsidRPr="005470A7">
              <w:rPr>
                <w:rFonts w:ascii="Times New Roman" w:hAnsi="Times New Roman" w:cs="Times New Roman"/>
                <w:sz w:val="24"/>
                <w:szCs w:val="24"/>
              </w:rPr>
              <w:t xml:space="preserve">Do të jetë në gjendje të shpjegojë principet themelore të organizimit hierarkik shtresor  të protokolleve. Do të posedoi  njohuri solide për modelin teorik OSI. 3.Do të posedoi njohuri solide për modelin praktik TCP/IP  dhe për protokollet më të përdorura nga  secila shtresë, në vecanti per protokollet IPv4 dhe IPv6. 4. Do të posedoi njohuri solide për protokollet e rrugimit. 5. Do të jetë në </w:t>
            </w:r>
            <w:r w:rsidRPr="005470A7">
              <w:rPr>
                <w:rFonts w:ascii="Times New Roman" w:hAnsi="Times New Roman" w:cs="Times New Roman"/>
                <w:sz w:val="24"/>
                <w:szCs w:val="24"/>
              </w:rPr>
              <w:lastRenderedPageBreak/>
              <w:t xml:space="preserve">gjendje të ndërtoi modele të rrjeteve  me topologji të ndryshme duke e përdorur programin Packet tracer dhe t’i konfiguroi  këto rrjete. 6.  Do të jete ne gjendje t’a përdor  programin Wireshark dhe të bëjë analizen e  protokolleve në rrjetet reale TCP/IP.  </w:t>
            </w:r>
          </w:p>
        </w:tc>
      </w:tr>
      <w:tr w:rsidR="00151A17"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BA1DE5" w:rsidRDefault="00151A17" w:rsidP="001E3C40">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lastRenderedPageBreak/>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E1572C" w:rsidRDefault="00FA1E5D" w:rsidP="00E1572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Lende qe ofron sfond teorik per zbatime praktike ne lendet vijuese</w:t>
            </w:r>
          </w:p>
          <w:p w:rsidR="00170CA1" w:rsidRPr="00BA1DE5" w:rsidRDefault="00170CA1" w:rsidP="00170CA1">
            <w:pPr>
              <w:tabs>
                <w:tab w:val="left" w:pos="284"/>
              </w:tabs>
              <w:jc w:val="both"/>
              <w:rPr>
                <w:rFonts w:cstheme="minorHAnsi"/>
              </w:rPr>
            </w:pPr>
          </w:p>
        </w:tc>
      </w:tr>
      <w:tr w:rsidR="00151A17" w:rsidRPr="00BA1DE5"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pStyle w:val="NoSpacing"/>
              <w:rPr>
                <w:rFonts w:ascii="Calibri" w:hAnsi="Calibri"/>
                <w:i/>
                <w:sz w:val="22"/>
                <w:szCs w:val="22"/>
                <w:lang w:val="sq-AL"/>
              </w:rPr>
            </w:pPr>
          </w:p>
        </w:tc>
      </w:tr>
      <w:tr w:rsidR="00151A17" w:rsidRPr="00BA1DE5"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15069" w:rsidRPr="00BA1DE5"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sidRPr="00BF727B">
              <w:rPr>
                <w:rFonts w:ascii="Times New Roman" w:hAnsi="Times New Roman" w:cs="Times New Roman"/>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30</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483E8E" w:rsidRDefault="00115069" w:rsidP="00115069">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sidRPr="00BF727B">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15</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483E8E" w:rsidRDefault="00115069" w:rsidP="00115069">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7</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7</w:t>
            </w:r>
          </w:p>
        </w:tc>
      </w:tr>
      <w:tr w:rsidR="00115069" w:rsidRPr="00BA1DE5" w:rsidTr="00115069">
        <w:trPr>
          <w:trHeight w:val="350"/>
        </w:trPr>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D56DB0">
        <w:trPr>
          <w:trHeight w:val="179"/>
        </w:trPr>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D56DB0" w:rsidP="00637085">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D56DB0" w:rsidP="00115069">
            <w:pPr>
              <w:spacing w:after="0" w:line="240" w:lineRule="exact"/>
              <w:jc w:val="center"/>
              <w:rPr>
                <w:rFonts w:ascii="Times New Roman" w:hAnsi="Times New Roman" w:cs="Times New Roman"/>
              </w:rPr>
            </w:pPr>
            <w:r>
              <w:rPr>
                <w:rFonts w:ascii="Times New Roman" w:hAnsi="Times New Roman" w:cs="Times New Roman"/>
              </w:rPr>
              <w:t>30</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7</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14</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4</w:t>
            </w:r>
          </w:p>
        </w:tc>
      </w:tr>
      <w:tr w:rsidR="00115069" w:rsidRPr="00BA1DE5"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15069" w:rsidRPr="00BF727B" w:rsidRDefault="00637085" w:rsidP="00115069">
            <w:pPr>
              <w:spacing w:after="0" w:line="240" w:lineRule="exact"/>
              <w:jc w:val="center"/>
              <w:rPr>
                <w:rFonts w:ascii="Times New Roman" w:hAnsi="Times New Roman" w:cs="Times New Roman"/>
              </w:rPr>
            </w:pPr>
            <w:r>
              <w:rPr>
                <w:rFonts w:ascii="Times New Roman" w:hAnsi="Times New Roman" w:cs="Times New Roman"/>
              </w:rPr>
              <w:t>4</w:t>
            </w:r>
          </w:p>
        </w:tc>
      </w:tr>
      <w:tr w:rsidR="00115069" w:rsidRPr="00BA1DE5"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15069" w:rsidRPr="00483E8E" w:rsidRDefault="00115069" w:rsidP="00115069">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764FE" w:rsidRPr="00BA1DE5"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Default="00115069" w:rsidP="001764FE">
            <w:pPr>
              <w:spacing w:after="0" w:line="240" w:lineRule="exact"/>
              <w:jc w:val="center"/>
              <w:rPr>
                <w:rFonts w:ascii="Calibri" w:hAnsi="Calibri" w:cs="Arial"/>
                <w:b/>
              </w:rPr>
            </w:pPr>
            <w:r>
              <w:rPr>
                <w:rFonts w:ascii="Calibri" w:hAnsi="Calibri" w:cs="Arial"/>
                <w:b/>
              </w:rPr>
              <w:t>1</w:t>
            </w:r>
            <w:r w:rsidR="00637085">
              <w:rPr>
                <w:rFonts w:ascii="Calibri" w:hAnsi="Calibri" w:cs="Arial"/>
                <w:b/>
              </w:rPr>
              <w:t>04</w:t>
            </w:r>
          </w:p>
          <w:p w:rsidR="001764FE" w:rsidRPr="00BA1DE5" w:rsidRDefault="001764FE" w:rsidP="001764FE">
            <w:pPr>
              <w:spacing w:after="0" w:line="240" w:lineRule="exact"/>
              <w:jc w:val="center"/>
              <w:rPr>
                <w:rFonts w:ascii="Calibri" w:hAnsi="Calibri" w:cs="Arial"/>
                <w:b/>
              </w:rPr>
            </w:pPr>
          </w:p>
        </w:tc>
      </w:tr>
      <w:tr w:rsidR="001764FE" w:rsidRPr="00BA1DE5"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rPr>
                <w:rFonts w:ascii="Calibri" w:hAnsi="Calibri" w:cs="Arial"/>
                <w:b/>
              </w:rPr>
            </w:pPr>
          </w:p>
        </w:tc>
      </w:tr>
      <w:tr w:rsidR="001764FE" w:rsidRPr="00BA1DE5" w:rsidTr="001E3C40">
        <w:tc>
          <w:tcPr>
            <w:tcW w:w="3505" w:type="dxa"/>
            <w:tcBorders>
              <w:top w:val="single" w:sz="4" w:space="0" w:color="FFFFFF" w:themeColor="background1"/>
              <w:left w:val="single" w:sz="4" w:space="0" w:color="000000"/>
              <w:bottom w:val="single" w:sz="4" w:space="0" w:color="000000"/>
              <w:right w:val="single" w:sz="4" w:space="0" w:color="000000"/>
            </w:tcBorders>
          </w:tcPr>
          <w:p w:rsidR="001764FE" w:rsidRPr="00BA1DE5" w:rsidRDefault="001764FE" w:rsidP="001764FE">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C96B50" w:rsidRDefault="00C96B50" w:rsidP="00C96B50">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Ligjërata për aspektet teorike,</w:t>
            </w:r>
            <w:r w:rsidR="00637085">
              <w:rPr>
                <w:rFonts w:ascii="Times New Roman" w:eastAsia="Times New Roman" w:hAnsi="Times New Roman" w:cs="Times New Roman"/>
              </w:rPr>
              <w:t xml:space="preserve"> </w:t>
            </w:r>
            <w:r>
              <w:rPr>
                <w:rFonts w:ascii="Times New Roman" w:eastAsia="Times New Roman" w:hAnsi="Times New Roman" w:cs="Times New Roman"/>
              </w:rPr>
              <w:t>zgjidhjen e problemeve inxhinierike</w:t>
            </w:r>
            <w:r w:rsidR="00637085">
              <w:rPr>
                <w:rFonts w:ascii="Times New Roman" w:eastAsia="Times New Roman" w:hAnsi="Times New Roman" w:cs="Times New Roman"/>
              </w:rPr>
              <w:t>, prezantime</w:t>
            </w:r>
            <w:r>
              <w:rPr>
                <w:rFonts w:ascii="Times New Roman" w:eastAsia="Times New Roman" w:hAnsi="Times New Roman" w:cs="Times New Roman"/>
              </w:rPr>
              <w:t>.</w:t>
            </w:r>
          </w:p>
          <w:p w:rsidR="001764FE" w:rsidRPr="00170CA1" w:rsidRDefault="001764FE" w:rsidP="001764FE">
            <w:pPr>
              <w:spacing w:after="0" w:line="240" w:lineRule="auto"/>
              <w:rPr>
                <w:rFonts w:cstheme="minorHAnsi"/>
                <w:i/>
              </w:rPr>
            </w:pPr>
          </w:p>
        </w:tc>
      </w:tr>
      <w:tr w:rsidR="001764FE" w:rsidRPr="00BA1DE5" w:rsidTr="001E3C40">
        <w:tc>
          <w:tcPr>
            <w:tcW w:w="3505" w:type="dxa"/>
            <w:tcBorders>
              <w:top w:val="single" w:sz="4" w:space="0" w:color="000000"/>
              <w:left w:val="single" w:sz="4" w:space="0" w:color="000000"/>
              <w:bottom w:val="single" w:sz="4" w:space="0" w:color="000000"/>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1764FE" w:rsidRPr="00BA1DE5" w:rsidRDefault="00637085" w:rsidP="001764FE">
            <w:pPr>
              <w:spacing w:after="0" w:line="240" w:lineRule="exact"/>
              <w:rPr>
                <w:rFonts w:cstheme="minorHAnsi"/>
                <w:i/>
              </w:rPr>
            </w:pPr>
            <w:r w:rsidRPr="005470A7">
              <w:t xml:space="preserve">Seminari 15%,  Vlerësimet intermediare 25 %, Provimi final 60 %  </w:t>
            </w:r>
          </w:p>
        </w:tc>
      </w:tr>
      <w:tr w:rsidR="001764FE"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764FE" w:rsidRPr="00BA1DE5" w:rsidRDefault="001764FE" w:rsidP="001764FE">
            <w:pPr>
              <w:pStyle w:val="NoSpacing"/>
              <w:spacing w:line="240" w:lineRule="exact"/>
              <w:rPr>
                <w:rFonts w:asciiTheme="minorHAnsi" w:hAnsiTheme="minorHAnsi" w:cstheme="minorHAnsi"/>
                <w:b/>
                <w:sz w:val="22"/>
                <w:szCs w:val="22"/>
                <w:lang w:val="sq-AL"/>
              </w:rPr>
            </w:pPr>
          </w:p>
        </w:tc>
      </w:tr>
      <w:tr w:rsidR="001764FE" w:rsidRPr="00BA1DE5"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1764FE" w:rsidRPr="00D342D4" w:rsidRDefault="00D342D4" w:rsidP="00D342D4">
            <w:pPr>
              <w:autoSpaceDE w:val="0"/>
              <w:autoSpaceDN w:val="0"/>
              <w:adjustRightInd w:val="0"/>
              <w:spacing w:after="0" w:line="276" w:lineRule="auto"/>
              <w:jc w:val="both"/>
              <w:rPr>
                <w:rFonts w:ascii="Times New Roman" w:hAnsi="Times New Roman" w:cs="Times New Roman"/>
                <w:lang w:val="en-US"/>
              </w:rPr>
            </w:pPr>
            <w:r w:rsidRPr="00D342D4">
              <w:rPr>
                <w:rFonts w:ascii="Times New Roman" w:hAnsi="Times New Roman" w:cs="Times New Roman"/>
                <w:sz w:val="24"/>
                <w:szCs w:val="24"/>
              </w:rPr>
              <w:t>S.  Tanenbaum and D. J. Wetheral, “Computer networks”, 5th Ed., Pearson. 2011</w:t>
            </w:r>
            <w:r w:rsidR="001764FE" w:rsidRPr="00D342D4">
              <w:rPr>
                <w:rFonts w:ascii="Times New Roman" w:hAnsi="Times New Roman" w:cs="Times New Roman"/>
                <w:lang w:val="en-US"/>
              </w:rPr>
              <w:t>.</w:t>
            </w:r>
          </w:p>
          <w:p w:rsidR="001764FE" w:rsidRPr="00BF727B" w:rsidRDefault="001764FE" w:rsidP="001764FE">
            <w:pPr>
              <w:spacing w:after="72" w:line="240" w:lineRule="auto"/>
              <w:ind w:left="720"/>
              <w:jc w:val="both"/>
              <w:rPr>
                <w:rFonts w:ascii="Times New Roman" w:hAnsi="Times New Roman" w:cs="Times New Roman"/>
                <w:bCs/>
                <w:lang w:eastAsia="mk-MK"/>
              </w:rPr>
            </w:pPr>
          </w:p>
        </w:tc>
      </w:tr>
      <w:tr w:rsidR="001764FE"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D342D4" w:rsidRPr="005470A7" w:rsidRDefault="00D342D4" w:rsidP="00D342D4">
            <w:pPr>
              <w:pStyle w:val="NoSpacing"/>
              <w:jc w:val="both"/>
            </w:pPr>
            <w:r w:rsidRPr="005470A7">
              <w:t>J. Kurose and K. Ross, “Computer networking”, 5th Ed, Addison –Wesley, 2010.</w:t>
            </w:r>
          </w:p>
          <w:p w:rsidR="00D342D4" w:rsidRPr="005470A7" w:rsidRDefault="00D342D4" w:rsidP="00D342D4">
            <w:pPr>
              <w:pStyle w:val="NoSpacing"/>
              <w:jc w:val="both"/>
            </w:pPr>
            <w:r w:rsidRPr="005470A7">
              <w:t>W. Stalling, “</w:t>
            </w:r>
            <w:proofErr w:type="gramStart"/>
            <w:r w:rsidRPr="005470A7">
              <w:t>Data  and</w:t>
            </w:r>
            <w:proofErr w:type="gramEnd"/>
            <w:r w:rsidRPr="005470A7">
              <w:t xml:space="preserve"> </w:t>
            </w:r>
            <w:proofErr w:type="spellStart"/>
            <w:r w:rsidRPr="005470A7">
              <w:t>Computerl</w:t>
            </w:r>
            <w:proofErr w:type="spellEnd"/>
            <w:r w:rsidRPr="005470A7">
              <w:t xml:space="preserve"> Communications”, 7th Ed., Pearson., 2016.</w:t>
            </w:r>
          </w:p>
          <w:p w:rsidR="001764FE" w:rsidRPr="00BF727B" w:rsidRDefault="001764FE" w:rsidP="00C96B50">
            <w:pPr>
              <w:spacing w:after="72" w:line="240" w:lineRule="auto"/>
              <w:jc w:val="both"/>
              <w:rPr>
                <w:rFonts w:ascii="Times New Roman" w:hAnsi="Times New Roman" w:cs="Times New Roman"/>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8"/>
        <w:gridCol w:w="3585"/>
        <w:gridCol w:w="2553"/>
      </w:tblGrid>
      <w:tr w:rsidR="00151A17" w:rsidRPr="00BA1DE5"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t>Hartimi i planit mësimor</w:t>
            </w:r>
          </w:p>
        </w:tc>
      </w:tr>
      <w:tr w:rsidR="00151A17" w:rsidRPr="00BA1DE5" w:rsidTr="001E3C40">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t>Java</w:t>
            </w:r>
          </w:p>
        </w:tc>
        <w:tc>
          <w:tcPr>
            <w:tcW w:w="35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25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Pr>
                <w:rFonts w:ascii="Calibri" w:hAnsi="Calibri"/>
                <w:b/>
              </w:rPr>
              <w:t xml:space="preserve">Ushtrimet </w:t>
            </w:r>
          </w:p>
        </w:tc>
      </w:tr>
      <w:tr w:rsidR="00612D04" w:rsidRPr="00BA1DE5" w:rsidTr="001E3C40">
        <w:tc>
          <w:tcPr>
            <w:tcW w:w="2718" w:type="dxa"/>
            <w:tcBorders>
              <w:top w:val="single" w:sz="4" w:space="0" w:color="FFFFFF" w:themeColor="background1"/>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t>Java 1:</w:t>
            </w:r>
          </w:p>
        </w:tc>
        <w:tc>
          <w:tcPr>
            <w:tcW w:w="3585" w:type="dxa"/>
            <w:tcBorders>
              <w:top w:val="single" w:sz="4" w:space="0" w:color="FFFFFF" w:themeColor="background1"/>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color w:val="000000"/>
              </w:rPr>
            </w:pPr>
            <w:r>
              <w:rPr>
                <w:rFonts w:ascii="Times New Roman" w:eastAsia="Times New Roman" w:hAnsi="Times New Roman" w:cs="Times New Roman"/>
              </w:rPr>
              <w:t xml:space="preserve">Hyrje ne protokolet komunikuese </w:t>
            </w:r>
          </w:p>
        </w:tc>
        <w:tc>
          <w:tcPr>
            <w:tcW w:w="2553" w:type="dxa"/>
            <w:tcBorders>
              <w:top w:val="single" w:sz="4" w:space="0" w:color="FFFFFF" w:themeColor="background1"/>
              <w:left w:val="single" w:sz="4" w:space="0" w:color="auto"/>
              <w:bottom w:val="single" w:sz="4" w:space="0" w:color="000000"/>
              <w:right w:val="single" w:sz="4" w:space="0" w:color="000000"/>
            </w:tcBorders>
          </w:tcPr>
          <w:p w:rsidR="00612D04" w:rsidRPr="00BA1DE5" w:rsidRDefault="00612D04" w:rsidP="00612D04">
            <w:pPr>
              <w:spacing w:after="0" w:line="240" w:lineRule="exact"/>
              <w:rPr>
                <w:rFonts w:cstheme="minorHAnsi"/>
                <w:color w:val="000000"/>
              </w:rPr>
            </w:pPr>
            <w:r w:rsidRPr="00C832D5">
              <w:rPr>
                <w:rFonts w:cstheme="minorHAnsi"/>
                <w:color w:val="000000"/>
              </w:rPr>
              <w:t xml:space="preserve">Ushtrime numerike nga </w:t>
            </w:r>
            <w:r>
              <w:rPr>
                <w:rFonts w:cstheme="minorHAnsi"/>
                <w:color w:val="000000"/>
              </w:rPr>
              <w:lastRenderedPageBreak/>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lastRenderedPageBreak/>
              <w:t>Java 2:</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bCs/>
                <w:lang w:val="it-IT"/>
              </w:rPr>
            </w:pPr>
            <w:r w:rsidRPr="005470A7">
              <w:rPr>
                <w:rFonts w:ascii="Times New Roman" w:hAnsi="Times New Roman" w:cs="Times New Roman"/>
                <w:sz w:val="24"/>
                <w:szCs w:val="24"/>
                <w:lang w:val="de-DE"/>
              </w:rPr>
              <w:t>Koneptet themelore dhe terminologjia. Komponentet e rrjeteve komunikuese.</w:t>
            </w:r>
          </w:p>
        </w:tc>
        <w:tc>
          <w:tcPr>
            <w:tcW w:w="2553" w:type="dxa"/>
            <w:tcBorders>
              <w:top w:val="single" w:sz="4" w:space="0" w:color="000000"/>
              <w:left w:val="single" w:sz="4" w:space="0" w:color="auto"/>
              <w:bottom w:val="single" w:sz="4" w:space="0" w:color="000000"/>
              <w:right w:val="single" w:sz="4" w:space="0" w:color="000000"/>
            </w:tcBorders>
          </w:tcPr>
          <w:p w:rsidR="00612D04" w:rsidRPr="00BA1DE5" w:rsidRDefault="00612D04" w:rsidP="00612D04">
            <w:pPr>
              <w:spacing w:after="0" w:line="240" w:lineRule="exact"/>
              <w:jc w:val="both"/>
              <w:rPr>
                <w:rFonts w:cs="Arial"/>
                <w:bCs/>
              </w:rPr>
            </w:pPr>
            <w:r w:rsidRPr="00C832D5">
              <w:rPr>
                <w:rFonts w:cstheme="minorHAnsi"/>
                <w:color w:val="000000"/>
              </w:rPr>
              <w:t xml:space="preserve">Ushtrime numerike nga </w:t>
            </w:r>
            <w:r>
              <w:rPr>
                <w:rFonts w:cstheme="minorHAnsi"/>
                <w:color w:val="000000"/>
              </w:rPr>
              <w:t>kapitulli perkates</w:t>
            </w:r>
          </w:p>
        </w:tc>
      </w:tr>
      <w:tr w:rsidR="00612D04" w:rsidRPr="00BA1DE5" w:rsidTr="00170CA1">
        <w:trPr>
          <w:trHeight w:val="280"/>
        </w:trPr>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rPr>
            </w:pPr>
            <w:r w:rsidRPr="005470A7">
              <w:rPr>
                <w:rFonts w:ascii="Times New Roman" w:hAnsi="Times New Roman" w:cs="Times New Roman"/>
                <w:sz w:val="24"/>
                <w:szCs w:val="24"/>
              </w:rPr>
              <w:t xml:space="preserve">Llojet e  rrjeteve. </w:t>
            </w:r>
          </w:p>
        </w:tc>
        <w:tc>
          <w:tcPr>
            <w:tcW w:w="2553" w:type="dxa"/>
            <w:tcBorders>
              <w:top w:val="single" w:sz="4" w:space="0" w:color="000000"/>
              <w:left w:val="single" w:sz="4" w:space="0" w:color="auto"/>
              <w:bottom w:val="single" w:sz="4" w:space="0" w:color="000000"/>
              <w:right w:val="single" w:sz="4" w:space="0" w:color="000000"/>
            </w:tcBorders>
          </w:tcPr>
          <w:p w:rsidR="00612D04" w:rsidRPr="00BA1DE5" w:rsidRDefault="00612D04" w:rsidP="00612D04">
            <w:pPr>
              <w:spacing w:after="0" w:line="240" w:lineRule="exact"/>
            </w:pPr>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t>Java 4:</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i/>
                <w:color w:val="C00000"/>
                <w:lang w:val="it-IT"/>
              </w:rPr>
            </w:pPr>
            <w:r w:rsidRPr="005470A7">
              <w:rPr>
                <w:rFonts w:ascii="Times New Roman" w:hAnsi="Times New Roman" w:cs="Times New Roman"/>
                <w:sz w:val="24"/>
                <w:szCs w:val="24"/>
              </w:rPr>
              <w:t>Arkitektura e protokolleve.  Principet themelore të organizimit hierarkik të protokolleve.</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t>Java 5:</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bCs/>
                <w:color w:val="C00000"/>
                <w:lang w:val="it-IT"/>
              </w:rPr>
            </w:pPr>
            <w:r w:rsidRPr="005470A7">
              <w:rPr>
                <w:rFonts w:ascii="Times New Roman" w:hAnsi="Times New Roman" w:cs="Times New Roman"/>
                <w:sz w:val="24"/>
                <w:szCs w:val="24"/>
              </w:rPr>
              <w:t>Modeli referent OSI. Shtatë shtresat e modelit OSI.</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rPr>
            </w:pPr>
            <w:r>
              <w:rPr>
                <w:rFonts w:ascii="Times New Roman" w:hAnsi="Times New Roman" w:cs="Times New Roman"/>
              </w:rPr>
              <w:t xml:space="preserve">Projektet ne grup te studenteve </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i/>
                <w:color w:val="C00000"/>
                <w:lang w:val="it-IT"/>
              </w:rPr>
            </w:pPr>
            <w:r w:rsidRPr="005470A7">
              <w:rPr>
                <w:rFonts w:ascii="Times New Roman" w:hAnsi="Times New Roman" w:cs="Times New Roman"/>
                <w:sz w:val="24"/>
                <w:szCs w:val="24"/>
              </w:rPr>
              <w:t>Modeli referent TCP/IP.  Familja e  protokolleve TCP/IP.</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8:</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bCs/>
                <w:color w:val="C00000"/>
                <w:lang w:val="it-IT"/>
              </w:rPr>
            </w:pPr>
            <w:r>
              <w:rPr>
                <w:rFonts w:ascii="Times New Roman" w:hAnsi="Times New Roman" w:cs="Times New Roman"/>
                <w:bCs/>
                <w:lang w:val="it-IT"/>
              </w:rPr>
              <w:t>Vleresimi mes-semestral</w:t>
            </w:r>
            <w:r w:rsidRPr="00BF727B">
              <w:rPr>
                <w:rFonts w:ascii="Times New Roman" w:hAnsi="Times New Roman" w:cs="Times New Roman"/>
                <w:bCs/>
                <w:lang w:val="it-IT"/>
              </w:rPr>
              <w:t xml:space="preserve">, </w:t>
            </w:r>
            <w:r>
              <w:rPr>
                <w:rFonts w:ascii="Times New Roman" w:hAnsi="Times New Roman" w:cs="Times New Roman"/>
                <w:bCs/>
                <w:lang w:val="it-IT"/>
              </w:rPr>
              <w:t>30%</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9:</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rPr>
            </w:pPr>
            <w:r w:rsidRPr="005470A7">
              <w:rPr>
                <w:rFonts w:ascii="Times New Roman" w:hAnsi="Times New Roman" w:cs="Times New Roman"/>
                <w:sz w:val="24"/>
                <w:szCs w:val="24"/>
              </w:rPr>
              <w:t>Shtresa fizike.  Shembuj të protokolleve të shtreses fizike: Ethernet, WLAN.</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10:</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rPr>
            </w:pPr>
            <w:r w:rsidRPr="005470A7">
              <w:rPr>
                <w:rFonts w:ascii="Times New Roman" w:hAnsi="Times New Roman" w:cs="Times New Roman"/>
                <w:sz w:val="24"/>
                <w:szCs w:val="24"/>
              </w:rPr>
              <w:t xml:space="preserve">Shtresa e data linkut . Shembuj të protokolleve të shtreses së data linkut: protokolli HDLC.  </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bCs/>
                <w:color w:val="C00000"/>
                <w:lang w:val="it-IT"/>
              </w:rPr>
            </w:pPr>
            <w:r w:rsidRPr="005470A7">
              <w:rPr>
                <w:rFonts w:ascii="Times New Roman" w:hAnsi="Times New Roman" w:cs="Times New Roman"/>
                <w:sz w:val="24"/>
                <w:szCs w:val="24"/>
                <w:lang w:val="de-DE"/>
              </w:rPr>
              <w:t>Shtresa e rrjetit.</w:t>
            </w:r>
            <w:r>
              <w:rPr>
                <w:rFonts w:ascii="Times New Roman" w:hAnsi="Times New Roman" w:cs="Times New Roman"/>
                <w:sz w:val="24"/>
                <w:szCs w:val="24"/>
                <w:lang w:val="de-DE"/>
              </w:rPr>
              <w:t xml:space="preserve"> </w:t>
            </w:r>
            <w:r w:rsidRPr="005470A7">
              <w:rPr>
                <w:rFonts w:ascii="Times New Roman" w:hAnsi="Times New Roman" w:cs="Times New Roman"/>
                <w:sz w:val="24"/>
                <w:szCs w:val="24"/>
                <w:lang w:val="de-DE"/>
              </w:rPr>
              <w:t>Protokollët   IPv4 dhe  IPv6.</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bCs/>
                <w:lang w:val="it-IT"/>
              </w:rPr>
            </w:pPr>
            <w:r>
              <w:rPr>
                <w:rFonts w:ascii="Times New Roman" w:hAnsi="Times New Roman" w:cs="Times New Roman"/>
                <w:bCs/>
                <w:lang w:val="it-IT"/>
              </w:rPr>
              <w:t>Projektet e studemtve</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jc w:val="both"/>
              <w:rPr>
                <w:rFonts w:ascii="Times New Roman" w:hAnsi="Times New Roman" w:cs="Times New Roman"/>
                <w:bCs/>
                <w:lang w:val="it-IT"/>
              </w:rPr>
            </w:pPr>
            <w:r w:rsidRPr="005470A7">
              <w:rPr>
                <w:rFonts w:ascii="Times New Roman" w:hAnsi="Times New Roman" w:cs="Times New Roman"/>
                <w:sz w:val="24"/>
                <w:szCs w:val="24"/>
                <w:lang w:val="de-DE"/>
              </w:rPr>
              <w:t xml:space="preserve">Protokolle e rrugimit. Shtresae transportit. Protokollët TCP dhe UDP. </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spacing w:after="0" w:line="240" w:lineRule="exact"/>
              <w:rPr>
                <w:rFonts w:ascii="Times New Roman" w:hAnsi="Times New Roman" w:cs="Times New Roman"/>
              </w:rPr>
            </w:pPr>
            <w:r w:rsidRPr="005470A7">
              <w:rPr>
                <w:rFonts w:ascii="Times New Roman" w:hAnsi="Times New Roman" w:cs="Times New Roman"/>
                <w:sz w:val="24"/>
                <w:szCs w:val="24"/>
                <w:lang w:val="de-DE"/>
              </w:rPr>
              <w:t>Shtresa e aplikacionit.  Shembuj të protokolleve të shtreses së  aplikacionit: protokolli  DHCP</w:t>
            </w:r>
          </w:p>
        </w:tc>
        <w:tc>
          <w:tcPr>
            <w:tcW w:w="2553" w:type="dxa"/>
            <w:tcBorders>
              <w:top w:val="single" w:sz="4" w:space="0" w:color="000000"/>
              <w:left w:val="single" w:sz="4" w:space="0" w:color="auto"/>
              <w:bottom w:val="single" w:sz="4" w:space="0" w:color="000000"/>
              <w:right w:val="single" w:sz="4" w:space="0" w:color="000000"/>
            </w:tcBorders>
          </w:tcPr>
          <w:p w:rsidR="00612D04" w:rsidRDefault="00612D04" w:rsidP="00612D04">
            <w:r w:rsidRPr="00C832D5">
              <w:rPr>
                <w:rFonts w:cstheme="minorHAnsi"/>
                <w:color w:val="000000"/>
              </w:rPr>
              <w:t xml:space="preserve">Ushtrime numerike nga </w:t>
            </w:r>
            <w:r>
              <w:rPr>
                <w:rFonts w:cstheme="minorHAnsi"/>
                <w:color w:val="000000"/>
              </w:rPr>
              <w:t>kapitulli perkates</w:t>
            </w:r>
          </w:p>
        </w:tc>
      </w:tr>
      <w:tr w:rsidR="00612D04" w:rsidRPr="00BA1DE5" w:rsidTr="001E3C40">
        <w:tc>
          <w:tcPr>
            <w:tcW w:w="2718" w:type="dxa"/>
            <w:tcBorders>
              <w:top w:val="single" w:sz="4" w:space="0" w:color="000000"/>
              <w:left w:val="single" w:sz="4" w:space="0" w:color="000000"/>
              <w:bottom w:val="single" w:sz="4" w:space="0" w:color="000000"/>
              <w:right w:val="single" w:sz="4" w:space="0" w:color="000000"/>
            </w:tcBorders>
          </w:tcPr>
          <w:p w:rsidR="00612D04" w:rsidRPr="00BA1DE5" w:rsidRDefault="00612D04" w:rsidP="00612D04">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612D04" w:rsidRPr="00BF727B" w:rsidRDefault="00612D04" w:rsidP="00612D04">
            <w:pPr>
              <w:autoSpaceDE w:val="0"/>
              <w:autoSpaceDN w:val="0"/>
              <w:adjustRightInd w:val="0"/>
              <w:spacing w:after="0" w:line="240" w:lineRule="exact"/>
              <w:rPr>
                <w:rFonts w:ascii="Times New Roman" w:hAnsi="Times New Roman" w:cs="Times New Roman"/>
                <w:bCs/>
                <w:lang w:eastAsia="mk-MK"/>
              </w:rPr>
            </w:pPr>
            <w:r w:rsidRPr="005470A7">
              <w:rPr>
                <w:rFonts w:ascii="Times New Roman" w:hAnsi="Times New Roman" w:cs="Times New Roman"/>
                <w:sz w:val="24"/>
                <w:szCs w:val="24"/>
                <w:lang w:val="de-DE"/>
              </w:rPr>
              <w:t>Paketet softuerike: Packet Tracer, Wireshark</w:t>
            </w:r>
          </w:p>
        </w:tc>
        <w:tc>
          <w:tcPr>
            <w:tcW w:w="2553" w:type="dxa"/>
            <w:tcBorders>
              <w:top w:val="single" w:sz="4" w:space="0" w:color="000000"/>
              <w:left w:val="single" w:sz="4" w:space="0" w:color="auto"/>
              <w:bottom w:val="single" w:sz="4" w:space="0" w:color="000000"/>
              <w:right w:val="single" w:sz="4" w:space="0" w:color="000000"/>
            </w:tcBorders>
          </w:tcPr>
          <w:p w:rsidR="00612D04" w:rsidRPr="00BA1DE5" w:rsidRDefault="00612D04" w:rsidP="00612D04">
            <w:pPr>
              <w:autoSpaceDE w:val="0"/>
              <w:autoSpaceDN w:val="0"/>
              <w:adjustRightInd w:val="0"/>
              <w:spacing w:after="0" w:line="240" w:lineRule="exact"/>
              <w:rPr>
                <w:bCs/>
                <w:lang w:eastAsia="mk-MK"/>
              </w:rPr>
            </w:pPr>
            <w:r w:rsidRPr="00C832D5">
              <w:rPr>
                <w:rFonts w:cstheme="minorHAnsi"/>
                <w:color w:val="000000"/>
              </w:rPr>
              <w:t xml:space="preserve">Ushtrime numerike nga </w:t>
            </w:r>
            <w:r>
              <w:rPr>
                <w:rFonts w:cstheme="minorHAnsi"/>
                <w:color w:val="000000"/>
              </w:rPr>
              <w:t>kapitulli perkates</w:t>
            </w:r>
          </w:p>
        </w:tc>
      </w:tr>
    </w:tbl>
    <w:p w:rsidR="00151A17" w:rsidRDefault="00151A17" w:rsidP="00151A17">
      <w:pPr>
        <w:pStyle w:val="NoSpacing"/>
        <w:rPr>
          <w:szCs w:val="28"/>
          <w:lang w:val="sq-AL"/>
        </w:rPr>
      </w:pPr>
    </w:p>
    <w:p w:rsidR="00151A17" w:rsidRDefault="00151A17" w:rsidP="00151A17">
      <w:pPr>
        <w:pStyle w:val="NoSpacing"/>
        <w:rPr>
          <w:szCs w:val="28"/>
          <w:lang w:val="sq-AL"/>
        </w:rPr>
      </w:pPr>
    </w:p>
    <w:p w:rsidR="00151A17"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3"/>
      </w:tblGrid>
      <w:tr w:rsidR="00151A17" w:rsidRPr="00BA1DE5"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spacing w:after="0" w:line="240" w:lineRule="exact"/>
              <w:jc w:val="center"/>
              <w:rPr>
                <w:rFonts w:ascii="Calibri" w:hAnsi="Calibri"/>
                <w:b/>
              </w:rPr>
            </w:pPr>
            <w:bookmarkStart w:id="1" w:name="_Hlk505257718"/>
            <w:r w:rsidRPr="00BA1DE5">
              <w:rPr>
                <w:rFonts w:ascii="Calibri" w:hAnsi="Calibri"/>
                <w:b/>
              </w:rPr>
              <w:t>Politikat akademike dhe Kodi i Sjelljes</w:t>
            </w:r>
            <w:bookmarkEnd w:id="1"/>
          </w:p>
        </w:tc>
      </w:tr>
      <w:tr w:rsidR="00151A17" w:rsidRPr="00BA1DE5"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ListParagraph"/>
              <w:spacing w:after="0" w:line="240" w:lineRule="exact"/>
              <w:jc w:val="both"/>
              <w:rPr>
                <w:rFonts w:ascii="Calibri" w:hAnsi="Calibri"/>
                <w:i/>
              </w:rPr>
            </w:pPr>
          </w:p>
          <w:p w:rsidR="00151A17" w:rsidRPr="00BA1DE5" w:rsidRDefault="00151A17" w:rsidP="001E3C40">
            <w:pPr>
              <w:spacing w:after="0" w:line="240" w:lineRule="exact"/>
              <w:contextualSpacing/>
              <w:jc w:val="both"/>
              <w:rPr>
                <w:rFonts w:cstheme="minorHAnsi"/>
                <w:i/>
              </w:rPr>
            </w:pPr>
          </w:p>
          <w:p w:rsidR="00151A17" w:rsidRPr="00BA1DE5" w:rsidRDefault="00151A17" w:rsidP="001E3C40">
            <w:pPr>
              <w:spacing w:after="0" w:line="240" w:lineRule="exact"/>
              <w:contextualSpacing/>
              <w:jc w:val="both"/>
              <w:rPr>
                <w:rFonts w:cstheme="minorHAnsi"/>
                <w:i/>
              </w:rPr>
            </w:pPr>
            <w:r w:rsidRPr="00BA1DE5">
              <w:rPr>
                <w:rFonts w:cstheme="minorHAnsi"/>
                <w:i/>
              </w:rPr>
              <w:t xml:space="preserve">Ora mësimore fillon dhe përfundon me kohë. </w:t>
            </w:r>
          </w:p>
          <w:p w:rsidR="00151A17" w:rsidRPr="00BA1DE5" w:rsidRDefault="00151A17" w:rsidP="001E3C40">
            <w:pPr>
              <w:spacing w:after="0" w:line="240" w:lineRule="exact"/>
              <w:contextualSpacing/>
              <w:jc w:val="both"/>
              <w:rPr>
                <w:rFonts w:cstheme="minorHAnsi"/>
                <w:i/>
              </w:rPr>
            </w:pPr>
            <w:r w:rsidRPr="00BA1DE5">
              <w:rPr>
                <w:rFonts w:cstheme="minorHAnsi"/>
                <w:i/>
              </w:rPr>
              <w:t>Mjetet që përdorën gjatë orëve të mësimit duhet të pastrohen dhe të ruhen në fund të orës mësimor</w:t>
            </w:r>
            <w:r w:rsidRPr="00BA1DE5">
              <w:rPr>
                <w:rFonts w:cstheme="minorHAnsi"/>
                <w:i/>
              </w:rPr>
              <w:lastRenderedPageBreak/>
              <w:t xml:space="preserve">e. </w:t>
            </w:r>
          </w:p>
          <w:p w:rsidR="00151A17" w:rsidRPr="00BA1DE5" w:rsidRDefault="00151A17" w:rsidP="001E3C40">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rsidR="00151A17" w:rsidRPr="00BA1DE5" w:rsidRDefault="00151A17" w:rsidP="001E3C40">
            <w:pPr>
              <w:spacing w:after="0" w:line="240" w:lineRule="exact"/>
              <w:contextualSpacing/>
              <w:jc w:val="both"/>
              <w:rPr>
                <w:rFonts w:cstheme="minorHAnsi"/>
                <w:i/>
              </w:rPr>
            </w:pPr>
            <w:r w:rsidRPr="00BA1DE5">
              <w:rPr>
                <w:rFonts w:cstheme="minorHAnsi"/>
                <w:i/>
              </w:rPr>
              <w:t xml:space="preserve">Laptopët dhe kompjuterët tabletë lejohen të </w:t>
            </w:r>
            <w:r w:rsidRPr="00BA1DE5">
              <w:rPr>
                <w:rFonts w:cstheme="minorHAnsi"/>
                <w:i/>
              </w:rPr>
              <w:lastRenderedPageBreak/>
              <w:t xml:space="preserve">përdorën vetëm në heshtje; aktivitetet tjera siç janë kontrollimi i e-mailit personal apo shfletimi i ueb-faqeve në internet janë të ndaluara. </w:t>
            </w:r>
          </w:p>
          <w:p w:rsidR="00151A17" w:rsidRPr="00BA1DE5" w:rsidRDefault="00151A17" w:rsidP="001E3C40">
            <w:pPr>
              <w:spacing w:after="0" w:line="240" w:lineRule="exact"/>
              <w:contextualSpacing/>
              <w:jc w:val="both"/>
              <w:rPr>
                <w:rFonts w:cstheme="minorHAnsi"/>
                <w:i/>
              </w:rPr>
            </w:pPr>
          </w:p>
          <w:p w:rsidR="00151A17" w:rsidRPr="00BA1DE5" w:rsidRDefault="00151A17" w:rsidP="001E3C40">
            <w:pPr>
              <w:spacing w:after="0" w:line="240" w:lineRule="exact"/>
              <w:contextualSpacing/>
              <w:jc w:val="both"/>
              <w:rPr>
                <w:rFonts w:ascii="Calibri" w:hAnsi="Calibri"/>
                <w:i/>
              </w:rPr>
            </w:pPr>
          </w:p>
        </w:tc>
      </w:tr>
    </w:tbl>
    <w:p w:rsidR="00151A17" w:rsidRPr="00BA1DE5" w:rsidRDefault="00151A17" w:rsidP="00151A17">
      <w:pPr>
        <w:rPr>
          <w:rFonts w:ascii="Calibri" w:hAnsi="Calibri"/>
          <w:b/>
        </w:rPr>
      </w:pPr>
      <w:r w:rsidRPr="00BA1DE5">
        <w:rPr>
          <w:rFonts w:ascii="Calibri" w:hAnsi="Calibri"/>
          <w:b/>
        </w:rPr>
        <w:lastRenderedPageBreak/>
        <w:t>Vlerësimi bëhet nga 0-100 %.</w:t>
      </w:r>
    </w:p>
    <w:p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harterBT-Roma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722B"/>
    <w:multiLevelType w:val="multilevel"/>
    <w:tmpl w:val="63B0B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716DD0"/>
    <w:multiLevelType w:val="hybridMultilevel"/>
    <w:tmpl w:val="8DFEE8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AD7D2B"/>
    <w:multiLevelType w:val="hybridMultilevel"/>
    <w:tmpl w:val="F0B8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F26D5E"/>
    <w:multiLevelType w:val="hybridMultilevel"/>
    <w:tmpl w:val="1218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40A72"/>
    <w:multiLevelType w:val="multilevel"/>
    <w:tmpl w:val="F24CD1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D085329"/>
    <w:multiLevelType w:val="multilevel"/>
    <w:tmpl w:val="18723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DA96D34"/>
    <w:multiLevelType w:val="hybridMultilevel"/>
    <w:tmpl w:val="CA7A2C18"/>
    <w:lvl w:ilvl="0" w:tplc="BFDE3190">
      <w:start w:val="3"/>
      <w:numFmt w:val="bullet"/>
      <w:lvlText w:val="-"/>
      <w:lvlJc w:val="left"/>
      <w:pPr>
        <w:ind w:left="720" w:hanging="360"/>
      </w:pPr>
      <w:rPr>
        <w:rFonts w:ascii="CharterBT-Roman" w:eastAsiaTheme="minorHAnsi" w:hAnsi="CharterBT-Roman" w:cs="CharterBT-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B7B54"/>
    <w:multiLevelType w:val="multilevel"/>
    <w:tmpl w:val="32703F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7"/>
  </w:num>
  <w:num w:numId="3">
    <w:abstractNumId w:val="0"/>
  </w:num>
  <w:num w:numId="4">
    <w:abstractNumId w:val="2"/>
  </w:num>
  <w:num w:numId="5">
    <w:abstractNumId w:val="6"/>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151A17"/>
    <w:rsid w:val="00052027"/>
    <w:rsid w:val="00074CA2"/>
    <w:rsid w:val="000B47F8"/>
    <w:rsid w:val="00115069"/>
    <w:rsid w:val="00135E90"/>
    <w:rsid w:val="001466F1"/>
    <w:rsid w:val="00151A17"/>
    <w:rsid w:val="00170CA1"/>
    <w:rsid w:val="001764FE"/>
    <w:rsid w:val="00314030"/>
    <w:rsid w:val="00327FB0"/>
    <w:rsid w:val="00404DF5"/>
    <w:rsid w:val="00517E2F"/>
    <w:rsid w:val="005977B7"/>
    <w:rsid w:val="005B4979"/>
    <w:rsid w:val="00612D04"/>
    <w:rsid w:val="00637085"/>
    <w:rsid w:val="00653FE4"/>
    <w:rsid w:val="00690F84"/>
    <w:rsid w:val="00705CBF"/>
    <w:rsid w:val="00845302"/>
    <w:rsid w:val="00864214"/>
    <w:rsid w:val="009679E6"/>
    <w:rsid w:val="00AC2AFB"/>
    <w:rsid w:val="00AE0D63"/>
    <w:rsid w:val="00B21E8E"/>
    <w:rsid w:val="00B40928"/>
    <w:rsid w:val="00C008ED"/>
    <w:rsid w:val="00C96B50"/>
    <w:rsid w:val="00CA2D9E"/>
    <w:rsid w:val="00CC3A52"/>
    <w:rsid w:val="00D342D4"/>
    <w:rsid w:val="00D56DB0"/>
    <w:rsid w:val="00D90B1A"/>
    <w:rsid w:val="00E1572C"/>
    <w:rsid w:val="00E45EC6"/>
    <w:rsid w:val="00FA1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Colorful List - Accent 12"/>
    <w:basedOn w:val="Normal"/>
    <w:link w:val="ListParagraphChar"/>
    <w:uiPriority w:val="34"/>
    <w:qFormat/>
    <w:rsid w:val="00151A17"/>
    <w:pPr>
      <w:ind w:left="720"/>
      <w:contextualSpacing/>
    </w:pPr>
  </w:style>
  <w:style w:type="paragraph" w:styleId="NoSpacing">
    <w:name w:val="No Spacing"/>
    <w:link w:val="NoSpacingChar"/>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Colorful List - Accent 12 Char"/>
    <w:link w:val="ListParagraph"/>
    <w:uiPriority w:val="34"/>
    <w:rsid w:val="00151A17"/>
    <w:rPr>
      <w:rFonts w:eastAsia="MS Mincho"/>
      <w:lang w:val="sq-AL"/>
    </w:rPr>
  </w:style>
  <w:style w:type="character" w:customStyle="1" w:styleId="NoSpacingChar">
    <w:name w:val="No Spacing Char"/>
    <w:basedOn w:val="DefaultParagraphFont"/>
    <w:link w:val="NoSpacing"/>
    <w:uiPriority w:val="1"/>
    <w:rsid w:val="005B4979"/>
    <w:rPr>
      <w:rFonts w:ascii="Times New Roman" w:eastAsia="Times New Roman" w:hAnsi="Times New Roman" w:cs="Times New Roman"/>
      <w:sz w:val="24"/>
      <w:szCs w:val="24"/>
    </w:rPr>
  </w:style>
  <w:style w:type="character" w:customStyle="1" w:styleId="hps">
    <w:name w:val="hps"/>
    <w:basedOn w:val="DefaultParagraphFont"/>
    <w:rsid w:val="006370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PC</cp:lastModifiedBy>
  <cp:revision>14</cp:revision>
  <dcterms:created xsi:type="dcterms:W3CDTF">2020-01-24T12:52:00Z</dcterms:created>
  <dcterms:modified xsi:type="dcterms:W3CDTF">2020-02-03T09:20:00Z</dcterms:modified>
</cp:coreProperties>
</file>