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E91" w14:textId="58C2DCAF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  <w:r w:rsidRPr="00BA1DE5">
        <w:rPr>
          <w:b/>
        </w:rPr>
        <w:t>Shtojca I</w:t>
      </w:r>
    </w:p>
    <w:p w14:paraId="5544FB14" w14:textId="605BB460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5203B3">
        <w:rPr>
          <w:rFonts w:ascii="Calibri" w:hAnsi="Calibri"/>
          <w:b/>
          <w:sz w:val="28"/>
          <w:szCs w:val="28"/>
        </w:rPr>
        <w:t>BROMATOLOGJI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1A00D09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2611644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69738A38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669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29A" w14:textId="54793C33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Mjekësisë, Dega e Farmacisë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65BA85D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31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07B" w14:textId="1E9D7A5C" w:rsidR="00317968" w:rsidRPr="00BA1DE5" w:rsidRDefault="005203B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Bromatologji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65314EE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D30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805" w14:textId="05E6D787" w:rsidR="00317968" w:rsidRPr="00BA1DE5" w:rsidRDefault="0092201C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Diplomë universitare</w:t>
            </w:r>
          </w:p>
        </w:tc>
      </w:tr>
      <w:tr w:rsidR="00317968" w:rsidRPr="00BA1DE5" w14:paraId="10AA37C6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4D0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86E" w14:textId="77777777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289BCD11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92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FFB" w14:textId="499A3B16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IV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 | Semestri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dhe VIII-të</w:t>
            </w:r>
          </w:p>
        </w:tc>
      </w:tr>
      <w:tr w:rsidR="00317968" w:rsidRPr="00BA1DE5" w14:paraId="1CA3D42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D77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B31" w14:textId="34016C13" w:rsidR="00317968" w:rsidRPr="00BA1DE5" w:rsidRDefault="005203B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AF21A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317968" w:rsidRPr="00BA1DE5" w14:paraId="15FB465D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F21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6E96" w14:textId="742BD517" w:rsidR="00317968" w:rsidRPr="00BA1DE5" w:rsidRDefault="00F10612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76A7C8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1767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BE68" w14:textId="3AAEE403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5C9F925C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A89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7A7" w14:textId="3332F874" w:rsidR="00317968" w:rsidRPr="00BA1DE5" w:rsidRDefault="005203B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</w:t>
            </w:r>
            <w:r w:rsidR="00A42F0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. Zana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Sulejmani-Ibraimi</w:t>
            </w:r>
            <w:proofErr w:type="spellEnd"/>
          </w:p>
        </w:tc>
      </w:tr>
      <w:tr w:rsidR="00317968" w:rsidRPr="00BA1DE5" w14:paraId="0FD9C32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474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165" w14:textId="30C2EF6A" w:rsidR="00317968" w:rsidRDefault="00B27FFA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Email</w:t>
            </w:r>
            <w:proofErr w:type="spellEnd"/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:</w:t>
            </w:r>
            <w:r>
              <w:t xml:space="preserve"> </w:t>
            </w:r>
            <w:hyperlink r:id="rId6" w:history="1"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zana.ibraimi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@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uni-pr.edu</w:t>
              </w:r>
            </w:hyperlink>
          </w:p>
          <w:p w14:paraId="5F1DA898" w14:textId="49DF45F7" w:rsidR="0092201C" w:rsidRPr="0092201C" w:rsidRDefault="00B27FFA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Tel: </w:t>
            </w:r>
            <w:r w:rsidR="0092201C"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+3834</w:t>
            </w:r>
            <w:r w:rsidR="00A42F0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92201C"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330362</w:t>
            </w:r>
          </w:p>
        </w:tc>
      </w:tr>
      <w:tr w:rsidR="00317968" w:rsidRPr="00BA1DE5" w14:paraId="4E734E9A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1FC91E" w14:textId="77777777" w:rsidR="00317968" w:rsidRPr="00BA1DE5" w:rsidRDefault="00317968" w:rsidP="005203B3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2A70F07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775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bookmarkStart w:id="0" w:name="_Hlk64447515"/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F56" w14:textId="4F1430E6" w:rsidR="00317968" w:rsidRPr="007322B0" w:rsidRDefault="00A54B55" w:rsidP="00A54B55">
            <w:pPr>
              <w:autoSpaceDE w:val="0"/>
              <w:autoSpaceDN w:val="0"/>
              <w:adjustRightInd w:val="0"/>
              <w:spacing w:after="0" w:line="240" w:lineRule="auto"/>
            </w:pPr>
            <w:r w:rsidRPr="00E1739A">
              <w:t xml:space="preserve">Bromatologjia është shkencë që merret me </w:t>
            </w:r>
            <w:r w:rsidRPr="007322B0">
              <w:t>studimin e ushqimit në përgjithësi dhe në veçanti ajo bën zbulimin dhe seleksionimin e materieve të papërpunuara të tij</w:t>
            </w:r>
            <w:r w:rsidRPr="00E1739A">
              <w:t xml:space="preserve">, duke përfshirë këtu </w:t>
            </w:r>
            <w:r w:rsidRPr="007322B0">
              <w:t>përbërjen</w:t>
            </w:r>
            <w:r w:rsidRPr="00E1739A">
              <w:t xml:space="preserve">, </w:t>
            </w:r>
            <w:r>
              <w:t xml:space="preserve">vlerat ushqyese, </w:t>
            </w:r>
            <w:r w:rsidRPr="007322B0">
              <w:t>përpunimin, prodhimin</w:t>
            </w:r>
            <w:r w:rsidRPr="00E1739A">
              <w:t xml:space="preserve">, </w:t>
            </w:r>
            <w:r w:rsidRPr="007322B0">
              <w:t>paketimin, ruajtjen dhe sigurinë e tyre, si dhe përgatit</w:t>
            </w:r>
            <w:r w:rsidRPr="00E1739A">
              <w:t xml:space="preserve"> produkte të gatshme </w:t>
            </w:r>
            <w:r w:rsidRPr="007322B0">
              <w:t>për analiza</w:t>
            </w:r>
            <w:r w:rsidRPr="00E1739A">
              <w:t xml:space="preserve"> </w:t>
            </w:r>
            <w:proofErr w:type="spellStart"/>
            <w:r w:rsidRPr="007322B0">
              <w:t>ndijimore</w:t>
            </w:r>
            <w:proofErr w:type="spellEnd"/>
            <w:r w:rsidRPr="007322B0">
              <w:t xml:space="preserve"> dhe </w:t>
            </w:r>
            <w:r w:rsidRPr="00E1739A">
              <w:t xml:space="preserve">për </w:t>
            </w:r>
            <w:r w:rsidRPr="007322B0">
              <w:t xml:space="preserve">konsum të gjerë </w:t>
            </w:r>
            <w:r w:rsidRPr="00A1380D">
              <w:t>njerëzor</w:t>
            </w:r>
            <w:r w:rsidRPr="00E1739A">
              <w:t>.</w:t>
            </w:r>
            <w:r w:rsidRPr="00A1380D">
              <w:t xml:space="preserve"> Bromatologjia është një disiplinë që ka lidhje të ngushta</w:t>
            </w:r>
            <w:r>
              <w:t xml:space="preserve"> </w:t>
            </w:r>
            <w:r w:rsidRPr="00A1380D">
              <w:t xml:space="preserve">me shkencat farmaceutike </w:t>
            </w:r>
            <w:r>
              <w:t xml:space="preserve">e </w:t>
            </w:r>
            <w:r w:rsidRPr="00A1380D">
              <w:t>mjekësore</w:t>
            </w:r>
            <w:r>
              <w:t xml:space="preserve">. </w:t>
            </w:r>
            <w:r w:rsidRPr="00A1380D">
              <w:t>Ajo jep një kontribut të çmuar</w:t>
            </w:r>
            <w:r>
              <w:t xml:space="preserve"> në </w:t>
            </w:r>
            <w:r w:rsidRPr="00A1380D">
              <w:t>eduk</w:t>
            </w:r>
            <w:r>
              <w:t>imin</w:t>
            </w:r>
            <w:r w:rsidRPr="00A1380D">
              <w:t xml:space="preserve"> korrekt të </w:t>
            </w:r>
            <w:proofErr w:type="spellStart"/>
            <w:r w:rsidRPr="00A1380D">
              <w:t>të</w:t>
            </w:r>
            <w:proofErr w:type="spellEnd"/>
            <w:r w:rsidRPr="00A1380D">
              <w:t xml:space="preserve"> ushqyerit, përmes ushqimeve të sigurta e cilësore, duke parandaluar dhe menaxhuar rastet e </w:t>
            </w:r>
            <w:r>
              <w:t xml:space="preserve">ndërveprimeve në mes të barnave dhe ushqimit, si dhe </w:t>
            </w:r>
            <w:r w:rsidRPr="00A1380D">
              <w:t xml:space="preserve">mbipeshës, </w:t>
            </w:r>
            <w:proofErr w:type="spellStart"/>
            <w:r w:rsidRPr="00A1380D">
              <w:t>obezitetit</w:t>
            </w:r>
            <w:proofErr w:type="spellEnd"/>
            <w:r w:rsidRPr="00A1380D">
              <w:t>, anoreksive, alergjive ushqimore</w:t>
            </w:r>
            <w:r>
              <w:t xml:space="preserve"> e </w:t>
            </w:r>
            <w:proofErr w:type="spellStart"/>
            <w:r w:rsidRPr="00A1380D">
              <w:t>intolerancave</w:t>
            </w:r>
            <w:proofErr w:type="spellEnd"/>
            <w:r w:rsidRPr="00A1380D">
              <w:t xml:space="preserve"> ndaj ushqimeve të </w:t>
            </w:r>
            <w:r>
              <w:t>veçanta.</w:t>
            </w:r>
          </w:p>
        </w:tc>
      </w:tr>
      <w:tr w:rsidR="00317968" w:rsidRPr="0092201C" w14:paraId="5C17DD20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DE0" w14:textId="77777777" w:rsidR="00317968" w:rsidRPr="00BA1DE5" w:rsidRDefault="00317968" w:rsidP="005203B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3A9A" w14:textId="6966303B" w:rsidR="00607861" w:rsidRPr="00A1380D" w:rsidRDefault="00607861" w:rsidP="00607861">
            <w:pPr>
              <w:autoSpaceDE w:val="0"/>
              <w:autoSpaceDN w:val="0"/>
              <w:adjustRightInd w:val="0"/>
              <w:spacing w:after="0" w:line="240" w:lineRule="auto"/>
            </w:pPr>
            <w:r w:rsidRPr="0092201C">
              <w:t>Qëllimet e kësaj lënde janë njohja dhe aftësimi i studentëve me parimet bazë të Bromatologjisë, përforcimi i njohurive të fituara nga mësimi teorik, duke i zbatuar ato në praktikë</w:t>
            </w:r>
            <w:r>
              <w:t>. Kjo</w:t>
            </w:r>
            <w:r w:rsidRPr="00A1380D">
              <w:t xml:space="preserve"> disiplinë me rëndësi ka për objektiv të transmetojë te studentët njohuri të plota e bashkëkohore mbi:</w:t>
            </w:r>
          </w:p>
          <w:p w14:paraId="048FD395" w14:textId="3484B5F7" w:rsidR="00607861" w:rsidRPr="00A1380D" w:rsidRDefault="00607861" w:rsidP="00607861">
            <w:pPr>
              <w:autoSpaceDE w:val="0"/>
              <w:autoSpaceDN w:val="0"/>
              <w:adjustRightInd w:val="0"/>
              <w:spacing w:after="0" w:line="240" w:lineRule="auto"/>
            </w:pPr>
            <w:r w:rsidRPr="00A1380D">
              <w:t>- shkencën e të ushqyerit (</w:t>
            </w:r>
            <w:proofErr w:type="spellStart"/>
            <w:r w:rsidRPr="00A1380D">
              <w:t>nutricionizmin</w:t>
            </w:r>
            <w:proofErr w:type="spellEnd"/>
            <w:r w:rsidRPr="00A1380D">
              <w:t xml:space="preserve">) dhe zinxhirin ushqimor, llogaritjet </w:t>
            </w:r>
            <w:proofErr w:type="spellStart"/>
            <w:r w:rsidRPr="00A1380D">
              <w:t>energjitike</w:t>
            </w:r>
            <w:proofErr w:type="spellEnd"/>
            <w:r w:rsidRPr="00A1380D">
              <w:t xml:space="preserve"> për metabolizmin bazë;</w:t>
            </w:r>
          </w:p>
          <w:p w14:paraId="1CB4A000" w14:textId="48F16E71" w:rsidR="00607861" w:rsidRPr="00A1380D" w:rsidRDefault="00607861" w:rsidP="00607861">
            <w:pPr>
              <w:autoSpaceDE w:val="0"/>
              <w:autoSpaceDN w:val="0"/>
              <w:adjustRightInd w:val="0"/>
              <w:spacing w:after="0" w:line="240" w:lineRule="auto"/>
            </w:pPr>
            <w:r w:rsidRPr="00A1380D">
              <w:t>- sistemet kryesore biokimike ushqimore dhe rolin e tyre në organizmin e njeriut – strukturën e ushqimeve që bëjnë pjesë te këto sisteme, s</w:t>
            </w:r>
            <w:r>
              <w:t xml:space="preserve">terilizimin, </w:t>
            </w:r>
            <w:r w:rsidRPr="00A1380D">
              <w:t>paketi</w:t>
            </w:r>
            <w:r>
              <w:t xml:space="preserve">min, </w:t>
            </w:r>
            <w:r w:rsidRPr="00A1380D">
              <w:t>konservimi</w:t>
            </w:r>
            <w:r>
              <w:t>n dhe ruajtjen,</w:t>
            </w:r>
            <w:r w:rsidRPr="00A1380D">
              <w:t xml:space="preserve"> aspektet e sigurisë dhe cilësisë</w:t>
            </w:r>
            <w:r w:rsidR="002221BA">
              <w:t>;</w:t>
            </w:r>
          </w:p>
          <w:p w14:paraId="586AD231" w14:textId="3A91CDEC" w:rsidR="00607861" w:rsidRDefault="00607861" w:rsidP="00607861">
            <w:pPr>
              <w:autoSpaceDE w:val="0"/>
              <w:autoSpaceDN w:val="0"/>
              <w:adjustRightInd w:val="0"/>
              <w:spacing w:after="0" w:line="240" w:lineRule="auto"/>
            </w:pPr>
            <w:r w:rsidRPr="00A1380D">
              <w:t>- produktet dietetike, përzgjedhjen, konsumin dhe rolin e tyre në organizëm;</w:t>
            </w:r>
          </w:p>
          <w:p w14:paraId="4C75BE71" w14:textId="66C775C0" w:rsidR="00317968" w:rsidRPr="0092201C" w:rsidRDefault="00607861" w:rsidP="0060786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 lidhjet dhe ndërveprimet e mundshme në mes të produkteve ushqimore dhe barnave.</w:t>
            </w:r>
          </w:p>
        </w:tc>
      </w:tr>
      <w:tr w:rsidR="00317968" w:rsidRPr="00BA1DE5" w14:paraId="2748816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A8AF9EE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C401D93" w14:textId="77777777" w:rsidR="00F37071" w:rsidRDefault="00F37071" w:rsidP="00F37071">
            <w:pPr>
              <w:spacing w:after="0" w:line="240" w:lineRule="exact"/>
            </w:pPr>
            <w:r w:rsidRPr="0092201C">
              <w:t>Studentët duhet të mësojnë të bëjnë kontrollin cilësor dhe sasior të parametrave të ndryshëm të produkteve ushqimore</w:t>
            </w:r>
            <w:r>
              <w:t>.</w:t>
            </w:r>
          </w:p>
          <w:p w14:paraId="12BB3BA4" w14:textId="77777777" w:rsidR="00F37071" w:rsidRPr="007322B0" w:rsidRDefault="00F37071" w:rsidP="00F37071">
            <w:pPr>
              <w:spacing w:after="0" w:line="240" w:lineRule="exact"/>
            </w:pPr>
            <w:r>
              <w:t>T</w:t>
            </w:r>
            <w:r w:rsidRPr="0092201C">
              <w:t>ë njihen me problemet e ndryshme që mund të dalin dhe ndryshimet që mund të ndodhin gjatë ruajtjes së produkteve ushqimore në kushte normale dhe ato të vështira jo normale.</w:t>
            </w:r>
            <w:r w:rsidRPr="007322B0">
              <w:t xml:space="preserve"> </w:t>
            </w:r>
          </w:p>
          <w:p w14:paraId="33EBAEA3" w14:textId="77777777" w:rsidR="00F37071" w:rsidRDefault="00F37071" w:rsidP="00F37071">
            <w:pPr>
              <w:autoSpaceDE w:val="0"/>
              <w:autoSpaceDN w:val="0"/>
              <w:adjustRightInd w:val="0"/>
              <w:spacing w:after="0" w:line="240" w:lineRule="auto"/>
            </w:pPr>
            <w:r w:rsidRPr="0092201C">
              <w:t>T’i mësojnë vlerat ushqyese të produkteve ushqimore dhe ndërlidhjet/ndërveprimet e tyre me barna</w:t>
            </w:r>
            <w:r>
              <w:t>t.</w:t>
            </w:r>
          </w:p>
          <w:p w14:paraId="38837C68" w14:textId="1485E0B1" w:rsidR="0092201C" w:rsidRPr="007322B0" w:rsidRDefault="00F37071" w:rsidP="007322B0">
            <w:pPr>
              <w:spacing w:after="0" w:line="240" w:lineRule="exact"/>
            </w:pPr>
            <w:r w:rsidRPr="0092201C">
              <w:t xml:space="preserve">T’i mësojnë </w:t>
            </w:r>
            <w:r w:rsidRPr="000735B3">
              <w:t xml:space="preserve">principet ushqimore dhe domosdoshmërinë që organizmi ka për to, në mënyrë që të arrijnë të transmetojnë te të tjerët kulturën e të ushqyerit në dobi të shëndetit dhe </w:t>
            </w:r>
            <w:proofErr w:type="spellStart"/>
            <w:r w:rsidRPr="000735B3">
              <w:t>mirëqënies</w:t>
            </w:r>
            <w:proofErr w:type="spellEnd"/>
            <w:r w:rsidRPr="000735B3">
              <w:t xml:space="preserve"> së organizmit.</w:t>
            </w:r>
          </w:p>
        </w:tc>
      </w:tr>
      <w:bookmarkEnd w:id="0"/>
      <w:tr w:rsidR="00317968" w:rsidRPr="00BA1DE5" w14:paraId="32D0D94C" w14:textId="77777777" w:rsidTr="005203B3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398AA7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05FEFBEC" w14:textId="77777777" w:rsidTr="005203B3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2CFD52" w14:textId="77777777" w:rsidR="00317968" w:rsidRPr="00BA1DE5" w:rsidRDefault="00317968" w:rsidP="005203B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1D1A99EC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134B00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3116A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3F658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26C9D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5C19C380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FB18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9A43C3" w14:textId="7CDD0A7D" w:rsidR="00317968" w:rsidRPr="00BA1DE5" w:rsidRDefault="0092201C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2660C4" w14:textId="7777777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F946" w14:textId="3487218F" w:rsidR="00317968" w:rsidRPr="00BA1DE5" w:rsidRDefault="0092201C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586A28D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6DF3DE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317AD8" w14:textId="756FA074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427939" w14:textId="71F643DC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67DB" w14:textId="10EE1869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3FE44E4F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D38E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6D3210" w14:textId="192B3C8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66D8C" w14:textId="4E557335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769D" w14:textId="6E2B5874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0701587B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D0E7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1601A" w14:textId="1E7381F2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069A3" w14:textId="2E68B2E8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61CA" w14:textId="14F15023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5D1D207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C0ED8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25C18" w14:textId="7854C072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53E694" w14:textId="6667BAB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77C9" w14:textId="3472EE80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5F8FB6C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2D21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28EED" w14:textId="089C0CC3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61FA62" w14:textId="65A23CBD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44D0" w14:textId="440B15EB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269917A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63DA9E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6AF92" w14:textId="38346D2E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4A5B84" w14:textId="4E4D5EE4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AAE0" w14:textId="093E4139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55B5EFDE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2C8DE6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4C878B" w14:textId="3458ECDE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F8DB47" w14:textId="2564F5FA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0F55" w14:textId="3BCD1170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2745E9C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FF622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525210" w14:textId="62593D6A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3163D" w14:textId="1495F77C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D2B79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079D" w14:textId="2AC70F69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59608200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2645A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B8AD0" w14:textId="78CB3A5C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9114C" w14:textId="3E1CDE13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723F" w14:textId="65A96350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3A98ED8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680CC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0BFBCEF" w14:textId="77777777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BFF9F7" w14:textId="77777777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DE523BD" w14:textId="77777777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A7F97F7" w14:textId="77777777" w:rsidTr="005203B3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DDA5D8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3019B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57A846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DF45A5" w14:textId="182FE0F0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</w:t>
            </w:r>
            <w:r w:rsidR="00317968" w:rsidRPr="00BA1DE5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</w:rPr>
              <w:t>/5 ECTS</w:t>
            </w:r>
          </w:p>
        </w:tc>
      </w:tr>
      <w:tr w:rsidR="00317968" w:rsidRPr="00BA1DE5" w14:paraId="60E3DA9A" w14:textId="77777777" w:rsidTr="005203B3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F5D472" w14:textId="77777777" w:rsidR="00317968" w:rsidRPr="00BA1DE5" w:rsidRDefault="00317968" w:rsidP="005203B3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1E2BB129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20D6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71E2" w14:textId="275D57BA" w:rsidR="00317968" w:rsidRPr="007322B0" w:rsidRDefault="00D051C3" w:rsidP="007322B0">
            <w:pPr>
              <w:spacing w:after="0" w:line="240" w:lineRule="exact"/>
            </w:pPr>
            <w:proofErr w:type="spellStart"/>
            <w:r w:rsidRPr="007322B0">
              <w:t>Ligjeratat</w:t>
            </w:r>
            <w:proofErr w:type="spellEnd"/>
            <w:r w:rsidRPr="007322B0">
              <w:t xml:space="preserve"> mbahen në formë </w:t>
            </w:r>
            <w:proofErr w:type="spellStart"/>
            <w:r w:rsidRPr="007322B0">
              <w:t>interaktive</w:t>
            </w:r>
            <w:proofErr w:type="spellEnd"/>
            <w:r w:rsidR="009259DC">
              <w:t xml:space="preserve">. </w:t>
            </w:r>
            <w:proofErr w:type="spellStart"/>
            <w:r w:rsidR="009259DC">
              <w:t>P</w:t>
            </w:r>
            <w:r w:rsidRPr="007322B0">
              <w:t>rezentimi</w:t>
            </w:r>
            <w:proofErr w:type="spellEnd"/>
            <w:r w:rsidRPr="007322B0">
              <w:t xml:space="preserve"> bëhet në LCD projektor</w:t>
            </w:r>
            <w:r w:rsidR="009259DC">
              <w:t>, n</w:t>
            </w:r>
            <w:r w:rsidRPr="007322B0">
              <w:t>dërsa ushtrimet mbahen çdoherë në laborator dhe janë gjithmonë të mbikëqyrura</w:t>
            </w:r>
            <w:r w:rsidR="004B36F1" w:rsidRPr="007322B0">
              <w:t>. Puna laboratorike zhvillohet në grupe</w:t>
            </w:r>
            <w:r w:rsidR="009259DC">
              <w:t>,</w:t>
            </w:r>
            <w:r w:rsidR="004B36F1" w:rsidRPr="007322B0">
              <w:t xml:space="preserve"> duke diskutuar me studentë lidhur me problematikën e paraqitur të kontrollit të cilësisë, sasisë dhe freskisë së produkteve ushqimore</w:t>
            </w:r>
            <w:r w:rsidR="009259DC">
              <w:t>. S</w:t>
            </w:r>
            <w:r w:rsidR="004B36F1" w:rsidRPr="007322B0">
              <w:t>tudentët punojnë në grupe nga dy</w:t>
            </w:r>
            <w:r w:rsidR="009259DC">
              <w:t>, s</w:t>
            </w:r>
            <w:r w:rsidR="004B36F1" w:rsidRPr="007322B0">
              <w:t>ë pari shqyrtohen principet bazë për punën që do të kryhet dhe pastaj shtjellohen problemet individuale që hasen gjatë punës praktike.</w:t>
            </w:r>
          </w:p>
        </w:tc>
      </w:tr>
      <w:tr w:rsidR="00D051C3" w:rsidRPr="00BA1DE5" w14:paraId="370EF50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455E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F910" w14:textId="6906D98E" w:rsidR="00253113" w:rsidRPr="00253113" w:rsidRDefault="00D051C3" w:rsidP="00253113">
            <w:pPr>
              <w:spacing w:after="0" w:line="240" w:lineRule="exact"/>
            </w:pPr>
            <w:r w:rsidRPr="007322B0">
              <w:t xml:space="preserve">Metoda e vlerësimit bëhet me teste dhe </w:t>
            </w:r>
            <w:proofErr w:type="spellStart"/>
            <w:r w:rsidRPr="007322B0">
              <w:t>kollokfiume</w:t>
            </w:r>
            <w:proofErr w:type="spellEnd"/>
            <w:r w:rsidR="00872D34">
              <w:t xml:space="preserve">. </w:t>
            </w:r>
            <w:r w:rsidR="00253113" w:rsidRPr="00253113">
              <w:t>Provimi zhvillohet me shkrim</w:t>
            </w:r>
            <w:r w:rsidR="00253113">
              <w:t xml:space="preserve">, </w:t>
            </w:r>
            <w:r w:rsidR="00253113" w:rsidRPr="00253113">
              <w:t xml:space="preserve">ku çdo pyetje </w:t>
            </w:r>
            <w:r w:rsidR="00253113">
              <w:t>në tes</w:t>
            </w:r>
            <w:r w:rsidR="00750286">
              <w:t xml:space="preserve">t dhe </w:t>
            </w:r>
            <w:proofErr w:type="spellStart"/>
            <w:r w:rsidR="00253113">
              <w:t>kollokfium</w:t>
            </w:r>
            <w:proofErr w:type="spellEnd"/>
            <w:r w:rsidR="00253113">
              <w:t xml:space="preserve"> </w:t>
            </w:r>
            <w:r w:rsidR="00253113" w:rsidRPr="00253113">
              <w:t>vlerësohet me një numër pikësh</w:t>
            </w:r>
            <w:r w:rsidR="00253113">
              <w:t>.</w:t>
            </w:r>
          </w:p>
          <w:p w14:paraId="78948D66" w14:textId="37858B3A" w:rsidR="00253113" w:rsidRPr="007322B0" w:rsidRDefault="00253113" w:rsidP="00253113">
            <w:pPr>
              <w:spacing w:after="0" w:line="240" w:lineRule="exact"/>
            </w:pPr>
            <w:r w:rsidRPr="00253113">
              <w:t>Komisioni i provimit përbëhet nga 2 pedagogë (</w:t>
            </w:r>
            <w:r>
              <w:t>profesori dhe asistenti i lëndës</w:t>
            </w:r>
            <w:r w:rsidRPr="00253113">
              <w:t>).</w:t>
            </w:r>
          </w:p>
          <w:p w14:paraId="079B9A41" w14:textId="2F39FD9C" w:rsidR="00D051C3" w:rsidRPr="007322B0" w:rsidRDefault="00750286" w:rsidP="007322B0">
            <w:pPr>
              <w:spacing w:after="0" w:line="240" w:lineRule="exact"/>
            </w:pPr>
            <w:r>
              <w:t>M</w:t>
            </w:r>
            <w:r w:rsidR="00D051C3" w:rsidRPr="007322B0">
              <w:t xml:space="preserve">ënyra e vlerësimit: </w:t>
            </w:r>
          </w:p>
          <w:p w14:paraId="0576CB11" w14:textId="0ABC7A8F" w:rsidR="00D051C3" w:rsidRPr="007322B0" w:rsidRDefault="003A785F" w:rsidP="007322B0">
            <w:pPr>
              <w:spacing w:after="0" w:line="240" w:lineRule="exact"/>
            </w:pPr>
            <w:r>
              <w:t xml:space="preserve">Provimi praktik </w:t>
            </w:r>
            <w:r w:rsidR="00D051C3" w:rsidRPr="007322B0">
              <w:t xml:space="preserve">   </w:t>
            </w:r>
            <w:r w:rsidR="00D051C3" w:rsidRPr="007322B0">
              <w:tab/>
              <w:t xml:space="preserve">             </w:t>
            </w:r>
            <w:r w:rsidR="009259DC">
              <w:t xml:space="preserve">        </w:t>
            </w:r>
            <w:r w:rsidR="00872D34">
              <w:t xml:space="preserve">            </w:t>
            </w:r>
            <w:r w:rsidR="00921C5C">
              <w:t>1</w:t>
            </w:r>
            <w:r>
              <w:t>0</w:t>
            </w:r>
            <w:r w:rsidR="00D051C3" w:rsidRPr="007322B0">
              <w:t xml:space="preserve"> %</w:t>
            </w:r>
          </w:p>
          <w:p w14:paraId="39590AA4" w14:textId="3358A0B6" w:rsidR="00D051C3" w:rsidRPr="007322B0" w:rsidRDefault="00D051C3" w:rsidP="007322B0">
            <w:pPr>
              <w:spacing w:after="0" w:line="240" w:lineRule="exact"/>
            </w:pPr>
            <w:proofErr w:type="spellStart"/>
            <w:r w:rsidRPr="007322B0">
              <w:lastRenderedPageBreak/>
              <w:t>Kolok</w:t>
            </w:r>
            <w:r w:rsidR="00BC15BD">
              <w:t>v</w:t>
            </w:r>
            <w:r w:rsidRPr="007322B0">
              <w:t>iumi</w:t>
            </w:r>
            <w:proofErr w:type="spellEnd"/>
            <w:r w:rsidRPr="007322B0">
              <w:t xml:space="preserve"> </w:t>
            </w:r>
            <w:r w:rsidR="00921C5C">
              <w:t>I dhe II</w:t>
            </w:r>
            <w:r w:rsidRPr="007322B0">
              <w:t xml:space="preserve">                                    </w:t>
            </w:r>
            <w:r w:rsidR="009259DC">
              <w:t xml:space="preserve">       </w:t>
            </w:r>
            <w:r w:rsidR="00872D34">
              <w:t xml:space="preserve">  </w:t>
            </w:r>
            <w:r w:rsidRPr="007322B0">
              <w:t>1</w:t>
            </w:r>
            <w:r w:rsidR="00B7173A">
              <w:t>0</w:t>
            </w:r>
            <w:r w:rsidRPr="007322B0">
              <w:t xml:space="preserve"> %</w:t>
            </w:r>
            <w:r w:rsidR="00921C5C">
              <w:t xml:space="preserve"> + 10%</w:t>
            </w:r>
            <w:r w:rsidRPr="007322B0">
              <w:t xml:space="preserve"> </w:t>
            </w:r>
          </w:p>
          <w:p w14:paraId="27FA09A6" w14:textId="20AEA405" w:rsidR="00D051C3" w:rsidRPr="007322B0" w:rsidRDefault="00D051C3" w:rsidP="007322B0">
            <w:pPr>
              <w:spacing w:after="0" w:line="240" w:lineRule="exact"/>
            </w:pPr>
            <w:r w:rsidRPr="007322B0">
              <w:t xml:space="preserve">Seminaret </w:t>
            </w:r>
            <w:r w:rsidR="00872D34">
              <w:t>apo</w:t>
            </w:r>
            <w:r w:rsidRPr="007322B0">
              <w:t xml:space="preserve"> angazhime tjera    </w:t>
            </w:r>
            <w:r w:rsidR="00872D34">
              <w:t xml:space="preserve">             </w:t>
            </w:r>
            <w:r w:rsidRPr="007322B0">
              <w:t xml:space="preserve">     </w:t>
            </w:r>
            <w:r w:rsidR="00921C5C">
              <w:t>5</w:t>
            </w:r>
            <w:r w:rsidRPr="007322B0">
              <w:t xml:space="preserve"> %</w:t>
            </w:r>
          </w:p>
          <w:p w14:paraId="3E50F780" w14:textId="7EECE0AC" w:rsidR="00D051C3" w:rsidRPr="007322B0" w:rsidRDefault="00D051C3" w:rsidP="007322B0">
            <w:pPr>
              <w:spacing w:after="0" w:line="240" w:lineRule="exact"/>
            </w:pPr>
            <w:r w:rsidRPr="007322B0">
              <w:t>Vijimi i rregullt</w:t>
            </w:r>
            <w:r w:rsidR="00872D34">
              <w:t xml:space="preserve"> në ligjërata dhe ushtrime     </w:t>
            </w:r>
            <w:r w:rsidRPr="007322B0">
              <w:t xml:space="preserve"> </w:t>
            </w:r>
            <w:r w:rsidR="00921C5C">
              <w:t>5</w:t>
            </w:r>
            <w:r w:rsidRPr="007322B0">
              <w:t xml:space="preserve"> %</w:t>
            </w:r>
          </w:p>
          <w:p w14:paraId="4333CD4E" w14:textId="662DACA7" w:rsidR="00D051C3" w:rsidRPr="007322B0" w:rsidRDefault="00D051C3" w:rsidP="007322B0">
            <w:pPr>
              <w:spacing w:after="0" w:line="240" w:lineRule="exact"/>
            </w:pPr>
            <w:r w:rsidRPr="007322B0">
              <w:t xml:space="preserve">Provimi final    </w:t>
            </w:r>
            <w:r w:rsidRPr="007322B0">
              <w:tab/>
              <w:t xml:space="preserve">                      </w:t>
            </w:r>
            <w:r w:rsidR="00B7173A">
              <w:t xml:space="preserve">      </w:t>
            </w:r>
            <w:r w:rsidR="009259DC">
              <w:t xml:space="preserve">  </w:t>
            </w:r>
            <w:r w:rsidR="00872D34">
              <w:t xml:space="preserve">             </w:t>
            </w:r>
            <w:r w:rsidR="009259DC">
              <w:t xml:space="preserve">      </w:t>
            </w:r>
            <w:r w:rsidR="00921C5C">
              <w:t>6</w:t>
            </w:r>
            <w:r w:rsidRPr="007322B0">
              <w:t>0 %</w:t>
            </w:r>
          </w:p>
          <w:p w14:paraId="35580114" w14:textId="7CAC9886" w:rsidR="00D051C3" w:rsidRPr="007322B0" w:rsidRDefault="00D051C3" w:rsidP="007322B0">
            <w:pPr>
              <w:spacing w:after="0" w:line="240" w:lineRule="exact"/>
            </w:pPr>
            <w:r w:rsidRPr="007322B0">
              <w:t>Gjithsej:</w:t>
            </w:r>
            <w:r w:rsidRPr="007322B0">
              <w:tab/>
            </w:r>
            <w:r w:rsidR="00B7173A">
              <w:t xml:space="preserve">                 </w:t>
            </w:r>
            <w:r w:rsidRPr="007322B0">
              <w:t xml:space="preserve">       </w:t>
            </w:r>
            <w:r w:rsidR="00872D34">
              <w:t xml:space="preserve">             </w:t>
            </w:r>
            <w:r w:rsidRPr="007322B0">
              <w:t xml:space="preserve">   </w:t>
            </w:r>
            <w:r w:rsidR="009259DC">
              <w:t xml:space="preserve">        </w:t>
            </w:r>
            <w:r w:rsidRPr="007322B0">
              <w:t>100 %</w:t>
            </w:r>
          </w:p>
          <w:p w14:paraId="3AAC5409" w14:textId="77777777" w:rsidR="00253113" w:rsidRDefault="00253113" w:rsidP="00253113">
            <w:pPr>
              <w:spacing w:after="0" w:line="240" w:lineRule="exact"/>
            </w:pPr>
          </w:p>
          <w:p w14:paraId="56D4A6C7" w14:textId="66DACFAA" w:rsidR="00D051C3" w:rsidRPr="007322B0" w:rsidRDefault="00253113" w:rsidP="007322B0">
            <w:pPr>
              <w:spacing w:after="0" w:line="240" w:lineRule="exact"/>
            </w:pPr>
            <w:r w:rsidRPr="007322B0">
              <w:t xml:space="preserve">Konsultimet me studentë </w:t>
            </w:r>
            <w:r>
              <w:t xml:space="preserve">bëhen </w:t>
            </w:r>
            <w:r w:rsidRPr="007322B0">
              <w:t>2</w:t>
            </w:r>
            <w:r w:rsidR="003A785F">
              <w:t>(dy)</w:t>
            </w:r>
            <w:r w:rsidRPr="007322B0">
              <w:t xml:space="preserve"> </w:t>
            </w:r>
            <w:r>
              <w:t>her</w:t>
            </w:r>
            <w:r w:rsidRPr="007322B0">
              <w:t>ë në javë</w:t>
            </w:r>
            <w:r w:rsidR="003A785F">
              <w:t>.</w:t>
            </w:r>
          </w:p>
        </w:tc>
      </w:tr>
      <w:tr w:rsidR="00D051C3" w:rsidRPr="00BA1DE5" w14:paraId="1DEBEB02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3DB44D1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051C3" w:rsidRPr="00BA1DE5" w14:paraId="11AEEAF0" w14:textId="77777777" w:rsidTr="005203B3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079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90C7" w14:textId="77777777" w:rsidR="00544A4E" w:rsidRDefault="00544A4E" w:rsidP="00EC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spellStart"/>
            <w:r w:rsidRPr="00E1739A">
              <w:t>Belitz</w:t>
            </w:r>
            <w:proofErr w:type="spellEnd"/>
            <w:r w:rsidRPr="00E1739A">
              <w:t xml:space="preserve"> HD, </w:t>
            </w:r>
            <w:proofErr w:type="spellStart"/>
            <w:r w:rsidRPr="00E1739A">
              <w:t>Grosch</w:t>
            </w:r>
            <w:proofErr w:type="spellEnd"/>
            <w:r w:rsidRPr="00E1739A">
              <w:t xml:space="preserve"> W, </w:t>
            </w:r>
            <w:proofErr w:type="spellStart"/>
            <w:r w:rsidRPr="00E1739A">
              <w:t>Schieberle</w:t>
            </w:r>
            <w:proofErr w:type="spellEnd"/>
            <w:r w:rsidRPr="00E1739A">
              <w:t xml:space="preserve"> P. </w:t>
            </w:r>
            <w:proofErr w:type="spellStart"/>
            <w:r w:rsidRPr="00E1739A">
              <w:t>Food</w:t>
            </w:r>
            <w:proofErr w:type="spellEnd"/>
            <w:r w:rsidRPr="00E1739A">
              <w:t xml:space="preserve"> </w:t>
            </w:r>
            <w:proofErr w:type="spellStart"/>
            <w:r w:rsidRPr="00E1739A">
              <w:t>Chemistry</w:t>
            </w:r>
            <w:proofErr w:type="spellEnd"/>
            <w:r w:rsidRPr="00E1739A">
              <w:t>, 4</w:t>
            </w:r>
            <w:r w:rsidRPr="00544A4E">
              <w:rPr>
                <w:vertAlign w:val="superscript"/>
              </w:rPr>
              <w:t>th</w:t>
            </w:r>
            <w:r w:rsidRPr="00E1739A">
              <w:t xml:space="preserve"> ed. Berlin 2009.</w:t>
            </w:r>
          </w:p>
          <w:p w14:paraId="4551EDE0" w14:textId="77777777" w:rsidR="00544A4E" w:rsidRDefault="00544A4E" w:rsidP="00EC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spellStart"/>
            <w:r w:rsidRPr="00E1739A">
              <w:t>Nielsen</w:t>
            </w:r>
            <w:proofErr w:type="spellEnd"/>
            <w:r w:rsidRPr="00E1739A">
              <w:t xml:space="preserve"> SS. </w:t>
            </w:r>
            <w:proofErr w:type="spellStart"/>
            <w:r w:rsidRPr="00E1739A">
              <w:t>Food</w:t>
            </w:r>
            <w:proofErr w:type="spellEnd"/>
            <w:r w:rsidRPr="00E1739A">
              <w:t xml:space="preserve"> </w:t>
            </w:r>
            <w:proofErr w:type="spellStart"/>
            <w:r w:rsidRPr="00E1739A">
              <w:t>Analysis</w:t>
            </w:r>
            <w:proofErr w:type="spellEnd"/>
            <w:r w:rsidRPr="00E1739A">
              <w:t xml:space="preserve"> </w:t>
            </w:r>
            <w:proofErr w:type="spellStart"/>
            <w:r w:rsidRPr="00E1739A">
              <w:t>Laboratory</w:t>
            </w:r>
            <w:proofErr w:type="spellEnd"/>
            <w:r w:rsidRPr="00E1739A">
              <w:t xml:space="preserve"> Manual, 2</w:t>
            </w:r>
            <w:r w:rsidRPr="00544A4E">
              <w:rPr>
                <w:vertAlign w:val="superscript"/>
              </w:rPr>
              <w:t>nd</w:t>
            </w:r>
            <w:r w:rsidRPr="00E1739A">
              <w:t xml:space="preserve"> ed. SHBA 2010.</w:t>
            </w:r>
          </w:p>
          <w:p w14:paraId="45464A69" w14:textId="77777777" w:rsidR="000C42BB" w:rsidRDefault="00544A4E" w:rsidP="00EC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spellStart"/>
            <w:r w:rsidRPr="00E1739A">
              <w:t>Leea</w:t>
            </w:r>
            <w:proofErr w:type="spellEnd"/>
            <w:r w:rsidRPr="00E1739A">
              <w:t xml:space="preserve"> DH, </w:t>
            </w:r>
            <w:proofErr w:type="spellStart"/>
            <w:r w:rsidRPr="00E1739A">
              <w:t>Rhods</w:t>
            </w:r>
            <w:proofErr w:type="spellEnd"/>
            <w:r w:rsidRPr="00E1739A">
              <w:t xml:space="preserve"> </w:t>
            </w:r>
            <w:proofErr w:type="spellStart"/>
            <w:r w:rsidRPr="00E1739A">
              <w:t>and</w:t>
            </w:r>
            <w:proofErr w:type="spellEnd"/>
            <w:r w:rsidRPr="00E1739A">
              <w:t xml:space="preserve"> </w:t>
            </w:r>
            <w:proofErr w:type="spellStart"/>
            <w:r w:rsidRPr="00E1739A">
              <w:t>Stoch</w:t>
            </w:r>
            <w:proofErr w:type="spellEnd"/>
            <w:r w:rsidRPr="00E1739A">
              <w:t xml:space="preserve"> RD, </w:t>
            </w:r>
            <w:proofErr w:type="spellStart"/>
            <w:r w:rsidRPr="00E1739A">
              <w:t>Biochemistry</w:t>
            </w:r>
            <w:proofErr w:type="spellEnd"/>
            <w:r w:rsidRPr="00E1739A">
              <w:t>. Londër 2002.</w:t>
            </w:r>
          </w:p>
          <w:p w14:paraId="0F34086E" w14:textId="450EC531" w:rsidR="000C42BB" w:rsidRDefault="000C42BB" w:rsidP="00EC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spellStart"/>
            <w:r w:rsidRPr="000C42BB">
              <w:t>Fidanza</w:t>
            </w:r>
            <w:proofErr w:type="spellEnd"/>
            <w:r w:rsidRPr="000C42BB">
              <w:t xml:space="preserve"> F. “</w:t>
            </w:r>
            <w:proofErr w:type="spellStart"/>
            <w:r w:rsidRPr="000C42BB">
              <w:t>Alimentazione</w:t>
            </w:r>
            <w:proofErr w:type="spellEnd"/>
            <w:r w:rsidRPr="000C42BB">
              <w:t xml:space="preserve"> e </w:t>
            </w:r>
            <w:proofErr w:type="spellStart"/>
            <w:r w:rsidRPr="000C42BB">
              <w:t>Nutrizione</w:t>
            </w:r>
            <w:proofErr w:type="spellEnd"/>
            <w:r w:rsidRPr="000C42BB">
              <w:t xml:space="preserve"> </w:t>
            </w:r>
            <w:proofErr w:type="spellStart"/>
            <w:r w:rsidRPr="000C42BB">
              <w:t>Umana</w:t>
            </w:r>
            <w:proofErr w:type="spellEnd"/>
            <w:r w:rsidRPr="000C42BB">
              <w:t xml:space="preserve">” </w:t>
            </w:r>
            <w:proofErr w:type="spellStart"/>
            <w:r w:rsidRPr="000C42BB">
              <w:t>Idelson</w:t>
            </w:r>
            <w:proofErr w:type="spellEnd"/>
            <w:r w:rsidRPr="000C42BB">
              <w:t xml:space="preserve"> </w:t>
            </w:r>
            <w:proofErr w:type="spellStart"/>
            <w:r w:rsidRPr="000C42BB">
              <w:t>Gnocchi</w:t>
            </w:r>
            <w:proofErr w:type="spellEnd"/>
            <w:r w:rsidRPr="000C42BB">
              <w:t>, 2005.</w:t>
            </w:r>
          </w:p>
          <w:p w14:paraId="0D54AD89" w14:textId="77777777" w:rsidR="00EC013D" w:rsidRPr="00EC013D" w:rsidRDefault="00EC013D" w:rsidP="00EC01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Shewfelt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RL, Orta-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Ramirez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Clarke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AD.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Introducing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food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CRC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Press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; 2015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Aug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28.</w:t>
            </w:r>
          </w:p>
          <w:p w14:paraId="04921EAA" w14:textId="77777777" w:rsidR="00EC013D" w:rsidRPr="00EC013D" w:rsidRDefault="00EC013D" w:rsidP="00EC01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Edelstein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editor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Food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An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ecological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approach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Jones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Bartlett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Publishers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 2014.</w:t>
            </w:r>
          </w:p>
          <w:p w14:paraId="401DA8DA" w14:textId="77777777" w:rsidR="00D051C3" w:rsidRDefault="00544A4E" w:rsidP="00EC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1739A">
              <w:t>Tr</w:t>
            </w:r>
            <w:r>
              <w:t>oja R. Kimia dhe Teknologjia e U</w:t>
            </w:r>
            <w:r w:rsidRPr="00E1739A">
              <w:t xml:space="preserve">shqimeve. Tiranë 2001. </w:t>
            </w:r>
          </w:p>
          <w:p w14:paraId="6BFE0F36" w14:textId="77777777" w:rsidR="00F06240" w:rsidRDefault="00F06240" w:rsidP="00EC01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</w:pPr>
            <w:r w:rsidRPr="00F4464E">
              <w:t>Troja R. Praktikumi i Biokimisë Ushqimore. Tiranë 2001.</w:t>
            </w:r>
            <w:r>
              <w:t xml:space="preserve"> </w:t>
            </w:r>
          </w:p>
          <w:p w14:paraId="3FDCB8EB" w14:textId="520DF506" w:rsidR="00344A70" w:rsidRPr="00F06240" w:rsidRDefault="00344A70" w:rsidP="00EC01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Papas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AM,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editor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Antioxidant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status,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diet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nutrition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health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CRC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press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; 2019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16.</w:t>
            </w:r>
          </w:p>
        </w:tc>
      </w:tr>
      <w:tr w:rsidR="00D051C3" w:rsidRPr="00BA1DE5" w14:paraId="434EF212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E77AB50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7186D8" w14:textId="2DF7821D" w:rsidR="00F06240" w:rsidRPr="00544A4E" w:rsidRDefault="00F06240" w:rsidP="00EC013D">
            <w:pPr>
              <w:autoSpaceDE w:val="0"/>
              <w:autoSpaceDN w:val="0"/>
              <w:adjustRightInd w:val="0"/>
              <w:spacing w:after="0" w:line="240" w:lineRule="exact"/>
            </w:pPr>
            <w:r>
              <w:t xml:space="preserve">Nga </w:t>
            </w:r>
            <w:r w:rsidR="00451D50">
              <w:t xml:space="preserve">publikimet në </w:t>
            </w:r>
            <w:r>
              <w:t>internet</w:t>
            </w:r>
            <w:r w:rsidR="00451D50">
              <w:t xml:space="preserve"> </w:t>
            </w:r>
            <w:r w:rsidR="00451D50" w:rsidRPr="00F046E0">
              <w:t>(</w:t>
            </w:r>
            <w:proofErr w:type="spellStart"/>
            <w:r w:rsidR="00451D50" w:rsidRPr="00F046E0">
              <w:t>PubMed</w:t>
            </w:r>
            <w:proofErr w:type="spellEnd"/>
            <w:r w:rsidR="00451D50" w:rsidRPr="00F046E0">
              <w:t xml:space="preserve">, </w:t>
            </w:r>
            <w:proofErr w:type="spellStart"/>
            <w:r w:rsidR="00451D50" w:rsidRPr="00F046E0">
              <w:t>MedLine</w:t>
            </w:r>
            <w:proofErr w:type="spellEnd"/>
            <w:r w:rsidR="00451D50" w:rsidRPr="00F046E0">
              <w:t>,</w:t>
            </w:r>
            <w:r w:rsidR="00451D50">
              <w:t xml:space="preserve"> </w:t>
            </w:r>
            <w:proofErr w:type="spellStart"/>
            <w:r w:rsidR="00451D50">
              <w:t>etj</w:t>
            </w:r>
            <w:proofErr w:type="spellEnd"/>
            <w:r w:rsidR="00451D50" w:rsidRPr="00F046E0">
              <w:t>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6FEFA4BC" w14:textId="77777777" w:rsidTr="005203B3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A98211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1DF51853" w14:textId="77777777" w:rsidTr="005203B3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8FA2F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6C3334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14:paraId="6F0D09BC" w14:textId="77777777" w:rsidTr="005203B3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81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D005" w14:textId="063DA455" w:rsidR="00317968" w:rsidRPr="00BA1DE5" w:rsidRDefault="00C8110D" w:rsidP="005203B3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t>Hyrje, o</w:t>
            </w:r>
            <w:r w:rsidR="00FA5280" w:rsidRPr="00E1739A">
              <w:t>bjekti i studimit dhe rëndësia e shkencës së Bromatologjisë</w:t>
            </w:r>
          </w:p>
        </w:tc>
      </w:tr>
      <w:tr w:rsidR="00317968" w:rsidRPr="00BA1DE5" w14:paraId="0274D58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5AC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45C" w14:textId="58E96863" w:rsidR="00317968" w:rsidRPr="00BA1DE5" w:rsidRDefault="00FA5280" w:rsidP="005203B3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Lidhja e Bromatologjisë me Farmacinë</w:t>
            </w:r>
          </w:p>
        </w:tc>
      </w:tr>
      <w:tr w:rsidR="00317968" w:rsidRPr="00BA1DE5" w14:paraId="69B4EEDB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85A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F65" w14:textId="1F4F9800" w:rsidR="00317968" w:rsidRPr="00BA1DE5" w:rsidRDefault="006E3D9A" w:rsidP="005203B3">
            <w:pPr>
              <w:spacing w:after="0" w:line="240" w:lineRule="exact"/>
            </w:pPr>
            <w:r>
              <w:t>Komponentët e ushqimit</w:t>
            </w:r>
          </w:p>
        </w:tc>
      </w:tr>
      <w:tr w:rsidR="00317968" w:rsidRPr="00BA1DE5" w14:paraId="7141576E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73E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DA3" w14:textId="1547A808" w:rsidR="00317968" w:rsidRPr="00BA1DE5" w:rsidRDefault="006E3D9A" w:rsidP="005203B3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t>Rëndësia e ujit në trupin e njeriut</w:t>
            </w:r>
            <w:r w:rsidRPr="00BA1DE5">
              <w:rPr>
                <w:bCs/>
                <w:lang w:eastAsia="mk-MK"/>
              </w:rPr>
              <w:t xml:space="preserve"> 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  <w:tr w:rsidR="00317968" w:rsidRPr="00BA1DE5" w14:paraId="7F0FEAF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0268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BE7" w14:textId="15ECF8E1" w:rsidR="00317968" w:rsidRPr="00BA1DE5" w:rsidRDefault="006E3D9A" w:rsidP="005203B3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t>Uji në produktet ushqimore</w:t>
            </w:r>
          </w:p>
        </w:tc>
      </w:tr>
      <w:tr w:rsidR="00317968" w:rsidRPr="00BA1DE5" w14:paraId="4061987C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6AE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1F38" w14:textId="7D415B94" w:rsidR="00317968" w:rsidRPr="00BA1DE5" w:rsidRDefault="006E3D9A" w:rsidP="005203B3">
            <w:pPr>
              <w:spacing w:after="0" w:line="240" w:lineRule="exact"/>
            </w:pPr>
            <w:r>
              <w:rPr>
                <w:bCs/>
                <w:lang w:eastAsia="mk-MK"/>
              </w:rPr>
              <w:t>Yndyrnat dhe vajrat</w:t>
            </w:r>
          </w:p>
        </w:tc>
      </w:tr>
      <w:tr w:rsidR="00317968" w:rsidRPr="00BA1DE5" w14:paraId="5100BC8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1AC" w14:textId="77777777" w:rsidR="00317968" w:rsidRPr="00BA1DE5" w:rsidRDefault="00317968" w:rsidP="005203B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1184" w14:textId="2364C489" w:rsidR="00317968" w:rsidRPr="00BA1DE5" w:rsidRDefault="006E3D9A" w:rsidP="005203B3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bCs/>
                <w:lang w:eastAsia="mk-MK"/>
              </w:rPr>
              <w:t>Karbohidratet</w:t>
            </w:r>
          </w:p>
        </w:tc>
      </w:tr>
      <w:tr w:rsidR="00317968" w:rsidRPr="00BA1DE5" w14:paraId="5D546C17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B2F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DBF1" w14:textId="5D63F433" w:rsidR="00317968" w:rsidRPr="00BA1DE5" w:rsidRDefault="006E3D9A" w:rsidP="005203B3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Proteinat dhe aminoacidet</w:t>
            </w:r>
          </w:p>
        </w:tc>
      </w:tr>
      <w:tr w:rsidR="00317968" w:rsidRPr="00BA1DE5" w14:paraId="209C046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966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5C5" w14:textId="1EA66356" w:rsidR="00317968" w:rsidRPr="00BA1DE5" w:rsidRDefault="006E3D9A" w:rsidP="005203B3">
            <w:pPr>
              <w:spacing w:after="0" w:line="240" w:lineRule="exact"/>
            </w:pPr>
            <w:r>
              <w:rPr>
                <w:bCs/>
                <w:lang w:eastAsia="mk-MK"/>
              </w:rPr>
              <w:t xml:space="preserve">Vitaminat e tretshme në </w:t>
            </w:r>
            <w:proofErr w:type="spellStart"/>
            <w:r>
              <w:rPr>
                <w:bCs/>
                <w:lang w:eastAsia="mk-MK"/>
              </w:rPr>
              <w:t>yndyrna</w:t>
            </w:r>
            <w:proofErr w:type="spellEnd"/>
          </w:p>
        </w:tc>
      </w:tr>
      <w:tr w:rsidR="00317968" w:rsidRPr="00BA1DE5" w14:paraId="36C5F1CC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7D3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136C" w14:textId="04DEE3D8" w:rsidR="00317968" w:rsidRPr="00BA1DE5" w:rsidRDefault="006E3D9A" w:rsidP="005203B3">
            <w:pPr>
              <w:spacing w:after="0" w:line="240" w:lineRule="exact"/>
            </w:pPr>
            <w:r>
              <w:rPr>
                <w:bCs/>
                <w:lang w:eastAsia="mk-MK"/>
              </w:rPr>
              <w:t>Vitaminat e tretshme në ujë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  <w:tr w:rsidR="00317968" w:rsidRPr="00BA1DE5" w14:paraId="1B1DF8A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79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647" w14:textId="7780AB7E" w:rsidR="00317968" w:rsidRPr="00BA1DE5" w:rsidRDefault="006E3D9A" w:rsidP="005203B3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Kripërat minerale</w:t>
            </w:r>
          </w:p>
        </w:tc>
      </w:tr>
      <w:tr w:rsidR="00317968" w:rsidRPr="00BA1DE5" w14:paraId="44F32DA7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4CB2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2D71" w14:textId="01FC0E7A" w:rsidR="00317968" w:rsidRPr="006E3D9A" w:rsidRDefault="006E3D9A" w:rsidP="006E3D9A">
            <w:pPr>
              <w:tabs>
                <w:tab w:val="num" w:pos="720"/>
              </w:tabs>
              <w:spacing w:after="0" w:line="240" w:lineRule="exact"/>
              <w:rPr>
                <w:bCs/>
                <w:lang w:eastAsia="mk-MK"/>
              </w:rPr>
            </w:pPr>
            <w:r w:rsidRPr="006E3D9A">
              <w:rPr>
                <w:bCs/>
                <w:lang w:eastAsia="mk-MK"/>
              </w:rPr>
              <w:t>Ndërveprim</w:t>
            </w:r>
            <w:r w:rsidR="00C64F55">
              <w:rPr>
                <w:bCs/>
                <w:lang w:eastAsia="mk-MK"/>
              </w:rPr>
              <w:t xml:space="preserve">et në mes të </w:t>
            </w:r>
            <w:r w:rsidRPr="006E3D9A">
              <w:rPr>
                <w:bCs/>
                <w:lang w:eastAsia="mk-MK"/>
              </w:rPr>
              <w:t xml:space="preserve">lëndëve ushqyese </w:t>
            </w:r>
            <w:r w:rsidR="00C64F55">
              <w:rPr>
                <w:bCs/>
                <w:lang w:eastAsia="mk-MK"/>
              </w:rPr>
              <w:t>dh</w:t>
            </w:r>
            <w:r w:rsidRPr="006E3D9A">
              <w:rPr>
                <w:bCs/>
                <w:lang w:eastAsia="mk-MK"/>
              </w:rPr>
              <w:t>e vitamina</w:t>
            </w:r>
            <w:r w:rsidR="00C64F55">
              <w:rPr>
                <w:bCs/>
                <w:lang w:eastAsia="mk-MK"/>
              </w:rPr>
              <w:t>ve</w:t>
            </w:r>
            <w:r w:rsidRPr="006E3D9A">
              <w:rPr>
                <w:bCs/>
                <w:lang w:eastAsia="mk-MK"/>
              </w:rPr>
              <w:t xml:space="preserve"> e minerale</w:t>
            </w:r>
            <w:r w:rsidR="00C64F55">
              <w:rPr>
                <w:bCs/>
                <w:lang w:eastAsia="mk-MK"/>
              </w:rPr>
              <w:t xml:space="preserve">ve (makro dhe </w:t>
            </w:r>
            <w:proofErr w:type="spellStart"/>
            <w:r w:rsidR="00C64F55">
              <w:rPr>
                <w:bCs/>
                <w:lang w:eastAsia="mk-MK"/>
              </w:rPr>
              <w:t>mikronutrientëve</w:t>
            </w:r>
            <w:proofErr w:type="spellEnd"/>
            <w:r w:rsidR="00C64F55">
              <w:rPr>
                <w:bCs/>
                <w:lang w:eastAsia="mk-MK"/>
              </w:rPr>
              <w:t>)</w:t>
            </w:r>
          </w:p>
        </w:tc>
      </w:tr>
      <w:tr w:rsidR="00317968" w:rsidRPr="00BA1DE5" w14:paraId="462034E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532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DB9" w14:textId="77B5E789" w:rsidR="00317968" w:rsidRPr="00EB2A23" w:rsidRDefault="00EB2A23" w:rsidP="00EB2A23">
            <w:pPr>
              <w:tabs>
                <w:tab w:val="num" w:pos="720"/>
              </w:tabs>
              <w:spacing w:after="0" w:line="240" w:lineRule="exact"/>
              <w:rPr>
                <w:bCs/>
                <w:lang w:eastAsia="mk-MK"/>
              </w:rPr>
            </w:pPr>
            <w:r w:rsidRPr="00EB2A23">
              <w:rPr>
                <w:bCs/>
                <w:lang w:eastAsia="mk-MK"/>
              </w:rPr>
              <w:t>Energjia për metabolizmin bazë</w:t>
            </w:r>
            <w:r>
              <w:rPr>
                <w:bCs/>
                <w:lang w:eastAsia="mk-MK"/>
              </w:rPr>
              <w:t>, vlerat energjetike-</w:t>
            </w:r>
            <w:proofErr w:type="spellStart"/>
            <w:r>
              <w:rPr>
                <w:bCs/>
                <w:lang w:eastAsia="mk-MK"/>
              </w:rPr>
              <w:t>kalorike</w:t>
            </w:r>
            <w:proofErr w:type="spellEnd"/>
            <w:r w:rsidRPr="00EB2A23">
              <w:rPr>
                <w:bCs/>
                <w:lang w:eastAsia="mk-MK"/>
              </w:rPr>
              <w:t xml:space="preserve"> dhe</w:t>
            </w:r>
            <w:r>
              <w:rPr>
                <w:bCs/>
                <w:lang w:eastAsia="mk-MK"/>
              </w:rPr>
              <w:t xml:space="preserve"> </w:t>
            </w:r>
            <w:r w:rsidRPr="00EB2A23">
              <w:rPr>
                <w:bCs/>
                <w:lang w:eastAsia="mk-MK"/>
              </w:rPr>
              <w:t>formulat pë</w:t>
            </w:r>
            <w:r>
              <w:rPr>
                <w:bCs/>
                <w:lang w:eastAsia="mk-MK"/>
              </w:rPr>
              <w:t xml:space="preserve">r </w:t>
            </w:r>
            <w:r w:rsidRPr="00EB2A23">
              <w:rPr>
                <w:bCs/>
                <w:lang w:eastAsia="mk-MK"/>
              </w:rPr>
              <w:t>llogaritjet energjetike</w:t>
            </w:r>
          </w:p>
        </w:tc>
      </w:tr>
      <w:tr w:rsidR="00317968" w:rsidRPr="00BA1DE5" w14:paraId="3A486FC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CAC5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D66" w14:textId="4A535023" w:rsidR="00317968" w:rsidRPr="00BA1DE5" w:rsidRDefault="006E3D9A" w:rsidP="005203B3">
            <w:pPr>
              <w:spacing w:after="0" w:line="240" w:lineRule="exact"/>
            </w:pPr>
            <w:r>
              <w:rPr>
                <w:bCs/>
                <w:lang w:eastAsia="mk-MK"/>
              </w:rPr>
              <w:t>Suplementet ushqimore</w:t>
            </w:r>
          </w:p>
        </w:tc>
      </w:tr>
      <w:tr w:rsidR="00317968" w:rsidRPr="00BA1DE5" w14:paraId="568DA7A4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E0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313" w14:textId="4108C4B2" w:rsidR="00317968" w:rsidRPr="00BA1DE5" w:rsidRDefault="006E3D9A" w:rsidP="005203B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Fitokemikalet dhe </w:t>
            </w:r>
            <w:proofErr w:type="spellStart"/>
            <w:r>
              <w:rPr>
                <w:bCs/>
                <w:lang w:eastAsia="mk-MK"/>
              </w:rPr>
              <w:t>antioksidantët</w:t>
            </w:r>
            <w:proofErr w:type="spellEnd"/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  <w:tr w:rsidR="00F4464E" w:rsidRPr="00BA1DE5" w14:paraId="059CF994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46FD" w14:textId="293D872D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>
              <w:rPr>
                <w:rFonts w:ascii="Calibri" w:hAnsi="Calibri"/>
                <w:b/>
                <w:i/>
              </w:rPr>
              <w:t>6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2F3" w14:textId="0FA609C0" w:rsidR="00F4464E" w:rsidRPr="00BA1DE5" w:rsidRDefault="00323658" w:rsidP="008D25DA">
            <w:pPr>
              <w:spacing w:after="0" w:line="240" w:lineRule="exact"/>
              <w:rPr>
                <w:bCs/>
                <w:lang w:eastAsia="mk-MK"/>
              </w:rPr>
            </w:pPr>
            <w:r w:rsidRPr="008D25DA">
              <w:t>Qumështi dhe produktet e tij</w:t>
            </w:r>
            <w:r w:rsidR="00AB5C28" w:rsidRPr="008D25DA">
              <w:t>, struktura dhe përmbajtja; vetitë dhe vlerat ushqimore</w:t>
            </w:r>
          </w:p>
        </w:tc>
      </w:tr>
      <w:tr w:rsidR="00F4464E" w:rsidRPr="00BA1DE5" w14:paraId="252AD1D5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5BA2" w14:textId="5BC5B345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>
              <w:rPr>
                <w:rFonts w:ascii="Calibri" w:hAnsi="Calibri"/>
                <w:b/>
                <w:i/>
              </w:rPr>
              <w:t>7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50E2" w14:textId="285AE56E" w:rsidR="00F4464E" w:rsidRPr="00BA1DE5" w:rsidRDefault="00323658" w:rsidP="008D25DA">
            <w:pPr>
              <w:spacing w:after="0" w:line="240" w:lineRule="exact"/>
              <w:rPr>
                <w:bCs/>
                <w:lang w:eastAsia="mk-MK"/>
              </w:rPr>
            </w:pPr>
            <w:r w:rsidRPr="008D25DA">
              <w:t>Mishi dhe produktet e tij</w:t>
            </w:r>
            <w:r w:rsidR="00872D34">
              <w:t xml:space="preserve">, </w:t>
            </w:r>
            <w:r w:rsidR="00AB5C28" w:rsidRPr="008D25DA">
              <w:t>struktura dhe përmbajtja; vetitë dhe vlerat ushqimore</w:t>
            </w:r>
          </w:p>
        </w:tc>
      </w:tr>
      <w:tr w:rsidR="00F4464E" w:rsidRPr="00BA1DE5" w14:paraId="4733C626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926" w14:textId="76CE71E9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</w:t>
            </w:r>
            <w:r>
              <w:rPr>
                <w:rFonts w:ascii="Calibri" w:hAnsi="Calibri"/>
                <w:b/>
                <w:i/>
              </w:rPr>
              <w:t>8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0FAA" w14:textId="037A8B54" w:rsidR="00F4464E" w:rsidRPr="008D25DA" w:rsidRDefault="00323658" w:rsidP="008D25DA">
            <w:pPr>
              <w:spacing w:after="0" w:line="240" w:lineRule="exact"/>
            </w:pPr>
            <w:r w:rsidRPr="008D25DA">
              <w:t>Mishi i peshkut</w:t>
            </w:r>
            <w:r w:rsidR="00AB5C28" w:rsidRPr="008D25DA">
              <w:t>, struktura dhe përmbajtja; vetitë dhe vlerat ushqimore</w:t>
            </w:r>
          </w:p>
        </w:tc>
      </w:tr>
      <w:tr w:rsidR="00F4464E" w:rsidRPr="00BA1DE5" w14:paraId="75A8C35E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E08" w14:textId="1A05C3DF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>
              <w:rPr>
                <w:rFonts w:ascii="Calibri" w:hAnsi="Calibri"/>
                <w:b/>
                <w:i/>
              </w:rPr>
              <w:t>9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F4AA" w14:textId="03BDEDB8" w:rsidR="00F4464E" w:rsidRPr="008D25DA" w:rsidRDefault="003F2A40" w:rsidP="008D25DA">
            <w:pPr>
              <w:spacing w:after="0" w:line="240" w:lineRule="exact"/>
            </w:pPr>
            <w:r w:rsidRPr="008D25DA">
              <w:t>Veza dhe vlerat ushqyese të saj</w:t>
            </w:r>
            <w:r w:rsidR="008D25DA" w:rsidRPr="008D25DA">
              <w:t>; përbërja, konsumi dhe ruajtja</w:t>
            </w:r>
          </w:p>
        </w:tc>
      </w:tr>
      <w:tr w:rsidR="00F4464E" w:rsidRPr="00BA1DE5" w14:paraId="68411C21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464" w14:textId="63DA5FB7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20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9B48" w14:textId="42207844" w:rsidR="00F4464E" w:rsidRPr="008D25DA" w:rsidRDefault="003F2A40" w:rsidP="008D25DA">
            <w:pPr>
              <w:spacing w:after="0" w:line="240" w:lineRule="exact"/>
            </w:pPr>
            <w:r w:rsidRPr="008D25DA">
              <w:t>Vajrat e ngrënshme ushqimore</w:t>
            </w:r>
            <w:r w:rsidR="008D25DA">
              <w:t xml:space="preserve"> </w:t>
            </w:r>
            <w:r w:rsidR="008D25DA" w:rsidRPr="008D25DA">
              <w:t xml:space="preserve">dhe klasifikimi. </w:t>
            </w:r>
            <w:proofErr w:type="spellStart"/>
            <w:r w:rsidR="00C64F55" w:rsidRPr="008D25DA">
              <w:t>Hidrogjenimi</w:t>
            </w:r>
            <w:proofErr w:type="spellEnd"/>
            <w:r w:rsidR="008D25DA" w:rsidRPr="008D25DA">
              <w:t xml:space="preserve"> i yndyrave dhe prodhimi i margarinës</w:t>
            </w:r>
          </w:p>
        </w:tc>
      </w:tr>
      <w:tr w:rsidR="00F4464E" w:rsidRPr="00BA1DE5" w14:paraId="6C1E31E6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0B50" w14:textId="7022CEAB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21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010" w14:textId="0BAB74C0" w:rsidR="00F4464E" w:rsidRPr="008D25DA" w:rsidRDefault="00B97E40" w:rsidP="008D25DA">
            <w:pPr>
              <w:spacing w:after="0" w:line="240" w:lineRule="exact"/>
            </w:pPr>
            <w:r w:rsidRPr="008D25DA">
              <w:t>Drithërat</w:t>
            </w:r>
            <w:r w:rsidR="00D24330" w:rsidRPr="008D25DA">
              <w:t xml:space="preserve"> dhe fibrat ushqimore</w:t>
            </w:r>
          </w:p>
        </w:tc>
      </w:tr>
      <w:tr w:rsidR="00F4464E" w:rsidRPr="00BA1DE5" w14:paraId="059507F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2775" w14:textId="1F37AEC6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22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AB7" w14:textId="28AF74B7" w:rsidR="00F4464E" w:rsidRPr="008D25DA" w:rsidRDefault="00B97E40" w:rsidP="008D25DA">
            <w:pPr>
              <w:spacing w:after="0" w:line="240" w:lineRule="exact"/>
            </w:pPr>
            <w:proofErr w:type="spellStart"/>
            <w:r w:rsidRPr="008D25DA">
              <w:t>Mjalta</w:t>
            </w:r>
            <w:proofErr w:type="spellEnd"/>
            <w:r w:rsidR="00885BB0">
              <w:t>, përbërja, vlerat ushqyese</w:t>
            </w:r>
            <w:r w:rsidRPr="008D25DA">
              <w:t xml:space="preserve"> dhe roli i saj</w:t>
            </w:r>
            <w:r w:rsidR="00885BB0">
              <w:t xml:space="preserve"> në organizëm</w:t>
            </w:r>
          </w:p>
        </w:tc>
      </w:tr>
      <w:tr w:rsidR="00F4464E" w:rsidRPr="00BA1DE5" w14:paraId="03AEE431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A41C" w14:textId="33AEC09F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23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8DCD" w14:textId="6C94E2E5" w:rsidR="00F4464E" w:rsidRPr="008D25DA" w:rsidRDefault="00B97E40" w:rsidP="008D25DA">
            <w:pPr>
              <w:spacing w:after="0" w:line="240" w:lineRule="exact"/>
            </w:pPr>
            <w:r>
              <w:t>Pemët</w:t>
            </w:r>
            <w:r w:rsidR="00457C9C">
              <w:t xml:space="preserve">, </w:t>
            </w:r>
            <w:r>
              <w:t>përbërja kimike e tyre</w:t>
            </w:r>
            <w:r w:rsidR="00457C9C">
              <w:t xml:space="preserve"> dhe vlerat ushqyese</w:t>
            </w:r>
          </w:p>
        </w:tc>
      </w:tr>
      <w:tr w:rsidR="00F4464E" w:rsidRPr="00BA1DE5" w14:paraId="1155B77C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E2CC" w14:textId="3F7B913E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24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264" w14:textId="16177E63" w:rsidR="00F4464E" w:rsidRPr="008D25DA" w:rsidRDefault="00B97E40" w:rsidP="008D25DA">
            <w:pPr>
              <w:spacing w:after="0" w:line="240" w:lineRule="exact"/>
            </w:pPr>
            <w:r>
              <w:t>Perime</w:t>
            </w:r>
            <w:r w:rsidR="00457C9C">
              <w:t xml:space="preserve">t, </w:t>
            </w:r>
            <w:r>
              <w:t>përbërja kimike e tyre</w:t>
            </w:r>
            <w:r w:rsidR="00457C9C">
              <w:t xml:space="preserve"> dhe vlerat ushqyese</w:t>
            </w:r>
          </w:p>
        </w:tc>
      </w:tr>
      <w:tr w:rsidR="00F4464E" w:rsidRPr="00BA1DE5" w14:paraId="0C8F1657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985" w14:textId="79709268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02" w14:textId="7B909ADD" w:rsidR="00F4464E" w:rsidRPr="008D25DA" w:rsidRDefault="00B97E40" w:rsidP="008D25DA">
            <w:pPr>
              <w:spacing w:after="0" w:line="240" w:lineRule="exact"/>
            </w:pPr>
            <w:r>
              <w:t>Pijet alkoolike dhe uthulla</w:t>
            </w:r>
          </w:p>
        </w:tc>
      </w:tr>
      <w:tr w:rsidR="00F4464E" w:rsidRPr="00BA1DE5" w14:paraId="4CAC489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CD70" w14:textId="1504F90E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26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69E" w14:textId="1E585E0E" w:rsidR="00F4464E" w:rsidRPr="008D25DA" w:rsidRDefault="008D25DA" w:rsidP="008D25DA">
            <w:pPr>
              <w:spacing w:after="0" w:line="240" w:lineRule="exact"/>
            </w:pPr>
            <w:r w:rsidRPr="008D25DA">
              <w:t>Aditivët ushqimorë, klasifikimi - grupet kryesore, roli në ushqime dhe organizëm</w:t>
            </w:r>
          </w:p>
        </w:tc>
      </w:tr>
      <w:tr w:rsidR="00F4464E" w:rsidRPr="00BA1DE5" w14:paraId="68089B86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0CB1" w14:textId="150E486B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27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B3F" w14:textId="55C30246" w:rsidR="00F4464E" w:rsidRPr="008D25DA" w:rsidRDefault="00B97E40" w:rsidP="008D25DA">
            <w:pPr>
              <w:spacing w:after="0" w:line="240" w:lineRule="exact"/>
            </w:pPr>
            <w:r>
              <w:t>Ndotja e produkteve ushqimor</w:t>
            </w:r>
            <w:r w:rsidR="008D25DA">
              <w:t>e, a</w:t>
            </w:r>
            <w:r w:rsidR="008D25DA" w:rsidRPr="008D25DA">
              <w:t>gjentët e shkatërrimit të produkteve ushqimore dhe mekanizmat e</w:t>
            </w:r>
            <w:r w:rsidR="00566779">
              <w:t xml:space="preserve"> </w:t>
            </w:r>
            <w:r w:rsidR="008D25DA" w:rsidRPr="008D25DA">
              <w:t>shkatërrimit</w:t>
            </w:r>
          </w:p>
        </w:tc>
      </w:tr>
      <w:tr w:rsidR="00F4464E" w:rsidRPr="00BA1DE5" w14:paraId="51E71119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324" w14:textId="06B0DAE6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28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F4B" w14:textId="6A45CC0D" w:rsidR="00F4464E" w:rsidRPr="008D25DA" w:rsidRDefault="00B97E40" w:rsidP="008D25DA">
            <w:pPr>
              <w:spacing w:after="0" w:line="240" w:lineRule="exact"/>
            </w:pPr>
            <w:proofErr w:type="spellStart"/>
            <w:r w:rsidRPr="00B97E40">
              <w:t>Konzervimi</w:t>
            </w:r>
            <w:proofErr w:type="spellEnd"/>
            <w:r w:rsidR="008D25DA">
              <w:t xml:space="preserve">, </w:t>
            </w:r>
            <w:r w:rsidRPr="00B97E40">
              <w:t xml:space="preserve">sterilizimi </w:t>
            </w:r>
            <w:r w:rsidR="008D25DA">
              <w:t>dhe ruajtja e</w:t>
            </w:r>
            <w:r w:rsidRPr="00B97E40">
              <w:t xml:space="preserve"> </w:t>
            </w:r>
            <w:r w:rsidR="008D25DA">
              <w:t xml:space="preserve">produkteve </w:t>
            </w:r>
            <w:r w:rsidRPr="00B97E40">
              <w:t>ushqim</w:t>
            </w:r>
            <w:r w:rsidR="008D25DA">
              <w:t>ore</w:t>
            </w:r>
          </w:p>
        </w:tc>
      </w:tr>
      <w:tr w:rsidR="00F4464E" w:rsidRPr="00BA1DE5" w14:paraId="71252F1D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668" w14:textId="762E6D3E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29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23F3" w14:textId="29DBA226" w:rsidR="00F4464E" w:rsidRPr="00B97E40" w:rsidRDefault="00753B0A" w:rsidP="008D25DA">
            <w:pPr>
              <w:spacing w:after="0" w:line="240" w:lineRule="exact"/>
            </w:pPr>
            <w:r w:rsidRPr="00B97E40">
              <w:t>Ndërveprimet në mes të ushqimeve dhe barnave</w:t>
            </w:r>
            <w:r>
              <w:t xml:space="preserve"> </w:t>
            </w:r>
          </w:p>
        </w:tc>
      </w:tr>
      <w:tr w:rsidR="00F4464E" w:rsidRPr="00BA1DE5" w14:paraId="30FA49AB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5E5" w14:textId="25ED9F86" w:rsidR="00F4464E" w:rsidRPr="00BA1DE5" w:rsidRDefault="00544A4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30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D7E" w14:textId="69E842A6" w:rsidR="00F4464E" w:rsidRPr="00B97E40" w:rsidRDefault="00753B0A" w:rsidP="008D25DA">
            <w:pPr>
              <w:spacing w:after="0" w:line="240" w:lineRule="exact"/>
            </w:pPr>
            <w:r>
              <w:t xml:space="preserve">Alergjitë dhe </w:t>
            </w:r>
            <w:proofErr w:type="spellStart"/>
            <w:r>
              <w:t>intolerancat</w:t>
            </w:r>
            <w:proofErr w:type="spellEnd"/>
            <w:r>
              <w:t xml:space="preserve"> ushqimore</w:t>
            </w:r>
          </w:p>
        </w:tc>
      </w:tr>
    </w:tbl>
    <w:p w14:paraId="1365335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C6E841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6CF36A3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66FC67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91E5086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B03F7A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23F91E3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BCC865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4B498C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3513655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9E36BE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9A6E506" w14:textId="209F16E7" w:rsidR="00317968" w:rsidRDefault="00317968" w:rsidP="00317968">
      <w:pPr>
        <w:pStyle w:val="NoSpacing"/>
        <w:rPr>
          <w:szCs w:val="28"/>
          <w:lang w:val="sq-AL"/>
        </w:rPr>
      </w:pPr>
    </w:p>
    <w:p w14:paraId="123E5CCF" w14:textId="4211FABA" w:rsidR="00F4464E" w:rsidRDefault="00F4464E" w:rsidP="00317968">
      <w:pPr>
        <w:pStyle w:val="NoSpacing"/>
        <w:rPr>
          <w:szCs w:val="28"/>
          <w:lang w:val="sq-AL"/>
        </w:rPr>
      </w:pPr>
    </w:p>
    <w:p w14:paraId="46CC9826" w14:textId="31F5B6D5" w:rsidR="007C5640" w:rsidRDefault="007C5640" w:rsidP="00317968">
      <w:pPr>
        <w:pStyle w:val="NoSpacing"/>
        <w:rPr>
          <w:szCs w:val="28"/>
          <w:lang w:val="sq-AL"/>
        </w:rPr>
      </w:pPr>
    </w:p>
    <w:p w14:paraId="3A73D8BB" w14:textId="094E3F20" w:rsidR="007C5640" w:rsidRDefault="007C5640" w:rsidP="00317968">
      <w:pPr>
        <w:pStyle w:val="NoSpacing"/>
        <w:rPr>
          <w:szCs w:val="28"/>
          <w:lang w:val="sq-AL"/>
        </w:rPr>
      </w:pPr>
    </w:p>
    <w:p w14:paraId="19D86327" w14:textId="1D608F4F" w:rsidR="007C5640" w:rsidRDefault="007C5640" w:rsidP="00317968">
      <w:pPr>
        <w:pStyle w:val="NoSpacing"/>
        <w:rPr>
          <w:szCs w:val="28"/>
          <w:lang w:val="sq-AL"/>
        </w:rPr>
      </w:pPr>
    </w:p>
    <w:p w14:paraId="1C668FC2" w14:textId="77777777" w:rsidR="007C5640" w:rsidRDefault="007C5640" w:rsidP="00317968">
      <w:pPr>
        <w:pStyle w:val="NoSpacing"/>
        <w:rPr>
          <w:szCs w:val="28"/>
          <w:lang w:val="sq-AL"/>
        </w:rPr>
      </w:pPr>
    </w:p>
    <w:p w14:paraId="79F57E9A" w14:textId="5A06C4DE" w:rsidR="00F4464E" w:rsidRDefault="00F4464E" w:rsidP="00317968">
      <w:pPr>
        <w:pStyle w:val="NoSpacing"/>
        <w:rPr>
          <w:szCs w:val="28"/>
          <w:lang w:val="sq-AL"/>
        </w:rPr>
      </w:pPr>
    </w:p>
    <w:p w14:paraId="50BB5A48" w14:textId="3E8349A2" w:rsidR="00F4464E" w:rsidRDefault="00F4464E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D25DA" w:rsidRPr="00BA1DE5" w14:paraId="0BAA17E2" w14:textId="77777777" w:rsidTr="005203B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02878AB" w14:textId="6B7C2D4A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8D25DA" w:rsidRPr="00BA1DE5" w14:paraId="6FB94359" w14:textId="77777777" w:rsidTr="005203B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856C" w14:textId="77777777" w:rsidR="00317968" w:rsidRPr="006F0F24" w:rsidRDefault="00317968" w:rsidP="005203B3">
            <w:pPr>
              <w:spacing w:after="0" w:line="240" w:lineRule="exact"/>
              <w:contextualSpacing/>
              <w:jc w:val="both"/>
              <w:rPr>
                <w:rStyle w:val="hps"/>
              </w:rPr>
            </w:pPr>
            <w:bookmarkStart w:id="2" w:name="_Hlk64477628"/>
            <w:r w:rsidRPr="006F0F24">
              <w:rPr>
                <w:rStyle w:val="hps"/>
              </w:rPr>
              <w:t xml:space="preserve">Ora mësimore fillon dhe përfundon me kohë. </w:t>
            </w:r>
          </w:p>
          <w:p w14:paraId="68C968AF" w14:textId="77777777" w:rsidR="00317968" w:rsidRPr="006F0F24" w:rsidRDefault="00317968" w:rsidP="005203B3">
            <w:pPr>
              <w:spacing w:after="0" w:line="240" w:lineRule="exact"/>
              <w:contextualSpacing/>
              <w:jc w:val="both"/>
              <w:rPr>
                <w:rStyle w:val="hps"/>
              </w:rPr>
            </w:pPr>
            <w:r w:rsidRPr="006F0F24">
              <w:rPr>
                <w:rStyle w:val="hps"/>
              </w:rPr>
              <w:t xml:space="preserve">Mjetet që përdorën gjatë orëve të mësimit duhet të pastrohen dhe të ruhen në fund të orës mësimore. </w:t>
            </w:r>
          </w:p>
          <w:p w14:paraId="2FA0A595" w14:textId="75A7A95F" w:rsidR="006F0F24" w:rsidRDefault="006F0F24" w:rsidP="005203B3">
            <w:pPr>
              <w:spacing w:after="0" w:line="240" w:lineRule="exact"/>
              <w:contextualSpacing/>
              <w:jc w:val="both"/>
              <w:rPr>
                <w:rStyle w:val="hps"/>
              </w:rPr>
            </w:pPr>
            <w:r w:rsidRPr="00E1739A">
              <w:rPr>
                <w:rStyle w:val="hps"/>
              </w:rPr>
              <w:t>Profesori dhe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asistenti i informojnë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studentët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për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kriteret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e pjesëmarrjes së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rregullt në</w:t>
            </w:r>
            <w:r w:rsidRPr="006F0F24">
              <w:rPr>
                <w:rStyle w:val="hps"/>
              </w:rPr>
              <w:t xml:space="preserve"> </w:t>
            </w:r>
            <w:r w:rsidR="00253595" w:rsidRPr="00E1739A">
              <w:rPr>
                <w:rStyle w:val="hps"/>
              </w:rPr>
              <w:t>ligjërata</w:t>
            </w:r>
            <w:r w:rsidRPr="00E1739A">
              <w:rPr>
                <w:rStyle w:val="hps"/>
              </w:rPr>
              <w:t xml:space="preserve"> dhe ushtrime</w:t>
            </w:r>
            <w:r w:rsidRPr="006F0F24">
              <w:rPr>
                <w:rStyle w:val="hps"/>
              </w:rPr>
              <w:t xml:space="preserve">. </w:t>
            </w:r>
            <w:r w:rsidRPr="00E1739A">
              <w:rPr>
                <w:rStyle w:val="hps"/>
              </w:rPr>
              <w:t>Ata i përcaktojnë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rregullat e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sjelljes,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siç janë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mbajtja</w:t>
            </w:r>
            <w:r w:rsidRPr="006F0F24">
              <w:rPr>
                <w:rStyle w:val="hps"/>
              </w:rPr>
              <w:t xml:space="preserve"> e qetësisë </w:t>
            </w:r>
            <w:r w:rsidRPr="00E1739A">
              <w:rPr>
                <w:rStyle w:val="hps"/>
              </w:rPr>
              <w:t>gjatë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ligjëratave dhe ushtrimeve</w:t>
            </w:r>
            <w:r w:rsidRPr="006F0F24">
              <w:rPr>
                <w:rStyle w:val="hps"/>
              </w:rPr>
              <w:t xml:space="preserve">, </w:t>
            </w:r>
            <w:r w:rsidR="00253595" w:rsidRPr="006F0F24">
              <w:rPr>
                <w:rStyle w:val="hps"/>
              </w:rPr>
              <w:t>saktësia</w:t>
            </w:r>
            <w:r w:rsidRPr="006F0F24">
              <w:rPr>
                <w:rStyle w:val="hps"/>
              </w:rPr>
              <w:t xml:space="preserve"> e ardhjes në kohë të duhur në </w:t>
            </w:r>
            <w:r w:rsidR="00253595" w:rsidRPr="006F0F24">
              <w:rPr>
                <w:rStyle w:val="hps"/>
              </w:rPr>
              <w:t>ligjërata</w:t>
            </w:r>
            <w:r w:rsidRPr="006F0F24">
              <w:rPr>
                <w:rStyle w:val="hps"/>
              </w:rPr>
              <w:t xml:space="preserve"> dhe ushtrime, fikja e </w:t>
            </w:r>
            <w:r w:rsidRPr="00E1739A">
              <w:rPr>
                <w:rStyle w:val="hps"/>
              </w:rPr>
              <w:t>telefonave celularë,</w:t>
            </w:r>
            <w:r w:rsidRPr="006F0F24">
              <w:rPr>
                <w:rStyle w:val="hps"/>
              </w:rPr>
              <w:t xml:space="preserve"> </w:t>
            </w:r>
            <w:r w:rsidR="0002271C">
              <w:rPr>
                <w:rStyle w:val="hps"/>
              </w:rPr>
              <w:t xml:space="preserve">apo ndonjë mjeti tjetër të mençur, </w:t>
            </w:r>
            <w:r w:rsidRPr="00E1739A">
              <w:rPr>
                <w:rStyle w:val="hps"/>
              </w:rPr>
              <w:t>etj.</w:t>
            </w:r>
          </w:p>
          <w:p w14:paraId="50588A2A" w14:textId="53F4B660" w:rsidR="00317968" w:rsidRPr="004B36F1" w:rsidRDefault="006F0F24" w:rsidP="005203B3">
            <w:pPr>
              <w:spacing w:after="0" w:line="240" w:lineRule="exact"/>
              <w:contextualSpacing/>
              <w:jc w:val="both"/>
            </w:pPr>
            <w:r w:rsidRPr="00E1739A">
              <w:rPr>
                <w:rStyle w:val="hps"/>
              </w:rPr>
              <w:t>Profesori dhe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asistenti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duhet të tregoj</w:t>
            </w:r>
            <w:r w:rsidR="0002271C">
              <w:rPr>
                <w:rStyle w:val="hps"/>
              </w:rPr>
              <w:t>n</w:t>
            </w:r>
            <w:r w:rsidRPr="00E1739A">
              <w:rPr>
                <w:rStyle w:val="hps"/>
              </w:rPr>
              <w:t>ë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qëndrim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intelektual</w:t>
            </w:r>
            <w:r w:rsidRPr="006F0F24">
              <w:rPr>
                <w:rStyle w:val="hps"/>
              </w:rPr>
              <w:t xml:space="preserve">, </w:t>
            </w:r>
            <w:r w:rsidRPr="00E1739A">
              <w:rPr>
                <w:rStyle w:val="hps"/>
              </w:rPr>
              <w:t>pragmatik dhe</w:t>
            </w:r>
            <w:r w:rsidRPr="006F0F24">
              <w:rPr>
                <w:rStyle w:val="hps"/>
              </w:rPr>
              <w:t xml:space="preserve"> </w:t>
            </w:r>
            <w:proofErr w:type="spellStart"/>
            <w:r w:rsidRPr="00E1739A">
              <w:rPr>
                <w:rStyle w:val="hps"/>
              </w:rPr>
              <w:t>kolegial</w:t>
            </w:r>
            <w:proofErr w:type="spellEnd"/>
            <w:r w:rsidRPr="006F0F24">
              <w:rPr>
                <w:rStyle w:val="hps"/>
              </w:rPr>
              <w:t xml:space="preserve">, </w:t>
            </w:r>
            <w:r w:rsidRPr="00E1739A">
              <w:rPr>
                <w:rStyle w:val="hps"/>
              </w:rPr>
              <w:t>duke i inkurajuar</w:t>
            </w:r>
            <w:r w:rsidRPr="006F0F24">
              <w:rPr>
                <w:rStyle w:val="hps"/>
              </w:rPr>
              <w:t xml:space="preserve"> gjithnjë </w:t>
            </w:r>
            <w:r w:rsidRPr="00E1739A">
              <w:rPr>
                <w:rStyle w:val="hps"/>
              </w:rPr>
              <w:t>studentët</w:t>
            </w:r>
            <w:r w:rsidRPr="006F0F24">
              <w:rPr>
                <w:rStyle w:val="hps"/>
              </w:rPr>
              <w:t xml:space="preserve"> </w:t>
            </w:r>
            <w:r w:rsidRPr="00E1739A">
              <w:rPr>
                <w:rStyle w:val="hps"/>
              </w:rPr>
              <w:t>drejt suksesit</w:t>
            </w:r>
            <w:r w:rsidRPr="006F0F24">
              <w:rPr>
                <w:rStyle w:val="hps"/>
              </w:rPr>
              <w:t>.</w:t>
            </w:r>
            <w:bookmarkEnd w:id="2"/>
          </w:p>
        </w:tc>
      </w:tr>
    </w:tbl>
    <w:p w14:paraId="5E6858A8" w14:textId="066EC87D" w:rsidR="00086213" w:rsidRDefault="00317968"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6E2"/>
    <w:multiLevelType w:val="hybridMultilevel"/>
    <w:tmpl w:val="34286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90C93"/>
    <w:multiLevelType w:val="hybridMultilevel"/>
    <w:tmpl w:val="208AA8E2"/>
    <w:lvl w:ilvl="0" w:tplc="9118C5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94CE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3A3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10B1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1639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C605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B0A7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12B0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B47F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7BE70C2"/>
    <w:multiLevelType w:val="hybridMultilevel"/>
    <w:tmpl w:val="15640502"/>
    <w:lvl w:ilvl="0" w:tplc="758626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7220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D0BC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8800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891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92EA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8A9B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987E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8CE8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A643F9E"/>
    <w:multiLevelType w:val="hybridMultilevel"/>
    <w:tmpl w:val="AC3AA1D6"/>
    <w:lvl w:ilvl="0" w:tplc="FEF0C7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CAFB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FE6E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6C0E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0C4F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AECD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0C0C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02B1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E69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356190A"/>
    <w:multiLevelType w:val="hybridMultilevel"/>
    <w:tmpl w:val="0BBC7F30"/>
    <w:lvl w:ilvl="0" w:tplc="D0002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A16B13"/>
    <w:multiLevelType w:val="hybridMultilevel"/>
    <w:tmpl w:val="75D6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21442">
    <w:abstractNumId w:val="5"/>
  </w:num>
  <w:num w:numId="2" w16cid:durableId="572740683">
    <w:abstractNumId w:val="4"/>
  </w:num>
  <w:num w:numId="3" w16cid:durableId="1213538637">
    <w:abstractNumId w:val="0"/>
  </w:num>
  <w:num w:numId="4" w16cid:durableId="1443186200">
    <w:abstractNumId w:val="1"/>
  </w:num>
  <w:num w:numId="5" w16cid:durableId="298196890">
    <w:abstractNumId w:val="3"/>
  </w:num>
  <w:num w:numId="6" w16cid:durableId="9386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68"/>
    <w:rsid w:val="00007716"/>
    <w:rsid w:val="0002271C"/>
    <w:rsid w:val="000613D5"/>
    <w:rsid w:val="00086213"/>
    <w:rsid w:val="00087401"/>
    <w:rsid w:val="000B36DB"/>
    <w:rsid w:val="000C42BB"/>
    <w:rsid w:val="00151443"/>
    <w:rsid w:val="002221BA"/>
    <w:rsid w:val="00231851"/>
    <w:rsid w:val="00253113"/>
    <w:rsid w:val="00253595"/>
    <w:rsid w:val="00277581"/>
    <w:rsid w:val="00292AE7"/>
    <w:rsid w:val="002A7D7A"/>
    <w:rsid w:val="00317968"/>
    <w:rsid w:val="00323658"/>
    <w:rsid w:val="00344A70"/>
    <w:rsid w:val="003A785F"/>
    <w:rsid w:val="003D29DE"/>
    <w:rsid w:val="003F2A40"/>
    <w:rsid w:val="0041255E"/>
    <w:rsid w:val="00451D50"/>
    <w:rsid w:val="00457C9C"/>
    <w:rsid w:val="004B36F1"/>
    <w:rsid w:val="005203B3"/>
    <w:rsid w:val="00544A4E"/>
    <w:rsid w:val="00566779"/>
    <w:rsid w:val="005812F6"/>
    <w:rsid w:val="005F2BDF"/>
    <w:rsid w:val="00607861"/>
    <w:rsid w:val="00651CB1"/>
    <w:rsid w:val="006D36F0"/>
    <w:rsid w:val="006D7BE4"/>
    <w:rsid w:val="006E3D9A"/>
    <w:rsid w:val="006F0F24"/>
    <w:rsid w:val="007322B0"/>
    <w:rsid w:val="00750286"/>
    <w:rsid w:val="00753B0A"/>
    <w:rsid w:val="00766F31"/>
    <w:rsid w:val="007A21E3"/>
    <w:rsid w:val="007C5640"/>
    <w:rsid w:val="007D2B79"/>
    <w:rsid w:val="00872D34"/>
    <w:rsid w:val="00885BB0"/>
    <w:rsid w:val="008D25DA"/>
    <w:rsid w:val="00921C5C"/>
    <w:rsid w:val="0092201C"/>
    <w:rsid w:val="009259DC"/>
    <w:rsid w:val="00964D34"/>
    <w:rsid w:val="00A42F00"/>
    <w:rsid w:val="00A54B55"/>
    <w:rsid w:val="00A94D72"/>
    <w:rsid w:val="00AA6D77"/>
    <w:rsid w:val="00AB5C28"/>
    <w:rsid w:val="00AE43B7"/>
    <w:rsid w:val="00AF21AB"/>
    <w:rsid w:val="00B06025"/>
    <w:rsid w:val="00B27FFA"/>
    <w:rsid w:val="00B7173A"/>
    <w:rsid w:val="00B97E40"/>
    <w:rsid w:val="00BC15BD"/>
    <w:rsid w:val="00C206A9"/>
    <w:rsid w:val="00C64F55"/>
    <w:rsid w:val="00C8110D"/>
    <w:rsid w:val="00CA6CA0"/>
    <w:rsid w:val="00CC5AC8"/>
    <w:rsid w:val="00CD2D5C"/>
    <w:rsid w:val="00D051C3"/>
    <w:rsid w:val="00D24330"/>
    <w:rsid w:val="00D8446D"/>
    <w:rsid w:val="00DF38F6"/>
    <w:rsid w:val="00E06F4F"/>
    <w:rsid w:val="00E34728"/>
    <w:rsid w:val="00E957A7"/>
    <w:rsid w:val="00EB2A23"/>
    <w:rsid w:val="00EC013D"/>
    <w:rsid w:val="00F06240"/>
    <w:rsid w:val="00F10612"/>
    <w:rsid w:val="00F37071"/>
    <w:rsid w:val="00F4464E"/>
    <w:rsid w:val="00FA5280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C1F6"/>
  <w15:docId w15:val="{9EA371C8-66C3-4939-A9FF-2BEDAA9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22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01C"/>
    <w:rPr>
      <w:color w:val="605E5C"/>
      <w:shd w:val="clear" w:color="auto" w:fill="E1DFDD"/>
    </w:rPr>
  </w:style>
  <w:style w:type="character" w:customStyle="1" w:styleId="hps">
    <w:name w:val="hps"/>
    <w:basedOn w:val="DefaultParagraphFont"/>
    <w:rsid w:val="009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7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0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na.ibraim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AABB-6323-48C1-87ED-840665AD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</cp:lastModifiedBy>
  <cp:revision>99</cp:revision>
  <dcterms:created xsi:type="dcterms:W3CDTF">2021-02-11T07:10:00Z</dcterms:created>
  <dcterms:modified xsi:type="dcterms:W3CDTF">2024-12-19T17:04:00Z</dcterms:modified>
</cp:coreProperties>
</file>