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963E89" w:rsidRDefault="00781805">
      <w:pPr>
        <w:rPr>
          <w:rFonts w:asciiTheme="majorHAnsi" w:hAnsiTheme="majorHAnsi"/>
          <w:b/>
          <w:u w:val="single"/>
        </w:rPr>
      </w:pPr>
      <w:proofErr w:type="spellStart"/>
      <w:r w:rsidRPr="00963E89">
        <w:rPr>
          <w:rFonts w:asciiTheme="majorHAnsi" w:hAnsiTheme="majorHAnsi"/>
          <w:b/>
          <w:u w:val="single"/>
        </w:rPr>
        <w:t>Formular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  <w:proofErr w:type="spellStart"/>
      <w:r w:rsidRPr="00963E89">
        <w:rPr>
          <w:rFonts w:asciiTheme="majorHAnsi" w:hAnsiTheme="majorHAnsi"/>
          <w:b/>
          <w:u w:val="single"/>
        </w:rPr>
        <w:t>p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r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  <w:r w:rsidR="002D3069" w:rsidRPr="00963E89">
        <w:rPr>
          <w:rFonts w:asciiTheme="majorHAnsi" w:hAnsiTheme="majorHAnsi"/>
          <w:b/>
          <w:u w:val="single"/>
        </w:rPr>
        <w:t>SYL</w:t>
      </w:r>
      <w:r w:rsidRPr="00963E89">
        <w:rPr>
          <w:rFonts w:asciiTheme="majorHAnsi" w:hAnsiTheme="majorHAnsi"/>
          <w:b/>
          <w:u w:val="single"/>
        </w:rPr>
        <w:t>L</w:t>
      </w:r>
      <w:r w:rsidR="004C0CCA" w:rsidRPr="00963E89">
        <w:rPr>
          <w:rFonts w:asciiTheme="majorHAnsi" w:hAnsiTheme="majorHAnsi"/>
          <w:b/>
          <w:u w:val="single"/>
        </w:rPr>
        <w:t>ABUS</w:t>
      </w:r>
      <w:r w:rsidRPr="00963E89">
        <w:rPr>
          <w:rFonts w:asciiTheme="majorHAnsi" w:hAnsiTheme="majorHAnsi"/>
          <w:b/>
          <w:u w:val="single"/>
        </w:rPr>
        <w:t xml:space="preserve"> t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 xml:space="preserve"> L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nd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 xml:space="preserve">s </w:t>
      </w:r>
    </w:p>
    <w:p w:rsidR="00CF116F" w:rsidRPr="00963E89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762"/>
        <w:gridCol w:w="642"/>
        <w:gridCol w:w="2765"/>
        <w:gridCol w:w="2461"/>
      </w:tblGrid>
      <w:tr w:rsidR="00CF116F" w:rsidRPr="00963E89" w:rsidTr="00AC4CFC">
        <w:tc>
          <w:tcPr>
            <w:tcW w:w="8856" w:type="dxa"/>
            <w:gridSpan w:val="5"/>
            <w:shd w:val="clear" w:color="auto" w:fill="B8CCE4"/>
          </w:tcPr>
          <w:p w:rsidR="00CF116F" w:rsidRPr="00963E89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Të dh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na bazike t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 xml:space="preserve"> l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nd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963E89" w:rsidTr="00AC4CFC">
        <w:tc>
          <w:tcPr>
            <w:tcW w:w="2988" w:type="dxa"/>
            <w:gridSpan w:val="2"/>
          </w:tcPr>
          <w:p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868" w:type="dxa"/>
            <w:gridSpan w:val="3"/>
          </w:tcPr>
          <w:p w:rsidR="00CF116F" w:rsidRPr="00963E89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Dega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r w:rsidR="00D74A87" w:rsidRPr="00963E89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963E89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963E89" w:rsidTr="00AC4CFC">
        <w:tc>
          <w:tcPr>
            <w:tcW w:w="2988" w:type="dxa"/>
            <w:gridSpan w:val="2"/>
          </w:tcPr>
          <w:p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868" w:type="dxa"/>
            <w:gridSpan w:val="3"/>
          </w:tcPr>
          <w:p w:rsidR="00D74A87" w:rsidRPr="00963E89" w:rsidRDefault="5510E802" w:rsidP="00D74A87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BD2A82" w:rsidRPr="00963E89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BD2A82" w:rsidRPr="00963E89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  <w:p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CF116F" w:rsidRPr="00963E89" w:rsidTr="00AC4CFC">
        <w:tc>
          <w:tcPr>
            <w:tcW w:w="2988" w:type="dxa"/>
            <w:gridSpan w:val="2"/>
          </w:tcPr>
          <w:p w:rsidR="00CF116F" w:rsidRPr="00963E89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868" w:type="dxa"/>
            <w:gridSpan w:val="3"/>
          </w:tcPr>
          <w:p w:rsidR="00CF116F" w:rsidRPr="00963E89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963E89" w:rsidTr="00AC4CFC">
        <w:tc>
          <w:tcPr>
            <w:tcW w:w="2988" w:type="dxa"/>
            <w:gridSpan w:val="2"/>
          </w:tcPr>
          <w:p w:rsidR="00781805" w:rsidRPr="00963E89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868" w:type="dxa"/>
            <w:gridSpan w:val="3"/>
          </w:tcPr>
          <w:p w:rsidR="00781805" w:rsidRPr="00963E89" w:rsidRDefault="00BD2A82" w:rsidP="00AA23C9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Obligative</w:t>
            </w:r>
            <w:proofErr w:type="spellEnd"/>
          </w:p>
        </w:tc>
      </w:tr>
      <w:tr w:rsidR="00CF116F" w:rsidRPr="00963E89" w:rsidTr="00AC4CFC">
        <w:tc>
          <w:tcPr>
            <w:tcW w:w="2988" w:type="dxa"/>
            <w:gridSpan w:val="2"/>
          </w:tcPr>
          <w:p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868" w:type="dxa"/>
            <w:gridSpan w:val="3"/>
          </w:tcPr>
          <w:p w:rsidR="00CF116F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I </w:t>
            </w:r>
            <w:r w:rsidR="002455D6" w:rsidRPr="00963E89">
              <w:rPr>
                <w:rFonts w:asciiTheme="majorHAnsi" w:hAnsiTheme="majorHAnsi"/>
                <w:b/>
              </w:rPr>
              <w:t xml:space="preserve">- </w:t>
            </w:r>
            <w:r w:rsidR="00AA23C9"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963E89" w:rsidTr="00AC4CFC">
        <w:tc>
          <w:tcPr>
            <w:tcW w:w="2988" w:type="dxa"/>
            <w:gridSpan w:val="2"/>
          </w:tcPr>
          <w:p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868" w:type="dxa"/>
            <w:gridSpan w:val="3"/>
          </w:tcPr>
          <w:p w:rsidR="00CF116F" w:rsidRPr="00963E89" w:rsidRDefault="00774502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554D4C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554D4C" w:rsidRPr="00963E89">
              <w:rPr>
                <w:rFonts w:asciiTheme="majorHAnsi" w:hAnsiTheme="majorHAnsi"/>
                <w:b/>
              </w:rPr>
              <w:t xml:space="preserve"> në</w:t>
            </w:r>
            <w:r w:rsidR="00D74A87" w:rsidRPr="00963E89">
              <w:rPr>
                <w:rFonts w:asciiTheme="majorHAnsi" w:hAnsiTheme="majorHAnsi"/>
                <w:b/>
              </w:rPr>
              <w:t xml:space="preserve"> jav</w:t>
            </w:r>
            <w:r w:rsidR="00554D4C" w:rsidRPr="00963E89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963E89" w:rsidTr="00AC4CFC">
        <w:tc>
          <w:tcPr>
            <w:tcW w:w="2988" w:type="dxa"/>
            <w:gridSpan w:val="2"/>
          </w:tcPr>
          <w:p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868" w:type="dxa"/>
            <w:gridSpan w:val="3"/>
          </w:tcPr>
          <w:p w:rsidR="00CF116F" w:rsidRPr="00963E89" w:rsidRDefault="000C4576" w:rsidP="00F03F1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1</w:t>
            </w:r>
            <w:r w:rsidR="00642871" w:rsidRPr="00963E89">
              <w:rPr>
                <w:rFonts w:asciiTheme="majorHAnsi" w:hAnsiTheme="majorHAnsi"/>
                <w:b/>
              </w:rPr>
              <w:t>6</w:t>
            </w:r>
            <w:r w:rsidRPr="00963E89">
              <w:rPr>
                <w:rFonts w:asciiTheme="majorHAnsi" w:hAnsiTheme="majorHAnsi"/>
                <w:b/>
              </w:rPr>
              <w:t xml:space="preserve"> </w:t>
            </w:r>
            <w:r w:rsidR="00D74A87" w:rsidRPr="00963E89">
              <w:rPr>
                <w:rFonts w:asciiTheme="majorHAnsi" w:hAnsiTheme="majorHAnsi"/>
                <w:b/>
              </w:rPr>
              <w:t>KREDI</w:t>
            </w:r>
            <w:r w:rsidR="00AA23C9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963E89" w:rsidTr="00AC4CFC">
        <w:trPr>
          <w:trHeight w:val="323"/>
        </w:trPr>
        <w:tc>
          <w:tcPr>
            <w:tcW w:w="2988" w:type="dxa"/>
            <w:gridSpan w:val="2"/>
          </w:tcPr>
          <w:p w:rsidR="000C4576" w:rsidRPr="00963E89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868" w:type="dxa"/>
            <w:gridSpan w:val="3"/>
          </w:tcPr>
          <w:p w:rsidR="000C4576" w:rsidRPr="00963E89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Prishtinë</w:t>
            </w:r>
            <w:proofErr w:type="spellEnd"/>
            <w:r w:rsidR="00E341FD" w:rsidRPr="00963E89">
              <w:rPr>
                <w:rFonts w:asciiTheme="majorHAnsi" w:hAnsiTheme="majorHAnsi"/>
                <w:b/>
              </w:rPr>
              <w:t xml:space="preserve"> </w:t>
            </w:r>
            <w:r w:rsidRPr="00963E89">
              <w:rPr>
                <w:rFonts w:asciiTheme="majorHAnsi" w:hAnsiTheme="majorHAnsi"/>
                <w:b/>
              </w:rPr>
              <w:t>- Fakulteti i</w:t>
            </w:r>
            <w:r w:rsidR="000C4576" w:rsidRPr="00963E89">
              <w:rPr>
                <w:rFonts w:asciiTheme="majorHAnsi" w:hAnsiTheme="majorHAnsi"/>
                <w:b/>
              </w:rPr>
              <w:t xml:space="preserve"> Arteve</w:t>
            </w:r>
            <w:r w:rsidR="000E1459" w:rsidRPr="00963E89">
              <w:rPr>
                <w:rFonts w:asciiTheme="majorHAnsi" w:hAnsiTheme="majorHAnsi"/>
                <w:b/>
              </w:rPr>
              <w:t xml:space="preserve"> /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Departamenti</w:t>
            </w:r>
            <w:proofErr w:type="spellEnd"/>
            <w:r w:rsidR="000E1459" w:rsidRPr="00963E89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Muzikës</w:t>
            </w:r>
            <w:proofErr w:type="spellEnd"/>
          </w:p>
        </w:tc>
      </w:tr>
      <w:tr w:rsidR="000C4576" w:rsidRPr="00963E89" w:rsidTr="00AC4CFC">
        <w:tc>
          <w:tcPr>
            <w:tcW w:w="2988" w:type="dxa"/>
            <w:gridSpan w:val="2"/>
          </w:tcPr>
          <w:p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868" w:type="dxa"/>
            <w:gridSpan w:val="3"/>
          </w:tcPr>
          <w:p w:rsidR="00774502" w:rsidRDefault="009E3E60" w:rsidP="00BD2A82">
            <w:pPr>
              <w:rPr>
                <w:rFonts w:asciiTheme="majorHAnsi" w:hAnsiTheme="majorHAnsi"/>
                <w:b/>
                <w:szCs w:val="28"/>
              </w:rPr>
            </w:pPr>
            <w:proofErr w:type="spellStart"/>
            <w:r w:rsidRPr="00963E89">
              <w:rPr>
                <w:rFonts w:asciiTheme="majorHAnsi" w:hAnsiTheme="majorHAnsi"/>
                <w:b/>
                <w:szCs w:val="28"/>
              </w:rPr>
              <w:t>Prof.i</w:t>
            </w:r>
            <w:proofErr w:type="spellEnd"/>
            <w:r w:rsidRPr="00963E89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szCs w:val="28"/>
              </w:rPr>
              <w:t>rreg.</w:t>
            </w:r>
            <w:r w:rsidR="00554D4C" w:rsidRPr="00963E89">
              <w:rPr>
                <w:rFonts w:asciiTheme="majorHAnsi" w:hAnsiTheme="majorHAnsi"/>
                <w:b/>
                <w:szCs w:val="28"/>
              </w:rPr>
              <w:t>Venera</w:t>
            </w:r>
            <w:proofErr w:type="spellEnd"/>
            <w:r w:rsidR="00554D4C" w:rsidRPr="00963E89">
              <w:rPr>
                <w:rFonts w:asciiTheme="majorHAnsi" w:hAnsiTheme="majorHAnsi"/>
                <w:b/>
                <w:szCs w:val="28"/>
              </w:rPr>
              <w:t xml:space="preserve"> M. </w:t>
            </w:r>
            <w:proofErr w:type="spellStart"/>
            <w:r w:rsidR="00554D4C" w:rsidRPr="00963E89">
              <w:rPr>
                <w:rFonts w:asciiTheme="majorHAnsi" w:hAnsiTheme="majorHAnsi"/>
                <w:b/>
                <w:szCs w:val="28"/>
              </w:rPr>
              <w:t>Kajtazi</w:t>
            </w:r>
            <w:proofErr w:type="spellEnd"/>
            <w:r w:rsidR="00554D4C" w:rsidRPr="00963E89">
              <w:rPr>
                <w:rFonts w:asciiTheme="majorHAnsi" w:hAnsiTheme="majorHAnsi"/>
                <w:b/>
                <w:szCs w:val="28"/>
              </w:rPr>
              <w:t xml:space="preserve"> – </w:t>
            </w:r>
          </w:p>
          <w:p w:rsidR="5510E802" w:rsidRPr="00963E89" w:rsidRDefault="00774502" w:rsidP="00BD2A8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554D4C" w:rsidRPr="00963E89">
              <w:rPr>
                <w:rFonts w:asciiTheme="majorHAnsi" w:hAnsiTheme="majorHAnsi"/>
                <w:b/>
                <w:szCs w:val="28"/>
              </w:rPr>
              <w:t>Ass.</w:t>
            </w:r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554D4C" w:rsidRPr="00963E89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r w:rsidR="00554D4C" w:rsidRPr="00963E89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  <w:szCs w:val="28"/>
              </w:rPr>
              <w:t>Ç</w:t>
            </w:r>
            <w:r w:rsidR="00DC584A" w:rsidRPr="00963E89">
              <w:rPr>
                <w:rFonts w:asciiTheme="majorHAnsi" w:hAnsiTheme="majorHAnsi"/>
                <w:b/>
                <w:szCs w:val="28"/>
              </w:rPr>
              <w:t>itaku</w:t>
            </w:r>
            <w:proofErr w:type="spellEnd"/>
          </w:p>
        </w:tc>
      </w:tr>
      <w:tr w:rsidR="000C4576" w:rsidRPr="00963E89" w:rsidTr="00AC4CFC">
        <w:tc>
          <w:tcPr>
            <w:tcW w:w="2988" w:type="dxa"/>
            <w:gridSpan w:val="2"/>
          </w:tcPr>
          <w:p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868" w:type="dxa"/>
            <w:gridSpan w:val="3"/>
          </w:tcPr>
          <w:p w:rsidR="000C4576" w:rsidRPr="00963E89" w:rsidRDefault="5510E802" w:rsidP="004C59CC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  <w:bCs/>
                <w:color w:val="000000"/>
              </w:rPr>
              <w:t xml:space="preserve">Fakulteti </w:t>
            </w:r>
            <w:r w:rsidR="004C59CC" w:rsidRPr="00963E89">
              <w:rPr>
                <w:rFonts w:asciiTheme="majorHAnsi" w:hAnsiTheme="majorHAnsi"/>
                <w:b/>
                <w:bCs/>
                <w:color w:val="000000"/>
              </w:rPr>
              <w:t>i</w:t>
            </w:r>
            <w:r w:rsidRPr="00963E89">
              <w:rPr>
                <w:rFonts w:asciiTheme="majorHAnsi" w:hAnsiTheme="majorHAnsi"/>
                <w:b/>
                <w:bCs/>
                <w:color w:val="000000"/>
              </w:rPr>
              <w:t xml:space="preserve"> Arteve</w:t>
            </w:r>
          </w:p>
        </w:tc>
      </w:tr>
      <w:tr w:rsidR="000C4576" w:rsidRPr="00963E89" w:rsidTr="00AC4CFC">
        <w:tc>
          <w:tcPr>
            <w:tcW w:w="8856" w:type="dxa"/>
            <w:gridSpan w:val="5"/>
            <w:shd w:val="clear" w:color="auto" w:fill="B8CCE4"/>
          </w:tcPr>
          <w:p w:rsidR="000C4576" w:rsidRPr="00963E89" w:rsidRDefault="006D175E" w:rsidP="006D175E">
            <w:pPr>
              <w:pStyle w:val="NoSpacing"/>
              <w:tabs>
                <w:tab w:val="left" w:pos="6226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</w:tr>
      <w:tr w:rsidR="000C4576" w:rsidRPr="00963E89" w:rsidTr="00AC4CFC">
        <w:tc>
          <w:tcPr>
            <w:tcW w:w="2226" w:type="dxa"/>
          </w:tcPr>
          <w:p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6630" w:type="dxa"/>
            <w:gridSpan w:val="4"/>
          </w:tcPr>
          <w:p w:rsidR="00AA23C9" w:rsidRPr="00963E89" w:rsidRDefault="00AA23C9" w:rsidP="00AA23C9">
            <w:pPr>
              <w:jc w:val="both"/>
              <w:rPr>
                <w:rFonts w:asciiTheme="majorHAnsi" w:hAnsiTheme="majorHAnsi"/>
              </w:rPr>
            </w:pPr>
          </w:p>
          <w:p w:rsidR="00554D4C" w:rsidRPr="00963E89" w:rsidRDefault="00221E74" w:rsidP="00554D4C">
            <w:pPr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b/>
              </w:rPr>
              <w:t>(</w:t>
            </w:r>
            <w:proofErr w:type="spellStart"/>
            <w:r w:rsidRPr="00963E89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963E89">
              <w:rPr>
                <w:rFonts w:asciiTheme="majorHAnsi" w:hAnsiTheme="majorHAnsi"/>
                <w:b/>
              </w:rPr>
              <w:t>flautit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963E89">
              <w:rPr>
                <w:rFonts w:asciiTheme="majorHAnsi" w:hAnsiTheme="majorHAnsi"/>
              </w:rPr>
              <w:t>është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lëndë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praktike</w:t>
            </w:r>
            <w:proofErr w:type="spellEnd"/>
            <w:r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Pr="00963E89">
              <w:rPr>
                <w:rFonts w:asciiTheme="majorHAnsi" w:hAnsiTheme="majorHAnsi"/>
              </w:rPr>
              <w:t>fokus</w:t>
            </w:r>
            <w:proofErr w:type="spellEnd"/>
            <w:r w:rsidRPr="00963E89">
              <w:rPr>
                <w:rFonts w:asciiTheme="majorHAnsi" w:hAnsiTheme="majorHAnsi"/>
              </w:rPr>
              <w:t xml:space="preserve"> në </w:t>
            </w:r>
            <w:proofErr w:type="spellStart"/>
            <w:r w:rsidRPr="00963E89">
              <w:rPr>
                <w:rFonts w:asciiTheme="majorHAnsi" w:hAnsiTheme="majorHAnsi"/>
              </w:rPr>
              <w:t>zhvillimin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aftësive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teknike</w:t>
            </w:r>
            <w:proofErr w:type="spellEnd"/>
            <w:r w:rsidRPr="00963E89">
              <w:rPr>
                <w:rFonts w:asciiTheme="majorHAnsi" w:hAnsiTheme="majorHAnsi"/>
              </w:rPr>
              <w:t xml:space="preserve"> dhe </w:t>
            </w:r>
            <w:proofErr w:type="spellStart"/>
            <w:r w:rsidRPr="00963E89">
              <w:rPr>
                <w:rFonts w:asciiTheme="majorHAnsi" w:hAnsiTheme="majorHAnsi"/>
              </w:rPr>
              <w:t>artistike</w:t>
            </w:r>
            <w:proofErr w:type="spellEnd"/>
            <w:r w:rsidRPr="00963E89">
              <w:rPr>
                <w:rFonts w:asciiTheme="majorHAnsi" w:hAnsiTheme="majorHAnsi"/>
              </w:rPr>
              <w:t xml:space="preserve"> të </w:t>
            </w:r>
            <w:proofErr w:type="spellStart"/>
            <w:r w:rsidRPr="00963E89">
              <w:rPr>
                <w:rFonts w:asciiTheme="majorHAnsi" w:hAnsiTheme="majorHAnsi"/>
              </w:rPr>
              <w:t>intepre</w:t>
            </w:r>
            <w:r w:rsidR="00554D4C" w:rsidRPr="00963E89">
              <w:rPr>
                <w:rFonts w:asciiTheme="majorHAnsi" w:hAnsiTheme="majorHAnsi"/>
              </w:rPr>
              <w:t>timit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për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studentët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554D4C" w:rsidRPr="00963E89">
              <w:rPr>
                <w:rFonts w:asciiTheme="majorHAnsi" w:hAnsiTheme="majorHAnsi"/>
              </w:rPr>
              <w:t>flautit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</w:t>
            </w:r>
            <w:r w:rsidR="00F71356">
              <w:rPr>
                <w:rFonts w:asciiTheme="majorHAnsi" w:hAnsiTheme="majorHAnsi"/>
              </w:rPr>
              <w:t>ërmes</w:t>
            </w:r>
            <w:proofErr w:type="spellEnd"/>
            <w:r w:rsidR="00F71356">
              <w:rPr>
                <w:rFonts w:asciiTheme="majorHAnsi" w:hAnsiTheme="majorHAnsi"/>
              </w:rPr>
              <w:t xml:space="preserve"> </w:t>
            </w:r>
            <w:proofErr w:type="spellStart"/>
            <w:r w:rsidR="00F71356">
              <w:rPr>
                <w:rFonts w:asciiTheme="majorHAnsi" w:hAnsiTheme="majorHAnsi"/>
              </w:rPr>
              <w:t>një</w:t>
            </w:r>
            <w:proofErr w:type="spellEnd"/>
            <w:r w:rsidR="00F71356">
              <w:rPr>
                <w:rFonts w:asciiTheme="majorHAnsi" w:hAnsiTheme="majorHAnsi"/>
              </w:rPr>
              <w:t xml:space="preserve"> </w:t>
            </w:r>
            <w:proofErr w:type="spellStart"/>
            <w:r w:rsidR="00F71356">
              <w:rPr>
                <w:rFonts w:asciiTheme="majorHAnsi" w:hAnsiTheme="majorHAnsi"/>
              </w:rPr>
              <w:t>repertori</w:t>
            </w:r>
            <w:proofErr w:type="spellEnd"/>
            <w:r w:rsidR="00F71356">
              <w:rPr>
                <w:rFonts w:asciiTheme="majorHAnsi" w:hAnsiTheme="majorHAnsi"/>
              </w:rPr>
              <w:t xml:space="preserve"> të </w:t>
            </w:r>
            <w:proofErr w:type="spellStart"/>
            <w:r w:rsidR="00F71356">
              <w:rPr>
                <w:rFonts w:asciiTheme="majorHAnsi" w:hAnsiTheme="majorHAnsi"/>
              </w:rPr>
              <w:t>gje</w:t>
            </w:r>
            <w:r w:rsidRPr="00963E89">
              <w:rPr>
                <w:rFonts w:asciiTheme="majorHAnsi" w:hAnsiTheme="majorHAnsi"/>
              </w:rPr>
              <w:t>rë</w:t>
            </w:r>
            <w:proofErr w:type="spellEnd"/>
            <w:r w:rsidRPr="00963E89">
              <w:rPr>
                <w:rFonts w:asciiTheme="majorHAnsi" w:hAnsiTheme="majorHAnsi"/>
              </w:rPr>
              <w:t xml:space="preserve"> të </w:t>
            </w:r>
            <w:proofErr w:type="spellStart"/>
            <w:r w:rsidRPr="00963E89">
              <w:rPr>
                <w:rFonts w:asciiTheme="majorHAnsi" w:hAnsiTheme="majorHAnsi"/>
              </w:rPr>
              <w:t>stileve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muzikore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dhe </w:t>
            </w:r>
            <w:proofErr w:type="spellStart"/>
            <w:r w:rsidR="00554D4C" w:rsidRPr="00963E89">
              <w:rPr>
                <w:rFonts w:asciiTheme="majorHAnsi" w:hAnsiTheme="majorHAnsi"/>
              </w:rPr>
              <w:t>etidave</w:t>
            </w:r>
            <w:proofErr w:type="spellEnd"/>
            <w:r w:rsidRPr="00963E89">
              <w:rPr>
                <w:rFonts w:asciiTheme="majorHAnsi" w:hAnsiTheme="majorHAnsi"/>
              </w:rPr>
              <w:t xml:space="preserve">. Viti i </w:t>
            </w:r>
            <w:proofErr w:type="spellStart"/>
            <w:r w:rsidRPr="00963E89">
              <w:rPr>
                <w:rFonts w:asciiTheme="majorHAnsi" w:hAnsiTheme="majorHAnsi"/>
              </w:rPr>
              <w:t>parë</w:t>
            </w:r>
            <w:proofErr w:type="spellEnd"/>
            <w:r w:rsidRPr="00963E89">
              <w:rPr>
                <w:rFonts w:asciiTheme="majorHAnsi" w:hAnsiTheme="majorHAnsi"/>
              </w:rPr>
              <w:t xml:space="preserve"> i </w:t>
            </w:r>
            <w:proofErr w:type="spellStart"/>
            <w:r w:rsidRPr="00963E89">
              <w:rPr>
                <w:rFonts w:asciiTheme="majorHAnsi" w:hAnsiTheme="majorHAnsi"/>
              </w:rPr>
              <w:t>studimit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të </w:t>
            </w:r>
            <w:proofErr w:type="spellStart"/>
            <w:r w:rsidR="00554D4C" w:rsidRPr="00963E89">
              <w:rPr>
                <w:rFonts w:asciiTheme="majorHAnsi" w:hAnsiTheme="majorHAnsi"/>
              </w:rPr>
              <w:t>flautit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do t</w:t>
            </w:r>
            <w:r w:rsidR="00060492" w:rsidRPr="00963E89">
              <w:rPr>
                <w:rFonts w:asciiTheme="majorHAnsi" w:hAnsiTheme="majorHAnsi"/>
              </w:rPr>
              <w:t>ë</w:t>
            </w:r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për</w:t>
            </w:r>
            <w:r w:rsidR="000201F5" w:rsidRPr="00963E89">
              <w:rPr>
                <w:rFonts w:asciiTheme="majorHAnsi" w:hAnsiTheme="majorHAnsi"/>
              </w:rPr>
              <w:t>fshijë</w:t>
            </w:r>
            <w:proofErr w:type="spellEnd"/>
            <w:r w:rsidR="000201F5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0201F5" w:rsidRPr="00963E89">
              <w:rPr>
                <w:rFonts w:asciiTheme="majorHAnsi" w:hAnsiTheme="majorHAnsi"/>
              </w:rPr>
              <w:t>punën</w:t>
            </w:r>
            <w:proofErr w:type="spellEnd"/>
            <w:r w:rsidR="000201F5" w:rsidRPr="00963E89">
              <w:rPr>
                <w:rFonts w:asciiTheme="majorHAnsi" w:hAnsiTheme="majorHAnsi"/>
              </w:rPr>
              <w:t xml:space="preserve"> me</w:t>
            </w:r>
            <w:r w:rsidR="00554D4C" w:rsidRPr="00963E89">
              <w:rPr>
                <w:rFonts w:asciiTheme="majorHAnsi" w:hAnsiTheme="majorHAnsi"/>
              </w:rPr>
              <w:t xml:space="preserve">:  </w:t>
            </w:r>
          </w:p>
          <w:p w:rsidR="00221E74" w:rsidRPr="00963E89" w:rsidRDefault="00221E74" w:rsidP="00554D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Teknikat themelore në ekzekutimin e flautit</w:t>
            </w:r>
          </w:p>
          <w:p w:rsidR="00221E74" w:rsidRPr="00963E89" w:rsidRDefault="00F71356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Ambazhurë dhe përdorimin e g</w:t>
            </w:r>
            <w:r w:rsidR="000201F5" w:rsidRPr="00963E89">
              <w:rPr>
                <w:rFonts w:asciiTheme="majorHAnsi" w:hAnsiTheme="majorHAnsi"/>
                <w:lang w:val="de-DE"/>
              </w:rPr>
              <w:t>juhës së saktë</w:t>
            </w:r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</w:t>
            </w:r>
            <w:r w:rsidR="00554D4C" w:rsidRPr="00963E89">
              <w:rPr>
                <w:rFonts w:asciiTheme="majorHAnsi" w:hAnsiTheme="majorHAnsi"/>
                <w:lang w:val="de-DE"/>
              </w:rPr>
              <w:t>lin e frymëmarrjes s</w:t>
            </w:r>
            <w:r w:rsidRPr="00963E89">
              <w:rPr>
                <w:rFonts w:asciiTheme="majorHAnsi" w:hAnsiTheme="majorHAnsi"/>
                <w:lang w:val="de-DE"/>
              </w:rPr>
              <w:t>ë duhur</w:t>
            </w:r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Frazimi</w:t>
            </w:r>
            <w:r w:rsidR="00554D4C" w:rsidRPr="00963E89">
              <w:rPr>
                <w:rFonts w:asciiTheme="majorHAnsi" w:hAnsiTheme="majorHAnsi"/>
                <w:lang w:val="de-DE"/>
              </w:rPr>
              <w:t xml:space="preserve">n muzikor </w:t>
            </w:r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Artikulimi</w:t>
            </w:r>
            <w:r w:rsidR="00554D4C" w:rsidRPr="00963E89">
              <w:rPr>
                <w:rFonts w:asciiTheme="majorHAnsi" w:hAnsiTheme="majorHAnsi"/>
                <w:lang w:val="de-DE"/>
              </w:rPr>
              <w:t>n</w:t>
            </w:r>
          </w:p>
          <w:p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</w:p>
          <w:p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Kjo lëndë është e dizajnuar për studentët e muzikës në programin e s</w:t>
            </w:r>
            <w:r w:rsidR="00554D4C" w:rsidRPr="00963E89">
              <w:rPr>
                <w:rFonts w:asciiTheme="majorHAnsi" w:hAnsiTheme="majorHAnsi"/>
                <w:lang w:val="de-DE"/>
              </w:rPr>
              <w:t>tudimit të istrumenteve frymore (</w:t>
            </w:r>
            <w:r w:rsidR="00060492" w:rsidRPr="00963E89">
              <w:rPr>
                <w:rFonts w:asciiTheme="majorHAnsi" w:hAnsiTheme="majorHAnsi"/>
                <w:lang w:val="de-DE"/>
              </w:rPr>
              <w:t xml:space="preserve"> instrumenti </w:t>
            </w:r>
            <w:r w:rsidRPr="00963E89">
              <w:rPr>
                <w:rFonts w:asciiTheme="majorHAnsi" w:hAnsiTheme="majorHAnsi"/>
                <w:lang w:val="de-DE"/>
              </w:rPr>
              <w:t>i flautit</w:t>
            </w:r>
            <w:r w:rsidR="00554D4C" w:rsidRPr="00963E89">
              <w:rPr>
                <w:rFonts w:asciiTheme="majorHAnsi" w:hAnsiTheme="majorHAnsi"/>
                <w:lang w:val="de-DE"/>
              </w:rPr>
              <w:t>)</w:t>
            </w:r>
          </w:p>
          <w:p w:rsidR="007F4A27" w:rsidRPr="00963E89" w:rsidRDefault="007F4A27" w:rsidP="001712F7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0C4576" w:rsidRPr="00963E89" w:rsidTr="00AC4CFC">
        <w:tc>
          <w:tcPr>
            <w:tcW w:w="2226" w:type="dxa"/>
          </w:tcPr>
          <w:p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Qëllimet e lëndës:</w:t>
            </w:r>
          </w:p>
        </w:tc>
        <w:tc>
          <w:tcPr>
            <w:tcW w:w="6630" w:type="dxa"/>
            <w:gridSpan w:val="4"/>
          </w:tcPr>
          <w:p w:rsidR="00082510" w:rsidRPr="00963E89" w:rsidRDefault="00082510" w:rsidP="00E3103B">
            <w:pPr>
              <w:pStyle w:val="NoSpacing"/>
              <w:rPr>
                <w:rFonts w:asciiTheme="majorHAnsi" w:hAnsiTheme="majorHAnsi"/>
              </w:rPr>
            </w:pPr>
          </w:p>
          <w:p w:rsidR="004C59CC" w:rsidRPr="00963E89" w:rsidRDefault="000C4576" w:rsidP="00E3103B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Kjo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nd</w:t>
            </w:r>
            <w:r w:rsidR="008D27E3" w:rsidRPr="00963E89">
              <w:rPr>
                <w:rFonts w:asciiTheme="majorHAnsi" w:hAnsiTheme="majorHAnsi"/>
              </w:rPr>
              <w:t>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ofron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sim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praktik</w:t>
            </w:r>
            <w:proofErr w:type="spellEnd"/>
            <w:r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Pr="00963E89">
              <w:rPr>
                <w:rFonts w:asciiTheme="majorHAnsi" w:hAnsiTheme="majorHAnsi"/>
              </w:rPr>
              <w:t>indiv</w:t>
            </w:r>
            <w:r w:rsidR="00554D4C" w:rsidRPr="00963E89">
              <w:rPr>
                <w:rFonts w:asciiTheme="majorHAnsi" w:hAnsiTheme="majorHAnsi"/>
                <w:bCs/>
              </w:rPr>
              <w:t>iual</w:t>
            </w:r>
            <w:proofErr w:type="spellEnd"/>
            <w:r w:rsidR="00554D4C" w:rsidRPr="00963E89">
              <w:rPr>
                <w:rFonts w:asciiTheme="majorHAnsi" w:hAnsiTheme="majorHAnsi"/>
                <w:bCs/>
              </w:rPr>
              <w:t xml:space="preserve"> me </w:t>
            </w:r>
            <w:proofErr w:type="spellStart"/>
            <w:r w:rsidR="00554D4C" w:rsidRPr="00963E89">
              <w:rPr>
                <w:rFonts w:asciiTheme="majorHAnsi" w:hAnsiTheme="majorHAnsi"/>
                <w:bCs/>
              </w:rPr>
              <w:t>ç</w:t>
            </w:r>
            <w:r w:rsidR="00F85533" w:rsidRPr="00963E89">
              <w:rPr>
                <w:rFonts w:asciiTheme="majorHAnsi" w:hAnsiTheme="majorHAnsi"/>
                <w:bCs/>
              </w:rPr>
              <w:t>do</w:t>
            </w:r>
            <w:proofErr w:type="spellEnd"/>
            <w:r w:rsidR="00F85533" w:rsidRPr="00963E89">
              <w:rPr>
                <w:rFonts w:asciiTheme="majorHAnsi" w:hAnsiTheme="majorHAnsi"/>
                <w:bCs/>
              </w:rPr>
              <w:t xml:space="preserve"> student</w:t>
            </w:r>
            <w:r w:rsidR="00554D4C" w:rsidRPr="00963E89">
              <w:rPr>
                <w:rFonts w:asciiTheme="majorHAnsi" w:hAnsiTheme="majorHAnsi"/>
              </w:rPr>
              <w:t xml:space="preserve">; </w:t>
            </w:r>
            <w:proofErr w:type="spellStart"/>
            <w:r w:rsidR="00554D4C" w:rsidRPr="00963E89">
              <w:rPr>
                <w:rFonts w:asciiTheme="majorHAnsi" w:hAnsiTheme="majorHAnsi"/>
              </w:rPr>
              <w:t>dy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orë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në javë me </w:t>
            </w:r>
            <w:proofErr w:type="spellStart"/>
            <w:r w:rsidR="00554D4C" w:rsidRPr="00963E89">
              <w:rPr>
                <w:rFonts w:asciiTheme="majorHAnsi" w:hAnsiTheme="majorHAnsi"/>
              </w:rPr>
              <w:t>profesorin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; </w:t>
            </w:r>
            <w:proofErr w:type="spellStart"/>
            <w:r w:rsidR="00554D4C" w:rsidRPr="00963E89">
              <w:rPr>
                <w:rFonts w:asciiTheme="majorHAnsi" w:hAnsiTheme="majorHAnsi"/>
              </w:rPr>
              <w:t>një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orë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="00554D4C" w:rsidRPr="00963E89">
              <w:rPr>
                <w:rFonts w:asciiTheme="majorHAnsi" w:hAnsiTheme="majorHAnsi"/>
              </w:rPr>
              <w:t>asis</w:t>
            </w:r>
            <w:r w:rsidR="003050C8" w:rsidRPr="00963E89">
              <w:rPr>
                <w:rFonts w:asciiTheme="majorHAnsi" w:hAnsiTheme="majorHAnsi"/>
              </w:rPr>
              <w:t>tentin</w:t>
            </w:r>
            <w:proofErr w:type="spellEnd"/>
            <w:r w:rsidR="003050C8" w:rsidRPr="00963E89">
              <w:rPr>
                <w:rFonts w:asciiTheme="majorHAnsi" w:hAnsiTheme="majorHAnsi"/>
              </w:rPr>
              <w:t xml:space="preserve"> dhe </w:t>
            </w:r>
            <w:proofErr w:type="spellStart"/>
            <w:r w:rsidR="003050C8" w:rsidRPr="00963E89">
              <w:rPr>
                <w:rFonts w:asciiTheme="majorHAnsi" w:hAnsiTheme="majorHAnsi"/>
              </w:rPr>
              <w:t>një</w:t>
            </w:r>
            <w:proofErr w:type="spellEnd"/>
            <w:r w:rsidR="003050C8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3050C8" w:rsidRPr="00963E89">
              <w:rPr>
                <w:rFonts w:asciiTheme="majorHAnsi" w:hAnsiTheme="majorHAnsi"/>
              </w:rPr>
              <w:t>orë</w:t>
            </w:r>
            <w:proofErr w:type="spellEnd"/>
            <w:r w:rsidR="003050C8"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="003050C8" w:rsidRPr="00963E89">
              <w:rPr>
                <w:rFonts w:asciiTheme="majorHAnsi" w:hAnsiTheme="majorHAnsi"/>
              </w:rPr>
              <w:t>korepetit</w:t>
            </w:r>
            <w:r w:rsidR="00554D4C" w:rsidRPr="00963E89">
              <w:rPr>
                <w:rFonts w:asciiTheme="majorHAnsi" w:hAnsiTheme="majorHAnsi"/>
              </w:rPr>
              <w:t>orin</w:t>
            </w:r>
            <w:proofErr w:type="spellEnd"/>
            <w:r w:rsidR="00082510" w:rsidRPr="00963E89">
              <w:rPr>
                <w:rFonts w:asciiTheme="majorHAnsi" w:hAnsiTheme="majorHAnsi"/>
              </w:rPr>
              <w:t>.</w:t>
            </w:r>
          </w:p>
          <w:p w:rsidR="00554D4C" w:rsidRPr="00963E89" w:rsidRDefault="00554D4C" w:rsidP="00221E74">
            <w:pPr>
              <w:jc w:val="both"/>
              <w:rPr>
                <w:rFonts w:asciiTheme="majorHAnsi" w:hAnsiTheme="majorHAnsi"/>
              </w:rPr>
            </w:pPr>
          </w:p>
          <w:p w:rsidR="00221E74" w:rsidRPr="00963E89" w:rsidRDefault="00221E74" w:rsidP="00221E7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Studentët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flautit</w:t>
            </w:r>
            <w:proofErr w:type="spellEnd"/>
            <w:r w:rsidRPr="00963E89">
              <w:rPr>
                <w:rFonts w:asciiTheme="majorHAnsi" w:hAnsiTheme="majorHAnsi"/>
              </w:rPr>
              <w:t xml:space="preserve"> do të </w:t>
            </w:r>
            <w:proofErr w:type="spellStart"/>
            <w:r w:rsidRPr="00963E89">
              <w:rPr>
                <w:rFonts w:asciiTheme="majorHAnsi" w:hAnsiTheme="majorHAnsi"/>
              </w:rPr>
              <w:t>arrijnë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përmirësimin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aftë</w:t>
            </w:r>
            <w:r w:rsidR="00082510" w:rsidRPr="00963E89">
              <w:rPr>
                <w:rFonts w:asciiTheme="majorHAnsi" w:hAnsiTheme="majorHAnsi"/>
              </w:rPr>
              <w:t>sive</w:t>
            </w:r>
            <w:proofErr w:type="spellEnd"/>
            <w:r w:rsidR="00082510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082510" w:rsidRPr="00963E89">
              <w:rPr>
                <w:rFonts w:asciiTheme="majorHAnsi" w:hAnsiTheme="majorHAnsi"/>
              </w:rPr>
              <w:t>themelore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muzikore</w:t>
            </w:r>
            <w:proofErr w:type="spellEnd"/>
            <w:r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Pr="00963E89">
              <w:rPr>
                <w:rFonts w:asciiTheme="majorHAnsi" w:hAnsiTheme="majorHAnsi"/>
              </w:rPr>
              <w:t>si</w:t>
            </w:r>
            <w:proofErr w:type="spellEnd"/>
            <w:r w:rsidRPr="00963E89">
              <w:rPr>
                <w:rFonts w:asciiTheme="majorHAnsi" w:hAnsiTheme="majorHAnsi"/>
              </w:rPr>
              <w:t xml:space="preserve"> dhe në </w:t>
            </w:r>
            <w:proofErr w:type="spellStart"/>
            <w:r w:rsidRPr="00963E89">
              <w:rPr>
                <w:rFonts w:asciiTheme="majorHAnsi" w:hAnsiTheme="majorHAnsi"/>
              </w:rPr>
              <w:t>interpretimin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flautit</w:t>
            </w:r>
            <w:proofErr w:type="spellEnd"/>
            <w:r w:rsidRPr="00963E89">
              <w:rPr>
                <w:rFonts w:asciiTheme="majorHAnsi" w:hAnsiTheme="majorHAnsi"/>
              </w:rPr>
              <w:t xml:space="preserve">, duke </w:t>
            </w:r>
            <w:proofErr w:type="spellStart"/>
            <w:r w:rsidRPr="00963E89">
              <w:rPr>
                <w:rFonts w:asciiTheme="majorHAnsi" w:hAnsiTheme="majorHAnsi"/>
              </w:rPr>
              <w:t>pë</w:t>
            </w:r>
            <w:r w:rsidR="00554D4C" w:rsidRPr="00963E89">
              <w:rPr>
                <w:rFonts w:asciiTheme="majorHAnsi" w:hAnsiTheme="majorHAnsi"/>
              </w:rPr>
              <w:t>rshirë</w:t>
            </w:r>
            <w:proofErr w:type="spellEnd"/>
            <w:r w:rsidRPr="00963E89">
              <w:rPr>
                <w:rFonts w:asciiTheme="majorHAnsi" w:hAnsiTheme="majorHAnsi"/>
              </w:rPr>
              <w:t xml:space="preserve">: </w:t>
            </w:r>
          </w:p>
          <w:p w:rsidR="006E489F" w:rsidRPr="00963E89" w:rsidRDefault="006E489F" w:rsidP="00221E74">
            <w:pPr>
              <w:jc w:val="both"/>
              <w:rPr>
                <w:rFonts w:asciiTheme="majorHAnsi" w:hAnsiTheme="majorHAnsi"/>
              </w:rPr>
            </w:pPr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Kuptimin dhe ekzekutimin e drejtë të notacionit dhe artikulimit ritmik</w:t>
            </w:r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lastRenderedPageBreak/>
              <w:t>Mësimi</w:t>
            </w:r>
            <w:r w:rsidR="00F94B7B" w:rsidRPr="00963E89">
              <w:rPr>
                <w:rFonts w:asciiTheme="majorHAnsi" w:hAnsiTheme="majorHAnsi"/>
                <w:lang w:val="de-DE"/>
              </w:rPr>
              <w:t>n përmendësh të</w:t>
            </w:r>
            <w:r w:rsidRPr="00963E89">
              <w:rPr>
                <w:rFonts w:asciiTheme="majorHAnsi" w:hAnsiTheme="majorHAnsi"/>
                <w:lang w:val="de-DE"/>
              </w:rPr>
              <w:t xml:space="preserve"> shkallëve dhe arpegjove të caktuara</w:t>
            </w:r>
            <w:r w:rsidR="00F94B7B" w:rsidRPr="00963E89">
              <w:rPr>
                <w:rFonts w:asciiTheme="majorHAnsi" w:hAnsiTheme="majorHAnsi"/>
                <w:lang w:val="de-DE"/>
              </w:rPr>
              <w:t xml:space="preserve"> për vitin e parë</w:t>
            </w:r>
            <w:r w:rsidR="004F0CBD" w:rsidRPr="00963E89">
              <w:rPr>
                <w:rFonts w:asciiTheme="majorHAnsi" w:hAnsiTheme="majorHAnsi"/>
                <w:lang w:val="de-DE"/>
              </w:rPr>
              <w:t xml:space="preserve"> (puna </w:t>
            </w:r>
            <w:r w:rsidR="00F71356">
              <w:rPr>
                <w:rFonts w:asciiTheme="majorHAnsi" w:hAnsiTheme="majorHAnsi"/>
                <w:lang w:val="de-DE"/>
              </w:rPr>
              <w:t xml:space="preserve">e </w:t>
            </w:r>
            <w:r w:rsidR="004F0CBD" w:rsidRPr="00963E89">
              <w:rPr>
                <w:rFonts w:asciiTheme="majorHAnsi" w:hAnsiTheme="majorHAnsi"/>
                <w:lang w:val="de-DE"/>
              </w:rPr>
              <w:t>mememorizim</w:t>
            </w:r>
            <w:r w:rsidR="00F71356">
              <w:rPr>
                <w:rFonts w:asciiTheme="majorHAnsi" w:hAnsiTheme="majorHAnsi"/>
                <w:lang w:val="de-DE"/>
              </w:rPr>
              <w:t>it</w:t>
            </w:r>
            <w:r w:rsidR="004F0CBD" w:rsidRPr="00963E89">
              <w:rPr>
                <w:rFonts w:asciiTheme="majorHAnsi" w:hAnsiTheme="majorHAnsi"/>
                <w:lang w:val="de-DE"/>
              </w:rPr>
              <w:t>)</w:t>
            </w:r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Zotërimi</w:t>
            </w:r>
            <w:r w:rsidR="00F94B7B" w:rsidRPr="00963E89">
              <w:rPr>
                <w:rFonts w:asciiTheme="majorHAnsi" w:hAnsiTheme="majorHAnsi"/>
                <w:lang w:val="de-DE"/>
              </w:rPr>
              <w:t>n teknik dhe muzikor të</w:t>
            </w:r>
            <w:r w:rsidR="00F71356">
              <w:rPr>
                <w:rFonts w:asciiTheme="majorHAnsi" w:hAnsiTheme="majorHAnsi"/>
                <w:lang w:val="de-DE"/>
              </w:rPr>
              <w:t xml:space="preserve"> ety</w:t>
            </w:r>
            <w:r w:rsidRPr="00963E89">
              <w:rPr>
                <w:rFonts w:asciiTheme="majorHAnsi" w:hAnsiTheme="majorHAnsi"/>
                <w:lang w:val="de-DE"/>
              </w:rPr>
              <w:t>dës dhe solo literaturës së caktuar</w:t>
            </w:r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Kuptimi</w:t>
            </w:r>
            <w:proofErr w:type="spellEnd"/>
            <w:r w:rsidRPr="00963E89">
              <w:rPr>
                <w:rFonts w:asciiTheme="majorHAnsi" w:hAnsiTheme="majorHAnsi"/>
              </w:rPr>
              <w:t xml:space="preserve"> i </w:t>
            </w:r>
            <w:proofErr w:type="spellStart"/>
            <w:r w:rsidRPr="00963E89">
              <w:rPr>
                <w:rFonts w:asciiTheme="majorHAnsi" w:hAnsiTheme="majorHAnsi"/>
              </w:rPr>
              <w:t>frazimit</w:t>
            </w:r>
            <w:proofErr w:type="spellEnd"/>
            <w:r w:rsidRPr="00963E89">
              <w:rPr>
                <w:rFonts w:asciiTheme="majorHAnsi" w:hAnsiTheme="majorHAnsi"/>
              </w:rPr>
              <w:t xml:space="preserve"> dhe </w:t>
            </w:r>
            <w:proofErr w:type="spellStart"/>
            <w:r w:rsidRPr="00963E89">
              <w:rPr>
                <w:rFonts w:asciiTheme="majorHAnsi" w:hAnsiTheme="majorHAnsi"/>
              </w:rPr>
              <w:t>stilit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</w:t>
            </w:r>
            <w:proofErr w:type="spellEnd"/>
          </w:p>
          <w:p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Demonstrimi</w:t>
            </w:r>
            <w:proofErr w:type="spellEnd"/>
            <w:r w:rsidRPr="00963E89">
              <w:rPr>
                <w:rFonts w:asciiTheme="majorHAnsi" w:hAnsiTheme="majorHAnsi"/>
              </w:rPr>
              <w:t xml:space="preserve"> i </w:t>
            </w:r>
            <w:proofErr w:type="spellStart"/>
            <w:r w:rsidRPr="00963E89">
              <w:rPr>
                <w:rFonts w:asciiTheme="majorHAnsi" w:hAnsiTheme="majorHAnsi"/>
              </w:rPr>
              <w:t>aftësisë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aplikimit</w:t>
            </w:r>
            <w:proofErr w:type="spellEnd"/>
            <w:r w:rsidRPr="00963E89">
              <w:rPr>
                <w:rFonts w:asciiTheme="majorHAnsi" w:hAnsiTheme="majorHAnsi"/>
              </w:rPr>
              <w:t xml:space="preserve"> të </w:t>
            </w:r>
            <w:proofErr w:type="spellStart"/>
            <w:r w:rsidRPr="00963E89">
              <w:rPr>
                <w:rFonts w:asciiTheme="majorHAnsi" w:hAnsiTheme="majorHAnsi"/>
              </w:rPr>
              <w:t>koncepteve</w:t>
            </w:r>
            <w:proofErr w:type="spellEnd"/>
            <w:r w:rsidRPr="00963E89">
              <w:rPr>
                <w:rFonts w:asciiTheme="majorHAnsi" w:hAnsiTheme="majorHAnsi"/>
              </w:rPr>
              <w:t xml:space="preserve"> të </w:t>
            </w:r>
            <w:proofErr w:type="spellStart"/>
            <w:r w:rsidRPr="00963E89">
              <w:rPr>
                <w:rFonts w:asciiTheme="majorHAnsi" w:hAnsiTheme="majorHAnsi"/>
              </w:rPr>
              <w:t>mësuara</w:t>
            </w:r>
            <w:proofErr w:type="spellEnd"/>
            <w:r w:rsidRPr="00963E89">
              <w:rPr>
                <w:rFonts w:asciiTheme="majorHAnsi" w:hAnsiTheme="majorHAnsi"/>
              </w:rPr>
              <w:t xml:space="preserve"> në </w:t>
            </w:r>
            <w:proofErr w:type="spellStart"/>
            <w:r w:rsidRPr="00963E89">
              <w:rPr>
                <w:rFonts w:asciiTheme="majorHAnsi" w:hAnsiTheme="majorHAnsi"/>
              </w:rPr>
              <w:t>veprat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reja</w:t>
            </w:r>
            <w:proofErr w:type="spellEnd"/>
          </w:p>
          <w:p w:rsidR="00221E74" w:rsidRPr="00F71356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F71356">
              <w:rPr>
                <w:rFonts w:asciiTheme="majorHAnsi" w:hAnsiTheme="majorHAnsi" w:cstheme="majorHAnsi"/>
              </w:rPr>
              <w:t>Ambazhurën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="00F71356" w:rsidRPr="00F71356">
              <w:rPr>
                <w:rFonts w:asciiTheme="majorHAnsi" w:hAnsiTheme="majorHAnsi" w:cstheme="majorHAnsi"/>
              </w:rPr>
              <w:t>përdorimin</w:t>
            </w:r>
            <w:proofErr w:type="spellEnd"/>
            <w:r w:rsidR="00F71356" w:rsidRPr="00F7135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F71356" w:rsidRPr="00F71356">
              <w:rPr>
                <w:rFonts w:asciiTheme="majorHAnsi" w:hAnsiTheme="majorHAnsi" w:cstheme="majorHAnsi"/>
              </w:rPr>
              <w:t>gjuhës</w:t>
            </w:r>
            <w:proofErr w:type="spellEnd"/>
            <w:r w:rsidR="00221E74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71356" w:rsidRPr="00F71356">
              <w:rPr>
                <w:rFonts w:asciiTheme="majorHAnsi" w:hAnsiTheme="majorHAnsi" w:cstheme="majorHAnsi"/>
              </w:rPr>
              <w:t>së</w:t>
            </w:r>
            <w:proofErr w:type="spellEnd"/>
            <w:r w:rsidR="00221E74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21E74" w:rsidRPr="00F71356">
              <w:rPr>
                <w:rFonts w:asciiTheme="majorHAnsi" w:hAnsiTheme="majorHAnsi" w:cstheme="majorHAnsi"/>
              </w:rPr>
              <w:t>duhur</w:t>
            </w:r>
            <w:proofErr w:type="spellEnd"/>
          </w:p>
          <w:p w:rsidR="00221E74" w:rsidRPr="00963E89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Kontrollin e frymëmarrjes s</w:t>
            </w:r>
            <w:r w:rsidR="00221E74" w:rsidRPr="00963E89">
              <w:rPr>
                <w:rFonts w:asciiTheme="majorHAnsi" w:hAnsiTheme="majorHAnsi"/>
                <w:lang w:val="de-DE"/>
              </w:rPr>
              <w:t>ë duhur</w:t>
            </w:r>
          </w:p>
          <w:p w:rsidR="004C59CC" w:rsidRPr="00963E89" w:rsidRDefault="004C59CC" w:rsidP="004F0CBD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0C4576" w:rsidRPr="00963E89" w:rsidTr="00AC4CFC">
        <w:tc>
          <w:tcPr>
            <w:tcW w:w="2226" w:type="dxa"/>
          </w:tcPr>
          <w:p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6630" w:type="dxa"/>
            <w:gridSpan w:val="4"/>
          </w:tcPr>
          <w:p w:rsidR="00EA7B86" w:rsidRPr="00963E89" w:rsidRDefault="00221E74" w:rsidP="00D74A87">
            <w:pPr>
              <w:rPr>
                <w:rFonts w:asciiTheme="majorHAnsi" w:hAnsiTheme="majorHAnsi"/>
                <w:bCs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 xml:space="preserve">Në përfundimin e vitit të parë ( I ) </w:t>
            </w:r>
            <w:r w:rsidRPr="00963E89">
              <w:rPr>
                <w:rFonts w:asciiTheme="majorHAnsi" w:hAnsiTheme="majorHAnsi"/>
                <w:lang w:val="de-DE"/>
              </w:rPr>
              <w:t xml:space="preserve">, </w:t>
            </w:r>
            <w:r w:rsidRPr="00963E89">
              <w:rPr>
                <w:rFonts w:asciiTheme="majorHAnsi" w:hAnsiTheme="majorHAnsi"/>
                <w:bCs/>
                <w:lang w:val="de-DE"/>
              </w:rPr>
              <w:t>s</w:t>
            </w:r>
            <w:r w:rsidR="00C548A1" w:rsidRPr="00963E89">
              <w:rPr>
                <w:rFonts w:asciiTheme="majorHAnsi" w:hAnsiTheme="majorHAnsi"/>
                <w:bCs/>
                <w:lang w:val="de-DE"/>
              </w:rPr>
              <w:t>tudentët duhet të</w:t>
            </w:r>
            <w:r w:rsidR="00713A8A" w:rsidRPr="00963E89">
              <w:rPr>
                <w:rFonts w:asciiTheme="majorHAnsi" w:hAnsiTheme="majorHAnsi"/>
                <w:bCs/>
                <w:lang w:val="de-DE"/>
              </w:rPr>
              <w:t xml:space="preserve"> arrijnë 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të </w:t>
            </w:r>
            <w:r w:rsidR="00713A8A" w:rsidRPr="00963E89">
              <w:rPr>
                <w:rFonts w:asciiTheme="majorHAnsi" w:hAnsiTheme="majorHAnsi"/>
                <w:bCs/>
                <w:lang w:val="de-DE"/>
              </w:rPr>
              <w:t>z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>hvill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>ojnë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:</w:t>
            </w:r>
          </w:p>
          <w:p w:rsidR="00F2051F" w:rsidRPr="00963E89" w:rsidRDefault="00F2051F" w:rsidP="00D74A87">
            <w:pPr>
              <w:rPr>
                <w:rFonts w:asciiTheme="majorHAnsi" w:hAnsiTheme="majorHAnsi"/>
                <w:b/>
                <w:bCs/>
                <w:lang w:val="de-DE"/>
              </w:rPr>
            </w:pPr>
          </w:p>
          <w:p w:rsidR="00773A3A" w:rsidRPr="00963E89" w:rsidRDefault="00F61188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b/>
                <w:bCs/>
                <w:lang w:val="de-DE"/>
              </w:rPr>
              <w:t>M</w:t>
            </w:r>
            <w:r w:rsidR="00642871" w:rsidRPr="00963E89">
              <w:rPr>
                <w:rFonts w:asciiTheme="majorHAnsi" w:hAnsiTheme="majorHAnsi"/>
                <w:b/>
                <w:bCs/>
                <w:lang w:val="de-DE"/>
              </w:rPr>
              <w:t>undësitë</w:t>
            </w:r>
            <w:r w:rsidR="00713A8A" w:rsidRPr="00963E89">
              <w:rPr>
                <w:rFonts w:asciiTheme="majorHAnsi" w:hAnsiTheme="majorHAnsi"/>
                <w:b/>
                <w:bCs/>
                <w:lang w:val="de-DE"/>
              </w:rPr>
              <w:t xml:space="preserve"> </w:t>
            </w:r>
            <w:r w:rsidR="000C4576" w:rsidRPr="00963E89">
              <w:rPr>
                <w:rFonts w:asciiTheme="majorHAnsi" w:hAnsiTheme="majorHAnsi"/>
                <w:b/>
                <w:bCs/>
                <w:lang w:val="de-DE"/>
              </w:rPr>
              <w:t>teknik</w:t>
            </w:r>
            <w:r w:rsidR="00C55D91" w:rsidRPr="00963E89">
              <w:rPr>
                <w:rFonts w:asciiTheme="majorHAnsi" w:hAnsiTheme="majorHAnsi"/>
                <w:b/>
                <w:bCs/>
                <w:lang w:val="de-DE"/>
              </w:rPr>
              <w:t xml:space="preserve">e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të</w:t>
            </w:r>
            <w:r w:rsidR="00642871" w:rsidRPr="00963E89">
              <w:rPr>
                <w:rFonts w:asciiTheme="majorHAnsi" w:hAnsiTheme="majorHAnsi"/>
                <w:bCs/>
                <w:lang w:val="de-DE"/>
              </w:rPr>
              <w:t xml:space="preserve"> lojë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>s-interpretimit me instrument frymorë duke filluar nga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; 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>zhvillimi i aparatit</w:t>
            </w:r>
            <w:r w:rsidR="5510E802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të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 frymarrjes, pozita e trupit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,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 xml:space="preserve"> mbajtja në</w:t>
            </w:r>
            <w:r w:rsidR="00642871" w:rsidRPr="00963E89">
              <w:rPr>
                <w:rFonts w:asciiTheme="majorHAnsi" w:hAnsiTheme="majorHAnsi"/>
                <w:bCs/>
                <w:lang w:val="de-DE"/>
              </w:rPr>
              <w:t xml:space="preserve"> më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nyrë të rregullt e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5510E802" w:rsidRPr="00963E89">
              <w:rPr>
                <w:rFonts w:asciiTheme="majorHAnsi" w:hAnsiTheme="majorHAnsi"/>
                <w:bCs/>
                <w:lang w:val="de-DE"/>
              </w:rPr>
              <w:t>instrumentit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dhe zhvillimi</w:t>
            </w:r>
            <w:r w:rsidR="00F2051F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i një ambazhure të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 xml:space="preserve"> rregullt </w:t>
            </w:r>
            <w:r w:rsidR="00773A3A" w:rsidRPr="00963E89">
              <w:rPr>
                <w:rFonts w:asciiTheme="majorHAnsi" w:hAnsiTheme="majorHAnsi"/>
                <w:bCs/>
                <w:lang w:val="de-DE"/>
              </w:rPr>
              <w:t>pë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r prodhimin e tingulli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 xml:space="preserve">t </w:t>
            </w:r>
            <w:r w:rsidR="00773A3A" w:rsidRPr="00963E89">
              <w:rPr>
                <w:rFonts w:asciiTheme="majorHAnsi" w:hAnsiTheme="majorHAnsi"/>
                <w:bCs/>
                <w:lang w:val="de-DE"/>
              </w:rPr>
              <w:t>të pastër.</w:t>
            </w:r>
          </w:p>
          <w:p w:rsidR="00773A3A" w:rsidRPr="00963E89" w:rsidRDefault="00773A3A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>Shkathtësitë e tyre artistike-</w:t>
            </w:r>
            <w:r w:rsidR="00F71356" w:rsidRPr="00F71356">
              <w:rPr>
                <w:rFonts w:asciiTheme="majorHAnsi" w:hAnsiTheme="majorHAnsi" w:cstheme="majorHAnsi"/>
                <w:lang w:val="de-DE"/>
              </w:rPr>
              <w:t>muzikore për interpretim sa më</w:t>
            </w:r>
            <w:r w:rsidRPr="00F71356">
              <w:rPr>
                <w:rFonts w:asciiTheme="majorHAnsi" w:hAnsiTheme="majorHAnsi" w:cstheme="majorHAnsi"/>
                <w:lang w:val="de-DE"/>
              </w:rPr>
              <w:t xml:space="preserve"> korrekt të stileve dhe perjudhav</w:t>
            </w:r>
            <w:r w:rsidR="00F71356" w:rsidRPr="00F71356">
              <w:rPr>
                <w:rFonts w:asciiTheme="majorHAnsi" w:hAnsiTheme="majorHAnsi" w:cstheme="majorHAnsi"/>
                <w:lang w:val="de-DE"/>
              </w:rPr>
              <w:t>e të ndyshme muzikore dhe shqipëtarë</w:t>
            </w:r>
            <w:r w:rsidRPr="00F71356">
              <w:rPr>
                <w:rFonts w:asciiTheme="majorHAnsi" w:hAnsiTheme="majorHAnsi" w:cstheme="majorHAnsi"/>
                <w:lang w:val="de-DE"/>
              </w:rPr>
              <w:t>.</w:t>
            </w:r>
          </w:p>
          <w:p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lang w:val="de-DE"/>
              </w:rPr>
            </w:pPr>
          </w:p>
          <w:p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 duhet të arrijnë</w:t>
            </w:r>
            <w:r w:rsidR="00D71B64"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të</w:t>
            </w:r>
            <w:r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luajnë minimumi:</w:t>
            </w:r>
          </w:p>
          <w:p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lang w:val="de-DE"/>
              </w:rPr>
            </w:pPr>
          </w:p>
          <w:p w:rsidR="009F12CC" w:rsidRPr="00963E89" w:rsidRDefault="00D131CB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Shkallët dhe ety</w:t>
            </w:r>
            <w:r w:rsidR="00221E74" w:rsidRPr="00963E89">
              <w:rPr>
                <w:rFonts w:asciiTheme="majorHAnsi" w:hAnsiTheme="majorHAnsi"/>
                <w:lang w:val="de-DE"/>
              </w:rPr>
              <w:t>dat ( 10 shkallë dhe arpegjo, Anderson, Jochaim, 24 Etudes, op. 15)</w:t>
            </w:r>
            <w:r w:rsidR="00773A3A" w:rsidRPr="00963E89">
              <w:rPr>
                <w:rFonts w:asciiTheme="majorHAnsi" w:hAnsiTheme="majorHAnsi"/>
                <w:lang w:val="de-DE"/>
              </w:rPr>
              <w:t xml:space="preserve"> </w:t>
            </w:r>
            <w:r w:rsidR="00F71356">
              <w:rPr>
                <w:rFonts w:asciiTheme="majorHAnsi" w:hAnsiTheme="majorHAnsi"/>
                <w:lang w:val="de-DE"/>
              </w:rPr>
              <w:t xml:space="preserve"> por edhe u</w:t>
            </w:r>
            <w:r w:rsidR="00221E74" w:rsidRPr="00963E89">
              <w:rPr>
                <w:rFonts w:asciiTheme="majorHAnsi" w:hAnsiTheme="majorHAnsi"/>
                <w:lang w:val="de-DE"/>
              </w:rPr>
              <w:t>shtrime nga libra të ndr</w:t>
            </w:r>
            <w:r w:rsidR="00773A3A" w:rsidRPr="00963E89">
              <w:rPr>
                <w:rFonts w:asciiTheme="majorHAnsi" w:hAnsiTheme="majorHAnsi"/>
                <w:lang w:val="de-DE"/>
              </w:rPr>
              <w:t>yshëm metodik të specifikuara më poshtë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në </w:t>
            </w:r>
            <w:r w:rsidR="00221E74" w:rsidRPr="00963E89">
              <w:rPr>
                <w:rFonts w:asciiTheme="majorHAnsi" w:hAnsiTheme="majorHAnsi"/>
                <w:b/>
                <w:lang w:val="de-DE"/>
              </w:rPr>
              <w:t xml:space="preserve">syllabus </w:t>
            </w:r>
            <w:r w:rsidR="00773A3A" w:rsidRPr="00963E89">
              <w:rPr>
                <w:rFonts w:asciiTheme="majorHAnsi" w:hAnsiTheme="majorHAnsi"/>
                <w:b/>
                <w:lang w:val="de-DE"/>
              </w:rPr>
              <w:t xml:space="preserve">të </w:t>
            </w:r>
            <w:r w:rsidR="00221E74" w:rsidRPr="00963E89">
              <w:rPr>
                <w:rFonts w:asciiTheme="majorHAnsi" w:hAnsiTheme="majorHAnsi"/>
                <w:b/>
                <w:lang w:val="de-DE"/>
              </w:rPr>
              <w:t>Vitit të I-rë</w:t>
            </w:r>
            <w:r w:rsidR="00465E3E" w:rsidRPr="00963E89">
              <w:rPr>
                <w:rFonts w:asciiTheme="majorHAnsi" w:hAnsiTheme="majorHAnsi"/>
                <w:lang w:val="de-DE"/>
              </w:rPr>
              <w:t xml:space="preserve"> Flaut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(Cavally, Robert, </w:t>
            </w:r>
            <w:r w:rsidR="00221E74" w:rsidRPr="00963E89">
              <w:rPr>
                <w:rFonts w:asciiTheme="majorHAnsi" w:hAnsiTheme="majorHAnsi"/>
                <w:i/>
                <w:lang w:val="de-DE"/>
              </w:rPr>
              <w:t>Melodio</w:t>
            </w:r>
            <w:r w:rsidR="00146C0F" w:rsidRPr="00963E89">
              <w:rPr>
                <w:rFonts w:asciiTheme="majorHAnsi" w:hAnsiTheme="majorHAnsi"/>
                <w:i/>
                <w:lang w:val="de-DE"/>
              </w:rPr>
              <w:t>us and Progressive Studies, Libri</w:t>
            </w:r>
            <w:r w:rsidR="00221E74" w:rsidRPr="00963E89">
              <w:rPr>
                <w:rFonts w:asciiTheme="majorHAnsi" w:hAnsiTheme="majorHAnsi"/>
                <w:i/>
                <w:lang w:val="de-DE"/>
              </w:rPr>
              <w:t xml:space="preserve"> 1</w:t>
            </w:r>
            <w:r w:rsidR="00221E74" w:rsidRPr="00963E89">
              <w:rPr>
                <w:rFonts w:asciiTheme="majorHAnsi" w:hAnsiTheme="majorHAnsi"/>
                <w:lang w:val="de-DE"/>
              </w:rPr>
              <w:t>)</w:t>
            </w:r>
          </w:p>
          <w:p w:rsidR="00F2051F" w:rsidRPr="00963E89" w:rsidRDefault="00773A3A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N</w:t>
            </w:r>
            <w:r w:rsidR="00F2051F" w:rsidRPr="00963E89">
              <w:rPr>
                <w:rFonts w:asciiTheme="majorHAnsi" w:hAnsiTheme="majorHAnsi"/>
              </w:rPr>
              <w:t>jë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sonatë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6E489F" w:rsidRPr="00963E89">
              <w:rPr>
                <w:rFonts w:asciiTheme="majorHAnsi" w:hAnsiTheme="majorHAnsi"/>
              </w:rPr>
              <w:t>nga</w:t>
            </w:r>
            <w:proofErr w:type="spellEnd"/>
            <w:r w:rsidR="006E489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6E489F" w:rsidRPr="00963E89">
              <w:rPr>
                <w:rFonts w:asciiTheme="majorHAnsi" w:hAnsiTheme="majorHAnsi"/>
              </w:rPr>
              <w:t>periudha</w:t>
            </w:r>
            <w:proofErr w:type="spellEnd"/>
            <w:r w:rsidR="006E489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6E489F" w:rsidRPr="00963E89">
              <w:rPr>
                <w:rFonts w:asciiTheme="majorHAnsi" w:hAnsiTheme="majorHAnsi"/>
              </w:rPr>
              <w:t>Barok</w:t>
            </w:r>
            <w:proofErr w:type="spellEnd"/>
            <w:r w:rsidR="006E489F" w:rsidRPr="00963E89">
              <w:rPr>
                <w:rFonts w:asciiTheme="majorHAnsi" w:hAnsiTheme="majorHAnsi"/>
              </w:rPr>
              <w:t xml:space="preserve"> </w:t>
            </w:r>
            <w:r w:rsidR="00F2051F" w:rsidRPr="00963E89">
              <w:rPr>
                <w:rFonts w:asciiTheme="majorHAnsi" w:hAnsiTheme="majorHAnsi"/>
              </w:rPr>
              <w:t xml:space="preserve">( Bach, J.S, </w:t>
            </w:r>
            <w:r w:rsidR="00465E3E" w:rsidRPr="00963E89">
              <w:rPr>
                <w:rFonts w:asciiTheme="majorHAnsi" w:hAnsiTheme="majorHAnsi"/>
                <w:i/>
              </w:rPr>
              <w:t>Partita në</w:t>
            </w:r>
            <w:r w:rsidR="00F2051F" w:rsidRPr="00963E89">
              <w:rPr>
                <w:rFonts w:asciiTheme="majorHAnsi" w:hAnsiTheme="majorHAnsi"/>
                <w:i/>
              </w:rPr>
              <w:t xml:space="preserve"> A Minor</w:t>
            </w:r>
            <w:r w:rsidR="00F2051F" w:rsidRPr="00963E89">
              <w:rPr>
                <w:rFonts w:asciiTheme="majorHAnsi" w:hAnsiTheme="majorHAnsi"/>
              </w:rPr>
              <w:t>, BWV, 103)</w:t>
            </w:r>
          </w:p>
          <w:p w:rsidR="00F2051F" w:rsidRPr="00963E89" w:rsidRDefault="00773A3A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N</w:t>
            </w:r>
            <w:r w:rsidR="00F2051F" w:rsidRPr="00963E89">
              <w:rPr>
                <w:rFonts w:asciiTheme="majorHAnsi" w:hAnsiTheme="majorHAnsi"/>
              </w:rPr>
              <w:t>jë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koncer</w:t>
            </w:r>
            <w:r w:rsidR="002474A7" w:rsidRPr="00963E89">
              <w:rPr>
                <w:rFonts w:asciiTheme="majorHAnsi" w:hAnsiTheme="majorHAnsi"/>
              </w:rPr>
              <w:t>t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2474A7" w:rsidRPr="00963E89">
              <w:rPr>
                <w:rFonts w:asciiTheme="majorHAnsi" w:hAnsiTheme="majorHAnsi"/>
              </w:rPr>
              <w:t>për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instrument dhe </w:t>
            </w:r>
            <w:proofErr w:type="spellStart"/>
            <w:r w:rsidR="002474A7" w:rsidRPr="00963E89">
              <w:rPr>
                <w:rFonts w:asciiTheme="majorHAnsi" w:hAnsiTheme="majorHAnsi"/>
              </w:rPr>
              <w:t>orkestër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( </w:t>
            </w:r>
            <w:proofErr w:type="spellStart"/>
            <w:r w:rsidR="00F2051F" w:rsidRPr="00963E89">
              <w:rPr>
                <w:rFonts w:asciiTheme="majorHAnsi" w:hAnsiTheme="majorHAnsi"/>
              </w:rPr>
              <w:t>Devienne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, Francois, </w:t>
            </w:r>
            <w:proofErr w:type="spellStart"/>
            <w:r w:rsidR="002474A7" w:rsidRPr="00963E89">
              <w:rPr>
                <w:rFonts w:asciiTheme="majorHAnsi" w:hAnsiTheme="majorHAnsi"/>
                <w:i/>
              </w:rPr>
              <w:t>Koncerti</w:t>
            </w:r>
            <w:proofErr w:type="spellEnd"/>
            <w:r w:rsidR="002474A7" w:rsidRPr="00963E89">
              <w:rPr>
                <w:rFonts w:asciiTheme="majorHAnsi" w:hAnsiTheme="majorHAnsi"/>
                <w:i/>
              </w:rPr>
              <w:t xml:space="preserve"> Nr</w:t>
            </w:r>
            <w:r w:rsidR="00F2051F" w:rsidRPr="00963E89">
              <w:rPr>
                <w:rFonts w:asciiTheme="majorHAnsi" w:hAnsiTheme="majorHAnsi"/>
                <w:i/>
              </w:rPr>
              <w:t>. 2</w:t>
            </w:r>
            <w:r w:rsidR="002474A7" w:rsidRPr="00963E89">
              <w:rPr>
                <w:rFonts w:asciiTheme="majorHAnsi" w:hAnsiTheme="majorHAnsi"/>
              </w:rPr>
              <w:t>, në</w:t>
            </w:r>
            <w:r w:rsidR="00F2051F" w:rsidRPr="00963E89">
              <w:rPr>
                <w:rFonts w:asciiTheme="majorHAnsi" w:hAnsiTheme="majorHAnsi"/>
              </w:rPr>
              <w:t xml:space="preserve"> D)</w:t>
            </w:r>
          </w:p>
          <w:p w:rsidR="00AC527B" w:rsidRPr="00963E89" w:rsidRDefault="00773A3A" w:rsidP="006E489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</w:rPr>
            </w:pPr>
            <w:proofErr w:type="spellStart"/>
            <w:r w:rsidRPr="00963E89">
              <w:rPr>
                <w:rFonts w:asciiTheme="majorHAnsi" w:hAnsiTheme="majorHAnsi"/>
              </w:rPr>
              <w:t>Një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pjesë</w:t>
            </w:r>
            <w:proofErr w:type="spellEnd"/>
            <w:r w:rsidRPr="00963E89">
              <w:rPr>
                <w:rFonts w:asciiTheme="majorHAnsi" w:hAnsiTheme="majorHAnsi"/>
              </w:rPr>
              <w:t xml:space="preserve"> të </w:t>
            </w:r>
            <w:proofErr w:type="spellStart"/>
            <w:r w:rsidRPr="00963E89">
              <w:rPr>
                <w:rFonts w:asciiTheme="majorHAnsi" w:hAnsiTheme="majorHAnsi"/>
              </w:rPr>
              <w:t>lirë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465E3E" w:rsidRPr="00963E89">
              <w:rPr>
                <w:rFonts w:asciiTheme="majorHAnsi" w:hAnsiTheme="majorHAnsi"/>
              </w:rPr>
              <w:t>nga</w:t>
            </w:r>
            <w:proofErr w:type="spellEnd"/>
            <w:r w:rsidR="00465E3E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465E3E" w:rsidRPr="00963E89">
              <w:rPr>
                <w:rFonts w:asciiTheme="majorHAnsi" w:hAnsiTheme="majorHAnsi"/>
              </w:rPr>
              <w:t>literatura</w:t>
            </w:r>
            <w:proofErr w:type="spellEnd"/>
            <w:r w:rsidR="00465E3E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465E3E" w:rsidRPr="00963E89">
              <w:rPr>
                <w:rFonts w:asciiTheme="majorHAnsi" w:hAnsiTheme="majorHAnsi"/>
              </w:rPr>
              <w:t>pë</w:t>
            </w:r>
            <w:r w:rsidRPr="00963E89">
              <w:rPr>
                <w:rFonts w:asciiTheme="majorHAnsi" w:hAnsiTheme="majorHAnsi"/>
              </w:rPr>
              <w:t>rcaktuar</w:t>
            </w:r>
            <w:proofErr w:type="spellEnd"/>
            <w:r w:rsidRPr="00963E89">
              <w:rPr>
                <w:rFonts w:asciiTheme="majorHAnsi" w:hAnsiTheme="majorHAnsi"/>
              </w:rPr>
              <w:t xml:space="preserve"> në</w:t>
            </w:r>
            <w:r w:rsidR="00F2051F" w:rsidRPr="00963E89">
              <w:rPr>
                <w:rFonts w:asciiTheme="majorHAnsi" w:hAnsiTheme="majorHAnsi"/>
              </w:rPr>
              <w:t xml:space="preserve"> syllabus </w:t>
            </w:r>
            <w:proofErr w:type="spellStart"/>
            <w:r w:rsidR="00F2051F" w:rsidRPr="00963E89">
              <w:rPr>
                <w:rFonts w:asciiTheme="majorHAnsi" w:hAnsiTheme="majorHAnsi"/>
              </w:rPr>
              <w:t>pë</w:t>
            </w:r>
            <w:r w:rsidRPr="00963E89">
              <w:rPr>
                <w:rFonts w:asciiTheme="majorHAnsi" w:hAnsiTheme="majorHAnsi"/>
              </w:rPr>
              <w:t>r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vitin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I-</w:t>
            </w:r>
            <w:proofErr w:type="spellStart"/>
            <w:r w:rsidR="00F2051F" w:rsidRPr="00963E89">
              <w:rPr>
                <w:rFonts w:asciiTheme="majorHAnsi" w:hAnsiTheme="majorHAnsi"/>
              </w:rPr>
              <w:t>rë</w:t>
            </w:r>
            <w:proofErr w:type="spellEnd"/>
            <w:r w:rsidRPr="00963E89">
              <w:rPr>
                <w:rFonts w:asciiTheme="majorHAnsi" w:hAnsiTheme="majorHAnsi"/>
              </w:rPr>
              <w:t>.</w:t>
            </w:r>
          </w:p>
          <w:p w:rsidR="00287F80" w:rsidRPr="00963E89" w:rsidRDefault="00287F80" w:rsidP="00287F80">
            <w:pPr>
              <w:rPr>
                <w:rFonts w:asciiTheme="majorHAnsi" w:hAnsiTheme="majorHAnsi"/>
                <w:b/>
                <w:bCs/>
              </w:rPr>
            </w:pPr>
          </w:p>
          <w:p w:rsidR="00AC527B" w:rsidRPr="00963E89" w:rsidRDefault="00AC527B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F4A27" w:rsidRPr="00963E89" w:rsidRDefault="007F4A27" w:rsidP="000E39CA">
            <w:pPr>
              <w:rPr>
                <w:rFonts w:asciiTheme="majorHAnsi" w:hAnsiTheme="majorHAnsi"/>
              </w:rPr>
            </w:pPr>
          </w:p>
        </w:tc>
      </w:tr>
      <w:tr w:rsidR="000C4576" w:rsidRPr="00963E89" w:rsidTr="00AC4CFC">
        <w:tc>
          <w:tcPr>
            <w:tcW w:w="8856" w:type="dxa"/>
            <w:gridSpan w:val="5"/>
            <w:shd w:val="clear" w:color="auto" w:fill="B8CCE4"/>
          </w:tcPr>
          <w:p w:rsidR="000C4576" w:rsidRPr="00963E89" w:rsidRDefault="000C4576" w:rsidP="00CF116F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0C4576" w:rsidRPr="00963E89" w:rsidTr="00AC4CFC">
        <w:tc>
          <w:tcPr>
            <w:tcW w:w="8856" w:type="dxa"/>
            <w:gridSpan w:val="5"/>
            <w:shd w:val="clear" w:color="auto" w:fill="B8CCE4"/>
          </w:tcPr>
          <w:p w:rsidR="00774502" w:rsidRDefault="00774502" w:rsidP="00F61188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  <w:p w:rsidR="000C4576" w:rsidRPr="00963E89" w:rsidRDefault="000C4576" w:rsidP="00F61188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lastRenderedPageBreak/>
              <w:t>Kontributi nё ngarkesёn e studentit ( gjё qё duhet tё korrespondoj me rezultatet e tё nxёnit tё studentit</w:t>
            </w:r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  <w:r w:rsidR="00F61188" w:rsidRPr="00963E89">
              <w:rPr>
                <w:rFonts w:asciiTheme="majorHAnsi" w:hAnsiTheme="majorHAnsi"/>
                <w:b/>
              </w:rPr>
              <w:t>)</w:t>
            </w:r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lastRenderedPageBreak/>
              <w:t xml:space="preserve">Aktiviteti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Orë 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Ditë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/javë  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Gjithësej</w:t>
            </w:r>
            <w:proofErr w:type="spellEnd"/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Ligjërata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42871" w:rsidRPr="00963E89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0E39CA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2F6F0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lang w:val="nb-NO"/>
              </w:rPr>
              <w:t>Ushtrime me Korepetitor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Ushtrime</w:t>
            </w:r>
            <w:proofErr w:type="spellEnd"/>
            <w:r w:rsidRPr="00963E89">
              <w:rPr>
                <w:rFonts w:asciiTheme="majorHAnsi" w:hAnsiTheme="majorHAnsi"/>
              </w:rPr>
              <w:t xml:space="preserve">  në </w:t>
            </w:r>
            <w:proofErr w:type="spellStart"/>
            <w:r w:rsidRPr="00963E89">
              <w:rPr>
                <w:rFonts w:asciiTheme="majorHAnsi" w:hAnsiTheme="majorHAnsi"/>
              </w:rPr>
              <w:t>teren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:rsidTr="00A92912">
        <w:trPr>
          <w:trHeight w:val="152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Kollokfiume,seminare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2F6F00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Detyra</w:t>
            </w:r>
            <w:proofErr w:type="spellEnd"/>
            <w:r w:rsidRPr="00963E89">
              <w:rPr>
                <w:rFonts w:asciiTheme="majorHAnsi" w:hAnsiTheme="majorHAnsi"/>
              </w:rPr>
              <w:t xml:space="preserve"> të  </w:t>
            </w:r>
            <w:proofErr w:type="spellStart"/>
            <w:r w:rsidRPr="00963E89">
              <w:rPr>
                <w:rFonts w:asciiTheme="majorHAnsi" w:hAnsiTheme="majorHAnsi"/>
              </w:rPr>
              <w:t>shtëpisë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Koha e </w:t>
            </w:r>
            <w:proofErr w:type="spellStart"/>
            <w:r w:rsidRPr="00963E89">
              <w:rPr>
                <w:rFonts w:asciiTheme="majorHAnsi" w:hAnsiTheme="majorHAnsi"/>
              </w:rPr>
              <w:t>studimit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vetanak</w:t>
            </w:r>
            <w:proofErr w:type="spellEnd"/>
            <w:r w:rsidRPr="00963E89">
              <w:rPr>
                <w:rFonts w:asciiTheme="majorHAnsi" w:hAnsiTheme="majorHAnsi"/>
              </w:rPr>
              <w:t xml:space="preserve"> të studentit (në </w:t>
            </w:r>
            <w:proofErr w:type="spellStart"/>
            <w:r w:rsidRPr="00963E89">
              <w:rPr>
                <w:rFonts w:asciiTheme="majorHAnsi" w:hAnsiTheme="majorHAnsi"/>
              </w:rPr>
              <w:t>bibliotekë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ose</w:t>
            </w:r>
            <w:proofErr w:type="spellEnd"/>
            <w:r w:rsidRPr="00963E89">
              <w:rPr>
                <w:rFonts w:asciiTheme="majorHAnsi" w:hAnsiTheme="majorHAnsi"/>
              </w:rPr>
              <w:t xml:space="preserve"> në </w:t>
            </w:r>
            <w:proofErr w:type="spellStart"/>
            <w:r w:rsidRPr="00963E89">
              <w:rPr>
                <w:rFonts w:asciiTheme="majorHAnsi" w:hAnsiTheme="majorHAnsi"/>
              </w:rPr>
              <w:t>shtëpi</w:t>
            </w:r>
            <w:proofErr w:type="spellEnd"/>
            <w:r w:rsidRPr="00963E89">
              <w:rPr>
                <w:rFonts w:asciiTheme="majorHAnsi" w:hAnsiTheme="majorHAnsi"/>
              </w:rPr>
              <w:t>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210</w:t>
            </w: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Përgaditja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përfundimtare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provim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Koha e kaluar në vlerësim (teste,kuiz,provim final)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1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Projektet,prezentimet</w:t>
            </w:r>
            <w:proofErr w:type="spellEnd"/>
            <w:r w:rsidRPr="00963E89">
              <w:rPr>
                <w:rFonts w:asciiTheme="majorHAnsi" w:hAnsiTheme="majorHAnsi"/>
              </w:rPr>
              <w:t xml:space="preserve"> ,</w:t>
            </w:r>
            <w:proofErr w:type="spellStart"/>
            <w:r w:rsidRPr="00963E89">
              <w:rPr>
                <w:rFonts w:asciiTheme="majorHAnsi" w:hAnsiTheme="majorHAnsi"/>
              </w:rPr>
              <w:t>etj</w:t>
            </w:r>
            <w:proofErr w:type="spellEnd"/>
          </w:p>
          <w:p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Totali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  <w:p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:rsidR="008A64AD" w:rsidRPr="00963E89" w:rsidRDefault="00642871" w:rsidP="000E39CA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color w:val="000000"/>
                <w:lang w:val="sq-AL"/>
              </w:rPr>
              <w:t>400</w:t>
            </w:r>
            <w:r w:rsidR="000E39CA" w:rsidRPr="00963E89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8A64AD" w:rsidRPr="00963E89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8A64AD" w:rsidRPr="00963E89" w:rsidTr="00AC4CFC">
        <w:tc>
          <w:tcPr>
            <w:tcW w:w="8856" w:type="dxa"/>
            <w:gridSpan w:val="5"/>
            <w:shd w:val="clear" w:color="auto" w:fill="B8CCE4"/>
          </w:tcPr>
          <w:p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</w:tr>
      <w:tr w:rsidR="008A64AD" w:rsidRPr="00963E89" w:rsidTr="00AC4CFC">
        <w:tc>
          <w:tcPr>
            <w:tcW w:w="2226" w:type="dxa"/>
          </w:tcPr>
          <w:p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6630" w:type="dxa"/>
            <w:gridSpan w:val="4"/>
          </w:tcPr>
          <w:p w:rsidR="00E3103B" w:rsidRPr="00963E89" w:rsidRDefault="00E3103B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  <w:p w:rsidR="00F2051F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</w:rPr>
              <w:t>Mësime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individuale</w:t>
            </w:r>
            <w:proofErr w:type="spellEnd"/>
            <w:r w:rsidRPr="00963E89">
              <w:rPr>
                <w:rFonts w:asciiTheme="majorHAnsi" w:hAnsiTheme="majorHAnsi"/>
              </w:rPr>
              <w:t xml:space="preserve"> 2 </w:t>
            </w:r>
            <w:proofErr w:type="spellStart"/>
            <w:r w:rsidRPr="00963E89">
              <w:rPr>
                <w:rFonts w:asciiTheme="majorHAnsi" w:hAnsiTheme="majorHAnsi"/>
              </w:rPr>
              <w:t>orë</w:t>
            </w:r>
            <w:proofErr w:type="spellEnd"/>
            <w:r w:rsidRPr="00963E89">
              <w:rPr>
                <w:rFonts w:asciiTheme="majorHAnsi" w:hAnsiTheme="majorHAnsi"/>
              </w:rPr>
              <w:t xml:space="preserve"> në javë ( </w:t>
            </w:r>
            <w:proofErr w:type="spellStart"/>
            <w:r w:rsidRPr="00963E89">
              <w:rPr>
                <w:rFonts w:asciiTheme="majorHAnsi" w:hAnsiTheme="majorHAnsi"/>
              </w:rPr>
              <w:t>vijimi</w:t>
            </w:r>
            <w:proofErr w:type="spellEnd"/>
            <w:r w:rsidRPr="00963E89">
              <w:rPr>
                <w:rFonts w:asciiTheme="majorHAnsi" w:hAnsiTheme="majorHAnsi"/>
              </w:rPr>
              <w:t xml:space="preserve"> i </w:t>
            </w:r>
            <w:proofErr w:type="spellStart"/>
            <w:r w:rsidRPr="00963E89">
              <w:rPr>
                <w:rFonts w:asciiTheme="majorHAnsi" w:hAnsiTheme="majorHAnsi"/>
              </w:rPr>
              <w:t>detyrueshëm</w:t>
            </w:r>
            <w:proofErr w:type="spellEnd"/>
            <w:r w:rsidRPr="00963E89">
              <w:rPr>
                <w:rFonts w:asciiTheme="majorHAnsi" w:hAnsiTheme="majorHAnsi"/>
              </w:rPr>
              <w:t>)</w:t>
            </w:r>
          </w:p>
          <w:p w:rsidR="00F2051F" w:rsidRPr="00963E89" w:rsidRDefault="00773A3A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</w:rPr>
              <w:t>Puna</w:t>
            </w:r>
            <w:proofErr w:type="spellEnd"/>
            <w:r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Pr="00963E89">
              <w:rPr>
                <w:rFonts w:asciiTheme="majorHAnsi" w:hAnsiTheme="majorHAnsi"/>
              </w:rPr>
              <w:t>korepetitor</w:t>
            </w:r>
            <w:proofErr w:type="spellEnd"/>
            <w:r w:rsidRPr="00963E89">
              <w:rPr>
                <w:rFonts w:asciiTheme="majorHAnsi" w:hAnsiTheme="majorHAnsi"/>
              </w:rPr>
              <w:t xml:space="preserve"> 1</w:t>
            </w:r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orë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në javë</w:t>
            </w:r>
          </w:p>
          <w:p w:rsidR="00F2051F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</w:rPr>
              <w:t>Studime</w:t>
            </w:r>
            <w:proofErr w:type="spellEnd"/>
            <w:r w:rsidRPr="00963E89">
              <w:rPr>
                <w:rFonts w:asciiTheme="majorHAnsi" w:hAnsiTheme="majorHAnsi"/>
              </w:rPr>
              <w:t xml:space="preserve"> të </w:t>
            </w:r>
            <w:proofErr w:type="spellStart"/>
            <w:r w:rsidRPr="00963E89">
              <w:rPr>
                <w:rFonts w:asciiTheme="majorHAnsi" w:hAnsiTheme="majorHAnsi"/>
              </w:rPr>
              <w:t>pavarura</w:t>
            </w:r>
            <w:proofErr w:type="spellEnd"/>
          </w:p>
          <w:p w:rsidR="008A64AD" w:rsidRPr="00963E89" w:rsidRDefault="008A64AD" w:rsidP="00146C0F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:rsidTr="00AC4CFC">
        <w:tc>
          <w:tcPr>
            <w:tcW w:w="2226" w:type="dxa"/>
          </w:tcPr>
          <w:p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:rsidTr="00AC4CFC">
        <w:tc>
          <w:tcPr>
            <w:tcW w:w="2226" w:type="dxa"/>
          </w:tcPr>
          <w:p w:rsidR="008A64AD" w:rsidRPr="00883470" w:rsidRDefault="008A64AD" w:rsidP="00183923">
            <w:pPr>
              <w:pStyle w:val="NoSpacing"/>
              <w:rPr>
                <w:rFonts w:asciiTheme="majorHAnsi" w:hAnsiTheme="majorHAnsi" w:cstheme="majorHAnsi"/>
                <w:b/>
              </w:rPr>
            </w:pPr>
            <w:proofErr w:type="spellStart"/>
            <w:r w:rsidRPr="00883470">
              <w:rPr>
                <w:rFonts w:asciiTheme="majorHAnsi" w:hAnsiTheme="majorHAnsi" w:cstheme="majorHAnsi"/>
                <w:b/>
              </w:rPr>
              <w:t>Metodat</w:t>
            </w:r>
            <w:proofErr w:type="spellEnd"/>
            <w:r w:rsidRPr="00883470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Pr="00883470">
              <w:rPr>
                <w:rFonts w:asciiTheme="majorHAnsi" w:hAnsiTheme="majorHAnsi" w:cstheme="majorHAnsi"/>
                <w:b/>
              </w:rPr>
              <w:t>vlerësimit</w:t>
            </w:r>
            <w:proofErr w:type="spellEnd"/>
            <w:r w:rsidRPr="00883470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630" w:type="dxa"/>
            <w:gridSpan w:val="4"/>
          </w:tcPr>
          <w:p w:rsidR="00146C0F" w:rsidRPr="00883470" w:rsidRDefault="00774502" w:rsidP="00F2051F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83470">
              <w:rPr>
                <w:rFonts w:asciiTheme="majorHAnsi" w:hAnsiTheme="majorHAnsi" w:cstheme="majorHAnsi"/>
              </w:rPr>
              <w:t>Një</w:t>
            </w:r>
            <w:proofErr w:type="spellEnd"/>
            <w:r w:rsidR="00C548A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48A1" w:rsidRPr="00883470">
              <w:rPr>
                <w:rFonts w:asciiTheme="majorHAnsi" w:hAnsiTheme="majorHAnsi" w:cstheme="majorHAnsi"/>
              </w:rPr>
              <w:t>k</w:t>
            </w:r>
            <w:r w:rsidR="00F2051F" w:rsidRPr="00883470">
              <w:rPr>
                <w:rFonts w:asciiTheme="majorHAnsi" w:hAnsiTheme="majorHAnsi" w:cstheme="majorHAnsi"/>
              </w:rPr>
              <w:t>ollo</w:t>
            </w:r>
            <w:r w:rsidR="00F71356">
              <w:rPr>
                <w:rFonts w:asciiTheme="majorHAnsi" w:hAnsiTheme="majorHAnsi" w:cstheme="majorHAnsi"/>
              </w:rPr>
              <w:t>ku</w:t>
            </w:r>
            <w:r w:rsidRPr="00883470">
              <w:rPr>
                <w:rFonts w:asciiTheme="majorHAnsi" w:hAnsiTheme="majorHAnsi" w:cstheme="majorHAnsi"/>
              </w:rPr>
              <w:t>ium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në fund të</w:t>
            </w:r>
            <w:r w:rsidR="00D131CB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131CB" w:rsidRPr="00883470">
              <w:rPr>
                <w:rFonts w:asciiTheme="majorHAnsi" w:hAnsiTheme="majorHAnsi" w:cstheme="majorHAnsi"/>
              </w:rPr>
              <w:t>semestrit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parë</w:t>
            </w:r>
            <w:proofErr w:type="spellEnd"/>
            <w:r w:rsidR="00D131CB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obligativ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për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tu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vlerësuar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883470">
              <w:rPr>
                <w:rFonts w:asciiTheme="majorHAnsi" w:hAnsiTheme="majorHAnsi" w:cstheme="majorHAnsi"/>
              </w:rPr>
              <w:t>komision</w:t>
            </w:r>
            <w:proofErr w:type="spellEnd"/>
            <w:r w:rsidR="001330F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330FC">
              <w:rPr>
                <w:rFonts w:asciiTheme="majorHAnsi" w:hAnsiTheme="majorHAnsi" w:cstheme="majorHAnsi"/>
              </w:rPr>
              <w:t>ku</w:t>
            </w:r>
            <w:proofErr w:type="spellEnd"/>
            <w:r w:rsidR="001330F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330FC">
              <w:rPr>
                <w:rFonts w:asciiTheme="majorHAnsi" w:hAnsiTheme="majorHAnsi" w:cstheme="majorHAnsi"/>
              </w:rPr>
              <w:t>luhet</w:t>
            </w:r>
            <w:proofErr w:type="spellEnd"/>
            <w:r w:rsidR="00F2051F" w:rsidRPr="00883470">
              <w:rPr>
                <w:rFonts w:asciiTheme="majorHAnsi" w:hAnsiTheme="majorHAnsi" w:cstheme="majorHAnsi"/>
              </w:rPr>
              <w:t xml:space="preserve">: </w:t>
            </w:r>
          </w:p>
          <w:p w:rsidR="00774502" w:rsidRPr="00F71356" w:rsidRDefault="00774502" w:rsidP="0088347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F71356">
              <w:rPr>
                <w:rFonts w:asciiTheme="majorHAnsi" w:hAnsiTheme="majorHAnsi" w:cstheme="majorHAnsi"/>
              </w:rPr>
              <w:t>Një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356">
              <w:rPr>
                <w:rFonts w:asciiTheme="majorHAnsi" w:hAnsiTheme="majorHAnsi" w:cstheme="majorHAnsi"/>
              </w:rPr>
              <w:t>vepër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356">
              <w:rPr>
                <w:rFonts w:asciiTheme="majorHAnsi" w:hAnsiTheme="majorHAnsi" w:cstheme="majorHAnsi"/>
              </w:rPr>
              <w:t>nga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356">
              <w:rPr>
                <w:rFonts w:asciiTheme="majorHAnsi" w:hAnsiTheme="majorHAnsi" w:cstheme="majorHAnsi"/>
              </w:rPr>
              <w:t>programi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  - </w:t>
            </w:r>
            <w:proofErr w:type="spellStart"/>
            <w:r w:rsidRPr="00F71356">
              <w:rPr>
                <w:rFonts w:asciiTheme="majorHAnsi" w:hAnsiTheme="majorHAnsi" w:cstheme="majorHAnsi"/>
              </w:rPr>
              <w:t>Sonatë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71356">
              <w:rPr>
                <w:rFonts w:asciiTheme="majorHAnsi" w:hAnsiTheme="majorHAnsi" w:cstheme="majorHAnsi"/>
              </w:rPr>
              <w:t>Koncert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71356">
              <w:rPr>
                <w:rFonts w:asciiTheme="majorHAnsi" w:hAnsiTheme="majorHAnsi" w:cstheme="majorHAnsi"/>
              </w:rPr>
              <w:t>Pjesë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F846C3" w:rsidRPr="00F71356">
              <w:rPr>
                <w:rFonts w:asciiTheme="majorHAnsi" w:hAnsiTheme="majorHAnsi" w:cstheme="majorHAnsi"/>
              </w:rPr>
              <w:t>lirë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apo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356">
              <w:rPr>
                <w:rFonts w:asciiTheme="majorHAnsi" w:hAnsiTheme="majorHAnsi" w:cstheme="majorHAnsi"/>
              </w:rPr>
              <w:t>Pjesë</w:t>
            </w:r>
            <w:proofErr w:type="spellEnd"/>
            <w:r w:rsidRPr="00F71356">
              <w:rPr>
                <w:rFonts w:asciiTheme="majorHAnsi" w:hAnsiTheme="majorHAnsi" w:cstheme="majorHAnsi"/>
              </w:rPr>
              <w:t xml:space="preserve"> solo</w:t>
            </w:r>
            <w:r w:rsidR="00883470" w:rsidRPr="00F71356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studenti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nëse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është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kënaqur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pas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vlerësimit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komisionit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mund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zgjedh</w:t>
            </w:r>
            <w:r w:rsidR="00F71356" w:rsidRPr="00F71356">
              <w:rPr>
                <w:rFonts w:asciiTheme="majorHAnsi" w:hAnsiTheme="majorHAnsi" w:cstheme="majorHAnsi"/>
              </w:rPr>
              <w:t>ë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mos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luaj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këtë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vepër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provimin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final dhe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ky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vlerësim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shtohet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përqindjes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përfundimtare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notim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– në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rastin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kundërt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kjo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vepër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luhet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edhe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="00883470" w:rsidRPr="00F71356">
              <w:rPr>
                <w:rFonts w:asciiTheme="majorHAnsi" w:hAnsiTheme="majorHAnsi" w:cstheme="majorHAnsi"/>
              </w:rPr>
              <w:t>provimin</w:t>
            </w:r>
            <w:proofErr w:type="spellEnd"/>
            <w:r w:rsidR="00883470" w:rsidRPr="00F71356">
              <w:rPr>
                <w:rFonts w:asciiTheme="majorHAnsi" w:hAnsiTheme="majorHAnsi" w:cstheme="majorHAnsi"/>
              </w:rPr>
              <w:t xml:space="preserve"> final)</w:t>
            </w:r>
          </w:p>
          <w:p w:rsidR="00F2051F" w:rsidRPr="00883470" w:rsidRDefault="00F71356" w:rsidP="0088347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Kolloku</w:t>
            </w:r>
            <w:r w:rsidR="00883470" w:rsidRPr="00883470">
              <w:rPr>
                <w:rFonts w:asciiTheme="majorHAnsi" w:hAnsiTheme="majorHAnsi" w:cstheme="majorHAnsi"/>
              </w:rPr>
              <w:t>iumi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gjithashtu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përmban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kontro</w:t>
            </w:r>
            <w:r w:rsidR="00774502" w:rsidRPr="00883470">
              <w:rPr>
                <w:rFonts w:asciiTheme="majorHAnsi" w:hAnsiTheme="majorHAnsi" w:cstheme="majorHAnsi"/>
              </w:rPr>
              <w:t>llë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teknike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/ </w:t>
            </w:r>
            <w:r w:rsidR="001213E2" w:rsidRPr="00883470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shkallë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</w:rPr>
              <w:t>sipas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</w:t>
            </w:r>
            <w:r w:rsidR="003B7091" w:rsidRPr="00883470">
              <w:rPr>
                <w:rFonts w:asciiTheme="majorHAnsi" w:hAnsiTheme="majorHAnsi" w:cstheme="majorHAnsi"/>
              </w:rPr>
              <w:t>gjedhjes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së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lirë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r w:rsidR="001213E2" w:rsidRPr="00883470">
              <w:rPr>
                <w:rFonts w:asciiTheme="majorHAnsi" w:hAnsiTheme="majorHAnsi" w:cstheme="majorHAnsi"/>
              </w:rPr>
              <w:t xml:space="preserve">në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semestrin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parë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dhe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>G major</w:t>
            </w:r>
            <w:r w:rsidR="003B7091" w:rsidRPr="00883470">
              <w:rPr>
                <w:rFonts w:asciiTheme="majorHAnsi" w:hAnsiTheme="majorHAnsi" w:cstheme="majorHAnsi"/>
                <w:lang w:val="sq-AL"/>
              </w:rPr>
              <w:t xml:space="preserve">,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 xml:space="preserve">D major </w:t>
            </w:r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me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arpegjo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në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semsetrin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e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dytë</w:t>
            </w:r>
            <w:proofErr w:type="spellEnd"/>
            <w:r w:rsidR="00F2051F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)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1213E2" w:rsidRPr="00883470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ety</w:t>
            </w:r>
            <w:r w:rsidR="00F2051F" w:rsidRPr="00883470">
              <w:rPr>
                <w:rFonts w:asciiTheme="majorHAnsi" w:hAnsiTheme="majorHAnsi" w:cstheme="majorHAnsi"/>
              </w:rPr>
              <w:t>da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nga</w:t>
            </w:r>
            <w:proofErr w:type="spellEnd"/>
            <w:r w:rsidR="00F2051F" w:rsidRPr="00883470">
              <w:rPr>
                <w:rFonts w:asciiTheme="majorHAnsi" w:hAnsiTheme="majorHAnsi" w:cstheme="majorHAnsi"/>
              </w:rPr>
              <w:t xml:space="preserve"> (Andersen, Joachim, </w:t>
            </w:r>
            <w:r w:rsidR="00F2051F" w:rsidRPr="00883470">
              <w:rPr>
                <w:rFonts w:asciiTheme="majorHAnsi" w:hAnsiTheme="majorHAnsi" w:cstheme="majorHAnsi"/>
                <w:i/>
                <w:iCs/>
              </w:rPr>
              <w:t>24 Etudes, op. 15 – no.10 and 21)</w:t>
            </w:r>
          </w:p>
          <w:p w:rsidR="00774502" w:rsidRPr="003618F9" w:rsidRDefault="00774502" w:rsidP="00F2051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sq-AL"/>
              </w:rPr>
            </w:pPr>
            <w:r w:rsidRPr="00883470">
              <w:rPr>
                <w:rFonts w:asciiTheme="majorHAnsi" w:hAnsiTheme="majorHAnsi" w:cstheme="majorHAnsi"/>
                <w:iCs/>
              </w:rPr>
              <w:lastRenderedPageBreak/>
              <w:t xml:space="preserve">2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performaca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para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publikut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</w:t>
            </w:r>
            <w:r w:rsidR="00F846C3">
              <w:rPr>
                <w:rFonts w:asciiTheme="majorHAnsi" w:hAnsiTheme="majorHAnsi" w:cstheme="majorHAnsi"/>
                <w:iCs/>
              </w:rPr>
              <w:t xml:space="preserve">- </w:t>
            </w:r>
            <w:r w:rsidRPr="00883470">
              <w:rPr>
                <w:rFonts w:asciiTheme="majorHAnsi" w:hAnsiTheme="majorHAnsi" w:cstheme="majorHAnsi"/>
                <w:iCs/>
              </w:rPr>
              <w:t xml:space="preserve">minimum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gjatë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vitit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(të </w:t>
            </w:r>
            <w:proofErr w:type="spellStart"/>
            <w:r w:rsidR="00883470" w:rsidRPr="00883470">
              <w:rPr>
                <w:rFonts w:asciiTheme="majorHAnsi" w:hAnsiTheme="majorHAnsi" w:cstheme="majorHAnsi"/>
                <w:iCs/>
              </w:rPr>
              <w:t>cilat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i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japin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të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d</w:t>
            </w:r>
            <w:r w:rsidR="00F846C3" w:rsidRPr="00F846C3">
              <w:rPr>
                <w:rFonts w:asciiTheme="majorHAnsi" w:hAnsiTheme="majorHAnsi" w:cstheme="majorHAnsi"/>
                <w:iCs/>
              </w:rPr>
              <w:t>rejtë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profesorit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të lëndës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për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ta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liruar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>
              <w:rPr>
                <w:rFonts w:asciiTheme="majorHAnsi" w:hAnsiTheme="majorHAnsi" w:cstheme="majorHAnsi"/>
                <w:iCs/>
              </w:rPr>
              <w:t>studentin</w:t>
            </w:r>
            <w:proofErr w:type="spellEnd"/>
            <w:r w:rsid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luajtja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e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këtyre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veprave</w:t>
            </w:r>
            <w:proofErr w:type="spellEnd"/>
            <w:r w:rsidR="00F846C3" w:rsidRPr="003618F9">
              <w:rPr>
                <w:rFonts w:asciiTheme="majorHAnsi" w:hAnsiTheme="majorHAnsi" w:cstheme="majorHAnsi"/>
                <w:iCs/>
              </w:rPr>
              <w:t xml:space="preserve"> në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provim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nëse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aprovohen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ko</w:t>
            </w:r>
            <w:r w:rsidR="00F71356">
              <w:rPr>
                <w:rFonts w:asciiTheme="majorHAnsi" w:hAnsiTheme="majorHAnsi" w:cstheme="majorHAnsi"/>
                <w:iCs/>
              </w:rPr>
              <w:t>misioni</w:t>
            </w:r>
            <w:proofErr w:type="spellEnd"/>
            <w:r w:rsidR="00F71356">
              <w:rPr>
                <w:rFonts w:asciiTheme="majorHAnsi" w:hAnsiTheme="majorHAnsi" w:cstheme="majorHAnsi"/>
                <w:iCs/>
              </w:rPr>
              <w:t xml:space="preserve"> i </w:t>
            </w:r>
            <w:proofErr w:type="spellStart"/>
            <w:r w:rsidR="00F71356">
              <w:rPr>
                <w:rFonts w:asciiTheme="majorHAnsi" w:hAnsiTheme="majorHAnsi" w:cstheme="majorHAnsi"/>
                <w:iCs/>
              </w:rPr>
              <w:t>provimit</w:t>
            </w:r>
            <w:proofErr w:type="spellEnd"/>
            <w:r w:rsidR="00F71356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71356">
              <w:rPr>
                <w:rFonts w:asciiTheme="majorHAnsi" w:hAnsiTheme="majorHAnsi" w:cstheme="majorHAnsi"/>
                <w:iCs/>
              </w:rPr>
              <w:t>përfundimtar</w:t>
            </w:r>
            <w:proofErr w:type="spellEnd"/>
            <w:r w:rsidR="00F71356">
              <w:rPr>
                <w:rFonts w:asciiTheme="majorHAnsi" w:hAnsiTheme="majorHAnsi" w:cstheme="majorHAnsi"/>
                <w:iCs/>
              </w:rPr>
              <w:t>.</w:t>
            </w:r>
          </w:p>
          <w:p w:rsidR="00F2051F" w:rsidRPr="00F846C3" w:rsidRDefault="00F2051F" w:rsidP="00F2051F">
            <w:pPr>
              <w:rPr>
                <w:rFonts w:asciiTheme="majorHAnsi" w:hAnsiTheme="majorHAnsi" w:cstheme="majorHAnsi"/>
                <w:lang w:val="sq-AL"/>
              </w:rPr>
            </w:pPr>
          </w:p>
          <w:p w:rsidR="00774502" w:rsidRPr="00F846C3" w:rsidRDefault="00774502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:rsidR="00774502" w:rsidRPr="00883470" w:rsidRDefault="00774502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:rsidR="00F2051F" w:rsidRPr="00883470" w:rsidRDefault="001213E2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b/>
                <w:lang w:val="sq-AL"/>
              </w:rPr>
              <w:t>Provimi p</w:t>
            </w:r>
            <w:r w:rsidR="00F2051F" w:rsidRPr="00883470">
              <w:rPr>
                <w:rFonts w:asciiTheme="majorHAnsi" w:hAnsiTheme="majorHAnsi" w:cstheme="majorHAnsi"/>
                <w:b/>
                <w:lang w:val="sq-AL"/>
              </w:rPr>
              <w:t>ërfundimtar</w:t>
            </w:r>
          </w:p>
          <w:p w:rsidR="00F2051F" w:rsidRPr="00883470" w:rsidRDefault="00F2051F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Sonat</w:t>
            </w:r>
            <w:r w:rsidR="00774502" w:rsidRPr="00883470">
              <w:rPr>
                <w:rFonts w:asciiTheme="majorHAnsi" w:hAnsiTheme="majorHAnsi" w:cstheme="majorHAnsi"/>
                <w:lang w:val="sq-AL"/>
              </w:rPr>
              <w:t>ë</w:t>
            </w:r>
            <w:r w:rsidRPr="00883470">
              <w:rPr>
                <w:rFonts w:asciiTheme="majorHAnsi" w:hAnsiTheme="majorHAnsi" w:cstheme="majorHAnsi"/>
                <w:lang w:val="sq-AL"/>
              </w:rPr>
              <w:t xml:space="preserve"> ose forma të tjera ciklike </w:t>
            </w:r>
            <w:r w:rsidR="00465E3E" w:rsidRPr="00883470">
              <w:rPr>
                <w:rFonts w:asciiTheme="majorHAnsi" w:hAnsiTheme="majorHAnsi" w:cstheme="majorHAnsi"/>
                <w:lang w:val="sq-AL"/>
              </w:rPr>
              <w:t>(</w:t>
            </w:r>
            <w:r w:rsidR="00465E3E" w:rsidRPr="00883470">
              <w:rPr>
                <w:rFonts w:asciiTheme="majorHAnsi" w:hAnsiTheme="majorHAnsi" w:cstheme="majorHAnsi"/>
              </w:rPr>
              <w:t>Bach, J.S, </w:t>
            </w:r>
            <w:r w:rsidR="00465E3E" w:rsidRPr="00883470">
              <w:rPr>
                <w:rFonts w:asciiTheme="majorHAnsi" w:hAnsiTheme="majorHAnsi" w:cstheme="majorHAnsi"/>
                <w:i/>
                <w:iCs/>
              </w:rPr>
              <w:t>Partita në A Minor</w:t>
            </w:r>
            <w:r w:rsidR="00465E3E" w:rsidRPr="00883470">
              <w:rPr>
                <w:rFonts w:asciiTheme="majorHAnsi" w:hAnsiTheme="majorHAnsi" w:cstheme="majorHAnsi"/>
              </w:rPr>
              <w:t>, BWV 1013)</w:t>
            </w:r>
          </w:p>
          <w:p w:rsidR="00F2051F" w:rsidRPr="00883470" w:rsidRDefault="00F2051F" w:rsidP="0077450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Koncert për instrument dhe orkestër</w:t>
            </w:r>
            <w:r w:rsidR="002474A7" w:rsidRPr="00883470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2474A7" w:rsidRPr="00883470">
              <w:rPr>
                <w:rFonts w:asciiTheme="majorHAnsi" w:hAnsiTheme="majorHAnsi" w:cstheme="majorHAnsi"/>
              </w:rPr>
              <w:t>(</w:t>
            </w:r>
            <w:proofErr w:type="spellStart"/>
            <w:r w:rsidR="002474A7" w:rsidRPr="00883470">
              <w:rPr>
                <w:rFonts w:asciiTheme="majorHAnsi" w:hAnsiTheme="majorHAnsi" w:cstheme="majorHAnsi"/>
              </w:rPr>
              <w:t>Devienne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 xml:space="preserve">, Francois, </w:t>
            </w:r>
            <w:proofErr w:type="spellStart"/>
            <w:r w:rsidR="002474A7" w:rsidRPr="00883470">
              <w:rPr>
                <w:rFonts w:asciiTheme="majorHAnsi" w:hAnsiTheme="majorHAnsi" w:cstheme="majorHAnsi"/>
                <w:i/>
              </w:rPr>
              <w:t>Koncerti</w:t>
            </w:r>
            <w:proofErr w:type="spellEnd"/>
            <w:r w:rsidR="002474A7" w:rsidRPr="00883470">
              <w:rPr>
                <w:rFonts w:asciiTheme="majorHAnsi" w:hAnsiTheme="majorHAnsi" w:cstheme="majorHAnsi"/>
                <w:i/>
              </w:rPr>
              <w:t xml:space="preserve"> Nr. 2</w:t>
            </w:r>
            <w:r w:rsidR="002474A7" w:rsidRPr="00883470">
              <w:rPr>
                <w:rFonts w:asciiTheme="majorHAnsi" w:hAnsiTheme="majorHAnsi" w:cstheme="majorHAnsi"/>
              </w:rPr>
              <w:t>, në D</w:t>
            </w:r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ose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tjera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listuara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>)</w:t>
            </w:r>
          </w:p>
          <w:p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 xml:space="preserve">1 Pjesë e lirë nga stilet e ndryshme </w:t>
            </w:r>
            <w:r w:rsidR="00D8557C" w:rsidRPr="00883470">
              <w:rPr>
                <w:rFonts w:asciiTheme="majorHAnsi" w:hAnsiTheme="majorHAnsi" w:cstheme="majorHAnsi"/>
                <w:lang w:val="sq-AL"/>
              </w:rPr>
              <w:t>(virtuoze)</w:t>
            </w:r>
          </w:p>
          <w:p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Pjesë Solo</w:t>
            </w:r>
          </w:p>
          <w:p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 xml:space="preserve">1 Pjesë të kompozitorëve nacional </w:t>
            </w:r>
          </w:p>
          <w:p w:rsidR="00E3103B" w:rsidRPr="00883470" w:rsidRDefault="00E3103B" w:rsidP="00F2051F">
            <w:pPr>
              <w:ind w:left="360"/>
              <w:rPr>
                <w:rFonts w:asciiTheme="majorHAnsi" w:hAnsiTheme="majorHAnsi" w:cstheme="majorHAnsi"/>
                <w:b/>
                <w:color w:val="000000"/>
                <w:lang w:val="sq-AL"/>
              </w:rPr>
            </w:pPr>
          </w:p>
          <w:p w:rsidR="008A64AD" w:rsidRPr="00883470" w:rsidRDefault="008A64AD" w:rsidP="00D74A8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A64AD" w:rsidRPr="00963E89" w:rsidTr="00AC4CFC">
        <w:tc>
          <w:tcPr>
            <w:tcW w:w="8856" w:type="dxa"/>
            <w:gridSpan w:val="5"/>
            <w:shd w:val="clear" w:color="auto" w:fill="B8CCE4"/>
          </w:tcPr>
          <w:p w:rsidR="00D8557C" w:rsidRPr="00883470" w:rsidRDefault="00D8557C" w:rsidP="00146C0F">
            <w:pPr>
              <w:pStyle w:val="NoSpacing"/>
              <w:rPr>
                <w:rFonts w:asciiTheme="majorHAnsi" w:hAnsiTheme="majorHAnsi" w:cstheme="majorHAnsi"/>
                <w:b/>
              </w:rPr>
            </w:pPr>
          </w:p>
        </w:tc>
      </w:tr>
      <w:tr w:rsidR="008A64AD" w:rsidRPr="00963E89" w:rsidTr="00AC4CFC">
        <w:tc>
          <w:tcPr>
            <w:tcW w:w="2226" w:type="dxa"/>
          </w:tcPr>
          <w:p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bazë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 </w:t>
            </w:r>
          </w:p>
          <w:p w:rsidR="00D8557C" w:rsidRPr="00963E89" w:rsidRDefault="00D8557C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:rsidR="5510E802" w:rsidRPr="00963E89" w:rsidRDefault="00D8557C" w:rsidP="00F57A4D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Literatura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</w:t>
            </w:r>
            <w:r w:rsidR="00146C0F" w:rsidRPr="00963E89">
              <w:rPr>
                <w:rFonts w:asciiTheme="majorHAnsi" w:hAnsiTheme="majorHAnsi"/>
              </w:rPr>
              <w:t>r</w:t>
            </w:r>
            <w:proofErr w:type="spellEnd"/>
            <w:r w:rsidR="00146C0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146C0F" w:rsidRPr="00963E89">
              <w:rPr>
                <w:rFonts w:asciiTheme="majorHAnsi" w:hAnsiTheme="majorHAnsi"/>
              </w:rPr>
              <w:t>vitin</w:t>
            </w:r>
            <w:proofErr w:type="spellEnd"/>
            <w:r w:rsidR="00146C0F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146C0F" w:rsidRPr="00963E89">
              <w:rPr>
                <w:rFonts w:asciiTheme="majorHAnsi" w:hAnsiTheme="majorHAnsi"/>
              </w:rPr>
              <w:t>parë</w:t>
            </w:r>
            <w:proofErr w:type="spellEnd"/>
            <w:r w:rsidRPr="00963E89">
              <w:rPr>
                <w:rFonts w:asciiTheme="majorHAnsi" w:hAnsiTheme="majorHAnsi"/>
              </w:rPr>
              <w:t>:</w:t>
            </w:r>
            <w:r w:rsidR="00F2051F" w:rsidRPr="00963E89">
              <w:rPr>
                <w:rFonts w:asciiTheme="majorHAnsi" w:hAnsiTheme="majorHAnsi"/>
              </w:rPr>
              <w:t xml:space="preserve"> </w:t>
            </w:r>
          </w:p>
          <w:tbl>
            <w:tblPr>
              <w:tblW w:w="873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49"/>
              <w:gridCol w:w="188"/>
              <w:gridCol w:w="149"/>
              <w:gridCol w:w="69"/>
              <w:gridCol w:w="538"/>
              <w:gridCol w:w="273"/>
              <w:gridCol w:w="72"/>
              <w:gridCol w:w="418"/>
              <w:gridCol w:w="445"/>
              <w:gridCol w:w="112"/>
              <w:gridCol w:w="565"/>
              <w:gridCol w:w="233"/>
              <w:gridCol w:w="274"/>
              <w:gridCol w:w="221"/>
              <w:gridCol w:w="562"/>
              <w:gridCol w:w="80"/>
              <w:gridCol w:w="587"/>
              <w:gridCol w:w="418"/>
              <w:gridCol w:w="496"/>
              <w:gridCol w:w="72"/>
              <w:gridCol w:w="801"/>
              <w:gridCol w:w="413"/>
            </w:tblGrid>
            <w:tr w:rsidR="00D8557C" w:rsidRPr="00963E89" w:rsidTr="001330FC">
              <w:trPr>
                <w:gridAfter w:val="2"/>
                <w:wAfter w:w="670" w:type="pct"/>
                <w:trHeight w:val="595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:rsidR="00D8557C" w:rsidRPr="00963E89" w:rsidRDefault="00D131CB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Ety</w:t>
                  </w:r>
                  <w:r w:rsidR="00146C0F" w:rsidRPr="00963E89">
                    <w:rPr>
                      <w:rFonts w:asciiTheme="majorHAnsi" w:hAnsiTheme="majorHAnsi"/>
                      <w:b/>
                    </w:rPr>
                    <w:t>dat</w:t>
                  </w:r>
                  <w:proofErr w:type="spellEnd"/>
                </w:p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" w:type="pct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:rsidTr="001330FC">
              <w:trPr>
                <w:gridAfter w:val="2"/>
                <w:wAfter w:w="670" w:type="pct"/>
                <w:trHeight w:val="281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color w:val="000000"/>
                    </w:rPr>
                  </w:pPr>
                  <w:r w:rsidRPr="00963E89">
                    <w:rPr>
                      <w:rFonts w:asciiTheme="majorHAnsi" w:hAnsiTheme="majorHAnsi"/>
                    </w:rPr>
                    <w:t>Andersen, Joachim, </w:t>
                  </w:r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24 Etudes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, op. 15</w:t>
                  </w:r>
                </w:p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color w:val="000000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color w:val="000000"/>
                    </w:rPr>
                    <w:t>Cavally</w:t>
                  </w:r>
                  <w:proofErr w:type="spellEnd"/>
                  <w:r w:rsidRPr="00963E89">
                    <w:rPr>
                      <w:rFonts w:asciiTheme="majorHAnsi" w:hAnsiTheme="majorHAnsi"/>
                      <w:color w:val="000000"/>
                    </w:rPr>
                    <w:t>, Robert, </w:t>
                  </w:r>
                  <w:r w:rsidR="00A81A91"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>Melodious dhe</w:t>
                  </w:r>
                  <w:r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 Progressive Studies,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>Libri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Berbiguier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 xml:space="preserve">, Benoit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Tranquille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 18 Exercises or Etudes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Altès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Henri,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26 Selected Studies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" w:type="pct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:rsidR="00D8557C" w:rsidRPr="00963E89" w:rsidRDefault="00146C0F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e </w:t>
                  </w: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Barokut</w:t>
                  </w:r>
                  <w:proofErr w:type="spellEnd"/>
                </w:p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 xml:space="preserve"> në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 D Minor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, 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. 22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r w:rsidRPr="00963E89">
                    <w:rPr>
                      <w:rFonts w:asciiTheme="majorHAnsi" w:hAnsiTheme="majorHAnsi"/>
                    </w:rPr>
                    <w:t>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A Minor </w:t>
                  </w:r>
                  <w:r w:rsidRPr="00963E89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. 166 (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Eulenberg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r w:rsidRPr="00963E89">
                    <w:rPr>
                      <w:rFonts w:asciiTheme="majorHAnsi" w:hAnsiTheme="majorHAnsi"/>
                    </w:rPr>
                    <w:t>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B-flat Major </w:t>
                  </w:r>
                  <w:r w:rsidRPr="00963E89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 xml:space="preserve">. 167 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Bach, J.S., 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Sonata</w:t>
                  </w:r>
                  <w:r w:rsidR="00146C0F" w:rsidRPr="00963E89">
                    <w:rPr>
                      <w:rFonts w:asciiTheme="majorHAnsi" w:hAnsiTheme="majorHAnsi"/>
                      <w:lang w:val="de-DE"/>
                    </w:rPr>
                    <w:t> në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 xml:space="preserve"> E-flat Major, BWV1031 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lastRenderedPageBreak/>
                    <w:t>Boccherini, Luigi,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 xml:space="preserve"> në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D, op. 27</w:t>
                  </w:r>
                  <w:r w:rsidRPr="00963E89">
                    <w:rPr>
                      <w:rFonts w:asciiTheme="majorHAnsi" w:hAnsiTheme="majorHAnsi"/>
                    </w:rPr>
                    <w:t xml:space="preserve"> (L.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</w:rPr>
                    <w:t>Koleksioni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</w:rPr>
                    <w:t xml:space="preserve"> i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</w:rPr>
                    <w:t>barokut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:rsidR="00D8557C" w:rsidRPr="00963E89" w:rsidRDefault="00D8557C" w:rsidP="00E341FD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Handel, G.F.,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11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 xml:space="preserve"> 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S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onata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t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> (Bärenreiter)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5D0021">
              <w:tblPrEx>
                <w:shd w:val="clear" w:color="auto" w:fill="auto"/>
              </w:tblPrEx>
              <w:trPr>
                <w:gridAfter w:val="22"/>
                <w:wAfter w:w="4920" w:type="pct"/>
                <w:tblCellSpacing w:w="15" w:type="dxa"/>
              </w:trPr>
              <w:tc>
                <w:tcPr>
                  <w:tcW w:w="29" w:type="pct"/>
                  <w:vAlign w:val="center"/>
                  <w:hideMark/>
                </w:tcPr>
                <w:p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:rsidR="005D0021" w:rsidRDefault="005D0021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:rsidR="00D8557C" w:rsidRPr="00963E89" w:rsidRDefault="00E341FD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klasike</w:t>
                  </w:r>
                  <w:proofErr w:type="spellEnd"/>
                </w:p>
                <w:p w:rsidR="00D8557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1330FC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1330FC">
                    <w:rPr>
                      <w:rFonts w:asciiTheme="majorHAnsi" w:hAnsiTheme="majorHAnsi"/>
                    </w:rPr>
                    <w:t>, François, </w:t>
                  </w:r>
                  <w:proofErr w:type="spellStart"/>
                  <w:r w:rsidRPr="001330FC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1330FC">
                    <w:rPr>
                      <w:rFonts w:asciiTheme="majorHAnsi" w:hAnsiTheme="majorHAnsi"/>
                      <w:i/>
                      <w:iCs/>
                    </w:rPr>
                    <w:t xml:space="preserve"> Nr. 2 në D</w:t>
                  </w:r>
                  <w:r w:rsidRPr="001330FC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François,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Sonata në 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D Major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François,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Sonata në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E Minor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:rsidR="00E341FD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i/>
                      <w:iCs/>
                    </w:rPr>
                  </w:pPr>
                  <w:r w:rsidRPr="00963E89">
                    <w:rPr>
                      <w:rFonts w:asciiTheme="majorHAnsi" w:hAnsiTheme="majorHAnsi"/>
                    </w:rPr>
                    <w:t>Gluck, C.W.,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Minuet and 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Dance of the Blessed Spirits </w:t>
                  </w:r>
                </w:p>
                <w:p w:rsidR="00D8557C" w:rsidRPr="00963E89" w:rsidRDefault="00E341FD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  <w:i/>
                      <w:iCs/>
                    </w:rPr>
                    <w:t>(</w:t>
                  </w:r>
                  <w:r w:rsidR="00D8557C"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D8557C" w:rsidRPr="00963E89">
                    <w:rPr>
                      <w:rFonts w:asciiTheme="majorHAnsi" w:hAnsiTheme="majorHAnsi"/>
                      <w:i/>
                      <w:iCs/>
                    </w:rPr>
                    <w:t>Cavally</w:t>
                  </w:r>
                  <w:proofErr w:type="spellEnd"/>
                  <w:r w:rsidR="00D8557C" w:rsidRPr="00963E89">
                    <w:rPr>
                      <w:rFonts w:asciiTheme="majorHAnsi" w:hAnsiTheme="majorHAnsi"/>
                      <w:i/>
                      <w:iCs/>
                    </w:rPr>
                    <w:t>, 24 Short Concert Pieces)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:rsidTr="001330FC">
              <w:tblPrEx>
                <w:shd w:val="clear" w:color="auto" w:fill="auto"/>
              </w:tblPrEx>
              <w:trPr>
                <w:gridAfter w:val="12"/>
                <w:wAfter w:w="2667" w:type="pct"/>
                <w:tblCellSpacing w:w="15" w:type="dxa"/>
              </w:trPr>
              <w:tc>
                <w:tcPr>
                  <w:tcW w:w="1542" w:type="pct"/>
                  <w:gridSpan w:val="6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22" w:type="pct"/>
                  <w:gridSpan w:val="5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:rsidTr="001330FC">
              <w:tblPrEx>
                <w:shd w:val="clear" w:color="auto" w:fill="auto"/>
              </w:tblPrEx>
              <w:trPr>
                <w:gridAfter w:val="12"/>
                <w:wAfter w:w="2667" w:type="pct"/>
                <w:tblCellSpacing w:w="15" w:type="dxa"/>
              </w:trPr>
              <w:tc>
                <w:tcPr>
                  <w:tcW w:w="1542" w:type="pct"/>
                  <w:gridSpan w:val="6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22" w:type="pct"/>
                  <w:gridSpan w:val="5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:rsidR="00D8557C" w:rsidRPr="00963E89" w:rsidRDefault="00D131CB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19të </w:t>
                  </w:r>
                </w:p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Concerto në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G Major, Op. 1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Elegie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, op. 47</w:t>
                  </w:r>
                  <w:r w:rsidRPr="00963E89">
                    <w:rPr>
                      <w:rFonts w:asciiTheme="majorHAnsi" w:hAnsiTheme="majorHAnsi"/>
                    </w:rPr>
                    <w:t> (Southern)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Variations 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"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Nel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cor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più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"</w:t>
                  </w:r>
                  <w:r w:rsidRPr="00963E89">
                    <w:rPr>
                      <w:rFonts w:asciiTheme="majorHAnsi" w:hAnsiTheme="majorHAnsi"/>
                    </w:rPr>
                    <w:t xml:space="preserve"> (various; in Marcel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Moyse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Golden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Age </w:t>
                  </w:r>
                  <w:r w:rsidRPr="00963E89">
                    <w:rPr>
                      <w:rFonts w:asciiTheme="majorHAnsi" w:hAnsiTheme="majorHAnsi"/>
                    </w:rPr>
                    <w:t>collection)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 xml:space="preserve">Boehm,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Theobald,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Grande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Polonaise</w:t>
                  </w:r>
                  <w:r w:rsidRPr="00963E89">
                    <w:rPr>
                      <w:rFonts w:asciiTheme="majorHAnsi" w:hAnsiTheme="majorHAnsi"/>
                    </w:rPr>
                    <w:t xml:space="preserve"> (in Marcel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Golden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Age</w:t>
                  </w:r>
                  <w:r w:rsidRPr="00963E89">
                    <w:rPr>
                      <w:rFonts w:asciiTheme="majorHAnsi" w:hAnsiTheme="majorHAnsi"/>
                    </w:rPr>
                    <w:t>collection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:rsidTr="001330FC">
              <w:tblPrEx>
                <w:shd w:val="clear" w:color="auto" w:fill="auto"/>
              </w:tblPrEx>
              <w:trPr>
                <w:gridAfter w:val="8"/>
                <w:wAfter w:w="1942" w:type="pct"/>
                <w:tblCellSpacing w:w="15" w:type="dxa"/>
              </w:trPr>
              <w:tc>
                <w:tcPr>
                  <w:tcW w:w="1718" w:type="pct"/>
                  <w:gridSpan w:val="8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71" w:type="pct"/>
                  <w:gridSpan w:val="7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:rsidTr="001330FC">
              <w:tblPrEx>
                <w:shd w:val="clear" w:color="auto" w:fill="auto"/>
              </w:tblPrEx>
              <w:trPr>
                <w:gridAfter w:val="19"/>
                <w:wAfter w:w="3747" w:type="pct"/>
                <w:tblCellSpacing w:w="15" w:type="dxa"/>
              </w:trPr>
              <w:tc>
                <w:tcPr>
                  <w:tcW w:w="1202" w:type="pct"/>
                  <w:gridSpan w:val="4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:rsidR="00D8557C" w:rsidRPr="00963E89" w:rsidRDefault="00963E89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Pr="00963E89">
                    <w:rPr>
                      <w:rFonts w:ascii="Arial Narrow" w:hAnsi="Arial Narrow"/>
                      <w:b/>
                    </w:rPr>
                    <w:t>ë</w:t>
                  </w:r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="00A81A91" w:rsidRPr="00963E89">
                    <w:rPr>
                      <w:rFonts w:asciiTheme="majorHAnsi" w:hAnsiTheme="majorHAnsi"/>
                      <w:b/>
                    </w:rPr>
                    <w:t>jera</w:t>
                  </w:r>
                  <w:proofErr w:type="spellEnd"/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:rsidTr="001330FC">
              <w:tblPrEx>
                <w:shd w:val="clear" w:color="auto" w:fill="auto"/>
              </w:tblPrEx>
              <w:trPr>
                <w:gridAfter w:val="21"/>
                <w:wAfter w:w="3918" w:type="pct"/>
                <w:tblCellSpacing w:w="15" w:type="dxa"/>
              </w:trPr>
              <w:tc>
                <w:tcPr>
                  <w:tcW w:w="1030" w:type="pct"/>
                  <w:gridSpan w:val="2"/>
                  <w:vAlign w:val="center"/>
                  <w:hideMark/>
                </w:tcPr>
                <w:p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Büsser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Les Cygnes dhe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Les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Écureuils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 </w:t>
                  </w:r>
                  <w:r w:rsidR="00E341FD" w:rsidRPr="00963E89">
                    <w:rPr>
                      <w:rFonts w:asciiTheme="majorHAnsi" w:hAnsiTheme="majorHAnsi"/>
                    </w:rPr>
                    <w:t>(The Swans dhe</w:t>
                  </w:r>
                  <w:r w:rsidRPr="00963E89">
                    <w:rPr>
                      <w:rFonts w:asciiTheme="majorHAnsi" w:hAnsiTheme="majorHAnsi"/>
                    </w:rPr>
                    <w:t xml:space="preserve"> Squirrels) (Leduc)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Büsser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Petite Suite</w:t>
                  </w:r>
                  <w:r w:rsidRPr="00963E89">
                    <w:rPr>
                      <w:rFonts w:asciiTheme="majorHAnsi" w:hAnsiTheme="majorHAnsi"/>
                    </w:rPr>
                    <w:t>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 Op. 12</w:t>
                  </w:r>
                  <w:r w:rsidR="00E341FD" w:rsidRPr="00963E89">
                    <w:rPr>
                      <w:rFonts w:asciiTheme="majorHAnsi" w:hAnsiTheme="majorHAnsi"/>
                    </w:rPr>
                    <w:t xml:space="preserve"> (Durand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</w:rPr>
                    <w:t>ose</w:t>
                  </w:r>
                  <w:proofErr w:type="spellEnd"/>
                  <w:r w:rsidR="00E341FD" w:rsidRPr="00963E89">
                    <w:rPr>
                      <w:rFonts w:asciiTheme="majorHAnsi" w:hAnsiTheme="majorHAnsi"/>
                    </w:rPr>
                    <w:t xml:space="preserve"> </w:t>
                  </w:r>
                  <w:r w:rsidRPr="00963E89">
                    <w:rPr>
                      <w:rFonts w:asciiTheme="majorHAnsi" w:hAnsiTheme="majorHAnsi"/>
                    </w:rPr>
                    <w:t>Masters)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Büsser,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Prélude dhe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 xml:space="preserve"> Scherzo</w:t>
                  </w:r>
                  <w:r w:rsidR="00E341FD" w:rsidRPr="00963E89">
                    <w:rPr>
                      <w:rFonts w:asciiTheme="majorHAnsi" w:hAnsiTheme="majorHAnsi"/>
                      <w:lang w:val="de-DE"/>
                    </w:rPr>
                    <w:t xml:space="preserve"> (në koleksionin L. Moyse French 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>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lastRenderedPageBreak/>
                    <w:t>Caplet, 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Rêverie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et Petite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Valse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 (Southern)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Casella, Alfredo, 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Sicilienne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et Burlesque </w:t>
                  </w:r>
                  <w:r w:rsidRPr="00963E89">
                    <w:rPr>
                      <w:rFonts w:asciiTheme="majorHAnsi" w:hAnsiTheme="majorHAnsi"/>
                    </w:rPr>
                    <w:t>(Leduc)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rHeight w:val="26"/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D8557C" w:rsidRPr="00963E89" w:rsidRDefault="00D8557C" w:rsidP="00D8557C">
            <w:pPr>
              <w:tabs>
                <w:tab w:val="num" w:pos="1080"/>
              </w:tabs>
              <w:jc w:val="both"/>
              <w:rPr>
                <w:rFonts w:asciiTheme="majorHAnsi" w:eastAsia="Symbol" w:hAnsiTheme="majorHAnsi"/>
                <w:color w:val="000000"/>
                <w:lang w:val="sq-AL"/>
              </w:rPr>
            </w:pPr>
          </w:p>
          <w:p w:rsidR="00F2051F" w:rsidRPr="00963E89" w:rsidRDefault="00F2051F" w:rsidP="00F57A4D">
            <w:pPr>
              <w:rPr>
                <w:rFonts w:asciiTheme="majorHAnsi" w:hAnsiTheme="majorHAnsi"/>
                <w:lang w:val="sq-AL"/>
              </w:rPr>
            </w:pPr>
          </w:p>
          <w:p w:rsidR="00F2051F" w:rsidRPr="00963E89" w:rsidRDefault="00F2051F" w:rsidP="00F57A4D">
            <w:pPr>
              <w:rPr>
                <w:rFonts w:asciiTheme="majorHAnsi" w:hAnsiTheme="majorHAnsi"/>
              </w:rPr>
            </w:pPr>
          </w:p>
        </w:tc>
      </w:tr>
      <w:tr w:rsidR="008A64AD" w:rsidRPr="00963E89" w:rsidTr="00AC4CFC">
        <w:tc>
          <w:tcPr>
            <w:tcW w:w="2226" w:type="dxa"/>
          </w:tcPr>
          <w:p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:rsidR="002E1CDD" w:rsidRPr="00963E89" w:rsidRDefault="002E1CDD" w:rsidP="00D74A87">
            <w:pPr>
              <w:rPr>
                <w:rFonts w:asciiTheme="majorHAnsi" w:hAnsiTheme="majorHAnsi"/>
                <w:b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D67209" w:rsidRPr="00963E89" w:rsidTr="5510E802">
        <w:tc>
          <w:tcPr>
            <w:tcW w:w="8856" w:type="dxa"/>
            <w:shd w:val="clear" w:color="auto" w:fill="B8CCE4"/>
          </w:tcPr>
          <w:p w:rsidR="00D67209" w:rsidRPr="00963E89" w:rsidRDefault="00D67209" w:rsidP="00D67209">
            <w:pPr>
              <w:rPr>
                <w:rFonts w:asciiTheme="majorHAnsi" w:hAnsiTheme="majorHAnsi"/>
                <w:b/>
              </w:rPr>
            </w:pPr>
          </w:p>
        </w:tc>
      </w:tr>
    </w:tbl>
    <w:p w:rsidR="00D8557C" w:rsidRPr="00963E89" w:rsidRDefault="00D8557C">
      <w:pPr>
        <w:rPr>
          <w:rFonts w:asciiTheme="majorHAnsi" w:hAnsiTheme="majorHAnsi"/>
          <w:b/>
        </w:rPr>
      </w:pPr>
    </w:p>
    <w:p w:rsidR="00D8557C" w:rsidRPr="00963E89" w:rsidRDefault="00D8557C">
      <w:pPr>
        <w:rPr>
          <w:rFonts w:asciiTheme="majorHAnsi" w:hAnsiTheme="majorHAnsi"/>
          <w:b/>
        </w:rPr>
      </w:pPr>
    </w:p>
    <w:p w:rsidR="00D8557C" w:rsidRPr="00963E89" w:rsidRDefault="00D8557C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963E89" w:rsidTr="5510E802">
        <w:tc>
          <w:tcPr>
            <w:tcW w:w="8856" w:type="dxa"/>
            <w:shd w:val="clear" w:color="auto" w:fill="B8CCE4"/>
          </w:tcPr>
          <w:p w:rsidR="00CF116F" w:rsidRPr="00963E89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963E89" w:rsidTr="5510E802">
        <w:trPr>
          <w:trHeight w:val="1088"/>
        </w:trPr>
        <w:tc>
          <w:tcPr>
            <w:tcW w:w="8856" w:type="dxa"/>
          </w:tcPr>
          <w:p w:rsidR="007F4A27" w:rsidRPr="00963E89" w:rsidRDefault="007E0FC7" w:rsidP="007F4A27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963E89">
              <w:rPr>
                <w:rFonts w:asciiTheme="majorHAnsi" w:hAnsiTheme="majorHAnsi"/>
                <w:b/>
                <w:i/>
              </w:rPr>
              <w:t>Studenti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është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i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obliguar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ti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pë</w:t>
            </w:r>
            <w:r w:rsidR="007F4A27" w:rsidRPr="00963E89">
              <w:rPr>
                <w:rFonts w:asciiTheme="majorHAnsi" w:hAnsiTheme="majorHAnsi"/>
                <w:b/>
                <w:i/>
              </w:rPr>
              <w:t>rmbahet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rregullave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konform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nenit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156 të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statutit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të UP </w:t>
            </w:r>
          </w:p>
          <w:p w:rsidR="006F116D" w:rsidRPr="00963E89" w:rsidRDefault="007E0FC7" w:rsidP="005D0021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Studentë</w:t>
            </w:r>
            <w:r w:rsidR="00775551" w:rsidRPr="00963E89">
              <w:rPr>
                <w:rFonts w:asciiTheme="majorHAnsi" w:hAnsiTheme="majorHAnsi"/>
                <w:b/>
                <w:bCs/>
              </w:rPr>
              <w:t>t</w:t>
            </w:r>
            <w:proofErr w:type="spellEnd"/>
            <w:r w:rsidR="00775551" w:rsidRPr="00963E89">
              <w:rPr>
                <w:rFonts w:asciiTheme="majorHAnsi" w:hAnsiTheme="majorHAnsi"/>
                <w:b/>
                <w:bCs/>
              </w:rPr>
              <w:t xml:space="preserve"> e </w:t>
            </w:r>
            <w:proofErr w:type="spellStart"/>
            <w:r w:rsidR="00775551" w:rsidRPr="00963E89">
              <w:rPr>
                <w:rFonts w:asciiTheme="majorHAnsi" w:hAnsiTheme="majorHAnsi"/>
                <w:b/>
                <w:bCs/>
              </w:rPr>
              <w:t>Drejtimit</w:t>
            </w:r>
            <w:proofErr w:type="spellEnd"/>
            <w:r w:rsidR="00775551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5510E802" w:rsidRPr="00963E89">
              <w:rPr>
                <w:rFonts w:asciiTheme="majorHAnsi" w:hAnsiTheme="majorHAnsi"/>
                <w:b/>
                <w:bCs/>
              </w:rPr>
              <w:t>instr</w:t>
            </w:r>
            <w:r w:rsidR="0050026F" w:rsidRPr="00963E89">
              <w:rPr>
                <w:rFonts w:asciiTheme="majorHAnsi" w:hAnsiTheme="majorHAnsi"/>
                <w:b/>
                <w:bCs/>
              </w:rPr>
              <w:t>umenteve</w:t>
            </w:r>
            <w:proofErr w:type="spellEnd"/>
            <w:r w:rsidR="5510E802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proofErr w:type="gramStart"/>
            <w:r w:rsidR="5510E802" w:rsidRPr="00963E89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50026F" w:rsidRPr="00963E89">
              <w:rPr>
                <w:rFonts w:asciiTheme="majorHAnsi" w:hAnsiTheme="majorHAnsi"/>
                <w:b/>
                <w:bCs/>
              </w:rPr>
              <w:t xml:space="preserve"> </w:t>
            </w:r>
            <w:r w:rsidR="00775551" w:rsidRPr="00963E89">
              <w:rPr>
                <w:rFonts w:asciiTheme="majorHAnsi" w:hAnsiTheme="majorHAnsi"/>
                <w:b/>
                <w:bCs/>
              </w:rPr>
              <w:t xml:space="preserve"> duhet</w:t>
            </w:r>
            <w:proofErr w:type="gramEnd"/>
            <w:r w:rsidRPr="00963E89">
              <w:rPr>
                <w:rFonts w:asciiTheme="majorHAnsi" w:hAnsiTheme="majorHAnsi"/>
                <w:b/>
              </w:rPr>
              <w:t xml:space="preserve"> të </w:t>
            </w:r>
            <w:proofErr w:type="spellStart"/>
            <w:r w:rsidRPr="00963E89">
              <w:rPr>
                <w:rFonts w:asciiTheme="majorHAnsi" w:hAnsiTheme="majorHAnsi"/>
                <w:b/>
              </w:rPr>
              <w:t>vijojnë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regullisht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më</w:t>
            </w:r>
            <w:r w:rsidR="006E15D0" w:rsidRPr="00963E89">
              <w:rPr>
                <w:rFonts w:asciiTheme="majorHAnsi" w:hAnsiTheme="majorHAnsi"/>
                <w:b/>
              </w:rPr>
              <w:t>simin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në javë me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Profesorin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gjithashtu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korepetitimin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një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në javë</w:t>
            </w:r>
            <w:r w:rsidR="00AB2FE4" w:rsidRPr="00963E89">
              <w:rPr>
                <w:rFonts w:asciiTheme="majorHAnsi" w:hAnsiTheme="majorHAnsi"/>
                <w:b/>
              </w:rPr>
              <w:t>.</w:t>
            </w:r>
          </w:p>
        </w:tc>
      </w:tr>
    </w:tbl>
    <w:p w:rsidR="00B815D1" w:rsidRPr="00963E89" w:rsidRDefault="00B815D1" w:rsidP="00860B58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sectPr w:rsidR="00B815D1" w:rsidRPr="00963E89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8E0" w:rsidRDefault="006C58E0">
      <w:r>
        <w:separator/>
      </w:r>
    </w:p>
  </w:endnote>
  <w:endnote w:type="continuationSeparator" w:id="0">
    <w:p w:rsidR="006C58E0" w:rsidRDefault="006C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C1" w:rsidRDefault="00117EC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EC1" w:rsidRDefault="00117EC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C1" w:rsidRDefault="00117EC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356">
      <w:rPr>
        <w:rStyle w:val="PageNumber"/>
        <w:noProof/>
      </w:rPr>
      <w:t>5</w:t>
    </w:r>
    <w:r>
      <w:rPr>
        <w:rStyle w:val="PageNumber"/>
      </w:rPr>
      <w:fldChar w:fldCharType="end"/>
    </w:r>
  </w:p>
  <w:p w:rsidR="00117EC1" w:rsidRDefault="00117EC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8E0" w:rsidRDefault="006C58E0">
      <w:r>
        <w:separator/>
      </w:r>
    </w:p>
  </w:footnote>
  <w:footnote w:type="continuationSeparator" w:id="0">
    <w:p w:rsidR="006C58E0" w:rsidRDefault="006C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BC18C1"/>
    <w:multiLevelType w:val="hybridMultilevel"/>
    <w:tmpl w:val="9AA4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73D45"/>
    <w:multiLevelType w:val="hybridMultilevel"/>
    <w:tmpl w:val="529C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A6EA8"/>
    <w:multiLevelType w:val="hybridMultilevel"/>
    <w:tmpl w:val="D39C9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D65AC1"/>
    <w:multiLevelType w:val="hybridMultilevel"/>
    <w:tmpl w:val="87542510"/>
    <w:lvl w:ilvl="0" w:tplc="CD78EE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93F5D"/>
    <w:multiLevelType w:val="hybridMultilevel"/>
    <w:tmpl w:val="A3BC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63668"/>
    <w:multiLevelType w:val="hybridMultilevel"/>
    <w:tmpl w:val="614888A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1C87"/>
    <w:rsid w:val="00004B39"/>
    <w:rsid w:val="00012981"/>
    <w:rsid w:val="000201F5"/>
    <w:rsid w:val="00031020"/>
    <w:rsid w:val="0003716A"/>
    <w:rsid w:val="00043592"/>
    <w:rsid w:val="00060492"/>
    <w:rsid w:val="00060E9F"/>
    <w:rsid w:val="00082510"/>
    <w:rsid w:val="000C4576"/>
    <w:rsid w:val="000E1459"/>
    <w:rsid w:val="000E39CA"/>
    <w:rsid w:val="00102557"/>
    <w:rsid w:val="00105C2D"/>
    <w:rsid w:val="00106F88"/>
    <w:rsid w:val="00115BB1"/>
    <w:rsid w:val="00117EC1"/>
    <w:rsid w:val="001213E2"/>
    <w:rsid w:val="00126913"/>
    <w:rsid w:val="00132604"/>
    <w:rsid w:val="001330FC"/>
    <w:rsid w:val="00146C0F"/>
    <w:rsid w:val="00163F6E"/>
    <w:rsid w:val="001712F7"/>
    <w:rsid w:val="00183923"/>
    <w:rsid w:val="001F2122"/>
    <w:rsid w:val="00207DDE"/>
    <w:rsid w:val="0021580C"/>
    <w:rsid w:val="002177ED"/>
    <w:rsid w:val="00221E74"/>
    <w:rsid w:val="002455D6"/>
    <w:rsid w:val="002466FE"/>
    <w:rsid w:val="002474A7"/>
    <w:rsid w:val="002610A3"/>
    <w:rsid w:val="002849B2"/>
    <w:rsid w:val="00287F80"/>
    <w:rsid w:val="002C00FA"/>
    <w:rsid w:val="002D3069"/>
    <w:rsid w:val="002E1310"/>
    <w:rsid w:val="002E1CDD"/>
    <w:rsid w:val="002E7275"/>
    <w:rsid w:val="002F6F00"/>
    <w:rsid w:val="003012A3"/>
    <w:rsid w:val="0030354C"/>
    <w:rsid w:val="003050C8"/>
    <w:rsid w:val="00314D56"/>
    <w:rsid w:val="003449E8"/>
    <w:rsid w:val="003618F9"/>
    <w:rsid w:val="00381B41"/>
    <w:rsid w:val="003B625C"/>
    <w:rsid w:val="003B7091"/>
    <w:rsid w:val="003C1800"/>
    <w:rsid w:val="003C2818"/>
    <w:rsid w:val="003E3193"/>
    <w:rsid w:val="00465E3E"/>
    <w:rsid w:val="00470665"/>
    <w:rsid w:val="00494F52"/>
    <w:rsid w:val="004C0CCA"/>
    <w:rsid w:val="004C59CC"/>
    <w:rsid w:val="004E5877"/>
    <w:rsid w:val="004F0CBD"/>
    <w:rsid w:val="004F6A4C"/>
    <w:rsid w:val="0050026F"/>
    <w:rsid w:val="005036F7"/>
    <w:rsid w:val="00554D4C"/>
    <w:rsid w:val="005D0021"/>
    <w:rsid w:val="005D3276"/>
    <w:rsid w:val="00603DD2"/>
    <w:rsid w:val="00605F40"/>
    <w:rsid w:val="00622E2F"/>
    <w:rsid w:val="006359C4"/>
    <w:rsid w:val="00642871"/>
    <w:rsid w:val="00647DAE"/>
    <w:rsid w:val="00656367"/>
    <w:rsid w:val="00676B58"/>
    <w:rsid w:val="006C58E0"/>
    <w:rsid w:val="006D175E"/>
    <w:rsid w:val="006D7FB4"/>
    <w:rsid w:val="006E15D0"/>
    <w:rsid w:val="006E489F"/>
    <w:rsid w:val="006F116D"/>
    <w:rsid w:val="006F7ED2"/>
    <w:rsid w:val="007038CC"/>
    <w:rsid w:val="00713A8A"/>
    <w:rsid w:val="00746D8D"/>
    <w:rsid w:val="0076026B"/>
    <w:rsid w:val="00770614"/>
    <w:rsid w:val="00771D1B"/>
    <w:rsid w:val="00772CFD"/>
    <w:rsid w:val="00773A3A"/>
    <w:rsid w:val="00774502"/>
    <w:rsid w:val="00775551"/>
    <w:rsid w:val="00777D28"/>
    <w:rsid w:val="00777D52"/>
    <w:rsid w:val="00781805"/>
    <w:rsid w:val="00792777"/>
    <w:rsid w:val="007A1D29"/>
    <w:rsid w:val="007B1510"/>
    <w:rsid w:val="007B5A99"/>
    <w:rsid w:val="007B68A2"/>
    <w:rsid w:val="007C3132"/>
    <w:rsid w:val="007D21BE"/>
    <w:rsid w:val="007E0FC7"/>
    <w:rsid w:val="007E6202"/>
    <w:rsid w:val="007F46C5"/>
    <w:rsid w:val="007F4A27"/>
    <w:rsid w:val="008432DC"/>
    <w:rsid w:val="00850169"/>
    <w:rsid w:val="00860B58"/>
    <w:rsid w:val="00867138"/>
    <w:rsid w:val="00883470"/>
    <w:rsid w:val="008A439B"/>
    <w:rsid w:val="008A64AD"/>
    <w:rsid w:val="008A716D"/>
    <w:rsid w:val="008D0608"/>
    <w:rsid w:val="008D27E3"/>
    <w:rsid w:val="008D3D34"/>
    <w:rsid w:val="00903474"/>
    <w:rsid w:val="009340E7"/>
    <w:rsid w:val="00941472"/>
    <w:rsid w:val="00963E89"/>
    <w:rsid w:val="00964FCA"/>
    <w:rsid w:val="00985E04"/>
    <w:rsid w:val="009B3C4A"/>
    <w:rsid w:val="009B3F0A"/>
    <w:rsid w:val="009B7C46"/>
    <w:rsid w:val="009E2AF8"/>
    <w:rsid w:val="009E3E60"/>
    <w:rsid w:val="009F12CC"/>
    <w:rsid w:val="009F4705"/>
    <w:rsid w:val="00A07838"/>
    <w:rsid w:val="00A3382C"/>
    <w:rsid w:val="00A545BA"/>
    <w:rsid w:val="00A6492A"/>
    <w:rsid w:val="00A662A0"/>
    <w:rsid w:val="00A81A91"/>
    <w:rsid w:val="00A92912"/>
    <w:rsid w:val="00A93DEA"/>
    <w:rsid w:val="00AA23C9"/>
    <w:rsid w:val="00AA2C57"/>
    <w:rsid w:val="00AA3C2B"/>
    <w:rsid w:val="00AA69C9"/>
    <w:rsid w:val="00AB2FE4"/>
    <w:rsid w:val="00AC08ED"/>
    <w:rsid w:val="00AC4CFC"/>
    <w:rsid w:val="00AC527B"/>
    <w:rsid w:val="00AF7A83"/>
    <w:rsid w:val="00B1734C"/>
    <w:rsid w:val="00B339A7"/>
    <w:rsid w:val="00B35215"/>
    <w:rsid w:val="00B46644"/>
    <w:rsid w:val="00B73C39"/>
    <w:rsid w:val="00B77F28"/>
    <w:rsid w:val="00B815D1"/>
    <w:rsid w:val="00BA304B"/>
    <w:rsid w:val="00BA6E9C"/>
    <w:rsid w:val="00BB1A1A"/>
    <w:rsid w:val="00BB54AF"/>
    <w:rsid w:val="00BD2A82"/>
    <w:rsid w:val="00C379CC"/>
    <w:rsid w:val="00C41EBF"/>
    <w:rsid w:val="00C548A1"/>
    <w:rsid w:val="00C55D91"/>
    <w:rsid w:val="00C6155B"/>
    <w:rsid w:val="00C920E4"/>
    <w:rsid w:val="00C92CEE"/>
    <w:rsid w:val="00CE105B"/>
    <w:rsid w:val="00CF116F"/>
    <w:rsid w:val="00D10BC6"/>
    <w:rsid w:val="00D131CB"/>
    <w:rsid w:val="00D34734"/>
    <w:rsid w:val="00D453A5"/>
    <w:rsid w:val="00D67209"/>
    <w:rsid w:val="00D71B64"/>
    <w:rsid w:val="00D74A87"/>
    <w:rsid w:val="00D8557C"/>
    <w:rsid w:val="00D91125"/>
    <w:rsid w:val="00DB2823"/>
    <w:rsid w:val="00DB5C1B"/>
    <w:rsid w:val="00DB6811"/>
    <w:rsid w:val="00DC584A"/>
    <w:rsid w:val="00DE7B08"/>
    <w:rsid w:val="00DF11E9"/>
    <w:rsid w:val="00DF6543"/>
    <w:rsid w:val="00E07D9F"/>
    <w:rsid w:val="00E24C17"/>
    <w:rsid w:val="00E3103B"/>
    <w:rsid w:val="00E334CC"/>
    <w:rsid w:val="00E341FD"/>
    <w:rsid w:val="00E64FDE"/>
    <w:rsid w:val="00EA0C73"/>
    <w:rsid w:val="00EA7B86"/>
    <w:rsid w:val="00EB1C46"/>
    <w:rsid w:val="00EC72B0"/>
    <w:rsid w:val="00EF57F9"/>
    <w:rsid w:val="00F03F13"/>
    <w:rsid w:val="00F04222"/>
    <w:rsid w:val="00F042A7"/>
    <w:rsid w:val="00F2051F"/>
    <w:rsid w:val="00F3146A"/>
    <w:rsid w:val="00F34158"/>
    <w:rsid w:val="00F47480"/>
    <w:rsid w:val="00F5056C"/>
    <w:rsid w:val="00F5660C"/>
    <w:rsid w:val="00F57A4D"/>
    <w:rsid w:val="00F61188"/>
    <w:rsid w:val="00F64A32"/>
    <w:rsid w:val="00F65D3D"/>
    <w:rsid w:val="00F71356"/>
    <w:rsid w:val="00F846C3"/>
    <w:rsid w:val="00F85533"/>
    <w:rsid w:val="00F94B7B"/>
    <w:rsid w:val="00FB050B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944AFF-4ADA-4600-B551-37A5C0FC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855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</cp:lastModifiedBy>
  <cp:revision>4</cp:revision>
  <cp:lastPrinted>2011-03-07T10:39:00Z</cp:lastPrinted>
  <dcterms:created xsi:type="dcterms:W3CDTF">2019-06-24T21:37:00Z</dcterms:created>
  <dcterms:modified xsi:type="dcterms:W3CDTF">2020-02-02T17:44:00Z</dcterms:modified>
</cp:coreProperties>
</file>