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8D0" w:rsidRDefault="009B1569">
      <w:pPr>
        <w:spacing w:before="76"/>
        <w:ind w:left="3014" w:right="3009"/>
        <w:jc w:val="center"/>
        <w:rPr>
          <w:b/>
          <w:sz w:val="24"/>
        </w:rPr>
      </w:pPr>
      <w:r>
        <w:rPr>
          <w:b/>
          <w:smallCaps/>
          <w:sz w:val="24"/>
        </w:rPr>
        <w:t>Universiteti</w:t>
      </w:r>
      <w:r>
        <w:rPr>
          <w:b/>
          <w:smallCaps/>
          <w:spacing w:val="-12"/>
          <w:sz w:val="24"/>
        </w:rPr>
        <w:t xml:space="preserve"> </w:t>
      </w:r>
      <w:r>
        <w:rPr>
          <w:b/>
          <w:smallCaps/>
          <w:sz w:val="24"/>
        </w:rPr>
        <w:t>i</w:t>
      </w:r>
      <w:r>
        <w:rPr>
          <w:b/>
          <w:smallCaps/>
          <w:spacing w:val="-12"/>
          <w:sz w:val="24"/>
        </w:rPr>
        <w:t xml:space="preserve"> </w:t>
      </w:r>
      <w:r>
        <w:rPr>
          <w:b/>
          <w:smallCaps/>
          <w:sz w:val="24"/>
        </w:rPr>
        <w:t>Prishtinës Fakulteti juridik</w:t>
      </w:r>
    </w:p>
    <w:p w:rsidR="002D68D0" w:rsidRDefault="002D68D0">
      <w:pPr>
        <w:pStyle w:val="BodyText"/>
        <w:spacing w:before="13"/>
        <w:rPr>
          <w:b/>
          <w:sz w:val="19"/>
        </w:rPr>
      </w:pPr>
    </w:p>
    <w:p w:rsidR="002D68D0" w:rsidRDefault="009B1569">
      <w:pPr>
        <w:pStyle w:val="Title"/>
      </w:pPr>
      <w:r>
        <w:rPr>
          <w:smallCaps/>
        </w:rPr>
        <w:t>Organizatat</w:t>
      </w:r>
      <w:r>
        <w:rPr>
          <w:smallCaps/>
          <w:spacing w:val="-9"/>
        </w:rPr>
        <w:t xml:space="preserve"> </w:t>
      </w:r>
      <w:r>
        <w:rPr>
          <w:smallCaps/>
          <w:spacing w:val="-2"/>
        </w:rPr>
        <w:t>Ndërkombëtare</w:t>
      </w:r>
    </w:p>
    <w:p w:rsidR="002D68D0" w:rsidRDefault="009B1569">
      <w:pPr>
        <w:spacing w:before="279"/>
        <w:ind w:left="3" w:right="1"/>
        <w:jc w:val="center"/>
        <w:rPr>
          <w:b/>
          <w:sz w:val="26"/>
        </w:rPr>
      </w:pPr>
      <w:r>
        <w:rPr>
          <w:b/>
          <w:spacing w:val="-2"/>
          <w:sz w:val="26"/>
          <w:u w:val="single"/>
        </w:rPr>
        <w:t>P</w:t>
      </w:r>
      <w:r>
        <w:rPr>
          <w:b/>
          <w:spacing w:val="-2"/>
          <w:sz w:val="21"/>
          <w:u w:val="single"/>
        </w:rPr>
        <w:t>LAN</w:t>
      </w:r>
      <w:r>
        <w:rPr>
          <w:b/>
          <w:spacing w:val="-2"/>
          <w:sz w:val="26"/>
          <w:u w:val="single"/>
        </w:rPr>
        <w:t>-P</w:t>
      </w:r>
      <w:r>
        <w:rPr>
          <w:b/>
          <w:spacing w:val="-2"/>
          <w:sz w:val="21"/>
          <w:u w:val="single"/>
        </w:rPr>
        <w:t>ROGRAM</w:t>
      </w:r>
      <w:r>
        <w:rPr>
          <w:b/>
          <w:spacing w:val="5"/>
          <w:sz w:val="21"/>
          <w:u w:val="single"/>
        </w:rPr>
        <w:t xml:space="preserve"> </w:t>
      </w:r>
      <w:r>
        <w:rPr>
          <w:b/>
          <w:spacing w:val="-2"/>
          <w:sz w:val="26"/>
          <w:u w:val="single"/>
        </w:rPr>
        <w:t>S</w:t>
      </w:r>
      <w:r>
        <w:rPr>
          <w:b/>
          <w:spacing w:val="-2"/>
          <w:sz w:val="21"/>
          <w:u w:val="single"/>
        </w:rPr>
        <w:t>TUDIMOR</w:t>
      </w:r>
      <w:r>
        <w:rPr>
          <w:b/>
          <w:spacing w:val="8"/>
          <w:sz w:val="21"/>
          <w:u w:val="single"/>
        </w:rPr>
        <w:t xml:space="preserve"> </w:t>
      </w:r>
      <w:r>
        <w:rPr>
          <w:b/>
          <w:spacing w:val="-2"/>
          <w:sz w:val="26"/>
          <w:u w:val="single"/>
        </w:rPr>
        <w:t>(“</w:t>
      </w:r>
      <w:r>
        <w:rPr>
          <w:b/>
          <w:i/>
          <w:spacing w:val="-2"/>
          <w:sz w:val="26"/>
          <w:u w:val="single"/>
        </w:rPr>
        <w:t>S</w:t>
      </w:r>
      <w:r>
        <w:rPr>
          <w:b/>
          <w:i/>
          <w:spacing w:val="-2"/>
          <w:sz w:val="21"/>
          <w:u w:val="single"/>
        </w:rPr>
        <w:t>YLLABUS</w:t>
      </w:r>
      <w:r>
        <w:rPr>
          <w:b/>
          <w:i/>
          <w:spacing w:val="-2"/>
          <w:sz w:val="26"/>
          <w:u w:val="single"/>
        </w:rPr>
        <w:t>”</w:t>
      </w:r>
      <w:r>
        <w:rPr>
          <w:b/>
          <w:spacing w:val="-2"/>
          <w:sz w:val="26"/>
          <w:u w:val="single"/>
        </w:rPr>
        <w:t>)</w:t>
      </w:r>
    </w:p>
    <w:p w:rsidR="002D68D0" w:rsidRDefault="002D68D0">
      <w:pPr>
        <w:pStyle w:val="BodyText"/>
        <w:spacing w:before="9"/>
        <w:rPr>
          <w:b/>
          <w:sz w:val="21"/>
        </w:rPr>
      </w:pPr>
    </w:p>
    <w:p w:rsidR="002D68D0" w:rsidRDefault="009B1569">
      <w:pPr>
        <w:ind w:left="3014" w:right="3012"/>
        <w:jc w:val="center"/>
        <w:rPr>
          <w:b/>
          <w:sz w:val="24"/>
        </w:rPr>
      </w:pPr>
      <w:r>
        <w:rPr>
          <w:b/>
          <w:smallCaps/>
          <w:sz w:val="24"/>
        </w:rPr>
        <w:t>Semestri</w:t>
      </w:r>
      <w:r>
        <w:rPr>
          <w:b/>
          <w:smallCaps/>
          <w:spacing w:val="-8"/>
          <w:sz w:val="24"/>
        </w:rPr>
        <w:t xml:space="preserve"> </w:t>
      </w:r>
      <w:r>
        <w:rPr>
          <w:b/>
          <w:smallCaps/>
          <w:sz w:val="24"/>
        </w:rPr>
        <w:t>Veror</w:t>
      </w:r>
      <w:r>
        <w:rPr>
          <w:b/>
          <w:smallCaps/>
          <w:spacing w:val="-6"/>
          <w:sz w:val="24"/>
        </w:rPr>
        <w:t xml:space="preserve"> </w:t>
      </w:r>
      <w:r>
        <w:rPr>
          <w:b/>
          <w:smallCaps/>
          <w:sz w:val="24"/>
        </w:rPr>
        <w:t>–</w:t>
      </w:r>
      <w:r>
        <w:rPr>
          <w:b/>
          <w:smallCaps/>
          <w:spacing w:val="-12"/>
          <w:sz w:val="24"/>
        </w:rPr>
        <w:t xml:space="preserve"> </w:t>
      </w:r>
      <w:r>
        <w:rPr>
          <w:b/>
          <w:smallCaps/>
          <w:sz w:val="24"/>
        </w:rPr>
        <w:t>Viti</w:t>
      </w:r>
      <w:r>
        <w:rPr>
          <w:b/>
          <w:smallCaps/>
          <w:spacing w:val="-6"/>
          <w:sz w:val="24"/>
        </w:rPr>
        <w:t xml:space="preserve"> </w:t>
      </w:r>
      <w:r w:rsidR="00554EFA">
        <w:rPr>
          <w:b/>
          <w:smallCaps/>
          <w:spacing w:val="-4"/>
          <w:sz w:val="24"/>
        </w:rPr>
        <w:t>2024</w:t>
      </w:r>
    </w:p>
    <w:p w:rsidR="002D68D0" w:rsidRDefault="002D68D0">
      <w:pPr>
        <w:pStyle w:val="BodyText"/>
        <w:spacing w:before="54"/>
        <w:rPr>
          <w:b/>
          <w:sz w:val="19"/>
        </w:rPr>
      </w:pPr>
    </w:p>
    <w:p w:rsidR="002D68D0" w:rsidRDefault="009B1569">
      <w:pPr>
        <w:spacing w:line="252" w:lineRule="exact"/>
        <w:ind w:left="116"/>
      </w:pPr>
      <w:r>
        <w:rPr>
          <w:i/>
        </w:rPr>
        <w:t>Profesori:</w:t>
      </w:r>
      <w:r>
        <w:rPr>
          <w:i/>
          <w:spacing w:val="-4"/>
        </w:rPr>
        <w:t xml:space="preserve"> </w:t>
      </w:r>
      <w:r w:rsidR="00554EFA">
        <w:t>Mr.sc. Valeza Ukaj Elshani</w:t>
      </w:r>
    </w:p>
    <w:p w:rsidR="002D68D0" w:rsidRDefault="009B1569">
      <w:pPr>
        <w:spacing w:line="252" w:lineRule="exact"/>
        <w:ind w:left="116"/>
      </w:pPr>
      <w:r>
        <w:rPr>
          <w:i/>
        </w:rPr>
        <w:t>Orët</w:t>
      </w:r>
      <w:r>
        <w:rPr>
          <w:i/>
          <w:spacing w:val="-1"/>
        </w:rPr>
        <w:t xml:space="preserve"> </w:t>
      </w:r>
      <w:r>
        <w:rPr>
          <w:i/>
        </w:rPr>
        <w:t>e</w:t>
      </w:r>
      <w:r>
        <w:rPr>
          <w:i/>
          <w:spacing w:val="-4"/>
        </w:rPr>
        <w:t xml:space="preserve"> </w:t>
      </w:r>
      <w:r>
        <w:rPr>
          <w:i/>
        </w:rPr>
        <w:t>ligjëratave:</w:t>
      </w:r>
      <w:r>
        <w:rPr>
          <w:i/>
          <w:spacing w:val="1"/>
        </w:rPr>
        <w:t xml:space="preserve"> </w:t>
      </w:r>
      <w:r>
        <w:t>E</w:t>
      </w:r>
      <w:r>
        <w:rPr>
          <w:spacing w:val="-3"/>
        </w:rPr>
        <w:t xml:space="preserve"> </w:t>
      </w:r>
      <w:r w:rsidR="00554EFA">
        <w:rPr>
          <w:spacing w:val="-3"/>
        </w:rPr>
        <w:t>enjte</w:t>
      </w:r>
      <w:r>
        <w:t>:</w:t>
      </w:r>
      <w:r>
        <w:rPr>
          <w:spacing w:val="-3"/>
        </w:rPr>
        <w:t xml:space="preserve"> </w:t>
      </w:r>
      <w:r w:rsidR="00554EFA">
        <w:t>10:0</w:t>
      </w:r>
      <w:r>
        <w:t>0</w:t>
      </w:r>
      <w:r>
        <w:rPr>
          <w:spacing w:val="-2"/>
        </w:rPr>
        <w:t xml:space="preserve"> </w:t>
      </w:r>
      <w:r>
        <w:t>–</w:t>
      </w:r>
      <w:r w:rsidR="00554EFA">
        <w:rPr>
          <w:spacing w:val="-4"/>
        </w:rPr>
        <w:t xml:space="preserve"> 11:3</w:t>
      </w:r>
      <w:r>
        <w:rPr>
          <w:spacing w:val="-4"/>
        </w:rPr>
        <w:t>0</w:t>
      </w:r>
    </w:p>
    <w:p w:rsidR="002D68D0" w:rsidRDefault="002D68D0">
      <w:pPr>
        <w:spacing w:line="252" w:lineRule="exact"/>
        <w:ind w:left="1887"/>
        <w:rPr>
          <w:i/>
        </w:rPr>
      </w:pPr>
    </w:p>
    <w:p w:rsidR="002D68D0" w:rsidRDefault="009B1569" w:rsidP="00554EFA">
      <w:pPr>
        <w:spacing w:before="2"/>
        <w:ind w:left="116" w:right="4199"/>
      </w:pPr>
      <w:r>
        <w:rPr>
          <w:i/>
        </w:rPr>
        <w:t>Orët</w:t>
      </w:r>
      <w:r>
        <w:rPr>
          <w:i/>
          <w:spacing w:val="-3"/>
        </w:rPr>
        <w:t xml:space="preserve"> </w:t>
      </w:r>
      <w:r>
        <w:rPr>
          <w:i/>
        </w:rPr>
        <w:t>e</w:t>
      </w:r>
      <w:r>
        <w:rPr>
          <w:i/>
          <w:spacing w:val="-5"/>
        </w:rPr>
        <w:t xml:space="preserve"> </w:t>
      </w:r>
      <w:r>
        <w:rPr>
          <w:i/>
        </w:rPr>
        <w:t>konsultimeve:</w:t>
      </w:r>
      <w:r>
        <w:rPr>
          <w:i/>
          <w:spacing w:val="-2"/>
        </w:rPr>
        <w:t xml:space="preserve"> </w:t>
      </w:r>
      <w:r>
        <w:t>E</w:t>
      </w:r>
      <w:r>
        <w:rPr>
          <w:spacing w:val="-6"/>
        </w:rPr>
        <w:t xml:space="preserve"> </w:t>
      </w:r>
      <w:r w:rsidR="00554EFA">
        <w:rPr>
          <w:spacing w:val="-6"/>
        </w:rPr>
        <w:t>mart</w:t>
      </w:r>
      <w:r w:rsidR="00554EFA">
        <w:t>ë</w:t>
      </w:r>
      <w:r>
        <w:t>:</w:t>
      </w:r>
      <w:r>
        <w:rPr>
          <w:spacing w:val="-3"/>
        </w:rPr>
        <w:t xml:space="preserve"> </w:t>
      </w:r>
      <w:r w:rsidR="00554EFA">
        <w:t>11:0</w:t>
      </w:r>
      <w:r>
        <w:t>0</w:t>
      </w:r>
      <w:r>
        <w:rPr>
          <w:spacing w:val="-4"/>
        </w:rPr>
        <w:t xml:space="preserve"> </w:t>
      </w:r>
      <w:r>
        <w:t>–</w:t>
      </w:r>
      <w:r>
        <w:rPr>
          <w:spacing w:val="-6"/>
        </w:rPr>
        <w:t xml:space="preserve"> </w:t>
      </w:r>
      <w:r w:rsidR="00554EFA">
        <w:t>11</w:t>
      </w:r>
      <w:r>
        <w:t>:30</w:t>
      </w:r>
      <w:r>
        <w:rPr>
          <w:spacing w:val="-4"/>
        </w:rPr>
        <w:t xml:space="preserve"> </w:t>
      </w:r>
      <w:r>
        <w:t>dhe</w:t>
      </w:r>
      <w:r>
        <w:rPr>
          <w:spacing w:val="-4"/>
        </w:rPr>
        <w:t xml:space="preserve"> </w:t>
      </w:r>
      <w:r>
        <w:t>me</w:t>
      </w:r>
      <w:r>
        <w:rPr>
          <w:spacing w:val="-4"/>
        </w:rPr>
        <w:t xml:space="preserve"> </w:t>
      </w:r>
      <w:r>
        <w:t xml:space="preserve">paracaktim E-mail: </w:t>
      </w:r>
      <w:hyperlink r:id="rId7" w:history="1">
        <w:r w:rsidR="00554EFA" w:rsidRPr="00B26CFE">
          <w:rPr>
            <w:rStyle w:val="Hyperlink"/>
            <w:u w:color="0000FF"/>
          </w:rPr>
          <w:t>valeza.ukaj@uni-pr.edu</w:t>
        </w:r>
      </w:hyperlink>
    </w:p>
    <w:p w:rsidR="002D68D0" w:rsidRDefault="002D68D0">
      <w:pPr>
        <w:pStyle w:val="BodyText"/>
        <w:spacing w:before="61"/>
        <w:rPr>
          <w:sz w:val="19"/>
        </w:rPr>
      </w:pPr>
    </w:p>
    <w:p w:rsidR="002D68D0" w:rsidRDefault="009B1569">
      <w:pPr>
        <w:pStyle w:val="Heading3"/>
        <w:ind w:right="3013"/>
      </w:pPr>
      <w:r>
        <w:rPr>
          <w:smallCaps/>
        </w:rPr>
        <w:t>Përshkrimi</w:t>
      </w:r>
      <w:r>
        <w:rPr>
          <w:smallCaps/>
          <w:spacing w:val="-7"/>
        </w:rPr>
        <w:t xml:space="preserve"> </w:t>
      </w:r>
      <w:r>
        <w:rPr>
          <w:smallCaps/>
        </w:rPr>
        <w:t>i</w:t>
      </w:r>
      <w:r>
        <w:rPr>
          <w:smallCaps/>
          <w:spacing w:val="-5"/>
        </w:rPr>
        <w:t xml:space="preserve"> </w:t>
      </w:r>
      <w:r>
        <w:rPr>
          <w:smallCaps/>
          <w:spacing w:val="-2"/>
        </w:rPr>
        <w:t>Lëndës</w:t>
      </w:r>
    </w:p>
    <w:p w:rsidR="002D68D0" w:rsidRDefault="002D68D0">
      <w:pPr>
        <w:pStyle w:val="BodyText"/>
        <w:spacing w:before="5"/>
        <w:rPr>
          <w:b/>
          <w:i/>
          <w:sz w:val="19"/>
        </w:rPr>
      </w:pPr>
    </w:p>
    <w:p w:rsidR="002D68D0" w:rsidRDefault="009B1569">
      <w:pPr>
        <w:pStyle w:val="BodyText"/>
        <w:ind w:left="116" w:right="110" w:firstLine="719"/>
        <w:jc w:val="both"/>
      </w:pPr>
      <w:r>
        <w:t>Kjo lëndë ka për qëllim parësor që të ofrojë njohuri të përgjithshme dhe themelore për Organizatat Ndërkombëtare. Lënda e Organizatave Ndërkombëtare do t’u ofrojë studentëve</w:t>
      </w:r>
      <w:r>
        <w:rPr>
          <w:spacing w:val="40"/>
        </w:rPr>
        <w:t xml:space="preserve"> </w:t>
      </w:r>
      <w:r>
        <w:t>mundësi që të zhvillojnë njohuritë e tyre për rregullat ndërkombëtare që kanë të bëjnë me themelimin dhe funksionimin e organizatave ndërkombëtare. Konsideratë të veçantë do t’i jepet historikut të themelimit të organizatave ndërkombëtare, institucioneve dhe kompetencave të tyre, politikave dhe procesit të vendimmarrjes brenda këtyre organizatave.</w:t>
      </w:r>
    </w:p>
    <w:p w:rsidR="002D68D0" w:rsidRDefault="009B1569">
      <w:pPr>
        <w:pStyle w:val="BodyText"/>
        <w:spacing w:before="209"/>
        <w:ind w:left="116" w:right="111" w:firstLine="719"/>
        <w:jc w:val="both"/>
      </w:pPr>
      <w:r>
        <w:t>Kjo lëndë është e disenjuar për studentët e studimeve themelore të Fakultetit Juridik. Periudha që trajtohet në këtë lëndë përfshinë shekullin e 19-të dhe deri te aktualiteti i sotëm në organizimin ndërkombëtar. Marrë parasysh periudhën e gjatë që trajtohet këtu, përqendrimi kryesor do të jetë në anën filozofike-politike dhe teorike, si dhe në sistemet kryesore të organizimit ndërkombëtar. Objektiv i lëndës është që të shpjegohen dhe kuptohen shkaqet dhe pasojat kryesore të organizimit ndërkombëtar, llojet e organizatave ndërkombëtare dhe natyra e tyre.</w:t>
      </w:r>
    </w:p>
    <w:p w:rsidR="002D68D0" w:rsidRDefault="009B1569">
      <w:pPr>
        <w:pStyle w:val="BodyText"/>
        <w:spacing w:before="207"/>
        <w:ind w:left="116" w:right="111" w:firstLine="719"/>
        <w:jc w:val="both"/>
      </w:pPr>
      <w:r>
        <w:t>Si pjesë e kësaj lënde, studentëve do t’u ofrohet mundësia që të zhvillojnë njohuritë e tyre edhe për proceset e integrimeve evropiane, duke shqyrtuar me një vështrim të përgjithshëm Bashkimin Evropian si njëra prej organizatave më të susksesshme dhe më të rëndësishme në arenën ndërkombëtare. Në të njëjtën kohë do të shqyrtohen edhe marrëdhëniet e Bashkimit Evropian me Ballkanin Perëndimor nëpërmjet Procesit të Stabilizim-Asociimit. Kjo pjesë e lëndës do t’u mundësojë studentëve të fitojnë njohuri edhe mbi sfidat praktike me të cilat ballafaqohet Ballkani Perëndimor, në përgjithësi, dhe Republika e Kosovës në veçanti. Studentët do të pajisen edhe me njohuri të përgjithshme mbi një mori organizatash dhe nismash të tjera ndërkombëtare dhe rajonale, përfshirë Këshillin e Evropës, OSBE-në, NATO-n, dhe organizata të tjera të ngjashme.</w:t>
      </w:r>
    </w:p>
    <w:p w:rsidR="002D68D0" w:rsidRDefault="009B1569">
      <w:pPr>
        <w:pStyle w:val="BodyText"/>
        <w:spacing w:before="207"/>
        <w:ind w:left="116" w:right="108" w:firstLine="719"/>
        <w:jc w:val="both"/>
      </w:pPr>
      <w:r>
        <w:t>Pjesa e fundit e lëndës do të përqendrohet në debatin bashkëkohor që ka të bëjë me rolin e organizatave ndërkombëtare në situatat e pas-konfliktit, në veçanti në rastin e Kosovës. Kjo pjesë</w:t>
      </w:r>
      <w:r>
        <w:rPr>
          <w:spacing w:val="80"/>
        </w:rPr>
        <w:t xml:space="preserve"> </w:t>
      </w:r>
      <w:r>
        <w:t xml:space="preserve">do të trajtojë edhe procesin aktual të anëtarësimit të Kosovës në organizatat ndërkombëtare, përfshirë një analizë dhe diskutim të kërkesave procedurale për anëtarësim në mekanizma kyç ndërkombëtarë, perspektivat për anëtarësim dhe problemet që mund të dalin në proces të </w:t>
      </w:r>
      <w:r>
        <w:rPr>
          <w:spacing w:val="-2"/>
        </w:rPr>
        <w:t>anëtarësimit.</w:t>
      </w:r>
    </w:p>
    <w:p w:rsidR="002D68D0" w:rsidRDefault="002D68D0">
      <w:pPr>
        <w:jc w:val="both"/>
        <w:sectPr w:rsidR="002D68D0">
          <w:footerReference w:type="default" r:id="rId8"/>
          <w:type w:val="continuous"/>
          <w:pgSz w:w="12240" w:h="15840"/>
          <w:pgMar w:top="1360" w:right="1180" w:bottom="980" w:left="1180" w:header="0" w:footer="792" w:gutter="0"/>
          <w:pgNumType w:start="1"/>
          <w:cols w:space="720"/>
        </w:sectPr>
      </w:pPr>
    </w:p>
    <w:p w:rsidR="002D68D0" w:rsidRDefault="009B1569">
      <w:pPr>
        <w:pStyle w:val="Heading3"/>
        <w:spacing w:before="73"/>
      </w:pPr>
      <w:r>
        <w:rPr>
          <w:smallCaps/>
          <w:spacing w:val="-2"/>
        </w:rPr>
        <w:lastRenderedPageBreak/>
        <w:t>Vlerësimi</w:t>
      </w:r>
    </w:p>
    <w:p w:rsidR="002D68D0" w:rsidRDefault="002D68D0">
      <w:pPr>
        <w:pStyle w:val="BodyText"/>
        <w:spacing w:before="52"/>
        <w:rPr>
          <w:b/>
          <w:i/>
          <w:sz w:val="19"/>
        </w:rPr>
      </w:pPr>
    </w:p>
    <w:p w:rsidR="00554EFA" w:rsidRDefault="00554EFA" w:rsidP="00554EFA">
      <w:pPr>
        <w:pStyle w:val="BodyText"/>
        <w:ind w:left="116" w:right="109" w:firstLine="719"/>
        <w:jc w:val="both"/>
      </w:pPr>
      <w:r>
        <w:rPr>
          <w:w w:val="110"/>
        </w:rPr>
        <w:t>Komponentët e  vlerësimit</w:t>
      </w:r>
      <w:r>
        <w:rPr>
          <w:spacing w:val="1"/>
          <w:w w:val="110"/>
        </w:rPr>
        <w:t xml:space="preserve"> </w:t>
      </w:r>
      <w:r>
        <w:rPr>
          <w:w w:val="110"/>
        </w:rPr>
        <w:t>është</w:t>
      </w:r>
      <w:r>
        <w:rPr>
          <w:spacing w:val="19"/>
          <w:w w:val="110"/>
        </w:rPr>
        <w:t xml:space="preserve"> </w:t>
      </w:r>
      <w:r>
        <w:rPr>
          <w:w w:val="110"/>
        </w:rPr>
        <w:t>si</w:t>
      </w:r>
      <w:r>
        <w:rPr>
          <w:spacing w:val="16"/>
          <w:w w:val="110"/>
        </w:rPr>
        <w:t xml:space="preserve"> </w:t>
      </w:r>
      <w:r>
        <w:rPr>
          <w:w w:val="110"/>
        </w:rPr>
        <w:t>në</w:t>
      </w:r>
      <w:r>
        <w:rPr>
          <w:spacing w:val="19"/>
          <w:w w:val="110"/>
        </w:rPr>
        <w:t xml:space="preserve"> </w:t>
      </w:r>
      <w:r>
        <w:rPr>
          <w:w w:val="110"/>
        </w:rPr>
        <w:t>vijim:</w:t>
      </w:r>
    </w:p>
    <w:p w:rsidR="00554EFA" w:rsidRDefault="00554EFA" w:rsidP="00554EFA">
      <w:pPr>
        <w:pStyle w:val="BodyText"/>
        <w:spacing w:before="2"/>
      </w:pPr>
    </w:p>
    <w:p w:rsidR="00554EFA" w:rsidRDefault="00554EFA" w:rsidP="00554EFA">
      <w:pPr>
        <w:pStyle w:val="Heading3"/>
        <w:numPr>
          <w:ilvl w:val="0"/>
          <w:numId w:val="5"/>
        </w:numPr>
        <w:tabs>
          <w:tab w:val="left" w:pos="1196"/>
          <w:tab w:val="left" w:pos="1197"/>
        </w:tabs>
        <w:spacing w:before="1" w:line="258" w:lineRule="exact"/>
        <w:ind w:right="0" w:hanging="361"/>
        <w:jc w:val="left"/>
      </w:pPr>
      <w:r>
        <w:rPr>
          <w:w w:val="110"/>
        </w:rPr>
        <w:t>Provimi</w:t>
      </w:r>
      <w:r>
        <w:rPr>
          <w:spacing w:val="27"/>
          <w:w w:val="110"/>
        </w:rPr>
        <w:t xml:space="preserve"> </w:t>
      </w:r>
      <w:r>
        <w:rPr>
          <w:w w:val="110"/>
        </w:rPr>
        <w:t>mes-semestral:</w:t>
      </w:r>
      <w:r>
        <w:rPr>
          <w:spacing w:val="25"/>
          <w:w w:val="110"/>
        </w:rPr>
        <w:t xml:space="preserve"> </w:t>
      </w:r>
      <w:r>
        <w:rPr>
          <w:w w:val="110"/>
        </w:rPr>
        <w:t>30</w:t>
      </w:r>
      <w:r>
        <w:rPr>
          <w:spacing w:val="27"/>
          <w:w w:val="110"/>
        </w:rPr>
        <w:t xml:space="preserve"> </w:t>
      </w:r>
      <w:r>
        <w:rPr>
          <w:w w:val="105"/>
        </w:rPr>
        <w:t>%</w:t>
      </w:r>
    </w:p>
    <w:p w:rsidR="00554EFA" w:rsidRPr="00554EFA" w:rsidRDefault="00554EFA" w:rsidP="00554EFA">
      <w:pPr>
        <w:pStyle w:val="ListParagraph"/>
        <w:numPr>
          <w:ilvl w:val="0"/>
          <w:numId w:val="5"/>
        </w:numPr>
        <w:tabs>
          <w:tab w:val="left" w:pos="1196"/>
          <w:tab w:val="left" w:pos="1197"/>
        </w:tabs>
        <w:spacing w:line="258" w:lineRule="exact"/>
        <w:ind w:hanging="361"/>
        <w:rPr>
          <w:b/>
          <w:i/>
        </w:rPr>
      </w:pPr>
      <w:r>
        <w:rPr>
          <w:b/>
          <w:i/>
          <w:w w:val="110"/>
        </w:rPr>
        <w:t>Provimi</w:t>
      </w:r>
      <w:r>
        <w:rPr>
          <w:b/>
          <w:i/>
          <w:spacing w:val="25"/>
          <w:w w:val="110"/>
        </w:rPr>
        <w:t xml:space="preserve"> </w:t>
      </w:r>
      <w:r>
        <w:rPr>
          <w:b/>
          <w:i/>
          <w:w w:val="110"/>
        </w:rPr>
        <w:t>përfundimtar:</w:t>
      </w:r>
      <w:r>
        <w:rPr>
          <w:b/>
          <w:i/>
          <w:spacing w:val="29"/>
          <w:w w:val="110"/>
        </w:rPr>
        <w:t xml:space="preserve"> </w:t>
      </w:r>
      <w:r>
        <w:rPr>
          <w:b/>
          <w:i/>
          <w:w w:val="110"/>
        </w:rPr>
        <w:t>35</w:t>
      </w:r>
      <w:r>
        <w:rPr>
          <w:b/>
          <w:i/>
          <w:spacing w:val="29"/>
          <w:w w:val="110"/>
        </w:rPr>
        <w:t xml:space="preserve"> </w:t>
      </w:r>
      <w:r>
        <w:rPr>
          <w:b/>
          <w:i/>
          <w:w w:val="110"/>
        </w:rPr>
        <w:t>%</w:t>
      </w:r>
    </w:p>
    <w:p w:rsidR="00554EFA" w:rsidRPr="00554EFA" w:rsidRDefault="00554EFA" w:rsidP="00554EFA">
      <w:pPr>
        <w:pStyle w:val="ListParagraph"/>
        <w:numPr>
          <w:ilvl w:val="0"/>
          <w:numId w:val="5"/>
        </w:numPr>
        <w:tabs>
          <w:tab w:val="left" w:pos="1196"/>
          <w:tab w:val="left" w:pos="1197"/>
        </w:tabs>
        <w:spacing w:line="258" w:lineRule="exact"/>
        <w:ind w:hanging="361"/>
        <w:rPr>
          <w:b/>
          <w:i/>
        </w:rPr>
      </w:pPr>
      <w:r w:rsidRPr="00554EFA">
        <w:rPr>
          <w:b/>
          <w:i/>
          <w:w w:val="110"/>
        </w:rPr>
        <w:t>Pjes</w:t>
      </w:r>
      <w:r w:rsidRPr="00554EFA">
        <w:rPr>
          <w:b/>
          <w:w w:val="110"/>
        </w:rPr>
        <w:t>ëmarrja e rregullt: 5%</w:t>
      </w:r>
    </w:p>
    <w:p w:rsidR="00554EFA" w:rsidRPr="005A23B0" w:rsidRDefault="00554EFA" w:rsidP="00554EFA">
      <w:pPr>
        <w:pStyle w:val="Heading3"/>
        <w:numPr>
          <w:ilvl w:val="0"/>
          <w:numId w:val="5"/>
        </w:numPr>
        <w:tabs>
          <w:tab w:val="left" w:pos="1196"/>
          <w:tab w:val="left" w:pos="1197"/>
        </w:tabs>
        <w:spacing w:before="1"/>
        <w:ind w:right="110"/>
        <w:jc w:val="left"/>
      </w:pPr>
      <w:r>
        <w:rPr>
          <w:w w:val="110"/>
        </w:rPr>
        <w:t>Pjesëmarrja</w:t>
      </w:r>
      <w:r>
        <w:rPr>
          <w:spacing w:val="1"/>
          <w:w w:val="110"/>
        </w:rPr>
        <w:t xml:space="preserve"> </w:t>
      </w:r>
      <w:r>
        <w:rPr>
          <w:w w:val="110"/>
        </w:rPr>
        <w:t xml:space="preserve">aktive në </w:t>
      </w:r>
      <w:r>
        <w:rPr>
          <w:spacing w:val="1"/>
          <w:w w:val="110"/>
        </w:rPr>
        <w:t xml:space="preserve"> </w:t>
      </w:r>
      <w:r>
        <w:rPr>
          <w:w w:val="110"/>
        </w:rPr>
        <w:t>ligjërata:  10</w:t>
      </w:r>
    </w:p>
    <w:p w:rsidR="00554EFA" w:rsidRPr="005A23B0" w:rsidRDefault="00554EFA" w:rsidP="00554EFA">
      <w:pPr>
        <w:pStyle w:val="Heading3"/>
        <w:numPr>
          <w:ilvl w:val="0"/>
          <w:numId w:val="5"/>
        </w:numPr>
        <w:tabs>
          <w:tab w:val="left" w:pos="1196"/>
          <w:tab w:val="left" w:pos="1197"/>
        </w:tabs>
        <w:spacing w:before="1"/>
        <w:ind w:right="110"/>
        <w:jc w:val="left"/>
      </w:pPr>
      <w:r>
        <w:rPr>
          <w:w w:val="110"/>
        </w:rPr>
        <w:t>Kuizi I: 5%</w:t>
      </w:r>
    </w:p>
    <w:p w:rsidR="00554EFA" w:rsidRPr="005A23B0" w:rsidRDefault="00554EFA" w:rsidP="00554EFA">
      <w:pPr>
        <w:pStyle w:val="Heading3"/>
        <w:numPr>
          <w:ilvl w:val="0"/>
          <w:numId w:val="5"/>
        </w:numPr>
        <w:tabs>
          <w:tab w:val="left" w:pos="1196"/>
          <w:tab w:val="left" w:pos="1197"/>
        </w:tabs>
        <w:spacing w:before="1"/>
        <w:ind w:right="110"/>
        <w:jc w:val="left"/>
      </w:pPr>
      <w:r>
        <w:rPr>
          <w:w w:val="110"/>
        </w:rPr>
        <w:t>Kuizi II: 5%</w:t>
      </w:r>
    </w:p>
    <w:p w:rsidR="00554EFA" w:rsidRDefault="00554EFA" w:rsidP="00554EFA">
      <w:pPr>
        <w:pStyle w:val="Heading3"/>
        <w:numPr>
          <w:ilvl w:val="0"/>
          <w:numId w:val="5"/>
        </w:numPr>
        <w:tabs>
          <w:tab w:val="left" w:pos="1196"/>
          <w:tab w:val="left" w:pos="1197"/>
        </w:tabs>
        <w:spacing w:before="1"/>
        <w:ind w:right="110"/>
        <w:jc w:val="left"/>
      </w:pPr>
      <w:r>
        <w:rPr>
          <w:w w:val="110"/>
        </w:rPr>
        <w:t>Prezentimi: 10%</w:t>
      </w:r>
    </w:p>
    <w:p w:rsidR="00554EFA" w:rsidRDefault="00554EFA" w:rsidP="00554EFA">
      <w:pPr>
        <w:pStyle w:val="BodyText"/>
        <w:spacing w:before="1"/>
        <w:rPr>
          <w:b/>
          <w:i/>
        </w:rPr>
      </w:pPr>
    </w:p>
    <w:p w:rsidR="00554EFA" w:rsidRDefault="00554EFA" w:rsidP="00554EFA">
      <w:pPr>
        <w:pStyle w:val="BodyText"/>
        <w:ind w:left="116" w:right="121" w:firstLine="719"/>
        <w:jc w:val="both"/>
      </w:pPr>
      <w:r>
        <w:rPr>
          <w:w w:val="110"/>
        </w:rPr>
        <w:t>Do</w:t>
      </w:r>
      <w:r>
        <w:rPr>
          <w:spacing w:val="1"/>
          <w:w w:val="110"/>
        </w:rPr>
        <w:t xml:space="preserve"> </w:t>
      </w:r>
      <w:r>
        <w:rPr>
          <w:w w:val="110"/>
        </w:rPr>
        <w:t>të</w:t>
      </w:r>
      <w:r>
        <w:rPr>
          <w:spacing w:val="1"/>
          <w:w w:val="110"/>
        </w:rPr>
        <w:t xml:space="preserve"> </w:t>
      </w:r>
      <w:r>
        <w:rPr>
          <w:w w:val="110"/>
        </w:rPr>
        <w:t>ketë</w:t>
      </w:r>
      <w:r>
        <w:rPr>
          <w:spacing w:val="1"/>
          <w:w w:val="110"/>
        </w:rPr>
        <w:t xml:space="preserve"> </w:t>
      </w:r>
      <w:r>
        <w:rPr>
          <w:w w:val="110"/>
        </w:rPr>
        <w:t>një</w:t>
      </w:r>
      <w:r>
        <w:rPr>
          <w:spacing w:val="1"/>
          <w:w w:val="110"/>
        </w:rPr>
        <w:t xml:space="preserve"> </w:t>
      </w:r>
      <w:r>
        <w:rPr>
          <w:w w:val="110"/>
        </w:rPr>
        <w:t>politikë</w:t>
      </w:r>
      <w:r>
        <w:rPr>
          <w:spacing w:val="1"/>
          <w:w w:val="110"/>
        </w:rPr>
        <w:t xml:space="preserve"> </w:t>
      </w:r>
      <w:r>
        <w:rPr>
          <w:w w:val="110"/>
        </w:rPr>
        <w:t>rigoroze</w:t>
      </w:r>
      <w:r>
        <w:rPr>
          <w:spacing w:val="1"/>
          <w:w w:val="110"/>
        </w:rPr>
        <w:t xml:space="preserve"> </w:t>
      </w:r>
      <w:r>
        <w:rPr>
          <w:w w:val="110"/>
        </w:rPr>
        <w:t>në</w:t>
      </w:r>
      <w:r>
        <w:rPr>
          <w:spacing w:val="1"/>
          <w:w w:val="110"/>
        </w:rPr>
        <w:t xml:space="preserve"> </w:t>
      </w:r>
      <w:r>
        <w:rPr>
          <w:w w:val="110"/>
        </w:rPr>
        <w:t>përcaktimin  e  vijueshmërisë  së  lëndës  dhe</w:t>
      </w:r>
      <w:r>
        <w:rPr>
          <w:spacing w:val="1"/>
          <w:w w:val="110"/>
        </w:rPr>
        <w:t xml:space="preserve"> </w:t>
      </w:r>
      <w:r>
        <w:rPr>
          <w:w w:val="110"/>
        </w:rPr>
        <w:t>çfarëdo</w:t>
      </w:r>
      <w:r>
        <w:rPr>
          <w:spacing w:val="20"/>
          <w:w w:val="110"/>
        </w:rPr>
        <w:t xml:space="preserve"> </w:t>
      </w:r>
      <w:r>
        <w:rPr>
          <w:w w:val="110"/>
        </w:rPr>
        <w:t>mungese,</w:t>
      </w:r>
      <w:r>
        <w:rPr>
          <w:spacing w:val="16"/>
          <w:w w:val="110"/>
        </w:rPr>
        <w:t xml:space="preserve"> </w:t>
      </w:r>
      <w:r>
        <w:rPr>
          <w:w w:val="110"/>
        </w:rPr>
        <w:t>e</w:t>
      </w:r>
      <w:r>
        <w:rPr>
          <w:spacing w:val="20"/>
          <w:w w:val="110"/>
        </w:rPr>
        <w:t xml:space="preserve"> </w:t>
      </w:r>
      <w:r>
        <w:rPr>
          <w:w w:val="110"/>
        </w:rPr>
        <w:t>jo</w:t>
      </w:r>
      <w:r>
        <w:rPr>
          <w:spacing w:val="18"/>
          <w:w w:val="110"/>
        </w:rPr>
        <w:t xml:space="preserve"> </w:t>
      </w:r>
      <w:r>
        <w:rPr>
          <w:w w:val="110"/>
        </w:rPr>
        <w:t>më</w:t>
      </w:r>
      <w:r>
        <w:rPr>
          <w:spacing w:val="23"/>
          <w:w w:val="110"/>
        </w:rPr>
        <w:t xml:space="preserve"> </w:t>
      </w:r>
      <w:r>
        <w:rPr>
          <w:w w:val="110"/>
        </w:rPr>
        <w:t>tepër</w:t>
      </w:r>
      <w:r>
        <w:rPr>
          <w:spacing w:val="19"/>
          <w:w w:val="110"/>
        </w:rPr>
        <w:t xml:space="preserve"> </w:t>
      </w:r>
      <w:r>
        <w:rPr>
          <w:w w:val="110"/>
        </w:rPr>
        <w:t>se</w:t>
      </w:r>
      <w:r>
        <w:rPr>
          <w:spacing w:val="20"/>
          <w:w w:val="110"/>
        </w:rPr>
        <w:t xml:space="preserve"> </w:t>
      </w:r>
      <w:r>
        <w:rPr>
          <w:w w:val="110"/>
        </w:rPr>
        <w:t>tri,</w:t>
      </w:r>
      <w:r>
        <w:rPr>
          <w:spacing w:val="20"/>
          <w:w w:val="110"/>
        </w:rPr>
        <w:t xml:space="preserve"> </w:t>
      </w:r>
      <w:r>
        <w:rPr>
          <w:w w:val="110"/>
        </w:rPr>
        <w:t>do</w:t>
      </w:r>
      <w:r>
        <w:rPr>
          <w:spacing w:val="20"/>
          <w:w w:val="110"/>
        </w:rPr>
        <w:t xml:space="preserve"> </w:t>
      </w:r>
      <w:r>
        <w:rPr>
          <w:w w:val="110"/>
        </w:rPr>
        <w:t>të</w:t>
      </w:r>
      <w:r>
        <w:rPr>
          <w:spacing w:val="22"/>
          <w:w w:val="110"/>
        </w:rPr>
        <w:t xml:space="preserve"> </w:t>
      </w:r>
      <w:r>
        <w:rPr>
          <w:w w:val="110"/>
        </w:rPr>
        <w:t>trajtohet</w:t>
      </w:r>
      <w:r>
        <w:rPr>
          <w:spacing w:val="22"/>
          <w:w w:val="110"/>
        </w:rPr>
        <w:t xml:space="preserve"> </w:t>
      </w:r>
      <w:r>
        <w:rPr>
          <w:w w:val="110"/>
        </w:rPr>
        <w:t>me</w:t>
      </w:r>
      <w:r>
        <w:rPr>
          <w:spacing w:val="22"/>
          <w:w w:val="110"/>
        </w:rPr>
        <w:t xml:space="preserve"> </w:t>
      </w:r>
      <w:r>
        <w:rPr>
          <w:w w:val="110"/>
        </w:rPr>
        <w:t>kujdes</w:t>
      </w:r>
      <w:r>
        <w:rPr>
          <w:spacing w:val="21"/>
          <w:w w:val="110"/>
        </w:rPr>
        <w:t xml:space="preserve"> </w:t>
      </w:r>
      <w:r>
        <w:rPr>
          <w:w w:val="110"/>
        </w:rPr>
        <w:t>të</w:t>
      </w:r>
      <w:r>
        <w:rPr>
          <w:spacing w:val="20"/>
          <w:w w:val="110"/>
        </w:rPr>
        <w:t xml:space="preserve"> </w:t>
      </w:r>
      <w:r>
        <w:rPr>
          <w:w w:val="110"/>
        </w:rPr>
        <w:t>shtuar.</w:t>
      </w:r>
    </w:p>
    <w:p w:rsidR="00554EFA" w:rsidRDefault="00554EFA" w:rsidP="00554EFA">
      <w:pPr>
        <w:pStyle w:val="BodyText"/>
        <w:spacing w:before="2"/>
      </w:pPr>
    </w:p>
    <w:p w:rsidR="00554EFA" w:rsidRDefault="00554EFA" w:rsidP="00554EFA">
      <w:pPr>
        <w:pStyle w:val="BodyText"/>
        <w:ind w:left="116" w:right="117" w:firstLine="719"/>
        <w:jc w:val="both"/>
      </w:pPr>
      <w:r>
        <w:rPr>
          <w:w w:val="110"/>
          <w:u w:val="single"/>
        </w:rPr>
        <w:t>Rezultati</w:t>
      </w:r>
      <w:r>
        <w:rPr>
          <w:spacing w:val="1"/>
          <w:w w:val="110"/>
          <w:u w:val="single"/>
        </w:rPr>
        <w:t xml:space="preserve"> </w:t>
      </w:r>
      <w:r>
        <w:rPr>
          <w:w w:val="110"/>
          <w:u w:val="single"/>
        </w:rPr>
        <w:t>përfundimtar do  të  përcaktohet nga rezultati  i  akumuluar në  dy  provimet</w:t>
      </w:r>
      <w:r>
        <w:rPr>
          <w:spacing w:val="-51"/>
          <w:w w:val="110"/>
        </w:rPr>
        <w:t xml:space="preserve"> </w:t>
      </w:r>
      <w:r>
        <w:rPr>
          <w:w w:val="110"/>
          <w:u w:val="single"/>
        </w:rPr>
        <w:t>e</w:t>
      </w:r>
      <w:r>
        <w:rPr>
          <w:spacing w:val="1"/>
          <w:w w:val="110"/>
          <w:u w:val="single"/>
        </w:rPr>
        <w:t xml:space="preserve"> </w:t>
      </w:r>
      <w:r>
        <w:rPr>
          <w:w w:val="110"/>
          <w:u w:val="single"/>
        </w:rPr>
        <w:t>organizuara</w:t>
      </w:r>
      <w:r>
        <w:rPr>
          <w:spacing w:val="1"/>
          <w:w w:val="110"/>
          <w:u w:val="single"/>
        </w:rPr>
        <w:t xml:space="preserve"> </w:t>
      </w:r>
      <w:r>
        <w:rPr>
          <w:w w:val="110"/>
          <w:u w:val="single"/>
        </w:rPr>
        <w:t>gjatë</w:t>
      </w:r>
      <w:r>
        <w:rPr>
          <w:spacing w:val="1"/>
          <w:w w:val="110"/>
          <w:u w:val="single"/>
        </w:rPr>
        <w:t xml:space="preserve"> </w:t>
      </w:r>
      <w:r>
        <w:rPr>
          <w:w w:val="110"/>
          <w:u w:val="single"/>
        </w:rPr>
        <w:t>semestrit</w:t>
      </w:r>
      <w:r>
        <w:rPr>
          <w:spacing w:val="1"/>
          <w:w w:val="110"/>
          <w:u w:val="single"/>
        </w:rPr>
        <w:t xml:space="preserve"> </w:t>
      </w:r>
      <w:r>
        <w:rPr>
          <w:w w:val="110"/>
          <w:u w:val="single"/>
        </w:rPr>
        <w:t>(mes-semestral</w:t>
      </w:r>
      <w:r>
        <w:rPr>
          <w:spacing w:val="1"/>
          <w:w w:val="110"/>
          <w:u w:val="single"/>
        </w:rPr>
        <w:t xml:space="preserve"> </w:t>
      </w:r>
      <w:r>
        <w:rPr>
          <w:w w:val="110"/>
          <w:u w:val="single"/>
        </w:rPr>
        <w:t>dhe</w:t>
      </w:r>
      <w:r>
        <w:rPr>
          <w:spacing w:val="1"/>
          <w:w w:val="110"/>
          <w:u w:val="single"/>
        </w:rPr>
        <w:t xml:space="preserve"> </w:t>
      </w:r>
      <w:r>
        <w:rPr>
          <w:w w:val="110"/>
          <w:u w:val="single"/>
        </w:rPr>
        <w:t>përfundimtar)</w:t>
      </w:r>
      <w:r>
        <w:rPr>
          <w:spacing w:val="1"/>
          <w:w w:val="110"/>
          <w:u w:val="single"/>
        </w:rPr>
        <w:t xml:space="preserve">, </w:t>
      </w:r>
      <w:r>
        <w:rPr>
          <w:w w:val="110"/>
          <w:u w:val="single"/>
        </w:rPr>
        <w:t>vijueshmëria</w:t>
      </w:r>
      <w:r>
        <w:rPr>
          <w:spacing w:val="1"/>
          <w:w w:val="110"/>
          <w:u w:val="single"/>
        </w:rPr>
        <w:t xml:space="preserve"> aktive dhe e rregullt </w:t>
      </w:r>
      <w:r>
        <w:rPr>
          <w:w w:val="110"/>
          <w:u w:val="single"/>
        </w:rPr>
        <w:t>në</w:t>
      </w:r>
      <w:r>
        <w:rPr>
          <w:spacing w:val="1"/>
          <w:w w:val="110"/>
        </w:rPr>
        <w:t xml:space="preserve"> </w:t>
      </w:r>
      <w:r>
        <w:rPr>
          <w:w w:val="110"/>
          <w:u w:val="single"/>
        </w:rPr>
        <w:t>ligjërata, kuizi I dhe II, dhe prezentimi.</w:t>
      </w:r>
    </w:p>
    <w:p w:rsidR="00554EFA" w:rsidRDefault="00554EFA" w:rsidP="00554EFA">
      <w:pPr>
        <w:pStyle w:val="BodyText"/>
      </w:pPr>
    </w:p>
    <w:p w:rsidR="00554EFA" w:rsidRDefault="00554EFA" w:rsidP="00554EFA">
      <w:pPr>
        <w:pStyle w:val="BodyText"/>
        <w:spacing w:before="3"/>
      </w:pPr>
    </w:p>
    <w:p w:rsidR="00554EFA" w:rsidRDefault="00554EFA" w:rsidP="00554EFA">
      <w:pPr>
        <w:pStyle w:val="BodyText"/>
        <w:spacing w:before="1"/>
        <w:ind w:left="116" w:right="110" w:firstLine="719"/>
        <w:jc w:val="both"/>
      </w:pPr>
      <w:r>
        <w:rPr>
          <w:w w:val="110"/>
        </w:rPr>
        <w:t>Në varësi të kohës në dispozicion dhe dinamikës së procesit</w:t>
      </w:r>
      <w:r>
        <w:rPr>
          <w:spacing w:val="1"/>
          <w:w w:val="110"/>
        </w:rPr>
        <w:t xml:space="preserve"> </w:t>
      </w:r>
      <w:r>
        <w:rPr>
          <w:w w:val="110"/>
        </w:rPr>
        <w:t>mësimor,</w:t>
      </w:r>
      <w:r>
        <w:rPr>
          <w:spacing w:val="1"/>
          <w:w w:val="110"/>
        </w:rPr>
        <w:t xml:space="preserve"> </w:t>
      </w:r>
      <w:r>
        <w:rPr>
          <w:w w:val="110"/>
        </w:rPr>
        <w:t>studentët</w:t>
      </w:r>
      <w:r>
        <w:rPr>
          <w:spacing w:val="1"/>
          <w:w w:val="110"/>
        </w:rPr>
        <w:t xml:space="preserve"> </w:t>
      </w:r>
      <w:r>
        <w:rPr>
          <w:w w:val="110"/>
        </w:rPr>
        <w:t>kanë</w:t>
      </w:r>
      <w:r>
        <w:rPr>
          <w:spacing w:val="1"/>
          <w:w w:val="110"/>
        </w:rPr>
        <w:t xml:space="preserve"> </w:t>
      </w:r>
      <w:r>
        <w:rPr>
          <w:w w:val="110"/>
        </w:rPr>
        <w:t>mundësinë</w:t>
      </w:r>
      <w:r>
        <w:rPr>
          <w:spacing w:val="1"/>
          <w:w w:val="110"/>
        </w:rPr>
        <w:t xml:space="preserve"> </w:t>
      </w:r>
      <w:r>
        <w:rPr>
          <w:w w:val="110"/>
        </w:rPr>
        <w:t>e</w:t>
      </w:r>
      <w:r>
        <w:rPr>
          <w:spacing w:val="1"/>
          <w:w w:val="110"/>
        </w:rPr>
        <w:t xml:space="preserve"> </w:t>
      </w:r>
      <w:r>
        <w:rPr>
          <w:w w:val="110"/>
        </w:rPr>
        <w:t>zgjedhjes  së prezentimit si në</w:t>
      </w:r>
      <w:r>
        <w:rPr>
          <w:spacing w:val="1"/>
          <w:w w:val="110"/>
        </w:rPr>
        <w:t xml:space="preserve"> </w:t>
      </w:r>
      <w:r>
        <w:rPr>
          <w:w w:val="110"/>
        </w:rPr>
        <w:t>vijim, të cilat pra nuk janë detyruese: (1) një prezantim gojor dhe mbrojtjen e</w:t>
      </w:r>
      <w:r>
        <w:rPr>
          <w:spacing w:val="1"/>
          <w:w w:val="110"/>
        </w:rPr>
        <w:t xml:space="preserve"> </w:t>
      </w:r>
      <w:r>
        <w:rPr>
          <w:w w:val="110"/>
        </w:rPr>
        <w:t>të njëjtit</w:t>
      </w:r>
      <w:r>
        <w:rPr>
          <w:spacing w:val="1"/>
          <w:w w:val="110"/>
        </w:rPr>
        <w:t xml:space="preserve"> </w:t>
      </w:r>
      <w:r>
        <w:rPr>
          <w:w w:val="110"/>
        </w:rPr>
        <w:t>përpara studentëve, për jo  më  pak  se  20  minuta, lidhur</w:t>
      </w:r>
      <w:r>
        <w:rPr>
          <w:spacing w:val="1"/>
          <w:w w:val="110"/>
        </w:rPr>
        <w:t xml:space="preserve"> </w:t>
      </w:r>
      <w:r>
        <w:rPr>
          <w:w w:val="110"/>
        </w:rPr>
        <w:t>me</w:t>
      </w:r>
      <w:r>
        <w:rPr>
          <w:spacing w:val="1"/>
          <w:w w:val="110"/>
        </w:rPr>
        <w:t xml:space="preserve"> </w:t>
      </w:r>
      <w:r>
        <w:rPr>
          <w:w w:val="110"/>
        </w:rPr>
        <w:t>një</w:t>
      </w:r>
      <w:r>
        <w:rPr>
          <w:spacing w:val="1"/>
          <w:w w:val="110"/>
        </w:rPr>
        <w:t xml:space="preserve"> </w:t>
      </w:r>
      <w:r>
        <w:rPr>
          <w:w w:val="110"/>
        </w:rPr>
        <w:t>çështje</w:t>
      </w:r>
      <w:r>
        <w:rPr>
          <w:spacing w:val="1"/>
          <w:w w:val="110"/>
        </w:rPr>
        <w:t xml:space="preserve"> </w:t>
      </w:r>
      <w:r>
        <w:rPr>
          <w:w w:val="110"/>
        </w:rPr>
        <w:t>të</w:t>
      </w:r>
      <w:r>
        <w:rPr>
          <w:spacing w:val="1"/>
          <w:w w:val="110"/>
        </w:rPr>
        <w:t xml:space="preserve"> </w:t>
      </w:r>
      <w:r>
        <w:rPr>
          <w:w w:val="110"/>
        </w:rPr>
        <w:t>trajtuar</w:t>
      </w:r>
      <w:r>
        <w:rPr>
          <w:spacing w:val="1"/>
          <w:w w:val="110"/>
        </w:rPr>
        <w:t xml:space="preserve"> </w:t>
      </w:r>
      <w:r>
        <w:rPr>
          <w:w w:val="110"/>
        </w:rPr>
        <w:t>në</w:t>
      </w:r>
      <w:r>
        <w:rPr>
          <w:spacing w:val="1"/>
          <w:w w:val="110"/>
        </w:rPr>
        <w:t xml:space="preserve"> </w:t>
      </w:r>
      <w:r>
        <w:rPr>
          <w:w w:val="110"/>
        </w:rPr>
        <w:t>këtë</w:t>
      </w:r>
      <w:r>
        <w:rPr>
          <w:spacing w:val="1"/>
          <w:w w:val="110"/>
        </w:rPr>
        <w:t xml:space="preserve"> </w:t>
      </w:r>
      <w:r>
        <w:rPr>
          <w:w w:val="110"/>
        </w:rPr>
        <w:t>lëndë</w:t>
      </w:r>
      <w:r>
        <w:rPr>
          <w:spacing w:val="1"/>
          <w:w w:val="110"/>
        </w:rPr>
        <w:t xml:space="preserve"> </w:t>
      </w:r>
      <w:r>
        <w:rPr>
          <w:w w:val="110"/>
        </w:rPr>
        <w:t>dhe</w:t>
      </w:r>
      <w:r>
        <w:rPr>
          <w:spacing w:val="1"/>
          <w:w w:val="110"/>
        </w:rPr>
        <w:t xml:space="preserve"> </w:t>
      </w:r>
      <w:r>
        <w:rPr>
          <w:w w:val="110"/>
        </w:rPr>
        <w:t>për  një  rast të Gjykatës Ndërkombëtare të Drejtësisë që  do  të  përcaktohet  në</w:t>
      </w:r>
      <w:r>
        <w:rPr>
          <w:spacing w:val="1"/>
          <w:w w:val="110"/>
        </w:rPr>
        <w:t xml:space="preserve"> </w:t>
      </w:r>
      <w:r>
        <w:rPr>
          <w:w w:val="110"/>
        </w:rPr>
        <w:t>konsultim</w:t>
      </w:r>
      <w:r>
        <w:rPr>
          <w:spacing w:val="1"/>
          <w:w w:val="110"/>
        </w:rPr>
        <w:t xml:space="preserve"> </w:t>
      </w:r>
      <w:r>
        <w:rPr>
          <w:w w:val="110"/>
        </w:rPr>
        <w:t>me</w:t>
      </w:r>
      <w:r>
        <w:rPr>
          <w:spacing w:val="1"/>
          <w:w w:val="110"/>
        </w:rPr>
        <w:t xml:space="preserve"> </w:t>
      </w:r>
      <w:r>
        <w:rPr>
          <w:w w:val="110"/>
        </w:rPr>
        <w:t>profesorin</w:t>
      </w:r>
      <w:r>
        <w:rPr>
          <w:spacing w:val="1"/>
          <w:w w:val="110"/>
        </w:rPr>
        <w:t xml:space="preserve"> </w:t>
      </w:r>
      <w:r>
        <w:rPr>
          <w:w w:val="110"/>
        </w:rPr>
        <w:t>ose</w:t>
      </w:r>
      <w:r>
        <w:rPr>
          <w:spacing w:val="1"/>
          <w:w w:val="110"/>
        </w:rPr>
        <w:t xml:space="preserve"> </w:t>
      </w:r>
      <w:r>
        <w:rPr>
          <w:w w:val="110"/>
        </w:rPr>
        <w:t>asistentin</w:t>
      </w:r>
      <w:r>
        <w:rPr>
          <w:spacing w:val="1"/>
          <w:w w:val="110"/>
        </w:rPr>
        <w:t xml:space="preserve"> </w:t>
      </w:r>
      <w:r>
        <w:rPr>
          <w:w w:val="110"/>
        </w:rPr>
        <w:t xml:space="preserve">e  lëndës,  </w:t>
      </w:r>
      <w:r>
        <w:rPr>
          <w:i/>
          <w:w w:val="110"/>
        </w:rPr>
        <w:t xml:space="preserve">dhe  </w:t>
      </w:r>
      <w:r>
        <w:rPr>
          <w:w w:val="110"/>
        </w:rPr>
        <w:t>(2)  shkrimi  dhe  dorëzimi  i  një</w:t>
      </w:r>
      <w:r>
        <w:rPr>
          <w:spacing w:val="1"/>
          <w:w w:val="110"/>
        </w:rPr>
        <w:t xml:space="preserve"> </w:t>
      </w:r>
      <w:r>
        <w:rPr>
          <w:w w:val="110"/>
        </w:rPr>
        <w:t>punimi</w:t>
      </w:r>
      <w:r>
        <w:rPr>
          <w:spacing w:val="28"/>
          <w:w w:val="110"/>
        </w:rPr>
        <w:t xml:space="preserve"> </w:t>
      </w:r>
      <w:r>
        <w:rPr>
          <w:w w:val="110"/>
        </w:rPr>
        <w:t>për</w:t>
      </w:r>
      <w:r>
        <w:rPr>
          <w:spacing w:val="24"/>
          <w:w w:val="110"/>
        </w:rPr>
        <w:t xml:space="preserve"> </w:t>
      </w:r>
      <w:r>
        <w:rPr>
          <w:w w:val="110"/>
        </w:rPr>
        <w:t>një</w:t>
      </w:r>
      <w:r>
        <w:rPr>
          <w:spacing w:val="27"/>
          <w:w w:val="110"/>
        </w:rPr>
        <w:t xml:space="preserve"> </w:t>
      </w:r>
      <w:r>
        <w:rPr>
          <w:w w:val="110"/>
        </w:rPr>
        <w:t>çështje</w:t>
      </w:r>
      <w:r>
        <w:rPr>
          <w:spacing w:val="27"/>
          <w:w w:val="110"/>
        </w:rPr>
        <w:t xml:space="preserve"> </w:t>
      </w:r>
      <w:r>
        <w:rPr>
          <w:w w:val="110"/>
        </w:rPr>
        <w:t>që</w:t>
      </w:r>
      <w:r>
        <w:rPr>
          <w:spacing w:val="30"/>
          <w:w w:val="110"/>
        </w:rPr>
        <w:t xml:space="preserve"> </w:t>
      </w:r>
      <w:r>
        <w:rPr>
          <w:w w:val="110"/>
        </w:rPr>
        <w:t>ka</w:t>
      </w:r>
      <w:r>
        <w:rPr>
          <w:spacing w:val="24"/>
          <w:w w:val="110"/>
        </w:rPr>
        <w:t xml:space="preserve"> </w:t>
      </w:r>
      <w:r>
        <w:rPr>
          <w:w w:val="110"/>
        </w:rPr>
        <w:t>të</w:t>
      </w:r>
      <w:r>
        <w:rPr>
          <w:spacing w:val="29"/>
          <w:w w:val="110"/>
        </w:rPr>
        <w:t xml:space="preserve"> </w:t>
      </w:r>
      <w:r>
        <w:rPr>
          <w:w w:val="110"/>
        </w:rPr>
        <w:t>bëjë</w:t>
      </w:r>
      <w:r>
        <w:rPr>
          <w:spacing w:val="30"/>
          <w:w w:val="110"/>
        </w:rPr>
        <w:t xml:space="preserve"> </w:t>
      </w:r>
      <w:r>
        <w:rPr>
          <w:w w:val="110"/>
        </w:rPr>
        <w:t>me</w:t>
      </w:r>
      <w:r>
        <w:rPr>
          <w:spacing w:val="27"/>
          <w:w w:val="110"/>
        </w:rPr>
        <w:t xml:space="preserve"> </w:t>
      </w:r>
      <w:r>
        <w:rPr>
          <w:w w:val="110"/>
        </w:rPr>
        <w:t>të</w:t>
      </w:r>
      <w:r>
        <w:rPr>
          <w:spacing w:val="30"/>
          <w:w w:val="110"/>
        </w:rPr>
        <w:t xml:space="preserve"> </w:t>
      </w:r>
      <w:r>
        <w:rPr>
          <w:w w:val="110"/>
        </w:rPr>
        <w:t>drejtën</w:t>
      </w:r>
      <w:r>
        <w:rPr>
          <w:spacing w:val="27"/>
          <w:w w:val="110"/>
        </w:rPr>
        <w:t xml:space="preserve"> </w:t>
      </w:r>
      <w:r>
        <w:rPr>
          <w:w w:val="110"/>
        </w:rPr>
        <w:t>ndërkombëtare</w:t>
      </w:r>
      <w:r>
        <w:rPr>
          <w:spacing w:val="30"/>
          <w:w w:val="110"/>
        </w:rPr>
        <w:t xml:space="preserve"> </w:t>
      </w:r>
      <w:r>
        <w:rPr>
          <w:w w:val="110"/>
        </w:rPr>
        <w:t>(shih</w:t>
      </w:r>
      <w:r>
        <w:rPr>
          <w:spacing w:val="27"/>
          <w:w w:val="110"/>
        </w:rPr>
        <w:t xml:space="preserve"> </w:t>
      </w:r>
      <w:r>
        <w:rPr>
          <w:w w:val="110"/>
        </w:rPr>
        <w:t>Shtojcën</w:t>
      </w:r>
      <w:r>
        <w:rPr>
          <w:spacing w:val="27"/>
          <w:w w:val="110"/>
        </w:rPr>
        <w:t xml:space="preserve"> </w:t>
      </w:r>
      <w:r>
        <w:rPr>
          <w:w w:val="110"/>
        </w:rPr>
        <w:t>I</w:t>
      </w:r>
      <w:r>
        <w:rPr>
          <w:spacing w:val="24"/>
          <w:w w:val="110"/>
        </w:rPr>
        <w:t xml:space="preserve"> </w:t>
      </w:r>
      <w:r>
        <w:rPr>
          <w:w w:val="110"/>
        </w:rPr>
        <w:t>për</w:t>
      </w:r>
      <w:r>
        <w:rPr>
          <w:spacing w:val="23"/>
          <w:w w:val="110"/>
        </w:rPr>
        <w:t xml:space="preserve"> </w:t>
      </w:r>
      <w:r>
        <w:rPr>
          <w:w w:val="110"/>
        </w:rPr>
        <w:t>një</w:t>
      </w:r>
      <w:r>
        <w:t xml:space="preserve"> l</w:t>
      </w:r>
      <w:r>
        <w:rPr>
          <w:w w:val="115"/>
        </w:rPr>
        <w:t>istë</w:t>
      </w:r>
      <w:r>
        <w:rPr>
          <w:spacing w:val="18"/>
          <w:w w:val="115"/>
        </w:rPr>
        <w:t xml:space="preserve"> </w:t>
      </w:r>
      <w:r>
        <w:rPr>
          <w:w w:val="115"/>
        </w:rPr>
        <w:t>temash</w:t>
      </w:r>
      <w:r>
        <w:rPr>
          <w:spacing w:val="14"/>
          <w:w w:val="115"/>
        </w:rPr>
        <w:t xml:space="preserve"> </w:t>
      </w:r>
      <w:r>
        <w:rPr>
          <w:w w:val="115"/>
        </w:rPr>
        <w:t>të</w:t>
      </w:r>
      <w:r>
        <w:rPr>
          <w:spacing w:val="18"/>
          <w:w w:val="115"/>
        </w:rPr>
        <w:t xml:space="preserve"> </w:t>
      </w:r>
      <w:r>
        <w:rPr>
          <w:w w:val="115"/>
        </w:rPr>
        <w:t>mundshme).</w:t>
      </w:r>
      <w:r>
        <w:rPr>
          <w:spacing w:val="17"/>
          <w:w w:val="115"/>
        </w:rPr>
        <w:t xml:space="preserve"> </w:t>
      </w:r>
      <w:r>
        <w:rPr>
          <w:w w:val="115"/>
          <w:u w:val="single"/>
        </w:rPr>
        <w:t>Për</w:t>
      </w:r>
      <w:r>
        <w:rPr>
          <w:spacing w:val="12"/>
          <w:w w:val="115"/>
          <w:u w:val="single"/>
        </w:rPr>
        <w:t xml:space="preserve"> </w:t>
      </w:r>
      <w:r>
        <w:rPr>
          <w:w w:val="115"/>
          <w:u w:val="single"/>
        </w:rPr>
        <w:t>nga</w:t>
      </w:r>
      <w:r>
        <w:rPr>
          <w:spacing w:val="15"/>
          <w:w w:val="115"/>
          <w:u w:val="single"/>
        </w:rPr>
        <w:t xml:space="preserve"> </w:t>
      </w:r>
      <w:r>
        <w:rPr>
          <w:w w:val="115"/>
          <w:u w:val="single"/>
        </w:rPr>
        <w:t>aspekti</w:t>
      </w:r>
      <w:r>
        <w:rPr>
          <w:spacing w:val="13"/>
          <w:w w:val="115"/>
          <w:u w:val="single"/>
        </w:rPr>
        <w:t xml:space="preserve"> </w:t>
      </w:r>
      <w:r>
        <w:rPr>
          <w:w w:val="115"/>
          <w:u w:val="single"/>
        </w:rPr>
        <w:t>i</w:t>
      </w:r>
      <w:r>
        <w:rPr>
          <w:spacing w:val="16"/>
          <w:w w:val="115"/>
          <w:u w:val="single"/>
        </w:rPr>
        <w:t xml:space="preserve"> </w:t>
      </w:r>
      <w:r>
        <w:rPr>
          <w:w w:val="115"/>
          <w:u w:val="single"/>
        </w:rPr>
        <w:t>formës</w:t>
      </w:r>
      <w:r>
        <w:rPr>
          <w:w w:val="115"/>
        </w:rPr>
        <w:t>,</w:t>
      </w:r>
      <w:r>
        <w:rPr>
          <w:spacing w:val="13"/>
          <w:w w:val="115"/>
        </w:rPr>
        <w:t xml:space="preserve"> </w:t>
      </w:r>
      <w:r>
        <w:rPr>
          <w:w w:val="115"/>
        </w:rPr>
        <w:t>punimi</w:t>
      </w:r>
      <w:r>
        <w:rPr>
          <w:spacing w:val="16"/>
          <w:w w:val="115"/>
        </w:rPr>
        <w:t xml:space="preserve"> </w:t>
      </w:r>
      <w:r>
        <w:rPr>
          <w:w w:val="115"/>
        </w:rPr>
        <w:t>duhet</w:t>
      </w:r>
      <w:r>
        <w:rPr>
          <w:spacing w:val="16"/>
          <w:w w:val="115"/>
        </w:rPr>
        <w:t xml:space="preserve"> </w:t>
      </w:r>
      <w:r>
        <w:rPr>
          <w:w w:val="115"/>
        </w:rPr>
        <w:t>të</w:t>
      </w:r>
      <w:r>
        <w:rPr>
          <w:spacing w:val="16"/>
          <w:w w:val="115"/>
        </w:rPr>
        <w:t xml:space="preserve"> </w:t>
      </w:r>
      <w:r>
        <w:rPr>
          <w:w w:val="115"/>
        </w:rPr>
        <w:t>ketë</w:t>
      </w:r>
      <w:r>
        <w:rPr>
          <w:spacing w:val="15"/>
          <w:w w:val="115"/>
        </w:rPr>
        <w:t xml:space="preserve"> </w:t>
      </w:r>
      <w:r>
        <w:rPr>
          <w:w w:val="115"/>
        </w:rPr>
        <w:t>jo</w:t>
      </w:r>
      <w:r>
        <w:rPr>
          <w:spacing w:val="17"/>
          <w:w w:val="115"/>
        </w:rPr>
        <w:t xml:space="preserve"> </w:t>
      </w:r>
      <w:r>
        <w:rPr>
          <w:w w:val="115"/>
        </w:rPr>
        <w:t>më</w:t>
      </w:r>
      <w:r>
        <w:rPr>
          <w:spacing w:val="15"/>
          <w:w w:val="115"/>
        </w:rPr>
        <w:t xml:space="preserve"> </w:t>
      </w:r>
      <w:r>
        <w:rPr>
          <w:w w:val="115"/>
        </w:rPr>
        <w:t>pak</w:t>
      </w:r>
      <w:r>
        <w:rPr>
          <w:spacing w:val="13"/>
          <w:w w:val="115"/>
        </w:rPr>
        <w:t xml:space="preserve"> </w:t>
      </w:r>
      <w:r>
        <w:rPr>
          <w:w w:val="115"/>
        </w:rPr>
        <w:t>se 10 dhe jo më shumë se</w:t>
      </w:r>
      <w:r>
        <w:rPr>
          <w:spacing w:val="1"/>
          <w:w w:val="115"/>
        </w:rPr>
        <w:t xml:space="preserve"> 15</w:t>
      </w:r>
      <w:r>
        <w:rPr>
          <w:w w:val="115"/>
        </w:rPr>
        <w:t xml:space="preserve"> faqe</w:t>
      </w:r>
      <w:r>
        <w:rPr>
          <w:spacing w:val="1"/>
          <w:w w:val="115"/>
        </w:rPr>
        <w:t xml:space="preserve"> </w:t>
      </w:r>
      <w:r>
        <w:rPr>
          <w:w w:val="115"/>
        </w:rPr>
        <w:t>të</w:t>
      </w:r>
      <w:r>
        <w:rPr>
          <w:spacing w:val="1"/>
          <w:w w:val="115"/>
        </w:rPr>
        <w:t xml:space="preserve"> </w:t>
      </w:r>
      <w:r>
        <w:rPr>
          <w:w w:val="115"/>
        </w:rPr>
        <w:t xml:space="preserve">kompjuterit,  </w:t>
      </w:r>
      <w:r>
        <w:rPr>
          <w:i/>
          <w:w w:val="115"/>
        </w:rPr>
        <w:t>single-spaced</w:t>
      </w:r>
      <w:r>
        <w:rPr>
          <w:w w:val="115"/>
        </w:rPr>
        <w:t xml:space="preserve">, formati 12 </w:t>
      </w:r>
      <w:r>
        <w:rPr>
          <w:i/>
          <w:w w:val="115"/>
        </w:rPr>
        <w:t>Times New</w:t>
      </w:r>
      <w:r>
        <w:rPr>
          <w:i/>
          <w:spacing w:val="1"/>
          <w:w w:val="115"/>
        </w:rPr>
        <w:t xml:space="preserve"> </w:t>
      </w:r>
      <w:r>
        <w:rPr>
          <w:i/>
          <w:w w:val="115"/>
        </w:rPr>
        <w:t xml:space="preserve">Roman </w:t>
      </w:r>
      <w:r>
        <w:rPr>
          <w:w w:val="115"/>
        </w:rPr>
        <w:t xml:space="preserve">(shih Shtojcën II për disa rregulla-udhëzime të përgjithshme të shkrimit). </w:t>
      </w:r>
      <w:r>
        <w:rPr>
          <w:w w:val="115"/>
          <w:u w:val="single"/>
        </w:rPr>
        <w:t>Për sa i</w:t>
      </w:r>
      <w:r>
        <w:rPr>
          <w:spacing w:val="1"/>
          <w:w w:val="115"/>
        </w:rPr>
        <w:t xml:space="preserve"> </w:t>
      </w:r>
      <w:r>
        <w:rPr>
          <w:w w:val="115"/>
          <w:u w:val="single"/>
        </w:rPr>
        <w:t>përket</w:t>
      </w:r>
      <w:r>
        <w:rPr>
          <w:spacing w:val="-9"/>
          <w:w w:val="115"/>
          <w:u w:val="single"/>
        </w:rPr>
        <w:t xml:space="preserve"> </w:t>
      </w:r>
      <w:r>
        <w:rPr>
          <w:w w:val="115"/>
          <w:u w:val="single"/>
        </w:rPr>
        <w:t>përmbajtjes</w:t>
      </w:r>
      <w:r>
        <w:rPr>
          <w:w w:val="115"/>
        </w:rPr>
        <w:t>,</w:t>
      </w:r>
      <w:r>
        <w:rPr>
          <w:spacing w:val="-10"/>
          <w:w w:val="115"/>
        </w:rPr>
        <w:t xml:space="preserve"> </w:t>
      </w:r>
      <w:r>
        <w:rPr>
          <w:w w:val="115"/>
        </w:rPr>
        <w:t>qëllimi</w:t>
      </w:r>
      <w:r>
        <w:rPr>
          <w:spacing w:val="-11"/>
          <w:w w:val="115"/>
        </w:rPr>
        <w:t xml:space="preserve"> </w:t>
      </w:r>
      <w:r>
        <w:rPr>
          <w:w w:val="115"/>
        </w:rPr>
        <w:t>është</w:t>
      </w:r>
      <w:r>
        <w:rPr>
          <w:spacing w:val="-8"/>
          <w:w w:val="115"/>
        </w:rPr>
        <w:t xml:space="preserve"> </w:t>
      </w:r>
      <w:r>
        <w:rPr>
          <w:w w:val="115"/>
        </w:rPr>
        <w:t>përdorimi</w:t>
      </w:r>
      <w:r>
        <w:rPr>
          <w:spacing w:val="-9"/>
          <w:w w:val="115"/>
        </w:rPr>
        <w:t xml:space="preserve"> </w:t>
      </w:r>
      <w:r>
        <w:rPr>
          <w:w w:val="115"/>
        </w:rPr>
        <w:t>i</w:t>
      </w:r>
      <w:r>
        <w:rPr>
          <w:spacing w:val="-10"/>
          <w:w w:val="115"/>
        </w:rPr>
        <w:t xml:space="preserve"> </w:t>
      </w:r>
      <w:r>
        <w:rPr>
          <w:w w:val="115"/>
        </w:rPr>
        <w:t>teknikave</w:t>
      </w:r>
      <w:r>
        <w:rPr>
          <w:spacing w:val="-8"/>
          <w:w w:val="115"/>
        </w:rPr>
        <w:t xml:space="preserve"> </w:t>
      </w:r>
      <w:r>
        <w:rPr>
          <w:w w:val="115"/>
        </w:rPr>
        <w:t>të</w:t>
      </w:r>
      <w:r>
        <w:rPr>
          <w:spacing w:val="-8"/>
          <w:w w:val="115"/>
        </w:rPr>
        <w:t xml:space="preserve"> </w:t>
      </w:r>
      <w:r>
        <w:rPr>
          <w:w w:val="115"/>
        </w:rPr>
        <w:t>përshtatshme</w:t>
      </w:r>
      <w:r>
        <w:rPr>
          <w:spacing w:val="-8"/>
          <w:w w:val="115"/>
        </w:rPr>
        <w:t xml:space="preserve"> </w:t>
      </w:r>
      <w:r>
        <w:rPr>
          <w:w w:val="115"/>
        </w:rPr>
        <w:t>të</w:t>
      </w:r>
      <w:r>
        <w:rPr>
          <w:spacing w:val="-8"/>
          <w:w w:val="115"/>
        </w:rPr>
        <w:t xml:space="preserve"> </w:t>
      </w:r>
      <w:r>
        <w:rPr>
          <w:w w:val="115"/>
        </w:rPr>
        <w:t>jurisprudencës</w:t>
      </w:r>
      <w:r>
        <w:rPr>
          <w:spacing w:val="-53"/>
          <w:w w:val="115"/>
        </w:rPr>
        <w:t xml:space="preserve"> </w:t>
      </w:r>
      <w:r>
        <w:rPr>
          <w:w w:val="115"/>
        </w:rPr>
        <w:t>për</w:t>
      </w:r>
      <w:r>
        <w:rPr>
          <w:spacing w:val="-5"/>
          <w:w w:val="115"/>
        </w:rPr>
        <w:t xml:space="preserve"> </w:t>
      </w:r>
      <w:r>
        <w:rPr>
          <w:w w:val="115"/>
        </w:rPr>
        <w:t>të</w:t>
      </w:r>
      <w:r>
        <w:rPr>
          <w:spacing w:val="-3"/>
          <w:w w:val="115"/>
        </w:rPr>
        <w:t xml:space="preserve"> </w:t>
      </w:r>
      <w:r>
        <w:rPr>
          <w:w w:val="115"/>
        </w:rPr>
        <w:t>analizuar</w:t>
      </w:r>
      <w:r>
        <w:rPr>
          <w:spacing w:val="-5"/>
          <w:w w:val="115"/>
        </w:rPr>
        <w:t xml:space="preserve"> </w:t>
      </w:r>
      <w:r>
        <w:rPr>
          <w:w w:val="115"/>
        </w:rPr>
        <w:t>dhe</w:t>
      </w:r>
      <w:r>
        <w:rPr>
          <w:spacing w:val="-2"/>
          <w:w w:val="115"/>
        </w:rPr>
        <w:t xml:space="preserve"> </w:t>
      </w:r>
      <w:r>
        <w:rPr>
          <w:w w:val="115"/>
        </w:rPr>
        <w:t>rekomanduar</w:t>
      </w:r>
      <w:r>
        <w:rPr>
          <w:spacing w:val="-5"/>
          <w:w w:val="115"/>
        </w:rPr>
        <w:t xml:space="preserve"> </w:t>
      </w:r>
      <w:r>
        <w:rPr>
          <w:w w:val="115"/>
        </w:rPr>
        <w:t>zgjidhje</w:t>
      </w:r>
      <w:r>
        <w:rPr>
          <w:spacing w:val="-2"/>
          <w:w w:val="115"/>
        </w:rPr>
        <w:t xml:space="preserve"> </w:t>
      </w:r>
      <w:r>
        <w:rPr>
          <w:w w:val="115"/>
        </w:rPr>
        <w:t>të</w:t>
      </w:r>
      <w:r>
        <w:rPr>
          <w:spacing w:val="-2"/>
          <w:w w:val="115"/>
        </w:rPr>
        <w:t xml:space="preserve"> </w:t>
      </w:r>
      <w:r>
        <w:rPr>
          <w:w w:val="115"/>
        </w:rPr>
        <w:t>problemeve</w:t>
      </w:r>
      <w:r>
        <w:rPr>
          <w:spacing w:val="-3"/>
          <w:w w:val="115"/>
        </w:rPr>
        <w:t xml:space="preserve"> </w:t>
      </w:r>
      <w:r>
        <w:rPr>
          <w:w w:val="115"/>
        </w:rPr>
        <w:t>ligjore</w:t>
      </w:r>
      <w:r>
        <w:rPr>
          <w:spacing w:val="-2"/>
          <w:w w:val="115"/>
        </w:rPr>
        <w:t xml:space="preserve"> </w:t>
      </w:r>
      <w:r>
        <w:rPr>
          <w:w w:val="115"/>
        </w:rPr>
        <w:t>ose</w:t>
      </w:r>
      <w:r>
        <w:rPr>
          <w:spacing w:val="-2"/>
          <w:w w:val="115"/>
        </w:rPr>
        <w:t xml:space="preserve"> </w:t>
      </w:r>
      <w:r>
        <w:rPr>
          <w:w w:val="115"/>
        </w:rPr>
        <w:t>shoqërore</w:t>
      </w:r>
      <w:r>
        <w:rPr>
          <w:spacing w:val="-3"/>
          <w:w w:val="115"/>
        </w:rPr>
        <w:t xml:space="preserve"> </w:t>
      </w:r>
      <w:r>
        <w:rPr>
          <w:w w:val="115"/>
        </w:rPr>
        <w:t>në</w:t>
      </w:r>
      <w:r>
        <w:rPr>
          <w:spacing w:val="-2"/>
          <w:w w:val="115"/>
        </w:rPr>
        <w:t xml:space="preserve"> </w:t>
      </w:r>
      <w:r>
        <w:rPr>
          <w:w w:val="115"/>
        </w:rPr>
        <w:t>fushën</w:t>
      </w:r>
      <w:r>
        <w:rPr>
          <w:spacing w:val="-53"/>
          <w:w w:val="115"/>
        </w:rPr>
        <w:t xml:space="preserve"> </w:t>
      </w:r>
      <w:r>
        <w:rPr>
          <w:w w:val="115"/>
        </w:rPr>
        <w:t>ndërkombëtare. Punimet në këtë format duhet të paraqesin (1) faktet e problemit në</w:t>
      </w:r>
      <w:r>
        <w:rPr>
          <w:spacing w:val="1"/>
          <w:w w:val="115"/>
        </w:rPr>
        <w:t xml:space="preserve"> </w:t>
      </w:r>
      <w:r>
        <w:rPr>
          <w:w w:val="115"/>
        </w:rPr>
        <w:t>mënyrë të detajuar, të qartë dhe të saktë, (2) të përshkruajnë qëndrimet e kundërta të</w:t>
      </w:r>
      <w:r>
        <w:rPr>
          <w:spacing w:val="1"/>
          <w:w w:val="115"/>
        </w:rPr>
        <w:t xml:space="preserve"> </w:t>
      </w:r>
      <w:r>
        <w:rPr>
          <w:w w:val="115"/>
        </w:rPr>
        <w:t>palëve</w:t>
      </w:r>
      <w:r>
        <w:rPr>
          <w:spacing w:val="-3"/>
          <w:w w:val="115"/>
        </w:rPr>
        <w:t xml:space="preserve"> </w:t>
      </w:r>
      <w:r>
        <w:rPr>
          <w:w w:val="115"/>
        </w:rPr>
        <w:t>të</w:t>
      </w:r>
      <w:r>
        <w:rPr>
          <w:spacing w:val="-3"/>
          <w:w w:val="115"/>
        </w:rPr>
        <w:t xml:space="preserve"> </w:t>
      </w:r>
      <w:r>
        <w:rPr>
          <w:w w:val="115"/>
        </w:rPr>
        <w:t>përfshira</w:t>
      </w:r>
      <w:r>
        <w:rPr>
          <w:spacing w:val="-3"/>
          <w:w w:val="115"/>
        </w:rPr>
        <w:t xml:space="preserve"> </w:t>
      </w:r>
      <w:r>
        <w:rPr>
          <w:w w:val="115"/>
        </w:rPr>
        <w:t>në</w:t>
      </w:r>
      <w:r>
        <w:rPr>
          <w:spacing w:val="-4"/>
          <w:w w:val="115"/>
        </w:rPr>
        <w:t xml:space="preserve"> </w:t>
      </w:r>
      <w:r>
        <w:rPr>
          <w:w w:val="115"/>
        </w:rPr>
        <w:t>rast</w:t>
      </w:r>
      <w:r>
        <w:rPr>
          <w:spacing w:val="-3"/>
          <w:w w:val="115"/>
        </w:rPr>
        <w:t xml:space="preserve"> </w:t>
      </w:r>
      <w:r>
        <w:rPr>
          <w:w w:val="115"/>
        </w:rPr>
        <w:t>ose</w:t>
      </w:r>
      <w:r>
        <w:rPr>
          <w:spacing w:val="-3"/>
          <w:w w:val="115"/>
        </w:rPr>
        <w:t xml:space="preserve"> </w:t>
      </w:r>
      <w:r>
        <w:rPr>
          <w:w w:val="115"/>
        </w:rPr>
        <w:t>kontest,</w:t>
      </w:r>
      <w:r>
        <w:rPr>
          <w:spacing w:val="-3"/>
          <w:w w:val="115"/>
        </w:rPr>
        <w:t xml:space="preserve"> </w:t>
      </w:r>
      <w:r>
        <w:rPr>
          <w:w w:val="115"/>
        </w:rPr>
        <w:t>(3)</w:t>
      </w:r>
      <w:r>
        <w:rPr>
          <w:spacing w:val="-3"/>
          <w:w w:val="115"/>
        </w:rPr>
        <w:t xml:space="preserve"> </w:t>
      </w:r>
      <w:r>
        <w:rPr>
          <w:w w:val="115"/>
        </w:rPr>
        <w:t>të</w:t>
      </w:r>
      <w:r>
        <w:rPr>
          <w:spacing w:val="-4"/>
          <w:w w:val="115"/>
        </w:rPr>
        <w:t xml:space="preserve"> </w:t>
      </w:r>
      <w:r>
        <w:rPr>
          <w:w w:val="115"/>
        </w:rPr>
        <w:t>pasqyrojnë</w:t>
      </w:r>
      <w:r>
        <w:rPr>
          <w:spacing w:val="-3"/>
          <w:w w:val="115"/>
        </w:rPr>
        <w:t xml:space="preserve"> </w:t>
      </w:r>
      <w:r>
        <w:rPr>
          <w:w w:val="115"/>
        </w:rPr>
        <w:t>trendët</w:t>
      </w:r>
      <w:r>
        <w:rPr>
          <w:spacing w:val="-5"/>
          <w:w w:val="115"/>
        </w:rPr>
        <w:t xml:space="preserve"> </w:t>
      </w:r>
      <w:r>
        <w:rPr>
          <w:w w:val="115"/>
        </w:rPr>
        <w:t>në</w:t>
      </w:r>
      <w:r>
        <w:rPr>
          <w:spacing w:val="-4"/>
          <w:w w:val="115"/>
        </w:rPr>
        <w:t xml:space="preserve"> </w:t>
      </w:r>
      <w:r>
        <w:rPr>
          <w:w w:val="115"/>
        </w:rPr>
        <w:t>vendimet</w:t>
      </w:r>
      <w:r>
        <w:rPr>
          <w:spacing w:val="-2"/>
          <w:w w:val="115"/>
        </w:rPr>
        <w:t xml:space="preserve"> </w:t>
      </w:r>
      <w:r>
        <w:rPr>
          <w:w w:val="115"/>
        </w:rPr>
        <w:t>autoritative</w:t>
      </w:r>
      <w:r>
        <w:rPr>
          <w:spacing w:val="-54"/>
          <w:w w:val="115"/>
        </w:rPr>
        <w:t xml:space="preserve"> </w:t>
      </w:r>
      <w:r>
        <w:rPr>
          <w:w w:val="115"/>
        </w:rPr>
        <w:t>dhe të kontrolluara (në nivel vendor dhe ndërkombëtar, traktatet, praktikën e shteteve të</w:t>
      </w:r>
      <w:r>
        <w:rPr>
          <w:spacing w:val="-53"/>
          <w:w w:val="115"/>
        </w:rPr>
        <w:t xml:space="preserve"> </w:t>
      </w:r>
      <w:r>
        <w:rPr>
          <w:w w:val="115"/>
        </w:rPr>
        <w:t>pranuar si ligj, rastet, ligjet kombëtare, etj.) dhe të analizojnë faktorët që i kushtëzojnë</w:t>
      </w:r>
      <w:r>
        <w:rPr>
          <w:spacing w:val="1"/>
          <w:w w:val="115"/>
        </w:rPr>
        <w:t xml:space="preserve"> </w:t>
      </w:r>
      <w:r>
        <w:rPr>
          <w:w w:val="115"/>
        </w:rPr>
        <w:t>këto vendime (faktorët kushtëzues), (4) të ofrojnë një pasqyrë të kaheve të proceseve</w:t>
      </w:r>
      <w:r>
        <w:rPr>
          <w:spacing w:val="1"/>
          <w:w w:val="115"/>
        </w:rPr>
        <w:t xml:space="preserve"> </w:t>
      </w:r>
      <w:r>
        <w:rPr>
          <w:w w:val="115"/>
        </w:rPr>
        <w:t>vendimmarrëse,</w:t>
      </w:r>
      <w:r>
        <w:rPr>
          <w:spacing w:val="1"/>
          <w:w w:val="115"/>
        </w:rPr>
        <w:t xml:space="preserve"> </w:t>
      </w:r>
      <w:r>
        <w:rPr>
          <w:w w:val="115"/>
        </w:rPr>
        <w:t>dhe</w:t>
      </w:r>
      <w:r>
        <w:rPr>
          <w:spacing w:val="1"/>
          <w:w w:val="115"/>
        </w:rPr>
        <w:t xml:space="preserve"> </w:t>
      </w:r>
      <w:r>
        <w:rPr>
          <w:w w:val="115"/>
        </w:rPr>
        <w:t>(5)</w:t>
      </w:r>
      <w:r>
        <w:rPr>
          <w:spacing w:val="1"/>
          <w:w w:val="115"/>
        </w:rPr>
        <w:t xml:space="preserve"> </w:t>
      </w:r>
      <w:r>
        <w:rPr>
          <w:w w:val="115"/>
        </w:rPr>
        <w:t>të</w:t>
      </w:r>
      <w:r>
        <w:rPr>
          <w:spacing w:val="1"/>
          <w:w w:val="115"/>
        </w:rPr>
        <w:t xml:space="preserve"> </w:t>
      </w:r>
      <w:r>
        <w:rPr>
          <w:w w:val="115"/>
        </w:rPr>
        <w:t>rekomandojnë</w:t>
      </w:r>
      <w:r>
        <w:rPr>
          <w:spacing w:val="1"/>
          <w:w w:val="115"/>
        </w:rPr>
        <w:t xml:space="preserve"> </w:t>
      </w:r>
      <w:r>
        <w:rPr>
          <w:w w:val="115"/>
        </w:rPr>
        <w:t>zgjidhje</w:t>
      </w:r>
      <w:r>
        <w:rPr>
          <w:spacing w:val="1"/>
          <w:w w:val="115"/>
        </w:rPr>
        <w:t xml:space="preserve"> </w:t>
      </w:r>
      <w:r>
        <w:rPr>
          <w:w w:val="115"/>
        </w:rPr>
        <w:t>ose</w:t>
      </w:r>
      <w:r>
        <w:rPr>
          <w:spacing w:val="1"/>
          <w:w w:val="115"/>
        </w:rPr>
        <w:t xml:space="preserve"> </w:t>
      </w:r>
      <w:r>
        <w:rPr>
          <w:w w:val="115"/>
        </w:rPr>
        <w:t>alternativa</w:t>
      </w:r>
      <w:r>
        <w:rPr>
          <w:spacing w:val="1"/>
          <w:w w:val="115"/>
        </w:rPr>
        <w:t xml:space="preserve"> </w:t>
      </w:r>
      <w:r>
        <w:rPr>
          <w:w w:val="115"/>
        </w:rPr>
        <w:t>ndaj</w:t>
      </w:r>
      <w:r>
        <w:rPr>
          <w:spacing w:val="1"/>
          <w:w w:val="115"/>
        </w:rPr>
        <w:t xml:space="preserve"> </w:t>
      </w:r>
      <w:r>
        <w:rPr>
          <w:w w:val="115"/>
        </w:rPr>
        <w:t>problemit</w:t>
      </w:r>
      <w:r>
        <w:rPr>
          <w:spacing w:val="1"/>
          <w:w w:val="115"/>
        </w:rPr>
        <w:t xml:space="preserve"> </w:t>
      </w:r>
      <w:r>
        <w:rPr>
          <w:w w:val="115"/>
        </w:rPr>
        <w:t>të</w:t>
      </w:r>
      <w:r>
        <w:rPr>
          <w:spacing w:val="1"/>
          <w:w w:val="115"/>
        </w:rPr>
        <w:t xml:space="preserve"> </w:t>
      </w:r>
      <w:r>
        <w:rPr>
          <w:w w:val="115"/>
        </w:rPr>
        <w:t>trajtuar</w:t>
      </w:r>
      <w:r>
        <w:rPr>
          <w:spacing w:val="2"/>
          <w:w w:val="115"/>
        </w:rPr>
        <w:t xml:space="preserve"> </w:t>
      </w:r>
      <w:r>
        <w:rPr>
          <w:w w:val="115"/>
        </w:rPr>
        <w:t>me</w:t>
      </w:r>
      <w:r>
        <w:rPr>
          <w:spacing w:val="5"/>
          <w:w w:val="115"/>
        </w:rPr>
        <w:t xml:space="preserve"> </w:t>
      </w:r>
      <w:r>
        <w:rPr>
          <w:w w:val="115"/>
        </w:rPr>
        <w:t>një</w:t>
      </w:r>
      <w:r>
        <w:rPr>
          <w:spacing w:val="5"/>
          <w:w w:val="115"/>
        </w:rPr>
        <w:t xml:space="preserve"> </w:t>
      </w:r>
      <w:r>
        <w:rPr>
          <w:w w:val="115"/>
        </w:rPr>
        <w:t>qëllim</w:t>
      </w:r>
      <w:r>
        <w:rPr>
          <w:spacing w:val="3"/>
          <w:w w:val="115"/>
        </w:rPr>
        <w:t xml:space="preserve"> </w:t>
      </w:r>
      <w:r>
        <w:rPr>
          <w:w w:val="115"/>
        </w:rPr>
        <w:t>që</w:t>
      </w:r>
      <w:r>
        <w:rPr>
          <w:spacing w:val="5"/>
          <w:w w:val="115"/>
        </w:rPr>
        <w:t xml:space="preserve"> </w:t>
      </w:r>
      <w:r>
        <w:rPr>
          <w:w w:val="115"/>
        </w:rPr>
        <w:t>do</w:t>
      </w:r>
      <w:r>
        <w:rPr>
          <w:spacing w:val="4"/>
          <w:w w:val="115"/>
        </w:rPr>
        <w:t xml:space="preserve"> </w:t>
      </w:r>
      <w:r>
        <w:rPr>
          <w:w w:val="115"/>
        </w:rPr>
        <w:t>të</w:t>
      </w:r>
      <w:r>
        <w:rPr>
          <w:spacing w:val="5"/>
          <w:w w:val="115"/>
        </w:rPr>
        <w:t xml:space="preserve"> </w:t>
      </w:r>
      <w:r>
        <w:rPr>
          <w:w w:val="115"/>
        </w:rPr>
        <w:t>kontribuonte</w:t>
      </w:r>
      <w:r>
        <w:rPr>
          <w:spacing w:val="3"/>
          <w:w w:val="115"/>
        </w:rPr>
        <w:t xml:space="preserve"> </w:t>
      </w:r>
      <w:r>
        <w:rPr>
          <w:w w:val="115"/>
        </w:rPr>
        <w:t>drejt</w:t>
      </w:r>
      <w:r>
        <w:rPr>
          <w:spacing w:val="4"/>
          <w:w w:val="115"/>
        </w:rPr>
        <w:t xml:space="preserve"> </w:t>
      </w:r>
      <w:r>
        <w:rPr>
          <w:w w:val="115"/>
        </w:rPr>
        <w:t>një</w:t>
      </w:r>
      <w:r>
        <w:rPr>
          <w:spacing w:val="5"/>
          <w:w w:val="115"/>
        </w:rPr>
        <w:t xml:space="preserve"> </w:t>
      </w:r>
      <w:r>
        <w:rPr>
          <w:w w:val="115"/>
        </w:rPr>
        <w:t>rendi</w:t>
      </w:r>
      <w:r>
        <w:rPr>
          <w:spacing w:val="3"/>
          <w:w w:val="115"/>
        </w:rPr>
        <w:t xml:space="preserve"> </w:t>
      </w:r>
      <w:r>
        <w:rPr>
          <w:w w:val="115"/>
        </w:rPr>
        <w:t>publik</w:t>
      </w:r>
      <w:r>
        <w:rPr>
          <w:spacing w:val="1"/>
          <w:w w:val="115"/>
        </w:rPr>
        <w:t xml:space="preserve"> </w:t>
      </w:r>
      <w:r>
        <w:rPr>
          <w:w w:val="115"/>
        </w:rPr>
        <w:t>global</w:t>
      </w:r>
      <w:r>
        <w:rPr>
          <w:spacing w:val="4"/>
          <w:w w:val="115"/>
        </w:rPr>
        <w:t xml:space="preserve"> </w:t>
      </w:r>
      <w:r>
        <w:rPr>
          <w:w w:val="115"/>
        </w:rPr>
        <w:t>në</w:t>
      </w:r>
      <w:r>
        <w:rPr>
          <w:spacing w:val="5"/>
          <w:w w:val="115"/>
        </w:rPr>
        <w:t xml:space="preserve"> </w:t>
      </w:r>
      <w:r>
        <w:rPr>
          <w:w w:val="115"/>
        </w:rPr>
        <w:t>dinjitet.</w:t>
      </w:r>
    </w:p>
    <w:p w:rsidR="00554EFA" w:rsidRDefault="00554EFA" w:rsidP="00554EFA">
      <w:pPr>
        <w:pStyle w:val="BodyText"/>
        <w:spacing w:before="5"/>
      </w:pPr>
    </w:p>
    <w:p w:rsidR="00554EFA" w:rsidRDefault="00554EFA" w:rsidP="00554EFA">
      <w:pPr>
        <w:pStyle w:val="BodyText"/>
        <w:ind w:left="836"/>
      </w:pPr>
      <w:r>
        <w:rPr>
          <w:w w:val="110"/>
        </w:rPr>
        <w:t>Një</w:t>
      </w:r>
      <w:r>
        <w:rPr>
          <w:spacing w:val="24"/>
          <w:w w:val="110"/>
        </w:rPr>
        <w:t xml:space="preserve"> </w:t>
      </w:r>
      <w:r>
        <w:rPr>
          <w:w w:val="110"/>
        </w:rPr>
        <w:t>minimum</w:t>
      </w:r>
      <w:r>
        <w:rPr>
          <w:spacing w:val="21"/>
          <w:w w:val="110"/>
        </w:rPr>
        <w:t xml:space="preserve"> </w:t>
      </w:r>
      <w:r>
        <w:rPr>
          <w:w w:val="110"/>
        </w:rPr>
        <w:t>prej</w:t>
      </w:r>
      <w:r>
        <w:rPr>
          <w:spacing w:val="24"/>
          <w:w w:val="110"/>
        </w:rPr>
        <w:t xml:space="preserve"> </w:t>
      </w:r>
      <w:r>
        <w:rPr>
          <w:w w:val="110"/>
        </w:rPr>
        <w:t>50</w:t>
      </w:r>
      <w:r>
        <w:rPr>
          <w:spacing w:val="21"/>
          <w:w w:val="110"/>
        </w:rPr>
        <w:t xml:space="preserve"> </w:t>
      </w:r>
      <w:r>
        <w:rPr>
          <w:w w:val="110"/>
        </w:rPr>
        <w:t>%</w:t>
      </w:r>
      <w:r>
        <w:rPr>
          <w:spacing w:val="20"/>
          <w:w w:val="110"/>
        </w:rPr>
        <w:t xml:space="preserve"> </w:t>
      </w:r>
      <w:r>
        <w:rPr>
          <w:w w:val="110"/>
        </w:rPr>
        <w:t>është</w:t>
      </w:r>
      <w:r>
        <w:rPr>
          <w:spacing w:val="22"/>
          <w:w w:val="110"/>
        </w:rPr>
        <w:t xml:space="preserve"> </w:t>
      </w:r>
      <w:r>
        <w:rPr>
          <w:w w:val="110"/>
        </w:rPr>
        <w:t>i</w:t>
      </w:r>
      <w:r>
        <w:rPr>
          <w:spacing w:val="23"/>
          <w:w w:val="110"/>
        </w:rPr>
        <w:t xml:space="preserve"> </w:t>
      </w:r>
      <w:r>
        <w:rPr>
          <w:w w:val="110"/>
        </w:rPr>
        <w:t>nevojshëm</w:t>
      </w:r>
      <w:r>
        <w:rPr>
          <w:spacing w:val="21"/>
          <w:w w:val="110"/>
        </w:rPr>
        <w:t xml:space="preserve"> </w:t>
      </w:r>
      <w:r>
        <w:rPr>
          <w:w w:val="110"/>
        </w:rPr>
        <w:t>për</w:t>
      </w:r>
      <w:r>
        <w:rPr>
          <w:spacing w:val="21"/>
          <w:w w:val="110"/>
        </w:rPr>
        <w:t xml:space="preserve"> </w:t>
      </w:r>
      <w:r>
        <w:rPr>
          <w:w w:val="110"/>
        </w:rPr>
        <w:t>notë</w:t>
      </w:r>
      <w:r>
        <w:rPr>
          <w:spacing w:val="25"/>
          <w:w w:val="110"/>
        </w:rPr>
        <w:t xml:space="preserve"> </w:t>
      </w:r>
      <w:r>
        <w:rPr>
          <w:w w:val="110"/>
        </w:rPr>
        <w:t>pozitive</w:t>
      </w:r>
      <w:r>
        <w:rPr>
          <w:spacing w:val="24"/>
          <w:w w:val="110"/>
        </w:rPr>
        <w:t xml:space="preserve"> </w:t>
      </w:r>
      <w:r>
        <w:rPr>
          <w:w w:val="110"/>
        </w:rPr>
        <w:t>kaluese.</w:t>
      </w:r>
    </w:p>
    <w:p w:rsidR="00554EFA" w:rsidRDefault="00554EFA" w:rsidP="00554EFA">
      <w:pPr>
        <w:pStyle w:val="BodyText"/>
        <w:rPr>
          <w:sz w:val="26"/>
        </w:rPr>
      </w:pPr>
    </w:p>
    <w:p w:rsidR="00554EFA" w:rsidRDefault="00554EFA" w:rsidP="00554EFA">
      <w:pPr>
        <w:pStyle w:val="BodyText"/>
        <w:rPr>
          <w:sz w:val="26"/>
        </w:rPr>
      </w:pPr>
    </w:p>
    <w:p w:rsidR="002D68D0" w:rsidRDefault="002D68D0">
      <w:pPr>
        <w:pStyle w:val="BodyText"/>
      </w:pPr>
    </w:p>
    <w:p w:rsidR="002D68D0" w:rsidRDefault="002D68D0">
      <w:pPr>
        <w:pStyle w:val="BodyText"/>
      </w:pPr>
    </w:p>
    <w:p w:rsidR="002D68D0" w:rsidRDefault="002D68D0">
      <w:pPr>
        <w:pStyle w:val="BodyText"/>
        <w:spacing w:before="5"/>
      </w:pPr>
    </w:p>
    <w:p w:rsidR="002D68D0" w:rsidRDefault="009B1569">
      <w:pPr>
        <w:pStyle w:val="Heading3"/>
        <w:ind w:right="3015"/>
      </w:pPr>
      <w:r>
        <w:rPr>
          <w:smallCaps/>
        </w:rPr>
        <w:lastRenderedPageBreak/>
        <w:t>Objektivat</w:t>
      </w:r>
      <w:r>
        <w:rPr>
          <w:smallCaps/>
          <w:spacing w:val="-10"/>
        </w:rPr>
        <w:t xml:space="preserve"> </w:t>
      </w:r>
      <w:r>
        <w:rPr>
          <w:smallCaps/>
        </w:rPr>
        <w:t>e</w:t>
      </w:r>
      <w:r>
        <w:rPr>
          <w:smallCaps/>
          <w:spacing w:val="-7"/>
        </w:rPr>
        <w:t xml:space="preserve"> </w:t>
      </w:r>
      <w:r>
        <w:rPr>
          <w:smallCaps/>
          <w:spacing w:val="-2"/>
        </w:rPr>
        <w:t>Lëndës</w:t>
      </w:r>
    </w:p>
    <w:p w:rsidR="002D68D0" w:rsidRDefault="002D68D0">
      <w:pPr>
        <w:pStyle w:val="BodyText"/>
        <w:spacing w:before="53"/>
        <w:rPr>
          <w:b/>
          <w:i/>
          <w:sz w:val="19"/>
        </w:rPr>
      </w:pPr>
    </w:p>
    <w:p w:rsidR="002D68D0" w:rsidRDefault="009B1569">
      <w:pPr>
        <w:pStyle w:val="BodyText"/>
        <w:ind w:left="836"/>
      </w:pPr>
      <w:r>
        <w:t>Pas</w:t>
      </w:r>
      <w:r>
        <w:rPr>
          <w:spacing w:val="-3"/>
        </w:rPr>
        <w:t xml:space="preserve"> </w:t>
      </w:r>
      <w:r>
        <w:t>përfundimit</w:t>
      </w:r>
      <w:r>
        <w:rPr>
          <w:spacing w:val="-1"/>
        </w:rPr>
        <w:t xml:space="preserve"> </w:t>
      </w:r>
      <w:r>
        <w:t>me</w:t>
      </w:r>
      <w:r>
        <w:rPr>
          <w:spacing w:val="-2"/>
        </w:rPr>
        <w:t xml:space="preserve"> </w:t>
      </w:r>
      <w:r>
        <w:t>sukses</w:t>
      </w:r>
      <w:r>
        <w:rPr>
          <w:spacing w:val="-1"/>
        </w:rPr>
        <w:t xml:space="preserve"> </w:t>
      </w:r>
      <w:r>
        <w:t>të</w:t>
      </w:r>
      <w:r>
        <w:rPr>
          <w:spacing w:val="-2"/>
        </w:rPr>
        <w:t xml:space="preserve"> </w:t>
      </w:r>
      <w:r>
        <w:t>kësaj lënde,</w:t>
      </w:r>
      <w:r>
        <w:rPr>
          <w:spacing w:val="-1"/>
        </w:rPr>
        <w:t xml:space="preserve"> </w:t>
      </w:r>
      <w:r>
        <w:t>studentët</w:t>
      </w:r>
      <w:r>
        <w:rPr>
          <w:spacing w:val="-1"/>
        </w:rPr>
        <w:t xml:space="preserve"> </w:t>
      </w:r>
      <w:r>
        <w:t>janë</w:t>
      </w:r>
      <w:r>
        <w:rPr>
          <w:spacing w:val="-3"/>
        </w:rPr>
        <w:t xml:space="preserve"> </w:t>
      </w:r>
      <w:r>
        <w:t>në gjendje</w:t>
      </w:r>
      <w:r>
        <w:rPr>
          <w:spacing w:val="-1"/>
        </w:rPr>
        <w:t xml:space="preserve"> </w:t>
      </w:r>
      <w:r>
        <w:rPr>
          <w:spacing w:val="-5"/>
        </w:rPr>
        <w:t>të:</w:t>
      </w:r>
    </w:p>
    <w:p w:rsidR="002D68D0" w:rsidRDefault="002D68D0">
      <w:pPr>
        <w:pStyle w:val="BodyText"/>
      </w:pPr>
    </w:p>
    <w:p w:rsidR="002D68D0" w:rsidRDefault="009B1569">
      <w:pPr>
        <w:pStyle w:val="ListParagraph"/>
        <w:numPr>
          <w:ilvl w:val="0"/>
          <w:numId w:val="3"/>
        </w:numPr>
        <w:tabs>
          <w:tab w:val="left" w:pos="1842"/>
        </w:tabs>
        <w:ind w:right="112"/>
        <w:jc w:val="both"/>
        <w:rPr>
          <w:sz w:val="24"/>
        </w:rPr>
      </w:pPr>
      <w:r>
        <w:rPr>
          <w:sz w:val="24"/>
        </w:rPr>
        <w:t>Kuptojnë dhe shpjegojnë strukturën institucionale ndërkombëtare, përfshirë fillet dhe zhvillimin e organizimit ndërkombëtar;</w:t>
      </w:r>
    </w:p>
    <w:p w:rsidR="002D68D0" w:rsidRDefault="009B1569">
      <w:pPr>
        <w:pStyle w:val="ListParagraph"/>
        <w:numPr>
          <w:ilvl w:val="0"/>
          <w:numId w:val="3"/>
        </w:numPr>
        <w:tabs>
          <w:tab w:val="left" w:pos="1842"/>
        </w:tabs>
        <w:ind w:right="110"/>
        <w:jc w:val="both"/>
        <w:rPr>
          <w:sz w:val="24"/>
        </w:rPr>
      </w:pPr>
      <w:r>
        <w:rPr>
          <w:sz w:val="24"/>
        </w:rPr>
        <w:t>Kuptojnë dhe shpjegojnë rolin e organizatave ndërkombëtare dhe rajonale në procesin e politikëbërjes dhe ligjbërjes ndërkombëtare;</w:t>
      </w:r>
    </w:p>
    <w:p w:rsidR="002D68D0" w:rsidRDefault="009B1569">
      <w:pPr>
        <w:pStyle w:val="ListParagraph"/>
        <w:numPr>
          <w:ilvl w:val="0"/>
          <w:numId w:val="3"/>
        </w:numPr>
        <w:tabs>
          <w:tab w:val="left" w:pos="1842"/>
        </w:tabs>
        <w:ind w:right="109"/>
        <w:jc w:val="both"/>
        <w:rPr>
          <w:sz w:val="24"/>
        </w:rPr>
      </w:pPr>
      <w:r>
        <w:rPr>
          <w:sz w:val="24"/>
        </w:rPr>
        <w:t>Njohin dhe kuptojnë aspekte specifike dhe/ose të specializuara të organizatave ndërkombëtare (siç është çështja e anëtarësimit në organizata të ndryshme ndërkombëtare apo çështja e procedurave të vendimmarjes);</w:t>
      </w:r>
    </w:p>
    <w:p w:rsidR="002D68D0" w:rsidRDefault="009B1569">
      <w:pPr>
        <w:pStyle w:val="ListParagraph"/>
        <w:numPr>
          <w:ilvl w:val="0"/>
          <w:numId w:val="3"/>
        </w:numPr>
        <w:tabs>
          <w:tab w:val="left" w:pos="1842"/>
        </w:tabs>
        <w:spacing w:before="1"/>
        <w:ind w:right="114"/>
        <w:jc w:val="both"/>
        <w:rPr>
          <w:sz w:val="24"/>
        </w:rPr>
      </w:pPr>
      <w:r>
        <w:rPr>
          <w:sz w:val="24"/>
        </w:rPr>
        <w:t>Të përfitojnë aftësi dhe shkathtësi analitike, argumentuese dhe kreative përmes analizës dhe diskutimit të rasteve dhe të teksteve ligjore.</w:t>
      </w:r>
    </w:p>
    <w:p w:rsidR="002D68D0" w:rsidRDefault="002D68D0">
      <w:pPr>
        <w:jc w:val="both"/>
        <w:rPr>
          <w:sz w:val="24"/>
        </w:rPr>
        <w:sectPr w:rsidR="002D68D0">
          <w:pgSz w:w="12240" w:h="15840"/>
          <w:pgMar w:top="1640" w:right="1180" w:bottom="980" w:left="1180" w:header="0" w:footer="792" w:gutter="0"/>
          <w:cols w:space="720"/>
        </w:sectPr>
      </w:pPr>
    </w:p>
    <w:p w:rsidR="002D68D0" w:rsidRDefault="009B1569">
      <w:pPr>
        <w:pStyle w:val="Heading3"/>
        <w:spacing w:before="169"/>
        <w:ind w:left="3239" w:right="3009"/>
      </w:pPr>
      <w:r>
        <w:rPr>
          <w:smallCaps/>
        </w:rPr>
        <w:lastRenderedPageBreak/>
        <w:t>Korniza</w:t>
      </w:r>
      <w:r>
        <w:rPr>
          <w:smallCaps/>
          <w:spacing w:val="-7"/>
        </w:rPr>
        <w:t xml:space="preserve"> </w:t>
      </w:r>
      <w:r>
        <w:rPr>
          <w:smallCaps/>
          <w:spacing w:val="-2"/>
        </w:rPr>
        <w:t>Përmbajtjesore</w:t>
      </w:r>
    </w:p>
    <w:p w:rsidR="002D68D0" w:rsidRDefault="002D68D0">
      <w:pPr>
        <w:pStyle w:val="BodyText"/>
        <w:spacing w:before="52"/>
        <w:rPr>
          <w:b/>
          <w:i/>
          <w:sz w:val="19"/>
        </w:rPr>
      </w:pPr>
    </w:p>
    <w:p w:rsidR="002D68D0" w:rsidRDefault="009B1569">
      <w:pPr>
        <w:pStyle w:val="BodyText"/>
        <w:spacing w:before="1"/>
        <w:ind w:left="116" w:right="115" w:firstLine="719"/>
        <w:jc w:val="both"/>
      </w:pPr>
      <w:r>
        <w:rPr>
          <w:i/>
        </w:rPr>
        <w:t xml:space="preserve">Organizatat Ndërkombëtare </w:t>
      </w:r>
      <w:r>
        <w:t>është një lëndë sfiduese pasi operon në një arenë politike dhe ekonomike që për nga struktura dhe dinamika dallon nga arena e brendshme e shteteve me të cilën studentët janë më të familjarizuar. Brenda kufizimeve dhe/apo kornizave të përcaktuara kohore, kjo lëndë do të përfshijë një numër të madh temash.</w:t>
      </w:r>
    </w:p>
    <w:p w:rsidR="002D68D0" w:rsidRDefault="009B1569">
      <w:pPr>
        <w:pStyle w:val="BodyText"/>
        <w:spacing w:before="276"/>
        <w:ind w:left="116" w:right="112" w:firstLine="719"/>
        <w:jc w:val="both"/>
      </w:pPr>
      <w:r>
        <w:t>Me qëllim të përgatitjes sa më të mirë dhe të mundësisë për ndërveprim më të madh në</w:t>
      </w:r>
      <w:r>
        <w:rPr>
          <w:spacing w:val="40"/>
        </w:rPr>
        <w:t xml:space="preserve"> </w:t>
      </w:r>
      <w:r>
        <w:t>klasë,</w:t>
      </w:r>
      <w:r>
        <w:rPr>
          <w:spacing w:val="-1"/>
        </w:rPr>
        <w:t xml:space="preserve"> </w:t>
      </w:r>
      <w:r>
        <w:t>rekomandohet</w:t>
      </w:r>
      <w:r>
        <w:rPr>
          <w:spacing w:val="-1"/>
        </w:rPr>
        <w:t xml:space="preserve"> </w:t>
      </w:r>
      <w:r>
        <w:t>fuqimisht</w:t>
      </w:r>
      <w:r>
        <w:rPr>
          <w:spacing w:val="-1"/>
        </w:rPr>
        <w:t xml:space="preserve"> </w:t>
      </w:r>
      <w:r>
        <w:t>që</w:t>
      </w:r>
      <w:r>
        <w:rPr>
          <w:spacing w:val="-2"/>
        </w:rPr>
        <w:t xml:space="preserve"> </w:t>
      </w:r>
      <w:r>
        <w:t>studentët</w:t>
      </w:r>
      <w:r>
        <w:rPr>
          <w:spacing w:val="-1"/>
        </w:rPr>
        <w:t xml:space="preserve"> </w:t>
      </w:r>
      <w:r>
        <w:t>të</w:t>
      </w:r>
      <w:r>
        <w:rPr>
          <w:spacing w:val="-2"/>
        </w:rPr>
        <w:t xml:space="preserve"> </w:t>
      </w:r>
      <w:r>
        <w:t>lexojnë</w:t>
      </w:r>
      <w:r>
        <w:rPr>
          <w:spacing w:val="-2"/>
        </w:rPr>
        <w:t xml:space="preserve"> </w:t>
      </w:r>
      <w:r>
        <w:t>paraprakisht materialet</w:t>
      </w:r>
      <w:r>
        <w:rPr>
          <w:spacing w:val="-1"/>
        </w:rPr>
        <w:t xml:space="preserve"> </w:t>
      </w:r>
      <w:r>
        <w:t>për</w:t>
      </w:r>
      <w:r>
        <w:rPr>
          <w:spacing w:val="-2"/>
        </w:rPr>
        <w:t xml:space="preserve"> </w:t>
      </w:r>
      <w:r>
        <w:t>temën,</w:t>
      </w:r>
      <w:r>
        <w:rPr>
          <w:spacing w:val="-1"/>
        </w:rPr>
        <w:t xml:space="preserve"> </w:t>
      </w:r>
      <w:r>
        <w:t>e</w:t>
      </w:r>
      <w:r>
        <w:rPr>
          <w:spacing w:val="-2"/>
        </w:rPr>
        <w:t xml:space="preserve"> </w:t>
      </w:r>
      <w:r>
        <w:t>cila</w:t>
      </w:r>
      <w:r>
        <w:rPr>
          <w:spacing w:val="-2"/>
        </w:rPr>
        <w:t xml:space="preserve"> </w:t>
      </w:r>
      <w:r>
        <w:t>do</w:t>
      </w:r>
      <w:r>
        <w:rPr>
          <w:spacing w:val="-1"/>
        </w:rPr>
        <w:t xml:space="preserve"> </w:t>
      </w:r>
      <w:r>
        <w:t>të diskutohet në orën(-t) pasuese, në mënyrë që të krijohet një kuptim i përgjithshëm dhe familjarizim me materialin dhe tërësinë e temave që do të diskutohen në ligjërata. Studentët do të njoftohen rregullisht për materialet që duhen lexuar për orët pasuese.</w:t>
      </w:r>
    </w:p>
    <w:p w:rsidR="002D68D0" w:rsidRDefault="002D68D0">
      <w:pPr>
        <w:pStyle w:val="BodyText"/>
      </w:pPr>
    </w:p>
    <w:p w:rsidR="002D68D0" w:rsidRDefault="002D68D0">
      <w:pPr>
        <w:pStyle w:val="BodyText"/>
      </w:pPr>
    </w:p>
    <w:p w:rsidR="002D68D0" w:rsidRDefault="002D68D0">
      <w:pPr>
        <w:pStyle w:val="BodyText"/>
        <w:spacing w:before="5"/>
      </w:pPr>
    </w:p>
    <w:p w:rsidR="002D68D0" w:rsidRDefault="009B1569">
      <w:pPr>
        <w:pStyle w:val="Heading3"/>
      </w:pPr>
      <w:r>
        <w:rPr>
          <w:smallCaps/>
          <w:spacing w:val="-2"/>
        </w:rPr>
        <w:t>Metoda</w:t>
      </w:r>
    </w:p>
    <w:p w:rsidR="002D68D0" w:rsidRDefault="002D68D0">
      <w:pPr>
        <w:pStyle w:val="BodyText"/>
        <w:spacing w:before="53"/>
        <w:rPr>
          <w:b/>
          <w:i/>
          <w:sz w:val="19"/>
        </w:rPr>
      </w:pPr>
    </w:p>
    <w:p w:rsidR="002D68D0" w:rsidRDefault="009B1569">
      <w:pPr>
        <w:pStyle w:val="BodyText"/>
        <w:ind w:left="116" w:right="114" w:firstLine="719"/>
        <w:jc w:val="both"/>
      </w:pPr>
      <w:r>
        <w:t>Me kalimin e kohës, metodat akademike ndryshojnë dhe përparojnë. Përqendrimi në mendimin kritik, analitik dhe kreativ do të jetë filozofia qendrore e organizimit dhe mbarëvajtjes së kësaj lënde. Rëndësi të veçantë do t’i kushtohet përmbajtjes së diskutimit</w:t>
      </w:r>
      <w:r>
        <w:rPr>
          <w:spacing w:val="-1"/>
        </w:rPr>
        <w:t xml:space="preserve"> </w:t>
      </w:r>
      <w:r>
        <w:t>dhe pjesëmarrjes aktive të studentëve gjatë orëve të ligjëratave të kësaj lënde.</w:t>
      </w:r>
    </w:p>
    <w:p w:rsidR="002D68D0" w:rsidRDefault="002D68D0">
      <w:pPr>
        <w:pStyle w:val="BodyText"/>
      </w:pPr>
    </w:p>
    <w:p w:rsidR="002D68D0" w:rsidRDefault="009B1569">
      <w:pPr>
        <w:pStyle w:val="BodyText"/>
        <w:ind w:left="116" w:right="115" w:firstLine="719"/>
        <w:jc w:val="both"/>
      </w:pPr>
      <w:r>
        <w:t>Studentët inkurajohen që të lexojnë literaturë shtesë në mënyrë që të jenë në gjendje të analizojnë dhe kuptojnë problematikën e shtruar për diskutim përgjatë gjithë semestrit që i</w:t>
      </w:r>
      <w:r>
        <w:rPr>
          <w:spacing w:val="40"/>
        </w:rPr>
        <w:t xml:space="preserve"> </w:t>
      </w:r>
      <w:r>
        <w:t>dedikohet kësaj lënde.</w:t>
      </w:r>
    </w:p>
    <w:p w:rsidR="002D68D0" w:rsidRDefault="002D68D0">
      <w:pPr>
        <w:jc w:val="both"/>
        <w:sectPr w:rsidR="002D68D0">
          <w:pgSz w:w="12240" w:h="15840"/>
          <w:pgMar w:top="1820" w:right="1180" w:bottom="980" w:left="1180" w:header="0" w:footer="792" w:gutter="0"/>
          <w:cols w:space="720"/>
        </w:sectPr>
      </w:pPr>
    </w:p>
    <w:p w:rsidR="002D68D0" w:rsidRDefault="009B1569">
      <w:pPr>
        <w:pStyle w:val="Heading1"/>
      </w:pPr>
      <w:r>
        <w:rPr>
          <w:smallCaps/>
        </w:rPr>
        <w:lastRenderedPageBreak/>
        <w:t>Orari</w:t>
      </w:r>
      <w:r>
        <w:rPr>
          <w:smallCaps/>
          <w:spacing w:val="-9"/>
        </w:rPr>
        <w:t xml:space="preserve"> </w:t>
      </w:r>
      <w:r>
        <w:rPr>
          <w:smallCaps/>
        </w:rPr>
        <w:t>dhe</w:t>
      </w:r>
      <w:r>
        <w:rPr>
          <w:smallCaps/>
          <w:spacing w:val="-5"/>
        </w:rPr>
        <w:t xml:space="preserve"> </w:t>
      </w:r>
      <w:r>
        <w:rPr>
          <w:smallCaps/>
        </w:rPr>
        <w:t>Përmbajtja</w:t>
      </w:r>
      <w:r>
        <w:rPr>
          <w:smallCaps/>
          <w:spacing w:val="-5"/>
        </w:rPr>
        <w:t xml:space="preserve"> </w:t>
      </w:r>
      <w:r>
        <w:rPr>
          <w:smallCaps/>
        </w:rPr>
        <w:t>e</w:t>
      </w:r>
      <w:r>
        <w:rPr>
          <w:smallCaps/>
          <w:spacing w:val="-7"/>
        </w:rPr>
        <w:t xml:space="preserve"> </w:t>
      </w:r>
      <w:r>
        <w:rPr>
          <w:smallCaps/>
          <w:spacing w:val="-2"/>
        </w:rPr>
        <w:t>Ligjëratave</w:t>
      </w:r>
    </w:p>
    <w:p w:rsidR="002D68D0" w:rsidRDefault="002D68D0">
      <w:pPr>
        <w:pStyle w:val="BodyText"/>
        <w:spacing w:before="274"/>
        <w:rPr>
          <w:b/>
        </w:rPr>
      </w:pPr>
    </w:p>
    <w:p w:rsidR="002D68D0" w:rsidRDefault="009B1569">
      <w:pPr>
        <w:ind w:left="116"/>
        <w:rPr>
          <w:b/>
          <w:sz w:val="24"/>
        </w:rPr>
      </w:pPr>
      <w:r>
        <w:rPr>
          <w:b/>
          <w:sz w:val="24"/>
          <w:u w:val="single"/>
        </w:rPr>
        <w:t>Java</w:t>
      </w:r>
      <w:r>
        <w:rPr>
          <w:b/>
          <w:spacing w:val="-2"/>
          <w:sz w:val="24"/>
          <w:u w:val="single"/>
        </w:rPr>
        <w:t xml:space="preserve"> </w:t>
      </w:r>
      <w:r>
        <w:rPr>
          <w:b/>
          <w:sz w:val="24"/>
          <w:u w:val="single"/>
        </w:rPr>
        <w:t>e</w:t>
      </w:r>
      <w:r>
        <w:rPr>
          <w:b/>
          <w:spacing w:val="-1"/>
          <w:sz w:val="24"/>
          <w:u w:val="single"/>
        </w:rPr>
        <w:t xml:space="preserve"> </w:t>
      </w:r>
      <w:r>
        <w:rPr>
          <w:b/>
          <w:spacing w:val="-2"/>
          <w:sz w:val="24"/>
          <w:u w:val="single"/>
        </w:rPr>
        <w:t>Parë:</w:t>
      </w:r>
    </w:p>
    <w:p w:rsidR="002D68D0" w:rsidRDefault="002D68D0">
      <w:pPr>
        <w:pStyle w:val="BodyText"/>
        <w:rPr>
          <w:b/>
        </w:rPr>
      </w:pPr>
    </w:p>
    <w:p w:rsidR="002D68D0" w:rsidRDefault="009B1569">
      <w:pPr>
        <w:pStyle w:val="Heading2"/>
      </w:pPr>
      <w:r>
        <w:rPr>
          <w:spacing w:val="-2"/>
        </w:rPr>
        <w:t>HYRJE</w:t>
      </w:r>
    </w:p>
    <w:p w:rsidR="002D68D0" w:rsidRDefault="009B1569">
      <w:pPr>
        <w:pStyle w:val="BodyText"/>
        <w:spacing w:before="271"/>
        <w:ind w:left="116"/>
      </w:pPr>
      <w:r>
        <w:t>Përmbajtja,</w:t>
      </w:r>
      <w:r>
        <w:rPr>
          <w:spacing w:val="80"/>
        </w:rPr>
        <w:t xml:space="preserve"> </w:t>
      </w:r>
      <w:r>
        <w:t>organizimi</w:t>
      </w:r>
      <w:r>
        <w:rPr>
          <w:spacing w:val="80"/>
        </w:rPr>
        <w:t xml:space="preserve"> </w:t>
      </w:r>
      <w:r>
        <w:t>dhe</w:t>
      </w:r>
      <w:r>
        <w:rPr>
          <w:spacing w:val="80"/>
        </w:rPr>
        <w:t xml:space="preserve"> </w:t>
      </w:r>
      <w:r>
        <w:t>kërkesat</w:t>
      </w:r>
      <w:r>
        <w:rPr>
          <w:spacing w:val="80"/>
        </w:rPr>
        <w:t xml:space="preserve"> </w:t>
      </w:r>
      <w:r>
        <w:t>e</w:t>
      </w:r>
      <w:r>
        <w:rPr>
          <w:spacing w:val="80"/>
        </w:rPr>
        <w:t xml:space="preserve"> </w:t>
      </w:r>
      <w:r>
        <w:t>lëndës;</w:t>
      </w:r>
      <w:r>
        <w:rPr>
          <w:spacing w:val="80"/>
        </w:rPr>
        <w:t xml:space="preserve"> </w:t>
      </w:r>
      <w:r>
        <w:t>metodologjia</w:t>
      </w:r>
      <w:r>
        <w:rPr>
          <w:spacing w:val="80"/>
        </w:rPr>
        <w:t xml:space="preserve"> </w:t>
      </w:r>
      <w:r>
        <w:t>e</w:t>
      </w:r>
      <w:r>
        <w:rPr>
          <w:spacing w:val="80"/>
        </w:rPr>
        <w:t xml:space="preserve"> </w:t>
      </w:r>
      <w:r>
        <w:t>mësimdhënies;</w:t>
      </w:r>
      <w:r>
        <w:rPr>
          <w:spacing w:val="80"/>
        </w:rPr>
        <w:t xml:space="preserve"> </w:t>
      </w:r>
      <w:r>
        <w:t>dhe</w:t>
      </w:r>
      <w:r>
        <w:rPr>
          <w:spacing w:val="80"/>
        </w:rPr>
        <w:t xml:space="preserve"> </w:t>
      </w:r>
      <w:r>
        <w:t>metoda</w:t>
      </w:r>
      <w:r>
        <w:rPr>
          <w:spacing w:val="80"/>
        </w:rPr>
        <w:t xml:space="preserve"> </w:t>
      </w:r>
      <w:r>
        <w:t xml:space="preserve">e </w:t>
      </w:r>
      <w:r>
        <w:rPr>
          <w:spacing w:val="-2"/>
        </w:rPr>
        <w:t>vlerësimit</w:t>
      </w:r>
    </w:p>
    <w:p w:rsidR="002D68D0" w:rsidRDefault="002D68D0">
      <w:pPr>
        <w:pStyle w:val="BodyText"/>
      </w:pPr>
    </w:p>
    <w:p w:rsidR="002D68D0" w:rsidRDefault="002D68D0">
      <w:pPr>
        <w:pStyle w:val="BodyText"/>
        <w:spacing w:before="2"/>
      </w:pPr>
    </w:p>
    <w:p w:rsidR="002D68D0" w:rsidRDefault="009B1569">
      <w:pPr>
        <w:spacing w:before="1"/>
        <w:ind w:left="116"/>
        <w:rPr>
          <w:b/>
          <w:sz w:val="24"/>
        </w:rPr>
      </w:pPr>
      <w:r>
        <w:rPr>
          <w:b/>
          <w:sz w:val="24"/>
          <w:u w:val="single"/>
        </w:rPr>
        <w:t>Java</w:t>
      </w:r>
      <w:r>
        <w:rPr>
          <w:b/>
          <w:spacing w:val="-2"/>
          <w:sz w:val="24"/>
          <w:u w:val="single"/>
        </w:rPr>
        <w:t xml:space="preserve"> </w:t>
      </w:r>
      <w:r>
        <w:rPr>
          <w:b/>
          <w:sz w:val="24"/>
          <w:u w:val="single"/>
        </w:rPr>
        <w:t>e</w:t>
      </w:r>
      <w:r>
        <w:rPr>
          <w:b/>
          <w:spacing w:val="-1"/>
          <w:sz w:val="24"/>
          <w:u w:val="single"/>
        </w:rPr>
        <w:t xml:space="preserve"> </w:t>
      </w:r>
      <w:r>
        <w:rPr>
          <w:b/>
          <w:spacing w:val="-2"/>
          <w:sz w:val="24"/>
          <w:u w:val="single"/>
        </w:rPr>
        <w:t>Dytë:</w:t>
      </w:r>
    </w:p>
    <w:p w:rsidR="002D68D0" w:rsidRDefault="002D68D0">
      <w:pPr>
        <w:pStyle w:val="BodyText"/>
        <w:rPr>
          <w:b/>
        </w:rPr>
      </w:pPr>
    </w:p>
    <w:p w:rsidR="002D68D0" w:rsidRDefault="009B1569">
      <w:pPr>
        <w:pStyle w:val="Heading2"/>
      </w:pPr>
      <w:r>
        <w:t>LINDJA</w:t>
      </w:r>
      <w:r>
        <w:rPr>
          <w:spacing w:val="40"/>
        </w:rPr>
        <w:t xml:space="preserve"> </w:t>
      </w:r>
      <w:r>
        <w:t>E</w:t>
      </w:r>
      <w:r>
        <w:rPr>
          <w:spacing w:val="40"/>
        </w:rPr>
        <w:t xml:space="preserve"> </w:t>
      </w:r>
      <w:r>
        <w:t>ORGANIZIMIT</w:t>
      </w:r>
      <w:r>
        <w:rPr>
          <w:spacing w:val="40"/>
        </w:rPr>
        <w:t xml:space="preserve"> </w:t>
      </w:r>
      <w:r>
        <w:t>NDËRKOMBËTAR</w:t>
      </w:r>
      <w:r>
        <w:rPr>
          <w:spacing w:val="40"/>
        </w:rPr>
        <w:t xml:space="preserve"> </w:t>
      </w:r>
      <w:r>
        <w:t>DHE</w:t>
      </w:r>
      <w:r>
        <w:rPr>
          <w:spacing w:val="40"/>
        </w:rPr>
        <w:t xml:space="preserve"> </w:t>
      </w:r>
      <w:r>
        <w:t>KRIJIMI</w:t>
      </w:r>
      <w:r>
        <w:rPr>
          <w:spacing w:val="40"/>
        </w:rPr>
        <w:t xml:space="preserve"> </w:t>
      </w:r>
      <w:r>
        <w:t>I</w:t>
      </w:r>
      <w:r>
        <w:rPr>
          <w:spacing w:val="40"/>
        </w:rPr>
        <w:t xml:space="preserve"> </w:t>
      </w:r>
      <w:r>
        <w:t>ORGANIZATAVE</w:t>
      </w:r>
      <w:r>
        <w:rPr>
          <w:spacing w:val="40"/>
        </w:rPr>
        <w:t xml:space="preserve"> </w:t>
      </w:r>
      <w:r>
        <w:t>TË PARA NDËRKOMBËTARE</w:t>
      </w:r>
    </w:p>
    <w:p w:rsidR="002D68D0" w:rsidRDefault="009B1569">
      <w:pPr>
        <w:spacing w:before="272"/>
        <w:ind w:left="116"/>
        <w:rPr>
          <w:i/>
          <w:sz w:val="24"/>
        </w:rPr>
      </w:pPr>
      <w:r>
        <w:rPr>
          <w:i/>
          <w:spacing w:val="-2"/>
          <w:sz w:val="24"/>
        </w:rPr>
        <w:t>Literatura:</w:t>
      </w:r>
    </w:p>
    <w:p w:rsidR="002D68D0" w:rsidRDefault="009B1569">
      <w:pPr>
        <w:pStyle w:val="BodyText"/>
        <w:ind w:left="116" w:right="2593"/>
      </w:pPr>
      <w:r>
        <w:t>Zejnullah</w:t>
      </w:r>
      <w:r>
        <w:rPr>
          <w:spacing w:val="-5"/>
        </w:rPr>
        <w:t xml:space="preserve"> </w:t>
      </w:r>
      <w:r>
        <w:t>Gruda,</w:t>
      </w:r>
      <w:r>
        <w:rPr>
          <w:spacing w:val="-3"/>
        </w:rPr>
        <w:t xml:space="preserve"> </w:t>
      </w:r>
      <w:r>
        <w:t>“E</w:t>
      </w:r>
      <w:r>
        <w:rPr>
          <w:spacing w:val="-5"/>
        </w:rPr>
        <w:t xml:space="preserve"> </w:t>
      </w:r>
      <w:r>
        <w:t>Drejta</w:t>
      </w:r>
      <w:r>
        <w:rPr>
          <w:spacing w:val="-6"/>
        </w:rPr>
        <w:t xml:space="preserve"> </w:t>
      </w:r>
      <w:r>
        <w:t>Ndërkombëtare</w:t>
      </w:r>
      <w:r>
        <w:rPr>
          <w:spacing w:val="-7"/>
        </w:rPr>
        <w:t xml:space="preserve"> </w:t>
      </w:r>
      <w:r>
        <w:t>Publike”,</w:t>
      </w:r>
      <w:r>
        <w:rPr>
          <w:spacing w:val="-3"/>
        </w:rPr>
        <w:t xml:space="preserve"> </w:t>
      </w:r>
      <w:r>
        <w:t>fq.</w:t>
      </w:r>
      <w:r>
        <w:rPr>
          <w:spacing w:val="-5"/>
        </w:rPr>
        <w:t xml:space="preserve"> </w:t>
      </w:r>
      <w:r>
        <w:t>345</w:t>
      </w:r>
      <w:r>
        <w:rPr>
          <w:spacing w:val="-5"/>
        </w:rPr>
        <w:t xml:space="preserve"> </w:t>
      </w:r>
      <w:r>
        <w:t>-</w:t>
      </w:r>
      <w:r>
        <w:rPr>
          <w:spacing w:val="-6"/>
        </w:rPr>
        <w:t xml:space="preserve"> </w:t>
      </w:r>
      <w:r>
        <w:t>350. Material shtesë nga profesori i lëndës</w:t>
      </w:r>
    </w:p>
    <w:p w:rsidR="002D68D0" w:rsidRDefault="002D68D0">
      <w:pPr>
        <w:pStyle w:val="BodyText"/>
      </w:pPr>
    </w:p>
    <w:p w:rsidR="002D68D0" w:rsidRDefault="002D68D0">
      <w:pPr>
        <w:pStyle w:val="BodyText"/>
        <w:spacing w:before="4"/>
      </w:pPr>
    </w:p>
    <w:p w:rsidR="002D68D0" w:rsidRDefault="009B1569">
      <w:pPr>
        <w:ind w:left="116"/>
        <w:rPr>
          <w:b/>
          <w:sz w:val="24"/>
        </w:rPr>
      </w:pPr>
      <w:r>
        <w:rPr>
          <w:b/>
          <w:sz w:val="24"/>
          <w:u w:val="single"/>
        </w:rPr>
        <w:t>Java e</w:t>
      </w:r>
      <w:r>
        <w:rPr>
          <w:b/>
          <w:spacing w:val="-1"/>
          <w:sz w:val="24"/>
          <w:u w:val="single"/>
        </w:rPr>
        <w:t xml:space="preserve"> </w:t>
      </w:r>
      <w:r>
        <w:rPr>
          <w:b/>
          <w:spacing w:val="-2"/>
          <w:sz w:val="24"/>
          <w:u w:val="single"/>
        </w:rPr>
        <w:t>Tretë:</w:t>
      </w:r>
    </w:p>
    <w:p w:rsidR="002D68D0" w:rsidRDefault="002D68D0">
      <w:pPr>
        <w:pStyle w:val="BodyText"/>
        <w:rPr>
          <w:b/>
        </w:rPr>
      </w:pPr>
    </w:p>
    <w:p w:rsidR="002D68D0" w:rsidRDefault="009B1569">
      <w:pPr>
        <w:pStyle w:val="Heading2"/>
        <w:spacing w:before="1"/>
      </w:pPr>
      <w:r>
        <w:t>NOCIONI</w:t>
      </w:r>
      <w:r>
        <w:rPr>
          <w:spacing w:val="-2"/>
        </w:rPr>
        <w:t xml:space="preserve"> </w:t>
      </w:r>
      <w:r>
        <w:t>I</w:t>
      </w:r>
      <w:r>
        <w:rPr>
          <w:spacing w:val="-2"/>
        </w:rPr>
        <w:t xml:space="preserve"> </w:t>
      </w:r>
      <w:r>
        <w:t>ORGANIZATAVE</w:t>
      </w:r>
      <w:r>
        <w:rPr>
          <w:spacing w:val="-1"/>
        </w:rPr>
        <w:t xml:space="preserve"> </w:t>
      </w:r>
      <w:r>
        <w:t>NDËRKOMBËTARE</w:t>
      </w:r>
      <w:r>
        <w:rPr>
          <w:spacing w:val="-2"/>
        </w:rPr>
        <w:t xml:space="preserve"> </w:t>
      </w:r>
      <w:r>
        <w:t>DHE</w:t>
      </w:r>
      <w:r>
        <w:rPr>
          <w:spacing w:val="-1"/>
        </w:rPr>
        <w:t xml:space="preserve"> </w:t>
      </w:r>
      <w:r>
        <w:t>KLASIFIKIMI</w:t>
      </w:r>
      <w:r>
        <w:rPr>
          <w:spacing w:val="-2"/>
        </w:rPr>
        <w:t xml:space="preserve"> </w:t>
      </w:r>
      <w:r>
        <w:t>I</w:t>
      </w:r>
      <w:r>
        <w:rPr>
          <w:spacing w:val="-1"/>
        </w:rPr>
        <w:t xml:space="preserve"> </w:t>
      </w:r>
      <w:r>
        <w:rPr>
          <w:spacing w:val="-4"/>
        </w:rPr>
        <w:t>TYRE</w:t>
      </w:r>
    </w:p>
    <w:p w:rsidR="002D68D0" w:rsidRDefault="009B1569">
      <w:pPr>
        <w:ind w:left="116"/>
        <w:rPr>
          <w:b/>
          <w:sz w:val="24"/>
        </w:rPr>
      </w:pPr>
      <w:r>
        <w:rPr>
          <w:b/>
          <w:sz w:val="24"/>
        </w:rPr>
        <w:t>(përfshirë</w:t>
      </w:r>
      <w:r>
        <w:rPr>
          <w:b/>
          <w:spacing w:val="-4"/>
          <w:sz w:val="24"/>
        </w:rPr>
        <w:t xml:space="preserve"> </w:t>
      </w:r>
      <w:r>
        <w:rPr>
          <w:b/>
          <w:sz w:val="24"/>
        </w:rPr>
        <w:t>Kongreset</w:t>
      </w:r>
      <w:r>
        <w:rPr>
          <w:b/>
          <w:spacing w:val="-1"/>
          <w:sz w:val="24"/>
        </w:rPr>
        <w:t xml:space="preserve"> </w:t>
      </w:r>
      <w:r>
        <w:rPr>
          <w:b/>
          <w:sz w:val="24"/>
        </w:rPr>
        <w:t>dhe</w:t>
      </w:r>
      <w:r>
        <w:rPr>
          <w:b/>
          <w:spacing w:val="-2"/>
          <w:sz w:val="24"/>
        </w:rPr>
        <w:t xml:space="preserve"> Konferencat)</w:t>
      </w:r>
    </w:p>
    <w:p w:rsidR="002D68D0" w:rsidRDefault="009B1569">
      <w:pPr>
        <w:spacing w:before="271"/>
        <w:ind w:left="116"/>
        <w:rPr>
          <w:i/>
          <w:sz w:val="24"/>
        </w:rPr>
      </w:pPr>
      <w:r>
        <w:rPr>
          <w:i/>
          <w:spacing w:val="-2"/>
          <w:sz w:val="24"/>
        </w:rPr>
        <w:t>Literatura:</w:t>
      </w:r>
    </w:p>
    <w:p w:rsidR="002D68D0" w:rsidRDefault="009B1569">
      <w:pPr>
        <w:pStyle w:val="BodyText"/>
        <w:ind w:left="116"/>
      </w:pPr>
      <w:r>
        <w:t>Zejnullah</w:t>
      </w:r>
      <w:r>
        <w:rPr>
          <w:spacing w:val="-2"/>
        </w:rPr>
        <w:t xml:space="preserve"> </w:t>
      </w:r>
      <w:r>
        <w:t>Gruda,</w:t>
      </w:r>
      <w:r>
        <w:rPr>
          <w:spacing w:val="1"/>
        </w:rPr>
        <w:t xml:space="preserve"> </w:t>
      </w:r>
      <w:r>
        <w:t>“E</w:t>
      </w:r>
      <w:r>
        <w:rPr>
          <w:spacing w:val="-2"/>
        </w:rPr>
        <w:t xml:space="preserve"> </w:t>
      </w:r>
      <w:r>
        <w:t>Drejta</w:t>
      </w:r>
      <w:r>
        <w:rPr>
          <w:spacing w:val="-2"/>
        </w:rPr>
        <w:t xml:space="preserve"> </w:t>
      </w:r>
      <w:r>
        <w:t>Ndërkombëtare</w:t>
      </w:r>
      <w:r>
        <w:rPr>
          <w:spacing w:val="-4"/>
        </w:rPr>
        <w:t xml:space="preserve"> </w:t>
      </w:r>
      <w:r>
        <w:t>Publike”,</w:t>
      </w:r>
      <w:r>
        <w:rPr>
          <w:spacing w:val="1"/>
        </w:rPr>
        <w:t xml:space="preserve"> </w:t>
      </w:r>
      <w:r>
        <w:t>fq.</w:t>
      </w:r>
      <w:r>
        <w:rPr>
          <w:spacing w:val="-2"/>
        </w:rPr>
        <w:t xml:space="preserve"> </w:t>
      </w:r>
      <w:r>
        <w:t>350</w:t>
      </w:r>
      <w:r>
        <w:rPr>
          <w:spacing w:val="-1"/>
        </w:rPr>
        <w:t xml:space="preserve"> </w:t>
      </w:r>
      <w:r>
        <w:t>-</w:t>
      </w:r>
      <w:r>
        <w:rPr>
          <w:spacing w:val="-2"/>
        </w:rPr>
        <w:t xml:space="preserve"> </w:t>
      </w:r>
      <w:r>
        <w:rPr>
          <w:spacing w:val="-4"/>
        </w:rPr>
        <w:t>362.</w:t>
      </w:r>
    </w:p>
    <w:p w:rsidR="002D68D0" w:rsidRDefault="002D68D0">
      <w:pPr>
        <w:pStyle w:val="BodyText"/>
      </w:pPr>
    </w:p>
    <w:p w:rsidR="002D68D0" w:rsidRDefault="002D68D0">
      <w:pPr>
        <w:pStyle w:val="BodyText"/>
        <w:spacing w:before="5"/>
      </w:pPr>
    </w:p>
    <w:p w:rsidR="002D68D0" w:rsidRDefault="009B1569">
      <w:pPr>
        <w:ind w:left="116"/>
        <w:rPr>
          <w:b/>
          <w:sz w:val="24"/>
        </w:rPr>
      </w:pPr>
      <w:r>
        <w:rPr>
          <w:b/>
          <w:sz w:val="24"/>
          <w:u w:val="single"/>
        </w:rPr>
        <w:t>Java e</w:t>
      </w:r>
      <w:r>
        <w:rPr>
          <w:b/>
          <w:spacing w:val="-1"/>
          <w:sz w:val="24"/>
          <w:u w:val="single"/>
        </w:rPr>
        <w:t xml:space="preserve"> </w:t>
      </w:r>
      <w:r>
        <w:rPr>
          <w:b/>
          <w:spacing w:val="-2"/>
          <w:sz w:val="24"/>
          <w:u w:val="single"/>
        </w:rPr>
        <w:t>Katërt:</w:t>
      </w:r>
    </w:p>
    <w:p w:rsidR="002D68D0" w:rsidRDefault="002D68D0">
      <w:pPr>
        <w:pStyle w:val="BodyText"/>
        <w:rPr>
          <w:b/>
        </w:rPr>
      </w:pPr>
    </w:p>
    <w:p w:rsidR="002D68D0" w:rsidRDefault="009B1569">
      <w:pPr>
        <w:pStyle w:val="Heading2"/>
      </w:pPr>
      <w:r>
        <w:t>ORGANIZATAT</w:t>
      </w:r>
      <w:r>
        <w:rPr>
          <w:spacing w:val="-4"/>
        </w:rPr>
        <w:t xml:space="preserve"> </w:t>
      </w:r>
      <w:r>
        <w:t>E</w:t>
      </w:r>
      <w:r>
        <w:rPr>
          <w:spacing w:val="1"/>
        </w:rPr>
        <w:t xml:space="preserve"> </w:t>
      </w:r>
      <w:r>
        <w:t>PËRGJITHSHME</w:t>
      </w:r>
      <w:r>
        <w:rPr>
          <w:spacing w:val="-2"/>
        </w:rPr>
        <w:t xml:space="preserve"> </w:t>
      </w:r>
      <w:r>
        <w:t>NDËRKOMBËTARE</w:t>
      </w:r>
      <w:r>
        <w:rPr>
          <w:spacing w:val="1"/>
        </w:rPr>
        <w:t xml:space="preserve"> </w:t>
      </w:r>
      <w:r>
        <w:t>I:</w:t>
      </w:r>
      <w:r>
        <w:rPr>
          <w:spacing w:val="-2"/>
        </w:rPr>
        <w:t xml:space="preserve"> </w:t>
      </w:r>
      <w:r>
        <w:t>LIDHJA</w:t>
      </w:r>
      <w:r>
        <w:rPr>
          <w:spacing w:val="-2"/>
        </w:rPr>
        <w:t xml:space="preserve"> </w:t>
      </w:r>
      <w:r>
        <w:t>E</w:t>
      </w:r>
      <w:r>
        <w:rPr>
          <w:spacing w:val="-1"/>
        </w:rPr>
        <w:t xml:space="preserve"> </w:t>
      </w:r>
      <w:r>
        <w:rPr>
          <w:spacing w:val="-2"/>
        </w:rPr>
        <w:t>KOMBEVE</w:t>
      </w:r>
    </w:p>
    <w:p w:rsidR="002D68D0" w:rsidRDefault="009B1569">
      <w:pPr>
        <w:spacing w:before="271"/>
        <w:ind w:left="116"/>
        <w:rPr>
          <w:i/>
          <w:sz w:val="24"/>
        </w:rPr>
      </w:pPr>
      <w:r>
        <w:rPr>
          <w:i/>
          <w:spacing w:val="-2"/>
          <w:sz w:val="24"/>
        </w:rPr>
        <w:t>Literatura:</w:t>
      </w:r>
    </w:p>
    <w:p w:rsidR="002D68D0" w:rsidRDefault="009B1569">
      <w:pPr>
        <w:pStyle w:val="BodyText"/>
        <w:ind w:left="116"/>
      </w:pPr>
      <w:r>
        <w:t>Zejnullah</w:t>
      </w:r>
      <w:r>
        <w:rPr>
          <w:spacing w:val="-2"/>
        </w:rPr>
        <w:t xml:space="preserve"> </w:t>
      </w:r>
      <w:r>
        <w:t>Gruda,</w:t>
      </w:r>
      <w:r>
        <w:rPr>
          <w:spacing w:val="1"/>
        </w:rPr>
        <w:t xml:space="preserve"> </w:t>
      </w:r>
      <w:r>
        <w:t>“E</w:t>
      </w:r>
      <w:r>
        <w:rPr>
          <w:spacing w:val="-2"/>
        </w:rPr>
        <w:t xml:space="preserve"> </w:t>
      </w:r>
      <w:r>
        <w:t>Drejta</w:t>
      </w:r>
      <w:r>
        <w:rPr>
          <w:spacing w:val="-2"/>
        </w:rPr>
        <w:t xml:space="preserve"> </w:t>
      </w:r>
      <w:r>
        <w:t>Ndërkombëtare</w:t>
      </w:r>
      <w:r>
        <w:rPr>
          <w:spacing w:val="-4"/>
        </w:rPr>
        <w:t xml:space="preserve"> </w:t>
      </w:r>
      <w:r>
        <w:t>Publike”,</w:t>
      </w:r>
      <w:r>
        <w:rPr>
          <w:spacing w:val="1"/>
        </w:rPr>
        <w:t xml:space="preserve"> </w:t>
      </w:r>
      <w:r>
        <w:t>fq.</w:t>
      </w:r>
      <w:r>
        <w:rPr>
          <w:spacing w:val="-2"/>
        </w:rPr>
        <w:t xml:space="preserve"> </w:t>
      </w:r>
      <w:r>
        <w:t>363</w:t>
      </w:r>
      <w:r>
        <w:rPr>
          <w:spacing w:val="-1"/>
        </w:rPr>
        <w:t xml:space="preserve"> </w:t>
      </w:r>
      <w:r>
        <w:t>-</w:t>
      </w:r>
      <w:r>
        <w:rPr>
          <w:spacing w:val="-2"/>
        </w:rPr>
        <w:t xml:space="preserve"> </w:t>
      </w:r>
      <w:r>
        <w:rPr>
          <w:spacing w:val="-4"/>
        </w:rPr>
        <w:t>367.</w:t>
      </w:r>
    </w:p>
    <w:p w:rsidR="002D68D0" w:rsidRPr="004F6C69" w:rsidRDefault="004F6C69">
      <w:pPr>
        <w:pStyle w:val="BodyText"/>
        <w:rPr>
          <w:b/>
        </w:rPr>
      </w:pPr>
      <w:r>
        <w:t xml:space="preserve">                                                                                                                          </w:t>
      </w:r>
      <w:r w:rsidRPr="004F6C69">
        <w:rPr>
          <w:b/>
        </w:rPr>
        <w:t>KUIZ I</w:t>
      </w:r>
    </w:p>
    <w:p w:rsidR="002D68D0" w:rsidRDefault="002D68D0">
      <w:pPr>
        <w:pStyle w:val="BodyText"/>
        <w:spacing w:before="6"/>
      </w:pPr>
    </w:p>
    <w:p w:rsidR="002D68D0" w:rsidRDefault="009B1569">
      <w:pPr>
        <w:ind w:left="116"/>
        <w:rPr>
          <w:b/>
          <w:sz w:val="24"/>
        </w:rPr>
      </w:pPr>
      <w:r>
        <w:rPr>
          <w:b/>
          <w:sz w:val="24"/>
          <w:u w:val="single"/>
        </w:rPr>
        <w:t>Java</w:t>
      </w:r>
      <w:r>
        <w:rPr>
          <w:b/>
          <w:spacing w:val="-2"/>
          <w:sz w:val="24"/>
          <w:u w:val="single"/>
        </w:rPr>
        <w:t xml:space="preserve"> </w:t>
      </w:r>
      <w:r>
        <w:rPr>
          <w:b/>
          <w:sz w:val="24"/>
          <w:u w:val="single"/>
        </w:rPr>
        <w:t>e</w:t>
      </w:r>
      <w:r>
        <w:rPr>
          <w:b/>
          <w:spacing w:val="-1"/>
          <w:sz w:val="24"/>
          <w:u w:val="single"/>
        </w:rPr>
        <w:t xml:space="preserve"> </w:t>
      </w:r>
      <w:r>
        <w:rPr>
          <w:b/>
          <w:spacing w:val="-2"/>
          <w:sz w:val="24"/>
          <w:u w:val="single"/>
        </w:rPr>
        <w:t>Pestë:</w:t>
      </w:r>
    </w:p>
    <w:p w:rsidR="002D68D0" w:rsidRDefault="002D68D0">
      <w:pPr>
        <w:pStyle w:val="BodyText"/>
        <w:rPr>
          <w:b/>
        </w:rPr>
      </w:pPr>
    </w:p>
    <w:p w:rsidR="002D68D0" w:rsidRDefault="009B1569">
      <w:pPr>
        <w:pStyle w:val="Heading2"/>
      </w:pPr>
      <w:r>
        <w:t>ORGANIZATAT</w:t>
      </w:r>
      <w:r>
        <w:rPr>
          <w:spacing w:val="-5"/>
        </w:rPr>
        <w:t xml:space="preserve"> </w:t>
      </w:r>
      <w:r>
        <w:t>E</w:t>
      </w:r>
      <w:r>
        <w:rPr>
          <w:spacing w:val="-3"/>
        </w:rPr>
        <w:t xml:space="preserve"> </w:t>
      </w:r>
      <w:r>
        <w:t>PËRGJITHSHME</w:t>
      </w:r>
      <w:r>
        <w:rPr>
          <w:spacing w:val="-5"/>
        </w:rPr>
        <w:t xml:space="preserve"> </w:t>
      </w:r>
      <w:r>
        <w:t>NDËRKOMBËTARE</w:t>
      </w:r>
      <w:r>
        <w:rPr>
          <w:spacing w:val="-3"/>
        </w:rPr>
        <w:t xml:space="preserve"> </w:t>
      </w:r>
      <w:r>
        <w:t>II:</w:t>
      </w:r>
      <w:r>
        <w:rPr>
          <w:spacing w:val="-6"/>
        </w:rPr>
        <w:t xml:space="preserve"> </w:t>
      </w:r>
      <w:r>
        <w:t>SISTEMI</w:t>
      </w:r>
      <w:r>
        <w:rPr>
          <w:spacing w:val="-5"/>
        </w:rPr>
        <w:t xml:space="preserve"> </w:t>
      </w:r>
      <w:r>
        <w:t>I</w:t>
      </w:r>
      <w:r>
        <w:rPr>
          <w:spacing w:val="-4"/>
        </w:rPr>
        <w:t xml:space="preserve"> </w:t>
      </w:r>
      <w:r>
        <w:t>KOMBEVE</w:t>
      </w:r>
      <w:r>
        <w:rPr>
          <w:spacing w:val="-5"/>
        </w:rPr>
        <w:t xml:space="preserve"> </w:t>
      </w:r>
      <w:r>
        <w:t>TË BASHKUARA – STRUKTURA LIGJORE DHE INSTITUCIONALE</w:t>
      </w:r>
    </w:p>
    <w:p w:rsidR="002D68D0" w:rsidRDefault="009B1569">
      <w:pPr>
        <w:spacing w:before="271"/>
        <w:ind w:left="116"/>
        <w:rPr>
          <w:i/>
          <w:sz w:val="24"/>
        </w:rPr>
      </w:pPr>
      <w:r>
        <w:rPr>
          <w:i/>
          <w:spacing w:val="-2"/>
          <w:sz w:val="24"/>
        </w:rPr>
        <w:t>Literatura:</w:t>
      </w:r>
    </w:p>
    <w:p w:rsidR="002D68D0" w:rsidRDefault="009B1569">
      <w:pPr>
        <w:pStyle w:val="BodyText"/>
        <w:ind w:left="116"/>
      </w:pPr>
      <w:r>
        <w:t>Zejnullah</w:t>
      </w:r>
      <w:r>
        <w:rPr>
          <w:spacing w:val="-2"/>
        </w:rPr>
        <w:t xml:space="preserve"> </w:t>
      </w:r>
      <w:r>
        <w:t>Gruda,</w:t>
      </w:r>
      <w:r>
        <w:rPr>
          <w:spacing w:val="1"/>
        </w:rPr>
        <w:t xml:space="preserve"> </w:t>
      </w:r>
      <w:r>
        <w:t>“E</w:t>
      </w:r>
      <w:r>
        <w:rPr>
          <w:spacing w:val="-2"/>
        </w:rPr>
        <w:t xml:space="preserve"> </w:t>
      </w:r>
      <w:r>
        <w:t>Drejta</w:t>
      </w:r>
      <w:r>
        <w:rPr>
          <w:spacing w:val="-2"/>
        </w:rPr>
        <w:t xml:space="preserve"> </w:t>
      </w:r>
      <w:r>
        <w:t>Ndërkombëtare</w:t>
      </w:r>
      <w:r>
        <w:rPr>
          <w:spacing w:val="-4"/>
        </w:rPr>
        <w:t xml:space="preserve"> </w:t>
      </w:r>
      <w:r>
        <w:t>Publike”,</w:t>
      </w:r>
      <w:r>
        <w:rPr>
          <w:spacing w:val="1"/>
        </w:rPr>
        <w:t xml:space="preserve"> </w:t>
      </w:r>
      <w:r>
        <w:t>fq.</w:t>
      </w:r>
      <w:r>
        <w:rPr>
          <w:spacing w:val="-2"/>
        </w:rPr>
        <w:t xml:space="preserve"> </w:t>
      </w:r>
      <w:r>
        <w:t>367</w:t>
      </w:r>
      <w:r>
        <w:rPr>
          <w:spacing w:val="-1"/>
        </w:rPr>
        <w:t xml:space="preserve"> </w:t>
      </w:r>
      <w:r>
        <w:t>-</w:t>
      </w:r>
      <w:r>
        <w:rPr>
          <w:spacing w:val="-2"/>
        </w:rPr>
        <w:t xml:space="preserve"> </w:t>
      </w:r>
      <w:r>
        <w:rPr>
          <w:spacing w:val="-4"/>
        </w:rPr>
        <w:t>391.</w:t>
      </w:r>
    </w:p>
    <w:p w:rsidR="002D68D0" w:rsidRDefault="002D68D0">
      <w:pPr>
        <w:sectPr w:rsidR="002D68D0">
          <w:pgSz w:w="12240" w:h="15840"/>
          <w:pgMar w:top="1380" w:right="1180" w:bottom="980" w:left="1180" w:header="0" w:footer="792" w:gutter="0"/>
          <w:cols w:space="720"/>
        </w:sectPr>
      </w:pPr>
    </w:p>
    <w:p w:rsidR="002D68D0" w:rsidRDefault="009B1569">
      <w:pPr>
        <w:spacing w:before="73"/>
        <w:ind w:left="116"/>
        <w:rPr>
          <w:b/>
          <w:sz w:val="24"/>
        </w:rPr>
      </w:pPr>
      <w:r>
        <w:rPr>
          <w:b/>
          <w:sz w:val="24"/>
          <w:u w:val="single"/>
        </w:rPr>
        <w:lastRenderedPageBreak/>
        <w:t>Java e</w:t>
      </w:r>
      <w:r>
        <w:rPr>
          <w:b/>
          <w:spacing w:val="-1"/>
          <w:sz w:val="24"/>
          <w:u w:val="single"/>
        </w:rPr>
        <w:t xml:space="preserve"> </w:t>
      </w:r>
      <w:r>
        <w:rPr>
          <w:b/>
          <w:spacing w:val="-2"/>
          <w:sz w:val="24"/>
          <w:u w:val="single"/>
        </w:rPr>
        <w:t>Gjashtë:</w:t>
      </w:r>
    </w:p>
    <w:p w:rsidR="002D68D0" w:rsidRDefault="002D68D0">
      <w:pPr>
        <w:pStyle w:val="BodyText"/>
        <w:rPr>
          <w:b/>
        </w:rPr>
      </w:pPr>
    </w:p>
    <w:p w:rsidR="002D68D0" w:rsidRDefault="009B1569">
      <w:pPr>
        <w:pStyle w:val="Heading2"/>
      </w:pPr>
      <w:r>
        <w:t>ZHVILLIMI</w:t>
      </w:r>
      <w:r>
        <w:rPr>
          <w:spacing w:val="40"/>
        </w:rPr>
        <w:t xml:space="preserve"> </w:t>
      </w:r>
      <w:r>
        <w:t>I</w:t>
      </w:r>
      <w:r>
        <w:rPr>
          <w:spacing w:val="40"/>
        </w:rPr>
        <w:t xml:space="preserve"> </w:t>
      </w:r>
      <w:r>
        <w:t>OKB-SË</w:t>
      </w:r>
      <w:r>
        <w:rPr>
          <w:spacing w:val="40"/>
        </w:rPr>
        <w:t xml:space="preserve"> </w:t>
      </w:r>
      <w:r>
        <w:t>PARA,</w:t>
      </w:r>
      <w:r>
        <w:rPr>
          <w:spacing w:val="40"/>
        </w:rPr>
        <w:t xml:space="preserve"> </w:t>
      </w:r>
      <w:r>
        <w:t>GJATË</w:t>
      </w:r>
      <w:r>
        <w:rPr>
          <w:spacing w:val="40"/>
        </w:rPr>
        <w:t xml:space="preserve"> </w:t>
      </w:r>
      <w:r>
        <w:t>DHE</w:t>
      </w:r>
      <w:r>
        <w:rPr>
          <w:spacing w:val="40"/>
        </w:rPr>
        <w:t xml:space="preserve"> </w:t>
      </w:r>
      <w:r>
        <w:t>PAS</w:t>
      </w:r>
      <w:r>
        <w:rPr>
          <w:spacing w:val="40"/>
        </w:rPr>
        <w:t xml:space="preserve"> </w:t>
      </w:r>
      <w:r>
        <w:t>VITEVE</w:t>
      </w:r>
      <w:r>
        <w:rPr>
          <w:spacing w:val="40"/>
        </w:rPr>
        <w:t xml:space="preserve"> </w:t>
      </w:r>
      <w:r>
        <w:t>TË</w:t>
      </w:r>
      <w:r>
        <w:rPr>
          <w:spacing w:val="40"/>
        </w:rPr>
        <w:t xml:space="preserve"> </w:t>
      </w:r>
      <w:r>
        <w:rPr>
          <w:i/>
        </w:rPr>
        <w:t>LUFTËS</w:t>
      </w:r>
      <w:r>
        <w:rPr>
          <w:i/>
          <w:spacing w:val="40"/>
        </w:rPr>
        <w:t xml:space="preserve"> </w:t>
      </w:r>
      <w:r>
        <w:rPr>
          <w:i/>
        </w:rPr>
        <w:t>SË</w:t>
      </w:r>
      <w:r>
        <w:rPr>
          <w:i/>
          <w:spacing w:val="40"/>
        </w:rPr>
        <w:t xml:space="preserve"> </w:t>
      </w:r>
      <w:r>
        <w:rPr>
          <w:i/>
        </w:rPr>
        <w:t>FTOHTË</w:t>
      </w:r>
      <w:r>
        <w:t>: REZULTATI DHE REFORMA</w:t>
      </w:r>
    </w:p>
    <w:p w:rsidR="002D68D0" w:rsidRDefault="009B1569">
      <w:pPr>
        <w:spacing w:before="271"/>
        <w:ind w:left="116"/>
        <w:rPr>
          <w:i/>
          <w:sz w:val="24"/>
        </w:rPr>
      </w:pPr>
      <w:r>
        <w:rPr>
          <w:i/>
          <w:spacing w:val="-2"/>
          <w:sz w:val="24"/>
        </w:rPr>
        <w:t>Literatura:</w:t>
      </w:r>
    </w:p>
    <w:p w:rsidR="002D68D0" w:rsidRDefault="009B1569">
      <w:pPr>
        <w:pStyle w:val="BodyText"/>
        <w:ind w:left="116"/>
      </w:pPr>
      <w:r>
        <w:t>Material</w:t>
      </w:r>
      <w:r>
        <w:rPr>
          <w:spacing w:val="-2"/>
        </w:rPr>
        <w:t xml:space="preserve"> </w:t>
      </w:r>
      <w:r>
        <w:t>i</w:t>
      </w:r>
      <w:r>
        <w:rPr>
          <w:spacing w:val="-1"/>
        </w:rPr>
        <w:t xml:space="preserve"> </w:t>
      </w:r>
      <w:r>
        <w:t>përgatitur</w:t>
      </w:r>
      <w:r>
        <w:rPr>
          <w:spacing w:val="-1"/>
        </w:rPr>
        <w:t xml:space="preserve"> </w:t>
      </w:r>
      <w:r>
        <w:t>nga profesori</w:t>
      </w:r>
      <w:r>
        <w:rPr>
          <w:spacing w:val="-1"/>
        </w:rPr>
        <w:t xml:space="preserve"> </w:t>
      </w:r>
      <w:r>
        <w:t>i</w:t>
      </w:r>
      <w:r>
        <w:rPr>
          <w:spacing w:val="-1"/>
        </w:rPr>
        <w:t xml:space="preserve"> </w:t>
      </w:r>
      <w:r>
        <w:rPr>
          <w:spacing w:val="-2"/>
        </w:rPr>
        <w:t>lëndës</w:t>
      </w:r>
    </w:p>
    <w:p w:rsidR="002D68D0" w:rsidRDefault="002D68D0">
      <w:pPr>
        <w:pStyle w:val="BodyText"/>
      </w:pPr>
    </w:p>
    <w:p w:rsidR="002D68D0" w:rsidRDefault="002D68D0">
      <w:pPr>
        <w:pStyle w:val="BodyText"/>
        <w:spacing w:before="5"/>
      </w:pPr>
    </w:p>
    <w:p w:rsidR="002D68D0" w:rsidRDefault="009B1569">
      <w:pPr>
        <w:ind w:left="116"/>
        <w:rPr>
          <w:b/>
          <w:sz w:val="24"/>
        </w:rPr>
      </w:pPr>
      <w:r>
        <w:rPr>
          <w:b/>
          <w:sz w:val="24"/>
          <w:u w:val="single"/>
        </w:rPr>
        <w:t>Java e</w:t>
      </w:r>
      <w:r>
        <w:rPr>
          <w:b/>
          <w:spacing w:val="-1"/>
          <w:sz w:val="24"/>
          <w:u w:val="single"/>
        </w:rPr>
        <w:t xml:space="preserve"> </w:t>
      </w:r>
      <w:r>
        <w:rPr>
          <w:b/>
          <w:spacing w:val="-2"/>
          <w:sz w:val="24"/>
          <w:u w:val="single"/>
        </w:rPr>
        <w:t>Shtatë:</w:t>
      </w:r>
    </w:p>
    <w:p w:rsidR="002D68D0" w:rsidRDefault="002D68D0">
      <w:pPr>
        <w:pStyle w:val="BodyText"/>
        <w:rPr>
          <w:b/>
        </w:rPr>
      </w:pPr>
    </w:p>
    <w:p w:rsidR="002D68D0" w:rsidRDefault="009B1569">
      <w:pPr>
        <w:ind w:left="116"/>
        <w:rPr>
          <w:b/>
          <w:sz w:val="24"/>
        </w:rPr>
      </w:pPr>
      <w:r>
        <w:rPr>
          <w:b/>
          <w:sz w:val="24"/>
          <w:u w:val="single"/>
        </w:rPr>
        <w:t>TESTI</w:t>
      </w:r>
      <w:r>
        <w:rPr>
          <w:b/>
          <w:spacing w:val="-3"/>
          <w:sz w:val="24"/>
          <w:u w:val="single"/>
        </w:rPr>
        <w:t xml:space="preserve"> </w:t>
      </w:r>
      <w:r>
        <w:rPr>
          <w:b/>
          <w:sz w:val="24"/>
          <w:u w:val="single"/>
        </w:rPr>
        <w:t>MES-</w:t>
      </w:r>
      <w:r>
        <w:rPr>
          <w:b/>
          <w:spacing w:val="-2"/>
          <w:sz w:val="24"/>
          <w:u w:val="single"/>
        </w:rPr>
        <w:t>SEMESTRAL</w:t>
      </w:r>
    </w:p>
    <w:p w:rsidR="002D68D0" w:rsidRDefault="002D68D0">
      <w:pPr>
        <w:pStyle w:val="BodyText"/>
        <w:rPr>
          <w:b/>
        </w:rPr>
      </w:pPr>
    </w:p>
    <w:p w:rsidR="002D68D0" w:rsidRDefault="002D68D0">
      <w:pPr>
        <w:pStyle w:val="BodyText"/>
        <w:spacing w:before="1"/>
        <w:rPr>
          <w:b/>
        </w:rPr>
      </w:pPr>
    </w:p>
    <w:p w:rsidR="002D68D0" w:rsidRDefault="009B1569">
      <w:pPr>
        <w:ind w:left="116"/>
        <w:rPr>
          <w:b/>
          <w:sz w:val="24"/>
        </w:rPr>
      </w:pPr>
      <w:r>
        <w:rPr>
          <w:b/>
          <w:sz w:val="24"/>
          <w:u w:val="single"/>
        </w:rPr>
        <w:t>Java e</w:t>
      </w:r>
      <w:r>
        <w:rPr>
          <w:b/>
          <w:spacing w:val="-1"/>
          <w:sz w:val="24"/>
          <w:u w:val="single"/>
        </w:rPr>
        <w:t xml:space="preserve"> </w:t>
      </w:r>
      <w:r>
        <w:rPr>
          <w:b/>
          <w:spacing w:val="-2"/>
          <w:sz w:val="24"/>
          <w:u w:val="single"/>
        </w:rPr>
        <w:t>Tetë:</w:t>
      </w:r>
    </w:p>
    <w:p w:rsidR="002D68D0" w:rsidRDefault="002D68D0">
      <w:pPr>
        <w:pStyle w:val="BodyText"/>
        <w:rPr>
          <w:b/>
        </w:rPr>
      </w:pPr>
    </w:p>
    <w:p w:rsidR="002D68D0" w:rsidRDefault="009B1569">
      <w:pPr>
        <w:pStyle w:val="Heading2"/>
      </w:pPr>
      <w:r>
        <w:t>KAPACITETI</w:t>
      </w:r>
      <w:r>
        <w:rPr>
          <w:spacing w:val="-4"/>
        </w:rPr>
        <w:t xml:space="preserve"> </w:t>
      </w:r>
      <w:r>
        <w:t>LEGJISLATIV</w:t>
      </w:r>
      <w:r>
        <w:rPr>
          <w:spacing w:val="-2"/>
        </w:rPr>
        <w:t xml:space="preserve"> </w:t>
      </w:r>
      <w:r>
        <w:t>I</w:t>
      </w:r>
      <w:r>
        <w:rPr>
          <w:spacing w:val="-1"/>
        </w:rPr>
        <w:t xml:space="preserve"> </w:t>
      </w:r>
      <w:r>
        <w:t>OKB-SË</w:t>
      </w:r>
      <w:r>
        <w:rPr>
          <w:spacing w:val="-2"/>
        </w:rPr>
        <w:t xml:space="preserve"> </w:t>
      </w:r>
      <w:r>
        <w:t>DHE</w:t>
      </w:r>
      <w:r>
        <w:rPr>
          <w:spacing w:val="-1"/>
        </w:rPr>
        <w:t xml:space="preserve"> </w:t>
      </w:r>
      <w:r>
        <w:t>PERSONALITETI</w:t>
      </w:r>
      <w:r>
        <w:rPr>
          <w:spacing w:val="-2"/>
        </w:rPr>
        <w:t xml:space="preserve"> </w:t>
      </w:r>
      <w:r>
        <w:t>I</w:t>
      </w:r>
      <w:r>
        <w:rPr>
          <w:spacing w:val="-3"/>
        </w:rPr>
        <w:t xml:space="preserve"> </w:t>
      </w:r>
      <w:r>
        <w:t>SAJ</w:t>
      </w:r>
      <w:r>
        <w:rPr>
          <w:spacing w:val="-1"/>
        </w:rPr>
        <w:t xml:space="preserve"> </w:t>
      </w:r>
      <w:r>
        <w:rPr>
          <w:spacing w:val="-2"/>
        </w:rPr>
        <w:t>LIGJOR</w:t>
      </w:r>
    </w:p>
    <w:p w:rsidR="002D68D0" w:rsidRDefault="009B1569">
      <w:pPr>
        <w:ind w:left="116"/>
        <w:rPr>
          <w:b/>
          <w:sz w:val="24"/>
        </w:rPr>
      </w:pPr>
      <w:r>
        <w:rPr>
          <w:b/>
          <w:sz w:val="24"/>
        </w:rPr>
        <w:t>(përfshirë</w:t>
      </w:r>
      <w:r>
        <w:rPr>
          <w:b/>
          <w:spacing w:val="-4"/>
          <w:sz w:val="24"/>
        </w:rPr>
        <w:t xml:space="preserve"> </w:t>
      </w:r>
      <w:r>
        <w:rPr>
          <w:b/>
          <w:sz w:val="24"/>
        </w:rPr>
        <w:t>interpretimin</w:t>
      </w:r>
      <w:r>
        <w:rPr>
          <w:b/>
          <w:spacing w:val="-1"/>
          <w:sz w:val="24"/>
        </w:rPr>
        <w:t xml:space="preserve"> </w:t>
      </w:r>
      <w:r>
        <w:rPr>
          <w:b/>
          <w:sz w:val="24"/>
        </w:rPr>
        <w:t>e</w:t>
      </w:r>
      <w:r>
        <w:rPr>
          <w:b/>
          <w:spacing w:val="-2"/>
          <w:sz w:val="24"/>
        </w:rPr>
        <w:t xml:space="preserve"> </w:t>
      </w:r>
      <w:r>
        <w:rPr>
          <w:b/>
          <w:sz w:val="24"/>
        </w:rPr>
        <w:t>Kartës</w:t>
      </w:r>
      <w:r>
        <w:rPr>
          <w:b/>
          <w:spacing w:val="-1"/>
          <w:sz w:val="24"/>
        </w:rPr>
        <w:t xml:space="preserve"> </w:t>
      </w:r>
      <w:r>
        <w:rPr>
          <w:b/>
          <w:sz w:val="24"/>
        </w:rPr>
        <w:t>së</w:t>
      </w:r>
      <w:r>
        <w:rPr>
          <w:b/>
          <w:spacing w:val="-1"/>
          <w:sz w:val="24"/>
        </w:rPr>
        <w:t xml:space="preserve"> </w:t>
      </w:r>
      <w:r>
        <w:rPr>
          <w:b/>
          <w:sz w:val="24"/>
        </w:rPr>
        <w:t>OKB-</w:t>
      </w:r>
      <w:r>
        <w:rPr>
          <w:b/>
          <w:spacing w:val="-5"/>
          <w:sz w:val="24"/>
        </w:rPr>
        <w:t>së)</w:t>
      </w:r>
    </w:p>
    <w:p w:rsidR="002D68D0" w:rsidRDefault="009B1569">
      <w:pPr>
        <w:spacing w:before="271"/>
        <w:ind w:left="116"/>
        <w:rPr>
          <w:i/>
          <w:sz w:val="24"/>
        </w:rPr>
      </w:pPr>
      <w:r>
        <w:rPr>
          <w:i/>
          <w:spacing w:val="-2"/>
          <w:sz w:val="24"/>
        </w:rPr>
        <w:t>Literatura:</w:t>
      </w:r>
    </w:p>
    <w:p w:rsidR="002D68D0" w:rsidRDefault="009B1569">
      <w:pPr>
        <w:pStyle w:val="BodyText"/>
        <w:ind w:left="116"/>
      </w:pPr>
      <w:r>
        <w:t>Material</w:t>
      </w:r>
      <w:r>
        <w:rPr>
          <w:spacing w:val="-2"/>
        </w:rPr>
        <w:t xml:space="preserve"> </w:t>
      </w:r>
      <w:r>
        <w:t>i</w:t>
      </w:r>
      <w:r>
        <w:rPr>
          <w:spacing w:val="-1"/>
        </w:rPr>
        <w:t xml:space="preserve"> </w:t>
      </w:r>
      <w:r>
        <w:t>përgatitur</w:t>
      </w:r>
      <w:r>
        <w:rPr>
          <w:spacing w:val="-1"/>
        </w:rPr>
        <w:t xml:space="preserve"> </w:t>
      </w:r>
      <w:r>
        <w:t>nga</w:t>
      </w:r>
      <w:r>
        <w:rPr>
          <w:spacing w:val="-2"/>
        </w:rPr>
        <w:t xml:space="preserve"> </w:t>
      </w:r>
      <w:r>
        <w:t>profesori</w:t>
      </w:r>
      <w:r>
        <w:rPr>
          <w:spacing w:val="-1"/>
        </w:rPr>
        <w:t xml:space="preserve"> </w:t>
      </w:r>
      <w:r>
        <w:t>i</w:t>
      </w:r>
      <w:r>
        <w:rPr>
          <w:spacing w:val="-1"/>
        </w:rPr>
        <w:t xml:space="preserve"> </w:t>
      </w:r>
      <w:r>
        <w:rPr>
          <w:spacing w:val="-2"/>
        </w:rPr>
        <w:t>lëndës</w:t>
      </w:r>
    </w:p>
    <w:p w:rsidR="002D68D0" w:rsidRDefault="002D68D0">
      <w:pPr>
        <w:pStyle w:val="BodyText"/>
      </w:pPr>
    </w:p>
    <w:p w:rsidR="002D68D0" w:rsidRDefault="002D68D0">
      <w:pPr>
        <w:pStyle w:val="BodyText"/>
        <w:spacing w:before="5"/>
      </w:pPr>
    </w:p>
    <w:p w:rsidR="002D68D0" w:rsidRDefault="009B1569">
      <w:pPr>
        <w:ind w:left="116"/>
        <w:rPr>
          <w:b/>
          <w:sz w:val="24"/>
        </w:rPr>
      </w:pPr>
      <w:r>
        <w:rPr>
          <w:b/>
          <w:sz w:val="24"/>
          <w:u w:val="single"/>
        </w:rPr>
        <w:t>Java e</w:t>
      </w:r>
      <w:r>
        <w:rPr>
          <w:b/>
          <w:spacing w:val="-1"/>
          <w:sz w:val="24"/>
          <w:u w:val="single"/>
        </w:rPr>
        <w:t xml:space="preserve"> </w:t>
      </w:r>
      <w:r>
        <w:rPr>
          <w:b/>
          <w:spacing w:val="-2"/>
          <w:sz w:val="24"/>
          <w:u w:val="single"/>
        </w:rPr>
        <w:t>Nëntë:</w:t>
      </w:r>
    </w:p>
    <w:p w:rsidR="002D68D0" w:rsidRDefault="002D68D0">
      <w:pPr>
        <w:pStyle w:val="BodyText"/>
        <w:rPr>
          <w:b/>
        </w:rPr>
      </w:pPr>
    </w:p>
    <w:p w:rsidR="002D68D0" w:rsidRDefault="009B1569">
      <w:pPr>
        <w:pStyle w:val="Heading2"/>
      </w:pPr>
      <w:r>
        <w:t>BASHKIMI</w:t>
      </w:r>
      <w:r>
        <w:rPr>
          <w:spacing w:val="-3"/>
        </w:rPr>
        <w:t xml:space="preserve"> </w:t>
      </w:r>
      <w:r>
        <w:t>EVROPIAN</w:t>
      </w:r>
      <w:r>
        <w:rPr>
          <w:spacing w:val="-1"/>
        </w:rPr>
        <w:t xml:space="preserve"> </w:t>
      </w:r>
      <w:r>
        <w:t>DHE</w:t>
      </w:r>
      <w:r>
        <w:rPr>
          <w:spacing w:val="-1"/>
        </w:rPr>
        <w:t xml:space="preserve"> </w:t>
      </w:r>
      <w:r>
        <w:t>ORGANIZATAT E</w:t>
      </w:r>
      <w:r>
        <w:rPr>
          <w:spacing w:val="-1"/>
        </w:rPr>
        <w:t xml:space="preserve"> </w:t>
      </w:r>
      <w:r>
        <w:t>TJERA</w:t>
      </w:r>
      <w:r>
        <w:rPr>
          <w:spacing w:val="-1"/>
        </w:rPr>
        <w:t xml:space="preserve"> </w:t>
      </w:r>
      <w:r>
        <w:rPr>
          <w:spacing w:val="-2"/>
        </w:rPr>
        <w:t>EVROPIANE</w:t>
      </w:r>
    </w:p>
    <w:p w:rsidR="002D68D0" w:rsidRDefault="009B1569">
      <w:pPr>
        <w:pStyle w:val="BodyText"/>
        <w:spacing w:before="272"/>
        <w:ind w:left="116"/>
      </w:pPr>
      <w:r>
        <w:t>Elementët</w:t>
      </w:r>
      <w:r>
        <w:rPr>
          <w:spacing w:val="-4"/>
        </w:rPr>
        <w:t xml:space="preserve"> </w:t>
      </w:r>
      <w:r>
        <w:t>që</w:t>
      </w:r>
      <w:r>
        <w:rPr>
          <w:spacing w:val="-2"/>
        </w:rPr>
        <w:t xml:space="preserve"> </w:t>
      </w:r>
      <w:r>
        <w:t>paraqesin</w:t>
      </w:r>
      <w:r>
        <w:rPr>
          <w:spacing w:val="-1"/>
        </w:rPr>
        <w:t xml:space="preserve"> </w:t>
      </w:r>
      <w:r>
        <w:t>ngjashmëritë</w:t>
      </w:r>
      <w:r>
        <w:rPr>
          <w:spacing w:val="-1"/>
        </w:rPr>
        <w:t xml:space="preserve"> </w:t>
      </w:r>
      <w:r>
        <w:t>dhe</w:t>
      </w:r>
      <w:r>
        <w:rPr>
          <w:spacing w:val="-2"/>
        </w:rPr>
        <w:t xml:space="preserve"> </w:t>
      </w:r>
      <w:r>
        <w:t>dallimet ndërmjet</w:t>
      </w:r>
      <w:r>
        <w:rPr>
          <w:spacing w:val="-1"/>
        </w:rPr>
        <w:t xml:space="preserve"> </w:t>
      </w:r>
      <w:r>
        <w:t>këtyre</w:t>
      </w:r>
      <w:r>
        <w:rPr>
          <w:spacing w:val="-3"/>
        </w:rPr>
        <w:t xml:space="preserve"> </w:t>
      </w:r>
      <w:r>
        <w:rPr>
          <w:spacing w:val="-2"/>
        </w:rPr>
        <w:t>mekanizmave</w:t>
      </w:r>
    </w:p>
    <w:p w:rsidR="002D68D0" w:rsidRDefault="009B1569">
      <w:pPr>
        <w:spacing w:before="276"/>
        <w:ind w:left="116"/>
        <w:rPr>
          <w:sz w:val="24"/>
        </w:rPr>
      </w:pPr>
      <w:r>
        <w:rPr>
          <w:i/>
          <w:spacing w:val="-2"/>
          <w:sz w:val="24"/>
        </w:rPr>
        <w:t>Literatura</w:t>
      </w:r>
      <w:r>
        <w:rPr>
          <w:spacing w:val="-2"/>
          <w:sz w:val="24"/>
        </w:rPr>
        <w:t>:</w:t>
      </w:r>
    </w:p>
    <w:p w:rsidR="002D68D0" w:rsidRDefault="009B1569">
      <w:pPr>
        <w:spacing w:before="276"/>
        <w:ind w:left="116"/>
        <w:rPr>
          <w:sz w:val="24"/>
        </w:rPr>
      </w:pPr>
      <w:r>
        <w:rPr>
          <w:sz w:val="24"/>
        </w:rPr>
        <w:t>Bashkim</w:t>
      </w:r>
      <w:r>
        <w:rPr>
          <w:spacing w:val="-3"/>
          <w:sz w:val="24"/>
        </w:rPr>
        <w:t xml:space="preserve"> </w:t>
      </w:r>
      <w:r>
        <w:rPr>
          <w:sz w:val="24"/>
        </w:rPr>
        <w:t>Zahiti,</w:t>
      </w:r>
      <w:r>
        <w:rPr>
          <w:spacing w:val="-1"/>
          <w:sz w:val="24"/>
        </w:rPr>
        <w:t xml:space="preserve"> </w:t>
      </w:r>
      <w:r>
        <w:rPr>
          <w:i/>
          <w:sz w:val="24"/>
        </w:rPr>
        <w:t>“E</w:t>
      </w:r>
      <w:r>
        <w:rPr>
          <w:i/>
          <w:spacing w:val="-2"/>
          <w:sz w:val="24"/>
        </w:rPr>
        <w:t xml:space="preserve"> </w:t>
      </w:r>
      <w:r>
        <w:rPr>
          <w:i/>
          <w:sz w:val="24"/>
        </w:rPr>
        <w:t>Drejta</w:t>
      </w:r>
      <w:r>
        <w:rPr>
          <w:i/>
          <w:spacing w:val="-2"/>
          <w:sz w:val="24"/>
        </w:rPr>
        <w:t xml:space="preserve"> </w:t>
      </w:r>
      <w:r>
        <w:rPr>
          <w:i/>
          <w:sz w:val="24"/>
        </w:rPr>
        <w:t>Evropiane”,</w:t>
      </w:r>
      <w:r>
        <w:rPr>
          <w:i/>
          <w:spacing w:val="-1"/>
          <w:sz w:val="24"/>
        </w:rPr>
        <w:t xml:space="preserve"> </w:t>
      </w:r>
      <w:r>
        <w:rPr>
          <w:sz w:val="24"/>
        </w:rPr>
        <w:t>faqe</w:t>
      </w:r>
      <w:r>
        <w:rPr>
          <w:spacing w:val="-3"/>
          <w:sz w:val="24"/>
        </w:rPr>
        <w:t xml:space="preserve"> </w:t>
      </w:r>
      <w:r>
        <w:rPr>
          <w:sz w:val="24"/>
        </w:rPr>
        <w:t>13-</w:t>
      </w:r>
      <w:r>
        <w:rPr>
          <w:spacing w:val="-5"/>
          <w:sz w:val="24"/>
        </w:rPr>
        <w:t>18.</w:t>
      </w:r>
    </w:p>
    <w:p w:rsidR="002D68D0" w:rsidRDefault="009B1569">
      <w:pPr>
        <w:ind w:left="116" w:right="2593"/>
        <w:rPr>
          <w:sz w:val="24"/>
        </w:rPr>
      </w:pPr>
      <w:r>
        <w:rPr>
          <w:sz w:val="24"/>
        </w:rPr>
        <w:t>Blerim</w:t>
      </w:r>
      <w:r>
        <w:rPr>
          <w:spacing w:val="-4"/>
          <w:sz w:val="24"/>
        </w:rPr>
        <w:t xml:space="preserve"> </w:t>
      </w:r>
      <w:r>
        <w:rPr>
          <w:sz w:val="24"/>
        </w:rPr>
        <w:t>Reka</w:t>
      </w:r>
      <w:r>
        <w:rPr>
          <w:spacing w:val="-5"/>
          <w:sz w:val="24"/>
        </w:rPr>
        <w:t xml:space="preserve"> </w:t>
      </w:r>
      <w:r>
        <w:rPr>
          <w:sz w:val="24"/>
        </w:rPr>
        <w:t>dhe</w:t>
      </w:r>
      <w:r>
        <w:rPr>
          <w:spacing w:val="-5"/>
          <w:sz w:val="24"/>
        </w:rPr>
        <w:t xml:space="preserve"> </w:t>
      </w:r>
      <w:r>
        <w:rPr>
          <w:sz w:val="24"/>
        </w:rPr>
        <w:t>Arta</w:t>
      </w:r>
      <w:r>
        <w:rPr>
          <w:spacing w:val="-1"/>
          <w:sz w:val="24"/>
        </w:rPr>
        <w:t xml:space="preserve"> </w:t>
      </w:r>
      <w:r>
        <w:rPr>
          <w:sz w:val="24"/>
        </w:rPr>
        <w:t>Ibrahimi,</w:t>
      </w:r>
      <w:r>
        <w:rPr>
          <w:spacing w:val="-3"/>
          <w:sz w:val="24"/>
        </w:rPr>
        <w:t xml:space="preserve"> </w:t>
      </w:r>
      <w:r>
        <w:rPr>
          <w:i/>
          <w:sz w:val="24"/>
        </w:rPr>
        <w:t>“Studime</w:t>
      </w:r>
      <w:r>
        <w:rPr>
          <w:i/>
          <w:spacing w:val="-6"/>
          <w:sz w:val="24"/>
        </w:rPr>
        <w:t xml:space="preserve"> </w:t>
      </w:r>
      <w:r>
        <w:rPr>
          <w:i/>
          <w:sz w:val="24"/>
        </w:rPr>
        <w:t>Evropiane”</w:t>
      </w:r>
      <w:r>
        <w:rPr>
          <w:sz w:val="24"/>
        </w:rPr>
        <w:t>,</w:t>
      </w:r>
      <w:r>
        <w:rPr>
          <w:spacing w:val="-4"/>
          <w:sz w:val="24"/>
        </w:rPr>
        <w:t xml:space="preserve"> </w:t>
      </w:r>
      <w:r>
        <w:rPr>
          <w:sz w:val="24"/>
        </w:rPr>
        <w:t>faqe</w:t>
      </w:r>
      <w:r>
        <w:rPr>
          <w:spacing w:val="-5"/>
          <w:sz w:val="24"/>
        </w:rPr>
        <w:t xml:space="preserve"> </w:t>
      </w:r>
      <w:r>
        <w:rPr>
          <w:sz w:val="24"/>
        </w:rPr>
        <w:t>45</w:t>
      </w:r>
      <w:r>
        <w:rPr>
          <w:spacing w:val="-4"/>
          <w:sz w:val="24"/>
        </w:rPr>
        <w:t xml:space="preserve"> </w:t>
      </w:r>
      <w:r>
        <w:rPr>
          <w:sz w:val="24"/>
        </w:rPr>
        <w:t>–</w:t>
      </w:r>
      <w:r>
        <w:rPr>
          <w:spacing w:val="-4"/>
          <w:sz w:val="24"/>
        </w:rPr>
        <w:t xml:space="preserve"> </w:t>
      </w:r>
      <w:r>
        <w:rPr>
          <w:sz w:val="24"/>
        </w:rPr>
        <w:t xml:space="preserve">55. Fausto Pocar, </w:t>
      </w:r>
      <w:r>
        <w:rPr>
          <w:i/>
          <w:sz w:val="24"/>
        </w:rPr>
        <w:t>“E drejta e Kominiteteve Evropiane”</w:t>
      </w:r>
      <w:r>
        <w:rPr>
          <w:sz w:val="24"/>
        </w:rPr>
        <w:t>, faqe 6 – 11.</w:t>
      </w:r>
    </w:p>
    <w:p w:rsidR="002D68D0" w:rsidRDefault="009B1569">
      <w:pPr>
        <w:ind w:left="116" w:right="689"/>
        <w:rPr>
          <w:sz w:val="24"/>
        </w:rPr>
      </w:pPr>
      <w:r>
        <w:rPr>
          <w:sz w:val="24"/>
        </w:rPr>
        <w:t>Paul</w:t>
      </w:r>
      <w:r>
        <w:rPr>
          <w:spacing w:val="-3"/>
          <w:sz w:val="24"/>
        </w:rPr>
        <w:t xml:space="preserve"> </w:t>
      </w:r>
      <w:r>
        <w:rPr>
          <w:sz w:val="24"/>
        </w:rPr>
        <w:t>Craig</w:t>
      </w:r>
      <w:r>
        <w:rPr>
          <w:spacing w:val="-5"/>
          <w:sz w:val="24"/>
        </w:rPr>
        <w:t xml:space="preserve"> </w:t>
      </w:r>
      <w:r>
        <w:rPr>
          <w:sz w:val="24"/>
        </w:rPr>
        <w:t>and</w:t>
      </w:r>
      <w:r>
        <w:rPr>
          <w:spacing w:val="-1"/>
          <w:sz w:val="24"/>
        </w:rPr>
        <w:t xml:space="preserve"> </w:t>
      </w:r>
      <w:r>
        <w:rPr>
          <w:sz w:val="24"/>
        </w:rPr>
        <w:t>Grainne</w:t>
      </w:r>
      <w:r>
        <w:rPr>
          <w:spacing w:val="-2"/>
          <w:sz w:val="24"/>
        </w:rPr>
        <w:t xml:space="preserve"> </w:t>
      </w:r>
      <w:r>
        <w:rPr>
          <w:sz w:val="24"/>
        </w:rPr>
        <w:t>De</w:t>
      </w:r>
      <w:r>
        <w:rPr>
          <w:spacing w:val="-5"/>
          <w:sz w:val="24"/>
        </w:rPr>
        <w:t xml:space="preserve"> </w:t>
      </w:r>
      <w:r>
        <w:rPr>
          <w:sz w:val="24"/>
        </w:rPr>
        <w:t>Burca,</w:t>
      </w:r>
      <w:r>
        <w:rPr>
          <w:spacing w:val="-1"/>
          <w:sz w:val="24"/>
        </w:rPr>
        <w:t xml:space="preserve"> </w:t>
      </w:r>
      <w:r>
        <w:rPr>
          <w:i/>
          <w:sz w:val="24"/>
        </w:rPr>
        <w:t>“EU</w:t>
      </w:r>
      <w:r>
        <w:rPr>
          <w:i/>
          <w:spacing w:val="-4"/>
          <w:sz w:val="24"/>
        </w:rPr>
        <w:t xml:space="preserve"> </w:t>
      </w:r>
      <w:r>
        <w:rPr>
          <w:i/>
          <w:sz w:val="24"/>
        </w:rPr>
        <w:t>Law:</w:t>
      </w:r>
      <w:r>
        <w:rPr>
          <w:i/>
          <w:spacing w:val="-3"/>
          <w:sz w:val="24"/>
        </w:rPr>
        <w:t xml:space="preserve"> </w:t>
      </w:r>
      <w:r>
        <w:rPr>
          <w:i/>
          <w:sz w:val="24"/>
        </w:rPr>
        <w:t>Text,</w:t>
      </w:r>
      <w:r>
        <w:rPr>
          <w:i/>
          <w:spacing w:val="-3"/>
          <w:sz w:val="24"/>
        </w:rPr>
        <w:t xml:space="preserve"> </w:t>
      </w:r>
      <w:r>
        <w:rPr>
          <w:i/>
          <w:sz w:val="24"/>
        </w:rPr>
        <w:t>Cases</w:t>
      </w:r>
      <w:r>
        <w:rPr>
          <w:i/>
          <w:spacing w:val="-4"/>
          <w:sz w:val="24"/>
        </w:rPr>
        <w:t xml:space="preserve"> </w:t>
      </w:r>
      <w:r>
        <w:rPr>
          <w:i/>
          <w:sz w:val="24"/>
        </w:rPr>
        <w:t>and</w:t>
      </w:r>
      <w:r>
        <w:rPr>
          <w:i/>
          <w:spacing w:val="-3"/>
          <w:sz w:val="24"/>
        </w:rPr>
        <w:t xml:space="preserve"> </w:t>
      </w:r>
      <w:r>
        <w:rPr>
          <w:i/>
          <w:sz w:val="24"/>
        </w:rPr>
        <w:t>Materials”</w:t>
      </w:r>
      <w:r>
        <w:rPr>
          <w:sz w:val="24"/>
        </w:rPr>
        <w:t>,</w:t>
      </w:r>
      <w:r>
        <w:rPr>
          <w:spacing w:val="-6"/>
          <w:sz w:val="24"/>
        </w:rPr>
        <w:t xml:space="preserve"> </w:t>
      </w:r>
      <w:r>
        <w:rPr>
          <w:sz w:val="24"/>
        </w:rPr>
        <w:t>faqe</w:t>
      </w:r>
      <w:r>
        <w:rPr>
          <w:spacing w:val="-4"/>
          <w:sz w:val="24"/>
        </w:rPr>
        <w:t xml:space="preserve"> </w:t>
      </w:r>
      <w:r>
        <w:rPr>
          <w:sz w:val="24"/>
        </w:rPr>
        <w:t xml:space="preserve">3-54. Japophine Steiner, Lorna Woods, Christian Twigg – Flesner, </w:t>
      </w:r>
      <w:r>
        <w:rPr>
          <w:i/>
          <w:sz w:val="24"/>
        </w:rPr>
        <w:t>“EU Law”</w:t>
      </w:r>
      <w:r>
        <w:rPr>
          <w:sz w:val="24"/>
        </w:rPr>
        <w:t>, faqe 3-20.</w:t>
      </w:r>
    </w:p>
    <w:p w:rsidR="002D68D0" w:rsidRDefault="002D68D0">
      <w:pPr>
        <w:pStyle w:val="BodyText"/>
      </w:pPr>
    </w:p>
    <w:p w:rsidR="002D68D0" w:rsidRDefault="009B1569">
      <w:pPr>
        <w:ind w:left="116"/>
        <w:rPr>
          <w:i/>
          <w:sz w:val="24"/>
        </w:rPr>
      </w:pPr>
      <w:r>
        <w:rPr>
          <w:i/>
          <w:sz w:val="24"/>
        </w:rPr>
        <w:t>“Libri</w:t>
      </w:r>
      <w:r>
        <w:rPr>
          <w:i/>
          <w:spacing w:val="-2"/>
          <w:sz w:val="24"/>
        </w:rPr>
        <w:t xml:space="preserve"> </w:t>
      </w:r>
      <w:r>
        <w:rPr>
          <w:i/>
          <w:sz w:val="24"/>
        </w:rPr>
        <w:t>i</w:t>
      </w:r>
      <w:r>
        <w:rPr>
          <w:i/>
          <w:spacing w:val="-3"/>
          <w:sz w:val="24"/>
        </w:rPr>
        <w:t xml:space="preserve"> </w:t>
      </w:r>
      <w:r>
        <w:rPr>
          <w:i/>
          <w:sz w:val="24"/>
        </w:rPr>
        <w:t>Bardhë</w:t>
      </w:r>
      <w:r>
        <w:rPr>
          <w:i/>
          <w:spacing w:val="-4"/>
          <w:sz w:val="24"/>
        </w:rPr>
        <w:t xml:space="preserve"> </w:t>
      </w:r>
      <w:r>
        <w:rPr>
          <w:i/>
          <w:sz w:val="24"/>
        </w:rPr>
        <w:t>për</w:t>
      </w:r>
      <w:r>
        <w:rPr>
          <w:i/>
          <w:spacing w:val="-3"/>
          <w:sz w:val="24"/>
        </w:rPr>
        <w:t xml:space="preserve"> </w:t>
      </w:r>
      <w:r>
        <w:rPr>
          <w:i/>
          <w:sz w:val="24"/>
        </w:rPr>
        <w:t>Përgatitjen</w:t>
      </w:r>
      <w:r>
        <w:rPr>
          <w:i/>
          <w:spacing w:val="-3"/>
          <w:sz w:val="24"/>
        </w:rPr>
        <w:t xml:space="preserve"> </w:t>
      </w:r>
      <w:r>
        <w:rPr>
          <w:i/>
          <w:sz w:val="24"/>
        </w:rPr>
        <w:t>e</w:t>
      </w:r>
      <w:r>
        <w:rPr>
          <w:i/>
          <w:spacing w:val="-5"/>
          <w:sz w:val="24"/>
        </w:rPr>
        <w:t xml:space="preserve"> </w:t>
      </w:r>
      <w:r>
        <w:rPr>
          <w:i/>
          <w:sz w:val="24"/>
        </w:rPr>
        <w:t>Vendeve</w:t>
      </w:r>
      <w:r>
        <w:rPr>
          <w:i/>
          <w:spacing w:val="-4"/>
          <w:sz w:val="24"/>
        </w:rPr>
        <w:t xml:space="preserve"> </w:t>
      </w:r>
      <w:r>
        <w:rPr>
          <w:i/>
          <w:sz w:val="24"/>
        </w:rPr>
        <w:t>të</w:t>
      </w:r>
      <w:r>
        <w:rPr>
          <w:i/>
          <w:spacing w:val="-3"/>
          <w:sz w:val="24"/>
        </w:rPr>
        <w:t xml:space="preserve"> </w:t>
      </w:r>
      <w:r>
        <w:rPr>
          <w:i/>
          <w:sz w:val="24"/>
        </w:rPr>
        <w:t>Asociuara</w:t>
      </w:r>
      <w:r>
        <w:rPr>
          <w:i/>
          <w:spacing w:val="-3"/>
          <w:sz w:val="24"/>
        </w:rPr>
        <w:t xml:space="preserve"> </w:t>
      </w:r>
      <w:r>
        <w:rPr>
          <w:i/>
          <w:sz w:val="24"/>
        </w:rPr>
        <w:t>të</w:t>
      </w:r>
      <w:r>
        <w:rPr>
          <w:i/>
          <w:spacing w:val="-3"/>
          <w:sz w:val="24"/>
        </w:rPr>
        <w:t xml:space="preserve"> </w:t>
      </w:r>
      <w:r>
        <w:rPr>
          <w:i/>
          <w:sz w:val="24"/>
        </w:rPr>
        <w:t>Europës</w:t>
      </w:r>
      <w:r>
        <w:rPr>
          <w:i/>
          <w:spacing w:val="-3"/>
          <w:sz w:val="24"/>
        </w:rPr>
        <w:t xml:space="preserve"> </w:t>
      </w:r>
      <w:r>
        <w:rPr>
          <w:i/>
          <w:sz w:val="24"/>
        </w:rPr>
        <w:t>Qendrore</w:t>
      </w:r>
      <w:r>
        <w:rPr>
          <w:i/>
          <w:spacing w:val="-4"/>
          <w:sz w:val="24"/>
        </w:rPr>
        <w:t xml:space="preserve"> </w:t>
      </w:r>
      <w:r>
        <w:rPr>
          <w:i/>
          <w:sz w:val="24"/>
        </w:rPr>
        <w:t>dhe</w:t>
      </w:r>
      <w:r>
        <w:rPr>
          <w:i/>
          <w:spacing w:val="-4"/>
          <w:sz w:val="24"/>
        </w:rPr>
        <w:t xml:space="preserve"> </w:t>
      </w:r>
      <w:r>
        <w:rPr>
          <w:i/>
          <w:sz w:val="24"/>
        </w:rPr>
        <w:t>Lindore</w:t>
      </w:r>
      <w:r>
        <w:rPr>
          <w:i/>
          <w:spacing w:val="-4"/>
          <w:sz w:val="24"/>
        </w:rPr>
        <w:t xml:space="preserve"> </w:t>
      </w:r>
      <w:r>
        <w:rPr>
          <w:i/>
          <w:sz w:val="24"/>
        </w:rPr>
        <w:t>për Integrimin në Tregun e Brendshëm të Bashkimit Evropian”</w:t>
      </w:r>
    </w:p>
    <w:p w:rsidR="002D68D0" w:rsidRDefault="009B1569">
      <w:pPr>
        <w:pStyle w:val="BodyText"/>
        <w:ind w:left="116"/>
      </w:pPr>
      <w:r>
        <w:t>Në</w:t>
      </w:r>
      <w:r>
        <w:rPr>
          <w:spacing w:val="-4"/>
        </w:rPr>
        <w:t xml:space="preserve"> </w:t>
      </w:r>
      <w:r>
        <w:t>dispozicion</w:t>
      </w:r>
      <w:r>
        <w:rPr>
          <w:spacing w:val="1"/>
        </w:rPr>
        <w:t xml:space="preserve"> </w:t>
      </w:r>
      <w:r>
        <w:rPr>
          <w:spacing w:val="-4"/>
        </w:rPr>
        <w:t>tek:</w:t>
      </w:r>
    </w:p>
    <w:p w:rsidR="002D68D0" w:rsidRDefault="00A108B1">
      <w:pPr>
        <w:pStyle w:val="BodyText"/>
        <w:ind w:left="116"/>
      </w:pPr>
      <w:hyperlink r:id="rId9">
        <w:r w:rsidR="009B1569">
          <w:rPr>
            <w:color w:val="800080"/>
            <w:spacing w:val="-2"/>
            <w:u w:val="single" w:color="800080"/>
          </w:rPr>
          <w:t>http://mie.gov.al/skedaret/1158676591-Libri%20i%20Bardhe.pdf</w:t>
        </w:r>
      </w:hyperlink>
    </w:p>
    <w:p w:rsidR="002D68D0" w:rsidRDefault="002D68D0">
      <w:pPr>
        <w:pStyle w:val="BodyText"/>
      </w:pPr>
    </w:p>
    <w:p w:rsidR="002D68D0" w:rsidRDefault="009B1569">
      <w:pPr>
        <w:spacing w:before="1"/>
        <w:ind w:left="116"/>
        <w:rPr>
          <w:i/>
          <w:sz w:val="24"/>
        </w:rPr>
      </w:pPr>
      <w:r>
        <w:rPr>
          <w:i/>
          <w:sz w:val="24"/>
        </w:rPr>
        <w:t>“Glosar</w:t>
      </w:r>
      <w:r>
        <w:rPr>
          <w:i/>
          <w:spacing w:val="-5"/>
          <w:sz w:val="24"/>
        </w:rPr>
        <w:t xml:space="preserve"> </w:t>
      </w:r>
      <w:r>
        <w:rPr>
          <w:i/>
          <w:sz w:val="24"/>
        </w:rPr>
        <w:t>për</w:t>
      </w:r>
      <w:r>
        <w:rPr>
          <w:i/>
          <w:spacing w:val="-3"/>
          <w:sz w:val="24"/>
        </w:rPr>
        <w:t xml:space="preserve"> </w:t>
      </w:r>
      <w:r>
        <w:rPr>
          <w:i/>
          <w:sz w:val="24"/>
        </w:rPr>
        <w:t>Integrimin</w:t>
      </w:r>
      <w:r>
        <w:rPr>
          <w:i/>
          <w:spacing w:val="-2"/>
          <w:sz w:val="24"/>
        </w:rPr>
        <w:t xml:space="preserve"> </w:t>
      </w:r>
      <w:r>
        <w:rPr>
          <w:i/>
          <w:sz w:val="24"/>
        </w:rPr>
        <w:t>Europian,</w:t>
      </w:r>
      <w:r>
        <w:rPr>
          <w:i/>
          <w:spacing w:val="-2"/>
          <w:sz w:val="24"/>
        </w:rPr>
        <w:t xml:space="preserve"> </w:t>
      </w:r>
      <w:r>
        <w:rPr>
          <w:i/>
          <w:sz w:val="24"/>
        </w:rPr>
        <w:t>Institucionet</w:t>
      </w:r>
      <w:r>
        <w:rPr>
          <w:i/>
          <w:spacing w:val="-2"/>
          <w:sz w:val="24"/>
        </w:rPr>
        <w:t xml:space="preserve"> </w:t>
      </w:r>
      <w:r>
        <w:rPr>
          <w:i/>
          <w:sz w:val="24"/>
        </w:rPr>
        <w:t>dhe</w:t>
      </w:r>
      <w:r>
        <w:rPr>
          <w:i/>
          <w:spacing w:val="-2"/>
          <w:sz w:val="24"/>
        </w:rPr>
        <w:t xml:space="preserve"> </w:t>
      </w:r>
      <w:r>
        <w:rPr>
          <w:i/>
          <w:sz w:val="24"/>
        </w:rPr>
        <w:t>Politikat</w:t>
      </w:r>
      <w:r>
        <w:rPr>
          <w:i/>
          <w:spacing w:val="-2"/>
          <w:sz w:val="24"/>
        </w:rPr>
        <w:t xml:space="preserve"> </w:t>
      </w:r>
      <w:r>
        <w:rPr>
          <w:i/>
          <w:sz w:val="24"/>
        </w:rPr>
        <w:t>e</w:t>
      </w:r>
      <w:r>
        <w:rPr>
          <w:i/>
          <w:spacing w:val="-2"/>
          <w:sz w:val="24"/>
        </w:rPr>
        <w:t xml:space="preserve"> </w:t>
      </w:r>
      <w:r>
        <w:rPr>
          <w:i/>
          <w:sz w:val="24"/>
        </w:rPr>
        <w:t>Bashkimit</w:t>
      </w:r>
      <w:r>
        <w:rPr>
          <w:i/>
          <w:spacing w:val="-2"/>
          <w:sz w:val="24"/>
        </w:rPr>
        <w:t xml:space="preserve"> Evropian”</w:t>
      </w:r>
    </w:p>
    <w:p w:rsidR="002D68D0" w:rsidRDefault="009B1569">
      <w:pPr>
        <w:pStyle w:val="BodyText"/>
        <w:ind w:left="116"/>
      </w:pPr>
      <w:r>
        <w:t>Në</w:t>
      </w:r>
      <w:r>
        <w:rPr>
          <w:spacing w:val="-4"/>
        </w:rPr>
        <w:t xml:space="preserve"> </w:t>
      </w:r>
      <w:r>
        <w:t>dispozicion tek:</w:t>
      </w:r>
      <w:r>
        <w:rPr>
          <w:spacing w:val="1"/>
        </w:rPr>
        <w:t xml:space="preserve"> </w:t>
      </w:r>
      <w:hyperlink r:id="rId10">
        <w:r>
          <w:rPr>
            <w:color w:val="800080"/>
            <w:spacing w:val="-2"/>
            <w:u w:val="single" w:color="800080"/>
          </w:rPr>
          <w:t>http://mie.gov.al/skedaret/glosar_per_integrimin_europian.pdf</w:t>
        </w:r>
      </w:hyperlink>
    </w:p>
    <w:p w:rsidR="002D68D0" w:rsidRDefault="002D68D0">
      <w:pPr>
        <w:sectPr w:rsidR="002D68D0">
          <w:pgSz w:w="12240" w:h="15840"/>
          <w:pgMar w:top="1640" w:right="1180" w:bottom="980" w:left="1180" w:header="0" w:footer="792" w:gutter="0"/>
          <w:cols w:space="720"/>
        </w:sectPr>
      </w:pPr>
    </w:p>
    <w:p w:rsidR="002D68D0" w:rsidRDefault="009B1569">
      <w:pPr>
        <w:spacing w:before="72"/>
        <w:ind w:left="116"/>
        <w:rPr>
          <w:i/>
          <w:sz w:val="24"/>
        </w:rPr>
      </w:pPr>
      <w:r>
        <w:rPr>
          <w:i/>
          <w:sz w:val="24"/>
        </w:rPr>
        <w:lastRenderedPageBreak/>
        <w:t>“15</w:t>
      </w:r>
      <w:r>
        <w:rPr>
          <w:i/>
          <w:spacing w:val="-1"/>
          <w:sz w:val="24"/>
        </w:rPr>
        <w:t xml:space="preserve"> </w:t>
      </w:r>
      <w:r>
        <w:rPr>
          <w:i/>
          <w:sz w:val="24"/>
        </w:rPr>
        <w:t>Pyetje</w:t>
      </w:r>
      <w:r>
        <w:rPr>
          <w:i/>
          <w:spacing w:val="-2"/>
          <w:sz w:val="24"/>
        </w:rPr>
        <w:t xml:space="preserve"> </w:t>
      </w:r>
      <w:r>
        <w:rPr>
          <w:i/>
          <w:sz w:val="24"/>
        </w:rPr>
        <w:t>për</w:t>
      </w:r>
      <w:r>
        <w:rPr>
          <w:i/>
          <w:spacing w:val="-2"/>
          <w:sz w:val="24"/>
        </w:rPr>
        <w:t xml:space="preserve"> </w:t>
      </w:r>
      <w:r>
        <w:rPr>
          <w:i/>
          <w:sz w:val="24"/>
        </w:rPr>
        <w:t xml:space="preserve">Bashkimin </w:t>
      </w:r>
      <w:r>
        <w:rPr>
          <w:i/>
          <w:spacing w:val="-2"/>
          <w:sz w:val="24"/>
        </w:rPr>
        <w:t>Evropian”</w:t>
      </w:r>
    </w:p>
    <w:p w:rsidR="002D68D0" w:rsidRDefault="009B1569">
      <w:pPr>
        <w:pStyle w:val="BodyText"/>
        <w:ind w:left="176"/>
      </w:pPr>
      <w:r>
        <w:t>Në</w:t>
      </w:r>
      <w:r>
        <w:rPr>
          <w:spacing w:val="-6"/>
        </w:rPr>
        <w:t xml:space="preserve"> </w:t>
      </w:r>
      <w:r>
        <w:t>dispozicion</w:t>
      </w:r>
      <w:r>
        <w:rPr>
          <w:spacing w:val="-2"/>
        </w:rPr>
        <w:t xml:space="preserve"> </w:t>
      </w:r>
      <w:r>
        <w:t>tek:</w:t>
      </w:r>
      <w:r>
        <w:rPr>
          <w:spacing w:val="-2"/>
        </w:rPr>
        <w:t xml:space="preserve"> </w:t>
      </w:r>
      <w:hyperlink r:id="rId11">
        <w:r>
          <w:rPr>
            <w:color w:val="800080"/>
            <w:u w:val="single" w:color="800080"/>
          </w:rPr>
          <w:t>http://mie.gov.al/skedaret/1199717851-</w:t>
        </w:r>
        <w:r>
          <w:rPr>
            <w:color w:val="800080"/>
            <w:spacing w:val="-2"/>
            <w:u w:val="single" w:color="800080"/>
          </w:rPr>
          <w:t>15_pyetje_be.pdf</w:t>
        </w:r>
      </w:hyperlink>
    </w:p>
    <w:p w:rsidR="002D68D0" w:rsidRDefault="002D68D0">
      <w:pPr>
        <w:pStyle w:val="BodyText"/>
      </w:pPr>
    </w:p>
    <w:p w:rsidR="002D68D0" w:rsidRDefault="00A108B1">
      <w:pPr>
        <w:pStyle w:val="BodyText"/>
        <w:ind w:left="116" w:right="6180"/>
      </w:pPr>
      <w:hyperlink r:id="rId12">
        <w:r w:rsidR="009B1569">
          <w:rPr>
            <w:color w:val="0000FF"/>
            <w:spacing w:val="-2"/>
            <w:u w:val="single" w:color="0000FF"/>
          </w:rPr>
          <w:t>http://www.coealb.org/</w:t>
        </w:r>
      </w:hyperlink>
      <w:r w:rsidR="009B1569">
        <w:rPr>
          <w:color w:val="0000FF"/>
          <w:spacing w:val="-2"/>
        </w:rPr>
        <w:t xml:space="preserve"> </w:t>
      </w:r>
      <w:hyperlink r:id="rId13">
        <w:r w:rsidR="009B1569">
          <w:rPr>
            <w:color w:val="0000FF"/>
            <w:spacing w:val="-2"/>
            <w:u w:val="single" w:color="0000FF"/>
          </w:rPr>
          <w:t>http://www.oecd.org</w:t>
        </w:r>
      </w:hyperlink>
      <w:r w:rsidR="009B1569">
        <w:rPr>
          <w:color w:val="0000FF"/>
          <w:spacing w:val="-2"/>
        </w:rPr>
        <w:t xml:space="preserve"> </w:t>
      </w:r>
      <w:hyperlink r:id="rId14">
        <w:r w:rsidR="009B1569">
          <w:rPr>
            <w:color w:val="0000FF"/>
            <w:spacing w:val="-2"/>
            <w:u w:val="single" w:color="0000FF"/>
          </w:rPr>
          <w:t>http://www.nato.int/</w:t>
        </w:r>
      </w:hyperlink>
      <w:r w:rsidR="009B1569">
        <w:rPr>
          <w:color w:val="0000FF"/>
          <w:spacing w:val="-2"/>
        </w:rPr>
        <w:t xml:space="preserve"> </w:t>
      </w:r>
      <w:hyperlink r:id="rId15">
        <w:r w:rsidR="009B1569">
          <w:rPr>
            <w:color w:val="0000FF"/>
            <w:spacing w:val="-2"/>
            <w:u w:val="single" w:color="0000FF"/>
          </w:rPr>
          <w:t>http://www.osce.org</w:t>
        </w:r>
      </w:hyperlink>
      <w:r w:rsidR="009B1569">
        <w:rPr>
          <w:color w:val="0000FF"/>
          <w:spacing w:val="-2"/>
        </w:rPr>
        <w:t xml:space="preserve"> </w:t>
      </w:r>
      <w:hyperlink r:id="rId16">
        <w:r w:rsidR="009B1569">
          <w:rPr>
            <w:color w:val="0000FF"/>
            <w:spacing w:val="-2"/>
            <w:u w:val="single" w:color="0000FF"/>
          </w:rPr>
          <w:t>http://www.osce.org/kosovo</w:t>
        </w:r>
      </w:hyperlink>
      <w:r w:rsidR="009B1569">
        <w:rPr>
          <w:color w:val="0000FF"/>
          <w:spacing w:val="-2"/>
        </w:rPr>
        <w:t xml:space="preserve"> </w:t>
      </w:r>
      <w:hyperlink r:id="rId17">
        <w:r w:rsidR="009B1569">
          <w:rPr>
            <w:color w:val="0000FF"/>
            <w:spacing w:val="-2"/>
            <w:u w:val="single" w:color="0000FF"/>
          </w:rPr>
          <w:t>http://eur-lex.europa.eu/en/index.htm</w:t>
        </w:r>
      </w:hyperlink>
    </w:p>
    <w:p w:rsidR="002D68D0" w:rsidRDefault="002D68D0">
      <w:pPr>
        <w:pStyle w:val="BodyText"/>
      </w:pPr>
    </w:p>
    <w:p w:rsidR="002D68D0" w:rsidRDefault="002D68D0">
      <w:pPr>
        <w:pStyle w:val="BodyText"/>
        <w:spacing w:before="5"/>
      </w:pPr>
    </w:p>
    <w:p w:rsidR="002D68D0" w:rsidRDefault="009B1569">
      <w:pPr>
        <w:ind w:left="116"/>
        <w:rPr>
          <w:b/>
          <w:sz w:val="24"/>
        </w:rPr>
      </w:pPr>
      <w:r>
        <w:rPr>
          <w:b/>
          <w:sz w:val="24"/>
          <w:u w:val="single"/>
        </w:rPr>
        <w:t>Java e</w:t>
      </w:r>
      <w:r>
        <w:rPr>
          <w:b/>
          <w:spacing w:val="-1"/>
          <w:sz w:val="24"/>
          <w:u w:val="single"/>
        </w:rPr>
        <w:t xml:space="preserve"> </w:t>
      </w:r>
      <w:r>
        <w:rPr>
          <w:b/>
          <w:spacing w:val="-2"/>
          <w:sz w:val="24"/>
          <w:u w:val="single"/>
        </w:rPr>
        <w:t>Dhjetë:</w:t>
      </w:r>
    </w:p>
    <w:p w:rsidR="002D68D0" w:rsidRDefault="002D68D0">
      <w:pPr>
        <w:pStyle w:val="BodyText"/>
        <w:spacing w:before="1"/>
        <w:rPr>
          <w:b/>
        </w:rPr>
      </w:pPr>
    </w:p>
    <w:p w:rsidR="002D68D0" w:rsidRDefault="009B1569">
      <w:pPr>
        <w:pStyle w:val="Heading2"/>
      </w:pPr>
      <w:r>
        <w:t>ORGANIZATAT</w:t>
      </w:r>
      <w:r>
        <w:rPr>
          <w:spacing w:val="-5"/>
        </w:rPr>
        <w:t xml:space="preserve"> </w:t>
      </w:r>
      <w:r>
        <w:rPr>
          <w:spacing w:val="-2"/>
        </w:rPr>
        <w:t>RAJONALE</w:t>
      </w:r>
    </w:p>
    <w:p w:rsidR="002D68D0" w:rsidRDefault="009B1569">
      <w:pPr>
        <w:pStyle w:val="ListParagraph"/>
        <w:numPr>
          <w:ilvl w:val="0"/>
          <w:numId w:val="2"/>
        </w:numPr>
        <w:tabs>
          <w:tab w:val="left" w:pos="1195"/>
        </w:tabs>
        <w:spacing w:before="271"/>
        <w:ind w:left="1195" w:hanging="359"/>
        <w:rPr>
          <w:i/>
          <w:sz w:val="24"/>
        </w:rPr>
      </w:pPr>
      <w:r>
        <w:rPr>
          <w:i/>
          <w:sz w:val="24"/>
        </w:rPr>
        <w:t>Organizata</w:t>
      </w:r>
      <w:r>
        <w:rPr>
          <w:i/>
          <w:spacing w:val="-1"/>
          <w:sz w:val="24"/>
        </w:rPr>
        <w:t xml:space="preserve"> </w:t>
      </w:r>
      <w:r>
        <w:rPr>
          <w:i/>
          <w:sz w:val="24"/>
        </w:rPr>
        <w:t>e</w:t>
      </w:r>
      <w:r>
        <w:rPr>
          <w:i/>
          <w:spacing w:val="-2"/>
          <w:sz w:val="24"/>
        </w:rPr>
        <w:t xml:space="preserve"> </w:t>
      </w:r>
      <w:r>
        <w:rPr>
          <w:i/>
          <w:sz w:val="24"/>
        </w:rPr>
        <w:t>Shteteve</w:t>
      </w:r>
      <w:r>
        <w:rPr>
          <w:i/>
          <w:spacing w:val="-1"/>
          <w:sz w:val="24"/>
        </w:rPr>
        <w:t xml:space="preserve"> </w:t>
      </w:r>
      <w:r>
        <w:rPr>
          <w:i/>
          <w:spacing w:val="-2"/>
          <w:sz w:val="24"/>
        </w:rPr>
        <w:t>Amerikane</w:t>
      </w:r>
    </w:p>
    <w:p w:rsidR="002D68D0" w:rsidRDefault="009B1569">
      <w:pPr>
        <w:pStyle w:val="ListParagraph"/>
        <w:numPr>
          <w:ilvl w:val="0"/>
          <w:numId w:val="2"/>
        </w:numPr>
        <w:tabs>
          <w:tab w:val="left" w:pos="1195"/>
        </w:tabs>
        <w:ind w:left="1195" w:hanging="359"/>
        <w:rPr>
          <w:i/>
          <w:sz w:val="24"/>
        </w:rPr>
      </w:pPr>
      <w:r>
        <w:rPr>
          <w:i/>
          <w:sz w:val="24"/>
        </w:rPr>
        <w:t>Bashkimi</w:t>
      </w:r>
      <w:r>
        <w:rPr>
          <w:i/>
          <w:spacing w:val="-1"/>
          <w:sz w:val="24"/>
        </w:rPr>
        <w:t xml:space="preserve"> </w:t>
      </w:r>
      <w:r>
        <w:rPr>
          <w:i/>
          <w:spacing w:val="-2"/>
          <w:sz w:val="24"/>
        </w:rPr>
        <w:t>Afrikan</w:t>
      </w:r>
    </w:p>
    <w:p w:rsidR="002D68D0" w:rsidRDefault="009B1569">
      <w:pPr>
        <w:pStyle w:val="ListParagraph"/>
        <w:numPr>
          <w:ilvl w:val="0"/>
          <w:numId w:val="2"/>
        </w:numPr>
        <w:tabs>
          <w:tab w:val="left" w:pos="1195"/>
        </w:tabs>
        <w:ind w:left="1195" w:hanging="359"/>
        <w:rPr>
          <w:i/>
          <w:sz w:val="24"/>
        </w:rPr>
      </w:pPr>
      <w:r>
        <w:rPr>
          <w:i/>
          <w:sz w:val="24"/>
        </w:rPr>
        <w:t xml:space="preserve">Liga </w:t>
      </w:r>
      <w:r>
        <w:rPr>
          <w:i/>
          <w:spacing w:val="-2"/>
          <w:sz w:val="24"/>
        </w:rPr>
        <w:t>Arabe</w:t>
      </w:r>
    </w:p>
    <w:p w:rsidR="002D68D0" w:rsidRDefault="009B1569">
      <w:pPr>
        <w:pStyle w:val="ListParagraph"/>
        <w:numPr>
          <w:ilvl w:val="0"/>
          <w:numId w:val="2"/>
        </w:numPr>
        <w:tabs>
          <w:tab w:val="left" w:pos="1195"/>
        </w:tabs>
        <w:ind w:left="1195" w:hanging="359"/>
        <w:rPr>
          <w:i/>
          <w:sz w:val="24"/>
        </w:rPr>
      </w:pPr>
      <w:r>
        <w:rPr>
          <w:i/>
          <w:sz w:val="24"/>
        </w:rPr>
        <w:t>Pakti</w:t>
      </w:r>
      <w:r>
        <w:rPr>
          <w:i/>
          <w:spacing w:val="-2"/>
          <w:sz w:val="24"/>
        </w:rPr>
        <w:t xml:space="preserve"> </w:t>
      </w:r>
      <w:r>
        <w:rPr>
          <w:i/>
          <w:sz w:val="24"/>
        </w:rPr>
        <w:t>Veriatlantik</w:t>
      </w:r>
      <w:r>
        <w:rPr>
          <w:i/>
          <w:spacing w:val="-2"/>
          <w:sz w:val="24"/>
        </w:rPr>
        <w:t xml:space="preserve"> (NATO)</w:t>
      </w:r>
    </w:p>
    <w:p w:rsidR="002D68D0" w:rsidRDefault="009B1569">
      <w:pPr>
        <w:pStyle w:val="ListParagraph"/>
        <w:numPr>
          <w:ilvl w:val="0"/>
          <w:numId w:val="2"/>
        </w:numPr>
        <w:tabs>
          <w:tab w:val="left" w:pos="1195"/>
        </w:tabs>
        <w:ind w:left="1195" w:hanging="359"/>
        <w:rPr>
          <w:i/>
          <w:sz w:val="24"/>
        </w:rPr>
      </w:pPr>
      <w:r>
        <w:rPr>
          <w:i/>
          <w:sz w:val="24"/>
        </w:rPr>
        <w:t xml:space="preserve">Traktati i </w:t>
      </w:r>
      <w:r>
        <w:rPr>
          <w:i/>
          <w:spacing w:val="-2"/>
          <w:sz w:val="24"/>
        </w:rPr>
        <w:t>Varshavës</w:t>
      </w:r>
    </w:p>
    <w:p w:rsidR="002D68D0" w:rsidRDefault="002D68D0">
      <w:pPr>
        <w:pStyle w:val="BodyText"/>
        <w:rPr>
          <w:i/>
        </w:rPr>
      </w:pPr>
    </w:p>
    <w:p w:rsidR="002D68D0" w:rsidRDefault="009B1569">
      <w:pPr>
        <w:ind w:left="116"/>
        <w:rPr>
          <w:i/>
          <w:sz w:val="24"/>
        </w:rPr>
      </w:pPr>
      <w:r>
        <w:rPr>
          <w:i/>
          <w:spacing w:val="-2"/>
          <w:sz w:val="24"/>
        </w:rPr>
        <w:t>Literatura:</w:t>
      </w:r>
    </w:p>
    <w:p w:rsidR="002D68D0" w:rsidRDefault="009B1569">
      <w:pPr>
        <w:pStyle w:val="BodyText"/>
        <w:ind w:left="116"/>
      </w:pPr>
      <w:r>
        <w:t>Zejnullah</w:t>
      </w:r>
      <w:r>
        <w:rPr>
          <w:spacing w:val="-2"/>
        </w:rPr>
        <w:t xml:space="preserve"> </w:t>
      </w:r>
      <w:r>
        <w:t>Gruda,</w:t>
      </w:r>
      <w:r>
        <w:rPr>
          <w:spacing w:val="1"/>
        </w:rPr>
        <w:t xml:space="preserve"> </w:t>
      </w:r>
      <w:r>
        <w:t>“E</w:t>
      </w:r>
      <w:r>
        <w:rPr>
          <w:spacing w:val="-2"/>
        </w:rPr>
        <w:t xml:space="preserve"> </w:t>
      </w:r>
      <w:r>
        <w:t>Drejta</w:t>
      </w:r>
      <w:r>
        <w:rPr>
          <w:spacing w:val="-2"/>
        </w:rPr>
        <w:t xml:space="preserve"> </w:t>
      </w:r>
      <w:r>
        <w:t>Ndërkombëtare</w:t>
      </w:r>
      <w:r>
        <w:rPr>
          <w:spacing w:val="-4"/>
        </w:rPr>
        <w:t xml:space="preserve"> </w:t>
      </w:r>
      <w:r>
        <w:t>Publike”,</w:t>
      </w:r>
      <w:r>
        <w:rPr>
          <w:spacing w:val="1"/>
        </w:rPr>
        <w:t xml:space="preserve"> </w:t>
      </w:r>
      <w:r>
        <w:t>fq.</w:t>
      </w:r>
      <w:r>
        <w:rPr>
          <w:spacing w:val="-2"/>
        </w:rPr>
        <w:t xml:space="preserve"> </w:t>
      </w:r>
      <w:r>
        <w:t>392</w:t>
      </w:r>
      <w:r>
        <w:rPr>
          <w:spacing w:val="-1"/>
        </w:rPr>
        <w:t xml:space="preserve"> </w:t>
      </w:r>
      <w:r>
        <w:t>-</w:t>
      </w:r>
      <w:r>
        <w:rPr>
          <w:spacing w:val="-2"/>
        </w:rPr>
        <w:t xml:space="preserve"> </w:t>
      </w:r>
      <w:r>
        <w:rPr>
          <w:spacing w:val="-4"/>
        </w:rPr>
        <w:t>407.</w:t>
      </w:r>
    </w:p>
    <w:p w:rsidR="002D68D0" w:rsidRDefault="002D68D0">
      <w:pPr>
        <w:pStyle w:val="BodyText"/>
      </w:pPr>
    </w:p>
    <w:p w:rsidR="002D68D0" w:rsidRDefault="002D68D0">
      <w:pPr>
        <w:pStyle w:val="BodyText"/>
        <w:spacing w:before="5"/>
      </w:pPr>
    </w:p>
    <w:p w:rsidR="002D68D0" w:rsidRDefault="009B1569">
      <w:pPr>
        <w:ind w:left="116"/>
        <w:rPr>
          <w:b/>
          <w:sz w:val="24"/>
        </w:rPr>
      </w:pPr>
      <w:r>
        <w:rPr>
          <w:b/>
          <w:sz w:val="24"/>
          <w:u w:val="single"/>
        </w:rPr>
        <w:t>Java e</w:t>
      </w:r>
      <w:r>
        <w:rPr>
          <w:b/>
          <w:spacing w:val="-1"/>
          <w:sz w:val="24"/>
          <w:u w:val="single"/>
        </w:rPr>
        <w:t xml:space="preserve"> </w:t>
      </w:r>
      <w:r>
        <w:rPr>
          <w:b/>
          <w:spacing w:val="-2"/>
          <w:sz w:val="24"/>
          <w:u w:val="single"/>
        </w:rPr>
        <w:t>Njëmbëdhjetë:</w:t>
      </w:r>
    </w:p>
    <w:p w:rsidR="002D68D0" w:rsidRDefault="002D68D0">
      <w:pPr>
        <w:pStyle w:val="BodyText"/>
        <w:rPr>
          <w:b/>
        </w:rPr>
      </w:pPr>
    </w:p>
    <w:p w:rsidR="002D68D0" w:rsidRDefault="009B1569">
      <w:pPr>
        <w:pStyle w:val="Heading2"/>
      </w:pPr>
      <w:r>
        <w:t>INSTITUCIONET E</w:t>
      </w:r>
      <w:r>
        <w:rPr>
          <w:spacing w:val="-2"/>
        </w:rPr>
        <w:t xml:space="preserve"> SPECIALIZUARA</w:t>
      </w:r>
    </w:p>
    <w:p w:rsidR="002D68D0" w:rsidRDefault="009B1569">
      <w:pPr>
        <w:spacing w:before="272"/>
        <w:ind w:left="116"/>
        <w:rPr>
          <w:i/>
          <w:sz w:val="24"/>
        </w:rPr>
      </w:pPr>
      <w:r>
        <w:rPr>
          <w:i/>
          <w:spacing w:val="-2"/>
          <w:sz w:val="24"/>
        </w:rPr>
        <w:t>Literatura:</w:t>
      </w:r>
      <w:bookmarkStart w:id="0" w:name="_GoBack"/>
      <w:bookmarkEnd w:id="0"/>
    </w:p>
    <w:p w:rsidR="002D68D0" w:rsidRDefault="009B1569">
      <w:pPr>
        <w:pStyle w:val="BodyText"/>
        <w:ind w:left="116"/>
      </w:pPr>
      <w:r>
        <w:t>Zejnullah</w:t>
      </w:r>
      <w:r>
        <w:rPr>
          <w:spacing w:val="-2"/>
        </w:rPr>
        <w:t xml:space="preserve"> </w:t>
      </w:r>
      <w:r>
        <w:t>Gruda,</w:t>
      </w:r>
      <w:r>
        <w:rPr>
          <w:spacing w:val="1"/>
        </w:rPr>
        <w:t xml:space="preserve"> </w:t>
      </w:r>
      <w:r>
        <w:t>“E</w:t>
      </w:r>
      <w:r>
        <w:rPr>
          <w:spacing w:val="-2"/>
        </w:rPr>
        <w:t xml:space="preserve"> </w:t>
      </w:r>
      <w:r>
        <w:t>Drejta</w:t>
      </w:r>
      <w:r>
        <w:rPr>
          <w:spacing w:val="-2"/>
        </w:rPr>
        <w:t xml:space="preserve"> </w:t>
      </w:r>
      <w:r>
        <w:t>Ndërkombëtare</w:t>
      </w:r>
      <w:r>
        <w:rPr>
          <w:spacing w:val="-4"/>
        </w:rPr>
        <w:t xml:space="preserve"> </w:t>
      </w:r>
      <w:r>
        <w:t>Publike”,</w:t>
      </w:r>
      <w:r>
        <w:rPr>
          <w:spacing w:val="1"/>
        </w:rPr>
        <w:t xml:space="preserve"> </w:t>
      </w:r>
      <w:r>
        <w:t>fq.</w:t>
      </w:r>
      <w:r>
        <w:rPr>
          <w:spacing w:val="-2"/>
        </w:rPr>
        <w:t xml:space="preserve"> </w:t>
      </w:r>
      <w:r>
        <w:t>407</w:t>
      </w:r>
      <w:r>
        <w:rPr>
          <w:spacing w:val="-1"/>
        </w:rPr>
        <w:t xml:space="preserve"> </w:t>
      </w:r>
      <w:r>
        <w:t>-</w:t>
      </w:r>
      <w:r>
        <w:rPr>
          <w:spacing w:val="-2"/>
        </w:rPr>
        <w:t xml:space="preserve"> </w:t>
      </w:r>
      <w:r>
        <w:rPr>
          <w:spacing w:val="-4"/>
        </w:rPr>
        <w:t>416.</w:t>
      </w:r>
    </w:p>
    <w:p w:rsidR="002D68D0" w:rsidRPr="004F6C69" w:rsidRDefault="004F6C69">
      <w:pPr>
        <w:pStyle w:val="BodyText"/>
        <w:rPr>
          <w:b/>
        </w:rPr>
      </w:pPr>
      <w:r>
        <w:t xml:space="preserve">                                                                                                                 </w:t>
      </w:r>
      <w:r w:rsidRPr="004F6C69">
        <w:rPr>
          <w:b/>
        </w:rPr>
        <w:t>KUIZ II</w:t>
      </w:r>
    </w:p>
    <w:p w:rsidR="002D68D0" w:rsidRDefault="002D68D0">
      <w:pPr>
        <w:pStyle w:val="BodyText"/>
        <w:spacing w:before="4"/>
      </w:pPr>
    </w:p>
    <w:p w:rsidR="002D68D0" w:rsidRDefault="009B1569">
      <w:pPr>
        <w:spacing w:before="1"/>
        <w:ind w:left="116"/>
        <w:rPr>
          <w:b/>
          <w:sz w:val="24"/>
        </w:rPr>
      </w:pPr>
      <w:r>
        <w:rPr>
          <w:b/>
          <w:sz w:val="24"/>
          <w:u w:val="single"/>
        </w:rPr>
        <w:t>Java e</w:t>
      </w:r>
      <w:r>
        <w:rPr>
          <w:b/>
          <w:spacing w:val="-1"/>
          <w:sz w:val="24"/>
          <w:u w:val="single"/>
        </w:rPr>
        <w:t xml:space="preserve"> </w:t>
      </w:r>
      <w:r>
        <w:rPr>
          <w:b/>
          <w:spacing w:val="-2"/>
          <w:sz w:val="24"/>
          <w:u w:val="single"/>
        </w:rPr>
        <w:t>Dymbëdhjetë:</w:t>
      </w:r>
    </w:p>
    <w:p w:rsidR="002D68D0" w:rsidRDefault="009B1569">
      <w:pPr>
        <w:pStyle w:val="Heading2"/>
        <w:tabs>
          <w:tab w:val="left" w:pos="2225"/>
          <w:tab w:val="left" w:pos="4446"/>
          <w:tab w:val="left" w:pos="5262"/>
          <w:tab w:val="left" w:pos="7494"/>
        </w:tabs>
        <w:spacing w:before="276"/>
        <w:ind w:right="113"/>
      </w:pPr>
      <w:r>
        <w:rPr>
          <w:spacing w:val="-2"/>
        </w:rPr>
        <w:t>ORGANIZATAT</w:t>
      </w:r>
      <w:r>
        <w:tab/>
      </w:r>
      <w:r>
        <w:rPr>
          <w:spacing w:val="-2"/>
        </w:rPr>
        <w:t>JOQEVERITARE</w:t>
      </w:r>
      <w:r>
        <w:tab/>
      </w:r>
      <w:r>
        <w:rPr>
          <w:spacing w:val="-4"/>
        </w:rPr>
        <w:t>DHE</w:t>
      </w:r>
      <w:r>
        <w:tab/>
      </w:r>
      <w:r>
        <w:rPr>
          <w:spacing w:val="-2"/>
        </w:rPr>
        <w:t>INSTITUCIONET</w:t>
      </w:r>
      <w:r>
        <w:tab/>
      </w:r>
      <w:r>
        <w:rPr>
          <w:spacing w:val="-2"/>
        </w:rPr>
        <w:t>NDËRKOMBËTARE JOFORMALE</w:t>
      </w:r>
    </w:p>
    <w:p w:rsidR="002D68D0" w:rsidRDefault="009B1569">
      <w:pPr>
        <w:spacing w:before="271"/>
        <w:ind w:left="116"/>
        <w:rPr>
          <w:i/>
          <w:sz w:val="24"/>
        </w:rPr>
      </w:pPr>
      <w:r>
        <w:rPr>
          <w:i/>
          <w:spacing w:val="-2"/>
          <w:sz w:val="24"/>
        </w:rPr>
        <w:t>Literatura:</w:t>
      </w:r>
    </w:p>
    <w:p w:rsidR="002D68D0" w:rsidRDefault="009B1569">
      <w:pPr>
        <w:pStyle w:val="BodyText"/>
        <w:ind w:left="116"/>
      </w:pPr>
      <w:r>
        <w:t>Material</w:t>
      </w:r>
      <w:r>
        <w:rPr>
          <w:spacing w:val="-2"/>
        </w:rPr>
        <w:t xml:space="preserve"> </w:t>
      </w:r>
      <w:r>
        <w:t>i</w:t>
      </w:r>
      <w:r>
        <w:rPr>
          <w:spacing w:val="-1"/>
        </w:rPr>
        <w:t xml:space="preserve"> </w:t>
      </w:r>
      <w:r>
        <w:t>përgatitur</w:t>
      </w:r>
      <w:r>
        <w:rPr>
          <w:spacing w:val="-1"/>
        </w:rPr>
        <w:t xml:space="preserve"> </w:t>
      </w:r>
      <w:r>
        <w:t>nga</w:t>
      </w:r>
      <w:r>
        <w:rPr>
          <w:spacing w:val="-2"/>
        </w:rPr>
        <w:t xml:space="preserve"> </w:t>
      </w:r>
      <w:r>
        <w:t>profesori</w:t>
      </w:r>
      <w:r>
        <w:rPr>
          <w:spacing w:val="-1"/>
        </w:rPr>
        <w:t xml:space="preserve"> </w:t>
      </w:r>
      <w:r>
        <w:t>i</w:t>
      </w:r>
      <w:r>
        <w:rPr>
          <w:spacing w:val="-1"/>
        </w:rPr>
        <w:t xml:space="preserve"> </w:t>
      </w:r>
      <w:r>
        <w:rPr>
          <w:spacing w:val="-2"/>
        </w:rPr>
        <w:t>lëndës</w:t>
      </w:r>
    </w:p>
    <w:p w:rsidR="002D68D0" w:rsidRDefault="002D68D0">
      <w:pPr>
        <w:sectPr w:rsidR="002D68D0">
          <w:pgSz w:w="12240" w:h="15840"/>
          <w:pgMar w:top="1360" w:right="1180" w:bottom="980" w:left="1180" w:header="0" w:footer="792" w:gutter="0"/>
          <w:cols w:space="720"/>
        </w:sectPr>
      </w:pPr>
    </w:p>
    <w:p w:rsidR="002D68D0" w:rsidRDefault="009B1569">
      <w:pPr>
        <w:spacing w:before="76"/>
        <w:ind w:left="116"/>
        <w:rPr>
          <w:b/>
          <w:sz w:val="24"/>
        </w:rPr>
      </w:pPr>
      <w:r>
        <w:rPr>
          <w:b/>
          <w:sz w:val="24"/>
          <w:u w:val="single"/>
        </w:rPr>
        <w:lastRenderedPageBreak/>
        <w:t>Java e</w:t>
      </w:r>
      <w:r>
        <w:rPr>
          <w:b/>
          <w:spacing w:val="-1"/>
          <w:sz w:val="24"/>
          <w:u w:val="single"/>
        </w:rPr>
        <w:t xml:space="preserve"> </w:t>
      </w:r>
      <w:r>
        <w:rPr>
          <w:b/>
          <w:spacing w:val="-2"/>
          <w:sz w:val="24"/>
          <w:u w:val="single"/>
        </w:rPr>
        <w:t>Trembëdhjetë:</w:t>
      </w:r>
    </w:p>
    <w:p w:rsidR="002D68D0" w:rsidRDefault="002D68D0">
      <w:pPr>
        <w:pStyle w:val="BodyText"/>
        <w:spacing w:before="1"/>
        <w:rPr>
          <w:b/>
        </w:rPr>
      </w:pPr>
    </w:p>
    <w:p w:rsidR="002D68D0" w:rsidRDefault="009B1569">
      <w:pPr>
        <w:ind w:left="116" w:right="111"/>
        <w:jc w:val="both"/>
        <w:rPr>
          <w:b/>
          <w:sz w:val="24"/>
        </w:rPr>
      </w:pPr>
      <w:r>
        <w:rPr>
          <w:b/>
          <w:sz w:val="24"/>
        </w:rPr>
        <w:t xml:space="preserve">ROLI I ORGANIZATAVE NDËRKOMBËTARE NË KOSOVË (Mekanizmat e OKB-së, OSBE-së, NATO-s, BE-së) &amp; ANËTARËSIMI I KOSOVËS NË ORGANIZATAT </w:t>
      </w:r>
      <w:r>
        <w:rPr>
          <w:b/>
          <w:spacing w:val="-2"/>
          <w:sz w:val="24"/>
        </w:rPr>
        <w:t>NDËRKOMBËTARE</w:t>
      </w:r>
    </w:p>
    <w:p w:rsidR="002D68D0" w:rsidRDefault="002D68D0">
      <w:pPr>
        <w:pStyle w:val="BodyText"/>
        <w:rPr>
          <w:b/>
        </w:rPr>
      </w:pPr>
    </w:p>
    <w:p w:rsidR="002D68D0" w:rsidRDefault="002D68D0">
      <w:pPr>
        <w:pStyle w:val="BodyText"/>
        <w:rPr>
          <w:b/>
        </w:rPr>
      </w:pPr>
    </w:p>
    <w:p w:rsidR="002D68D0" w:rsidRDefault="009B1569">
      <w:pPr>
        <w:ind w:left="116"/>
        <w:jc w:val="both"/>
        <w:rPr>
          <w:b/>
          <w:sz w:val="24"/>
        </w:rPr>
      </w:pPr>
      <w:r>
        <w:rPr>
          <w:b/>
          <w:sz w:val="24"/>
          <w:u w:val="single"/>
        </w:rPr>
        <w:t>Java e</w:t>
      </w:r>
      <w:r>
        <w:rPr>
          <w:b/>
          <w:spacing w:val="-1"/>
          <w:sz w:val="24"/>
          <w:u w:val="single"/>
        </w:rPr>
        <w:t xml:space="preserve"> </w:t>
      </w:r>
      <w:r>
        <w:rPr>
          <w:b/>
          <w:spacing w:val="-2"/>
          <w:sz w:val="24"/>
          <w:u w:val="single"/>
        </w:rPr>
        <w:t>Katërmbëdhjetë:</w:t>
      </w:r>
    </w:p>
    <w:p w:rsidR="002D68D0" w:rsidRDefault="002D68D0">
      <w:pPr>
        <w:pStyle w:val="BodyText"/>
        <w:rPr>
          <w:b/>
        </w:rPr>
      </w:pPr>
    </w:p>
    <w:p w:rsidR="002D68D0" w:rsidRDefault="009B1569">
      <w:pPr>
        <w:ind w:left="116"/>
        <w:rPr>
          <w:b/>
          <w:sz w:val="24"/>
        </w:rPr>
      </w:pPr>
      <w:r>
        <w:rPr>
          <w:b/>
          <w:sz w:val="24"/>
          <w:u w:val="single"/>
        </w:rPr>
        <w:t>TESTI</w:t>
      </w:r>
      <w:r>
        <w:rPr>
          <w:b/>
          <w:spacing w:val="1"/>
          <w:sz w:val="24"/>
          <w:u w:val="single"/>
        </w:rPr>
        <w:t xml:space="preserve"> </w:t>
      </w:r>
      <w:r>
        <w:rPr>
          <w:b/>
          <w:spacing w:val="-2"/>
          <w:sz w:val="24"/>
          <w:u w:val="single"/>
        </w:rPr>
        <w:t>PËRFUNDIMTAR</w:t>
      </w:r>
    </w:p>
    <w:p w:rsidR="002D68D0" w:rsidRDefault="002D68D0">
      <w:pPr>
        <w:rPr>
          <w:sz w:val="24"/>
        </w:rPr>
        <w:sectPr w:rsidR="002D68D0">
          <w:pgSz w:w="12240" w:h="15840"/>
          <w:pgMar w:top="1360" w:right="1180" w:bottom="980" w:left="1180" w:header="0" w:footer="792" w:gutter="0"/>
          <w:cols w:space="720"/>
        </w:sectPr>
      </w:pPr>
    </w:p>
    <w:p w:rsidR="002D68D0" w:rsidRDefault="009B1569">
      <w:pPr>
        <w:pStyle w:val="Heading1"/>
        <w:ind w:left="3014" w:right="3013"/>
      </w:pPr>
      <w:r>
        <w:rPr>
          <w:smallCaps/>
          <w:spacing w:val="-2"/>
        </w:rPr>
        <w:lastRenderedPageBreak/>
        <w:t>Literatura</w:t>
      </w:r>
    </w:p>
    <w:p w:rsidR="002D68D0" w:rsidRDefault="009B1569">
      <w:pPr>
        <w:spacing w:before="271"/>
        <w:ind w:left="116"/>
        <w:rPr>
          <w:b/>
          <w:sz w:val="24"/>
        </w:rPr>
      </w:pPr>
      <w:r>
        <w:rPr>
          <w:b/>
          <w:sz w:val="24"/>
        </w:rPr>
        <w:t>Literatura</w:t>
      </w:r>
      <w:r>
        <w:rPr>
          <w:b/>
          <w:spacing w:val="-5"/>
          <w:sz w:val="24"/>
        </w:rPr>
        <w:t xml:space="preserve"> </w:t>
      </w:r>
      <w:r>
        <w:rPr>
          <w:b/>
          <w:spacing w:val="-2"/>
          <w:sz w:val="24"/>
        </w:rPr>
        <w:t>themelore:</w:t>
      </w:r>
    </w:p>
    <w:p w:rsidR="002D68D0" w:rsidRDefault="009B1569">
      <w:pPr>
        <w:pStyle w:val="ListParagraph"/>
        <w:numPr>
          <w:ilvl w:val="0"/>
          <w:numId w:val="1"/>
        </w:numPr>
        <w:tabs>
          <w:tab w:val="left" w:pos="836"/>
        </w:tabs>
        <w:spacing w:before="272"/>
        <w:ind w:right="111"/>
        <w:jc w:val="both"/>
        <w:rPr>
          <w:sz w:val="24"/>
        </w:rPr>
      </w:pPr>
      <w:r>
        <w:rPr>
          <w:sz w:val="24"/>
        </w:rPr>
        <w:t xml:space="preserve">Zejnullah Gruda, “E Drejta Ndërkombëtare Publike”, </w:t>
      </w:r>
      <w:r>
        <w:rPr>
          <w:i/>
          <w:sz w:val="24"/>
        </w:rPr>
        <w:t xml:space="preserve">Pjesa e Gjashtë: Organizatat Ndërkombëtare </w:t>
      </w:r>
      <w:r>
        <w:rPr>
          <w:sz w:val="24"/>
        </w:rPr>
        <w:t>(Prishtinë, 2007).</w:t>
      </w:r>
    </w:p>
    <w:p w:rsidR="002D68D0" w:rsidRDefault="002D68D0">
      <w:pPr>
        <w:pStyle w:val="BodyText"/>
      </w:pPr>
    </w:p>
    <w:p w:rsidR="002D68D0" w:rsidRDefault="009B1569">
      <w:pPr>
        <w:pStyle w:val="ListParagraph"/>
        <w:numPr>
          <w:ilvl w:val="0"/>
          <w:numId w:val="1"/>
        </w:numPr>
        <w:tabs>
          <w:tab w:val="left" w:pos="836"/>
        </w:tabs>
        <w:ind w:right="115"/>
        <w:jc w:val="both"/>
        <w:rPr>
          <w:sz w:val="24"/>
        </w:rPr>
      </w:pPr>
      <w:r>
        <w:rPr>
          <w:i/>
          <w:sz w:val="24"/>
        </w:rPr>
        <w:t>Materiale të përgatitura ose përmbledhura nga profesori i lëndës</w:t>
      </w:r>
      <w:r>
        <w:rPr>
          <w:sz w:val="24"/>
        </w:rPr>
        <w:t>, dhe të dorëzuara në kohë që lejon hapësirë të mjaftueshme për studim përpara ligjëratës përkatëse.</w:t>
      </w:r>
    </w:p>
    <w:p w:rsidR="002D68D0" w:rsidRDefault="002D68D0">
      <w:pPr>
        <w:pStyle w:val="BodyText"/>
      </w:pPr>
    </w:p>
    <w:p w:rsidR="002D68D0" w:rsidRDefault="002D68D0">
      <w:pPr>
        <w:pStyle w:val="BodyText"/>
        <w:spacing w:before="4"/>
      </w:pPr>
    </w:p>
    <w:p w:rsidR="002D68D0" w:rsidRDefault="009B1569">
      <w:pPr>
        <w:spacing w:before="1"/>
        <w:ind w:left="116"/>
        <w:rPr>
          <w:b/>
          <w:sz w:val="24"/>
        </w:rPr>
      </w:pPr>
      <w:r>
        <w:rPr>
          <w:b/>
          <w:sz w:val="24"/>
        </w:rPr>
        <w:t>Literatura</w:t>
      </w:r>
      <w:r>
        <w:rPr>
          <w:b/>
          <w:spacing w:val="-3"/>
          <w:sz w:val="24"/>
        </w:rPr>
        <w:t xml:space="preserve"> </w:t>
      </w:r>
      <w:r>
        <w:rPr>
          <w:b/>
          <w:sz w:val="24"/>
        </w:rPr>
        <w:t>e</w:t>
      </w:r>
      <w:r>
        <w:rPr>
          <w:b/>
          <w:spacing w:val="-1"/>
          <w:sz w:val="24"/>
        </w:rPr>
        <w:t xml:space="preserve"> </w:t>
      </w:r>
      <w:r>
        <w:rPr>
          <w:b/>
          <w:spacing w:val="-2"/>
          <w:sz w:val="24"/>
        </w:rPr>
        <w:t>Rekomanduar:</w:t>
      </w:r>
    </w:p>
    <w:p w:rsidR="002D68D0" w:rsidRDefault="009B1569">
      <w:pPr>
        <w:pStyle w:val="ListParagraph"/>
        <w:numPr>
          <w:ilvl w:val="0"/>
          <w:numId w:val="1"/>
        </w:numPr>
        <w:tabs>
          <w:tab w:val="left" w:pos="836"/>
        </w:tabs>
        <w:spacing w:before="271"/>
        <w:rPr>
          <w:i/>
          <w:sz w:val="24"/>
        </w:rPr>
      </w:pPr>
      <w:r>
        <w:rPr>
          <w:sz w:val="24"/>
        </w:rPr>
        <w:t>Margaret</w:t>
      </w:r>
      <w:r>
        <w:rPr>
          <w:spacing w:val="21"/>
          <w:sz w:val="24"/>
        </w:rPr>
        <w:t xml:space="preserve"> </w:t>
      </w:r>
      <w:r>
        <w:rPr>
          <w:sz w:val="24"/>
        </w:rPr>
        <w:t>P.</w:t>
      </w:r>
      <w:r>
        <w:rPr>
          <w:spacing w:val="22"/>
          <w:sz w:val="24"/>
        </w:rPr>
        <w:t xml:space="preserve"> </w:t>
      </w:r>
      <w:r>
        <w:rPr>
          <w:sz w:val="24"/>
        </w:rPr>
        <w:t>Karns</w:t>
      </w:r>
      <w:r>
        <w:rPr>
          <w:spacing w:val="24"/>
          <w:sz w:val="24"/>
        </w:rPr>
        <w:t xml:space="preserve"> </w:t>
      </w:r>
      <w:r>
        <w:rPr>
          <w:sz w:val="24"/>
        </w:rPr>
        <w:t>&amp;</w:t>
      </w:r>
      <w:r>
        <w:rPr>
          <w:spacing w:val="24"/>
          <w:sz w:val="24"/>
        </w:rPr>
        <w:t xml:space="preserve"> </w:t>
      </w:r>
      <w:r>
        <w:rPr>
          <w:sz w:val="24"/>
        </w:rPr>
        <w:t>Karen</w:t>
      </w:r>
      <w:r>
        <w:rPr>
          <w:spacing w:val="22"/>
          <w:sz w:val="24"/>
        </w:rPr>
        <w:t xml:space="preserve"> </w:t>
      </w:r>
      <w:r>
        <w:rPr>
          <w:sz w:val="24"/>
        </w:rPr>
        <w:t>A.</w:t>
      </w:r>
      <w:r>
        <w:rPr>
          <w:spacing w:val="22"/>
          <w:sz w:val="24"/>
        </w:rPr>
        <w:t xml:space="preserve"> </w:t>
      </w:r>
      <w:r>
        <w:rPr>
          <w:sz w:val="24"/>
        </w:rPr>
        <w:t>Mingst,</w:t>
      </w:r>
      <w:r>
        <w:rPr>
          <w:spacing w:val="28"/>
          <w:sz w:val="24"/>
        </w:rPr>
        <w:t xml:space="preserve"> </w:t>
      </w:r>
      <w:r>
        <w:rPr>
          <w:i/>
          <w:sz w:val="24"/>
        </w:rPr>
        <w:t>The</w:t>
      </w:r>
      <w:r>
        <w:rPr>
          <w:i/>
          <w:spacing w:val="21"/>
          <w:sz w:val="24"/>
        </w:rPr>
        <w:t xml:space="preserve"> </w:t>
      </w:r>
      <w:r>
        <w:rPr>
          <w:i/>
          <w:sz w:val="24"/>
        </w:rPr>
        <w:t>Politics</w:t>
      </w:r>
      <w:r>
        <w:rPr>
          <w:i/>
          <w:spacing w:val="22"/>
          <w:sz w:val="24"/>
        </w:rPr>
        <w:t xml:space="preserve"> </w:t>
      </w:r>
      <w:r>
        <w:rPr>
          <w:i/>
          <w:sz w:val="24"/>
        </w:rPr>
        <w:t>and</w:t>
      </w:r>
      <w:r>
        <w:rPr>
          <w:i/>
          <w:spacing w:val="23"/>
          <w:sz w:val="24"/>
        </w:rPr>
        <w:t xml:space="preserve"> </w:t>
      </w:r>
      <w:r>
        <w:rPr>
          <w:i/>
          <w:sz w:val="24"/>
        </w:rPr>
        <w:t>Processes</w:t>
      </w:r>
      <w:r>
        <w:rPr>
          <w:i/>
          <w:spacing w:val="22"/>
          <w:sz w:val="24"/>
        </w:rPr>
        <w:t xml:space="preserve"> </w:t>
      </w:r>
      <w:r>
        <w:rPr>
          <w:i/>
          <w:sz w:val="24"/>
        </w:rPr>
        <w:t>of</w:t>
      </w:r>
      <w:r>
        <w:rPr>
          <w:i/>
          <w:spacing w:val="25"/>
          <w:sz w:val="24"/>
        </w:rPr>
        <w:t xml:space="preserve"> </w:t>
      </w:r>
      <w:r>
        <w:rPr>
          <w:i/>
          <w:sz w:val="24"/>
        </w:rPr>
        <w:t>Global</w:t>
      </w:r>
      <w:r>
        <w:rPr>
          <w:i/>
          <w:spacing w:val="24"/>
          <w:sz w:val="24"/>
        </w:rPr>
        <w:t xml:space="preserve"> </w:t>
      </w:r>
      <w:r>
        <w:rPr>
          <w:i/>
          <w:spacing w:val="-2"/>
          <w:sz w:val="24"/>
        </w:rPr>
        <w:t>Governance</w:t>
      </w:r>
    </w:p>
    <w:p w:rsidR="002D68D0" w:rsidRDefault="009B1569">
      <w:pPr>
        <w:pStyle w:val="BodyText"/>
        <w:ind w:left="836"/>
      </w:pPr>
      <w:r>
        <w:t>(2nd</w:t>
      </w:r>
      <w:r>
        <w:rPr>
          <w:spacing w:val="-2"/>
        </w:rPr>
        <w:t xml:space="preserve"> </w:t>
      </w:r>
      <w:r>
        <w:t xml:space="preserve">ed., </w:t>
      </w:r>
      <w:r>
        <w:rPr>
          <w:spacing w:val="-2"/>
        </w:rPr>
        <w:t>2009).</w:t>
      </w:r>
    </w:p>
    <w:p w:rsidR="002D68D0" w:rsidRDefault="002D68D0">
      <w:pPr>
        <w:pStyle w:val="BodyText"/>
      </w:pPr>
    </w:p>
    <w:p w:rsidR="002D68D0" w:rsidRDefault="009B1569">
      <w:pPr>
        <w:pStyle w:val="ListParagraph"/>
        <w:numPr>
          <w:ilvl w:val="0"/>
          <w:numId w:val="1"/>
        </w:numPr>
        <w:tabs>
          <w:tab w:val="left" w:pos="836"/>
        </w:tabs>
        <w:spacing w:before="1"/>
        <w:rPr>
          <w:sz w:val="24"/>
        </w:rPr>
      </w:pPr>
      <w:r>
        <w:rPr>
          <w:sz w:val="24"/>
        </w:rPr>
        <w:t>Jan</w:t>
      </w:r>
      <w:r>
        <w:rPr>
          <w:spacing w:val="-1"/>
          <w:sz w:val="24"/>
        </w:rPr>
        <w:t xml:space="preserve"> </w:t>
      </w:r>
      <w:r>
        <w:rPr>
          <w:sz w:val="24"/>
        </w:rPr>
        <w:t>Klabbers,</w:t>
      </w:r>
      <w:r>
        <w:rPr>
          <w:spacing w:val="-1"/>
          <w:sz w:val="24"/>
        </w:rPr>
        <w:t xml:space="preserve"> </w:t>
      </w:r>
      <w:r>
        <w:rPr>
          <w:i/>
          <w:sz w:val="24"/>
        </w:rPr>
        <w:t>An</w:t>
      </w:r>
      <w:r>
        <w:rPr>
          <w:i/>
          <w:spacing w:val="-1"/>
          <w:sz w:val="24"/>
        </w:rPr>
        <w:t xml:space="preserve"> </w:t>
      </w:r>
      <w:r>
        <w:rPr>
          <w:i/>
          <w:sz w:val="24"/>
        </w:rPr>
        <w:t>Introduction to</w:t>
      </w:r>
      <w:r>
        <w:rPr>
          <w:i/>
          <w:spacing w:val="-1"/>
          <w:sz w:val="24"/>
        </w:rPr>
        <w:t xml:space="preserve"> </w:t>
      </w:r>
      <w:r>
        <w:rPr>
          <w:i/>
          <w:sz w:val="24"/>
        </w:rPr>
        <w:t>International</w:t>
      </w:r>
      <w:r>
        <w:rPr>
          <w:i/>
          <w:spacing w:val="-1"/>
          <w:sz w:val="24"/>
        </w:rPr>
        <w:t xml:space="preserve"> </w:t>
      </w:r>
      <w:r>
        <w:rPr>
          <w:i/>
          <w:sz w:val="24"/>
        </w:rPr>
        <w:t>Institutional</w:t>
      </w:r>
      <w:r>
        <w:rPr>
          <w:i/>
          <w:spacing w:val="-2"/>
          <w:sz w:val="24"/>
        </w:rPr>
        <w:t xml:space="preserve"> </w:t>
      </w:r>
      <w:r>
        <w:rPr>
          <w:i/>
          <w:sz w:val="24"/>
        </w:rPr>
        <w:t>Law</w:t>
      </w:r>
      <w:r>
        <w:rPr>
          <w:i/>
          <w:spacing w:val="3"/>
          <w:sz w:val="24"/>
        </w:rPr>
        <w:t xml:space="preserve"> </w:t>
      </w:r>
      <w:r>
        <w:rPr>
          <w:sz w:val="24"/>
        </w:rPr>
        <w:t>(2nd</w:t>
      </w:r>
      <w:r>
        <w:rPr>
          <w:spacing w:val="-1"/>
          <w:sz w:val="24"/>
        </w:rPr>
        <w:t xml:space="preserve"> </w:t>
      </w:r>
      <w:r>
        <w:rPr>
          <w:sz w:val="24"/>
        </w:rPr>
        <w:t xml:space="preserve">ed., </w:t>
      </w:r>
      <w:r>
        <w:rPr>
          <w:spacing w:val="-2"/>
          <w:sz w:val="24"/>
        </w:rPr>
        <w:t>2009).</w:t>
      </w:r>
    </w:p>
    <w:p w:rsidR="002D68D0" w:rsidRDefault="009B1569">
      <w:pPr>
        <w:pStyle w:val="ListParagraph"/>
        <w:numPr>
          <w:ilvl w:val="0"/>
          <w:numId w:val="1"/>
        </w:numPr>
        <w:tabs>
          <w:tab w:val="left" w:pos="836"/>
        </w:tabs>
        <w:spacing w:before="276"/>
        <w:ind w:right="116"/>
        <w:jc w:val="both"/>
        <w:rPr>
          <w:sz w:val="24"/>
        </w:rPr>
      </w:pPr>
      <w:r>
        <w:rPr>
          <w:sz w:val="24"/>
        </w:rPr>
        <w:t xml:space="preserve">Paul F. Diehl &amp; Brian Frederking, </w:t>
      </w:r>
      <w:r>
        <w:rPr>
          <w:i/>
          <w:sz w:val="24"/>
        </w:rPr>
        <w:t xml:space="preserve">The Politics of Global Governance: International Organizations in an Interdependent World </w:t>
      </w:r>
      <w:r>
        <w:rPr>
          <w:sz w:val="24"/>
        </w:rPr>
        <w:t>(2010).</w:t>
      </w:r>
    </w:p>
    <w:p w:rsidR="002D68D0" w:rsidRDefault="009B1569">
      <w:pPr>
        <w:pStyle w:val="ListParagraph"/>
        <w:numPr>
          <w:ilvl w:val="0"/>
          <w:numId w:val="1"/>
        </w:numPr>
        <w:tabs>
          <w:tab w:val="left" w:pos="836"/>
        </w:tabs>
        <w:spacing w:before="276"/>
        <w:ind w:right="117"/>
        <w:jc w:val="both"/>
        <w:rPr>
          <w:sz w:val="24"/>
        </w:rPr>
      </w:pPr>
      <w:r>
        <w:rPr>
          <w:sz w:val="24"/>
        </w:rPr>
        <w:t xml:space="preserve">Qerim Qerimi, </w:t>
      </w:r>
      <w:r>
        <w:rPr>
          <w:i/>
          <w:sz w:val="24"/>
        </w:rPr>
        <w:t>An Informal World: The Role and Status of “Contact Group” under International Law</w:t>
      </w:r>
      <w:r>
        <w:rPr>
          <w:sz w:val="24"/>
        </w:rPr>
        <w:t xml:space="preserve">, 7 Chicago-Kent Journal of International and Comparative Law 117 </w:t>
      </w:r>
      <w:r>
        <w:rPr>
          <w:spacing w:val="-2"/>
          <w:sz w:val="24"/>
        </w:rPr>
        <w:t>(2007).</w:t>
      </w:r>
    </w:p>
    <w:p w:rsidR="002D68D0" w:rsidRDefault="002D68D0">
      <w:pPr>
        <w:pStyle w:val="BodyText"/>
      </w:pPr>
    </w:p>
    <w:p w:rsidR="002D68D0" w:rsidRDefault="009B1569">
      <w:pPr>
        <w:pStyle w:val="ListParagraph"/>
        <w:numPr>
          <w:ilvl w:val="0"/>
          <w:numId w:val="1"/>
        </w:numPr>
        <w:tabs>
          <w:tab w:val="left" w:pos="836"/>
        </w:tabs>
        <w:rPr>
          <w:sz w:val="24"/>
        </w:rPr>
      </w:pPr>
      <w:r>
        <w:rPr>
          <w:sz w:val="24"/>
        </w:rPr>
        <w:t>Fausto</w:t>
      </w:r>
      <w:r>
        <w:rPr>
          <w:spacing w:val="-1"/>
          <w:sz w:val="24"/>
        </w:rPr>
        <w:t xml:space="preserve"> </w:t>
      </w:r>
      <w:r>
        <w:rPr>
          <w:sz w:val="24"/>
        </w:rPr>
        <w:t>Pocar,</w:t>
      </w:r>
      <w:r>
        <w:rPr>
          <w:spacing w:val="-1"/>
          <w:sz w:val="24"/>
        </w:rPr>
        <w:t xml:space="preserve"> </w:t>
      </w:r>
      <w:r>
        <w:rPr>
          <w:i/>
          <w:sz w:val="24"/>
        </w:rPr>
        <w:t>“E</w:t>
      </w:r>
      <w:r>
        <w:rPr>
          <w:i/>
          <w:spacing w:val="-1"/>
          <w:sz w:val="24"/>
        </w:rPr>
        <w:t xml:space="preserve"> </w:t>
      </w:r>
      <w:r>
        <w:rPr>
          <w:i/>
          <w:sz w:val="24"/>
        </w:rPr>
        <w:t>drejta</w:t>
      </w:r>
      <w:r>
        <w:rPr>
          <w:i/>
          <w:spacing w:val="-1"/>
          <w:sz w:val="24"/>
        </w:rPr>
        <w:t xml:space="preserve"> </w:t>
      </w:r>
      <w:r>
        <w:rPr>
          <w:i/>
          <w:sz w:val="24"/>
        </w:rPr>
        <w:t>e</w:t>
      </w:r>
      <w:r>
        <w:rPr>
          <w:i/>
          <w:spacing w:val="-1"/>
          <w:sz w:val="24"/>
        </w:rPr>
        <w:t xml:space="preserve"> </w:t>
      </w:r>
      <w:r>
        <w:rPr>
          <w:i/>
          <w:sz w:val="24"/>
        </w:rPr>
        <w:t>Kominiteteve</w:t>
      </w:r>
      <w:r>
        <w:rPr>
          <w:i/>
          <w:spacing w:val="-1"/>
          <w:sz w:val="24"/>
        </w:rPr>
        <w:t xml:space="preserve"> </w:t>
      </w:r>
      <w:r>
        <w:rPr>
          <w:i/>
          <w:sz w:val="24"/>
        </w:rPr>
        <w:t>Evropiane”</w:t>
      </w:r>
      <w:r>
        <w:rPr>
          <w:sz w:val="24"/>
        </w:rPr>
        <w:t>,</w:t>
      </w:r>
      <w:r>
        <w:rPr>
          <w:spacing w:val="-1"/>
          <w:sz w:val="24"/>
        </w:rPr>
        <w:t xml:space="preserve"> </w:t>
      </w:r>
      <w:r>
        <w:rPr>
          <w:spacing w:val="-2"/>
          <w:sz w:val="24"/>
        </w:rPr>
        <w:t>1998.</w:t>
      </w:r>
    </w:p>
    <w:p w:rsidR="002D68D0" w:rsidRDefault="002D68D0">
      <w:pPr>
        <w:pStyle w:val="BodyText"/>
      </w:pPr>
    </w:p>
    <w:p w:rsidR="002D68D0" w:rsidRDefault="009B1569">
      <w:pPr>
        <w:pStyle w:val="ListParagraph"/>
        <w:numPr>
          <w:ilvl w:val="0"/>
          <w:numId w:val="1"/>
        </w:numPr>
        <w:tabs>
          <w:tab w:val="left" w:pos="836"/>
        </w:tabs>
        <w:ind w:right="119"/>
        <w:jc w:val="both"/>
        <w:rPr>
          <w:sz w:val="24"/>
        </w:rPr>
      </w:pPr>
      <w:r>
        <w:rPr>
          <w:sz w:val="24"/>
        </w:rPr>
        <w:t>Versioni i konsoliduar i Traktateve të Bashkimit Evropian dhe Karta e të Drejtave</w:t>
      </w:r>
      <w:r>
        <w:rPr>
          <w:spacing w:val="40"/>
          <w:sz w:val="24"/>
        </w:rPr>
        <w:t xml:space="preserve"> </w:t>
      </w:r>
      <w:r>
        <w:rPr>
          <w:sz w:val="24"/>
        </w:rPr>
        <w:t>Themelore e Bashkimit Evropian</w:t>
      </w:r>
    </w:p>
    <w:p w:rsidR="002D68D0" w:rsidRDefault="002D68D0">
      <w:pPr>
        <w:pStyle w:val="BodyText"/>
      </w:pPr>
    </w:p>
    <w:p w:rsidR="002D68D0" w:rsidRDefault="009B1569">
      <w:pPr>
        <w:ind w:left="116"/>
        <w:rPr>
          <w:i/>
          <w:sz w:val="24"/>
        </w:rPr>
      </w:pPr>
      <w:r>
        <w:rPr>
          <w:i/>
          <w:sz w:val="24"/>
        </w:rPr>
        <w:t>“Libri</w:t>
      </w:r>
      <w:r>
        <w:rPr>
          <w:i/>
          <w:spacing w:val="40"/>
          <w:sz w:val="24"/>
        </w:rPr>
        <w:t xml:space="preserve"> </w:t>
      </w:r>
      <w:r>
        <w:rPr>
          <w:i/>
          <w:sz w:val="24"/>
        </w:rPr>
        <w:t>i</w:t>
      </w:r>
      <w:r>
        <w:rPr>
          <w:i/>
          <w:spacing w:val="40"/>
          <w:sz w:val="24"/>
        </w:rPr>
        <w:t xml:space="preserve"> </w:t>
      </w:r>
      <w:r>
        <w:rPr>
          <w:i/>
          <w:sz w:val="24"/>
        </w:rPr>
        <w:t>Bardhë</w:t>
      </w:r>
      <w:r>
        <w:rPr>
          <w:i/>
          <w:spacing w:val="39"/>
          <w:sz w:val="24"/>
        </w:rPr>
        <w:t xml:space="preserve"> </w:t>
      </w:r>
      <w:r>
        <w:rPr>
          <w:i/>
          <w:sz w:val="24"/>
        </w:rPr>
        <w:t>për</w:t>
      </w:r>
      <w:r>
        <w:rPr>
          <w:i/>
          <w:spacing w:val="40"/>
          <w:sz w:val="24"/>
        </w:rPr>
        <w:t xml:space="preserve"> </w:t>
      </w:r>
      <w:r>
        <w:rPr>
          <w:i/>
          <w:sz w:val="24"/>
        </w:rPr>
        <w:t>Përgatitjen</w:t>
      </w:r>
      <w:r>
        <w:rPr>
          <w:i/>
          <w:spacing w:val="39"/>
          <w:sz w:val="24"/>
        </w:rPr>
        <w:t xml:space="preserve"> </w:t>
      </w:r>
      <w:r>
        <w:rPr>
          <w:i/>
          <w:sz w:val="24"/>
        </w:rPr>
        <w:t>e</w:t>
      </w:r>
      <w:r>
        <w:rPr>
          <w:i/>
          <w:spacing w:val="39"/>
          <w:sz w:val="24"/>
        </w:rPr>
        <w:t xml:space="preserve"> </w:t>
      </w:r>
      <w:r>
        <w:rPr>
          <w:i/>
          <w:sz w:val="24"/>
        </w:rPr>
        <w:t>Vendeve</w:t>
      </w:r>
      <w:r>
        <w:rPr>
          <w:i/>
          <w:spacing w:val="39"/>
          <w:sz w:val="24"/>
        </w:rPr>
        <w:t xml:space="preserve"> </w:t>
      </w:r>
      <w:r>
        <w:rPr>
          <w:i/>
          <w:sz w:val="24"/>
        </w:rPr>
        <w:t>të</w:t>
      </w:r>
      <w:r>
        <w:rPr>
          <w:i/>
          <w:spacing w:val="40"/>
          <w:sz w:val="24"/>
        </w:rPr>
        <w:t xml:space="preserve"> </w:t>
      </w:r>
      <w:r>
        <w:rPr>
          <w:i/>
          <w:sz w:val="24"/>
        </w:rPr>
        <w:t>Asociuara</w:t>
      </w:r>
      <w:r>
        <w:rPr>
          <w:i/>
          <w:spacing w:val="40"/>
          <w:sz w:val="24"/>
        </w:rPr>
        <w:t xml:space="preserve"> </w:t>
      </w:r>
      <w:r>
        <w:rPr>
          <w:i/>
          <w:sz w:val="24"/>
        </w:rPr>
        <w:t>të</w:t>
      </w:r>
      <w:r>
        <w:rPr>
          <w:i/>
          <w:spacing w:val="39"/>
          <w:sz w:val="24"/>
        </w:rPr>
        <w:t xml:space="preserve"> </w:t>
      </w:r>
      <w:r>
        <w:rPr>
          <w:i/>
          <w:sz w:val="24"/>
        </w:rPr>
        <w:t>Europës</w:t>
      </w:r>
      <w:r>
        <w:rPr>
          <w:i/>
          <w:spacing w:val="40"/>
          <w:sz w:val="24"/>
        </w:rPr>
        <w:t xml:space="preserve"> </w:t>
      </w:r>
      <w:r>
        <w:rPr>
          <w:i/>
          <w:sz w:val="24"/>
        </w:rPr>
        <w:t>Qendrore</w:t>
      </w:r>
      <w:r>
        <w:rPr>
          <w:i/>
          <w:spacing w:val="39"/>
          <w:sz w:val="24"/>
        </w:rPr>
        <w:t xml:space="preserve"> </w:t>
      </w:r>
      <w:r>
        <w:rPr>
          <w:i/>
          <w:sz w:val="24"/>
        </w:rPr>
        <w:t>dhe</w:t>
      </w:r>
      <w:r>
        <w:rPr>
          <w:i/>
          <w:spacing w:val="39"/>
          <w:sz w:val="24"/>
        </w:rPr>
        <w:t xml:space="preserve"> </w:t>
      </w:r>
      <w:r>
        <w:rPr>
          <w:i/>
          <w:sz w:val="24"/>
        </w:rPr>
        <w:t>Lindore</w:t>
      </w:r>
      <w:r>
        <w:rPr>
          <w:i/>
          <w:spacing w:val="39"/>
          <w:sz w:val="24"/>
        </w:rPr>
        <w:t xml:space="preserve"> </w:t>
      </w:r>
      <w:r>
        <w:rPr>
          <w:i/>
          <w:sz w:val="24"/>
        </w:rPr>
        <w:t>për Integrimin në Tregun e Brendshëm të Bashkimit Evropian”</w:t>
      </w:r>
    </w:p>
    <w:p w:rsidR="002D68D0" w:rsidRDefault="009B1569">
      <w:pPr>
        <w:pStyle w:val="BodyText"/>
        <w:ind w:left="116"/>
      </w:pPr>
      <w:r>
        <w:t>Në</w:t>
      </w:r>
      <w:r>
        <w:rPr>
          <w:spacing w:val="-5"/>
        </w:rPr>
        <w:t xml:space="preserve"> </w:t>
      </w:r>
      <w:r>
        <w:t xml:space="preserve">dispozicion tek: </w:t>
      </w:r>
      <w:hyperlink r:id="rId18">
        <w:r>
          <w:rPr>
            <w:color w:val="800080"/>
            <w:u w:val="single" w:color="800080"/>
          </w:rPr>
          <w:t>http://mie.gov.al/skedaret/1158676591-</w:t>
        </w:r>
        <w:r>
          <w:rPr>
            <w:color w:val="800080"/>
            <w:spacing w:val="-2"/>
            <w:u w:val="single" w:color="800080"/>
          </w:rPr>
          <w:t>Libri%20i%20Bardhe.pdf</w:t>
        </w:r>
      </w:hyperlink>
    </w:p>
    <w:p w:rsidR="002D68D0" w:rsidRDefault="002D68D0">
      <w:pPr>
        <w:pStyle w:val="BodyText"/>
      </w:pPr>
    </w:p>
    <w:p w:rsidR="002D68D0" w:rsidRDefault="009B1569">
      <w:pPr>
        <w:ind w:left="116"/>
        <w:rPr>
          <w:i/>
          <w:sz w:val="24"/>
        </w:rPr>
      </w:pPr>
      <w:r>
        <w:rPr>
          <w:i/>
          <w:sz w:val="24"/>
        </w:rPr>
        <w:t>“15</w:t>
      </w:r>
      <w:r>
        <w:rPr>
          <w:i/>
          <w:spacing w:val="-1"/>
          <w:sz w:val="24"/>
        </w:rPr>
        <w:t xml:space="preserve"> </w:t>
      </w:r>
      <w:r>
        <w:rPr>
          <w:i/>
          <w:sz w:val="24"/>
        </w:rPr>
        <w:t>Pyetje</w:t>
      </w:r>
      <w:r>
        <w:rPr>
          <w:i/>
          <w:spacing w:val="-2"/>
          <w:sz w:val="24"/>
        </w:rPr>
        <w:t xml:space="preserve"> </w:t>
      </w:r>
      <w:r>
        <w:rPr>
          <w:i/>
          <w:sz w:val="24"/>
        </w:rPr>
        <w:t>për</w:t>
      </w:r>
      <w:r>
        <w:rPr>
          <w:i/>
          <w:spacing w:val="-2"/>
          <w:sz w:val="24"/>
        </w:rPr>
        <w:t xml:space="preserve"> </w:t>
      </w:r>
      <w:r>
        <w:rPr>
          <w:i/>
          <w:sz w:val="24"/>
        </w:rPr>
        <w:t xml:space="preserve">Bashkimin </w:t>
      </w:r>
      <w:r>
        <w:rPr>
          <w:i/>
          <w:spacing w:val="-2"/>
          <w:sz w:val="24"/>
        </w:rPr>
        <w:t>Evropian”</w:t>
      </w:r>
    </w:p>
    <w:p w:rsidR="002D68D0" w:rsidRDefault="009B1569">
      <w:pPr>
        <w:pStyle w:val="BodyText"/>
        <w:ind w:left="116"/>
      </w:pPr>
      <w:r>
        <w:t>Në</w:t>
      </w:r>
      <w:r>
        <w:rPr>
          <w:spacing w:val="-5"/>
        </w:rPr>
        <w:t xml:space="preserve"> </w:t>
      </w:r>
      <w:r>
        <w:t>dispozicion</w:t>
      </w:r>
      <w:r>
        <w:rPr>
          <w:spacing w:val="-1"/>
        </w:rPr>
        <w:t xml:space="preserve"> </w:t>
      </w:r>
      <w:r>
        <w:t>tek:</w:t>
      </w:r>
      <w:r>
        <w:rPr>
          <w:spacing w:val="-1"/>
        </w:rPr>
        <w:t xml:space="preserve"> </w:t>
      </w:r>
      <w:hyperlink r:id="rId19">
        <w:r>
          <w:rPr>
            <w:color w:val="800080"/>
            <w:u w:val="single" w:color="800080"/>
          </w:rPr>
          <w:t>http://mie.gov.al/skedaret/1199717851-</w:t>
        </w:r>
        <w:r>
          <w:rPr>
            <w:color w:val="800080"/>
            <w:spacing w:val="-2"/>
            <w:u w:val="single" w:color="800080"/>
          </w:rPr>
          <w:t>15_pyetje_be.pdf</w:t>
        </w:r>
      </w:hyperlink>
    </w:p>
    <w:p w:rsidR="002D68D0" w:rsidRDefault="002D68D0">
      <w:pPr>
        <w:pStyle w:val="BodyText"/>
        <w:spacing w:before="1"/>
      </w:pPr>
    </w:p>
    <w:p w:rsidR="002D68D0" w:rsidRDefault="009B1569">
      <w:pPr>
        <w:ind w:left="116"/>
        <w:rPr>
          <w:i/>
          <w:sz w:val="24"/>
        </w:rPr>
      </w:pPr>
      <w:r>
        <w:rPr>
          <w:i/>
          <w:sz w:val="24"/>
        </w:rPr>
        <w:t>“Glosar</w:t>
      </w:r>
      <w:r>
        <w:rPr>
          <w:i/>
          <w:spacing w:val="-5"/>
          <w:sz w:val="24"/>
        </w:rPr>
        <w:t xml:space="preserve"> </w:t>
      </w:r>
      <w:r>
        <w:rPr>
          <w:i/>
          <w:sz w:val="24"/>
        </w:rPr>
        <w:t>për</w:t>
      </w:r>
      <w:r>
        <w:rPr>
          <w:i/>
          <w:spacing w:val="-3"/>
          <w:sz w:val="24"/>
        </w:rPr>
        <w:t xml:space="preserve"> </w:t>
      </w:r>
      <w:r>
        <w:rPr>
          <w:i/>
          <w:sz w:val="24"/>
        </w:rPr>
        <w:t>Integrimin</w:t>
      </w:r>
      <w:r>
        <w:rPr>
          <w:i/>
          <w:spacing w:val="-2"/>
          <w:sz w:val="24"/>
        </w:rPr>
        <w:t xml:space="preserve"> </w:t>
      </w:r>
      <w:r>
        <w:rPr>
          <w:i/>
          <w:sz w:val="24"/>
        </w:rPr>
        <w:t>Europian,</w:t>
      </w:r>
      <w:r>
        <w:rPr>
          <w:i/>
          <w:spacing w:val="-2"/>
          <w:sz w:val="24"/>
        </w:rPr>
        <w:t xml:space="preserve"> </w:t>
      </w:r>
      <w:r>
        <w:rPr>
          <w:i/>
          <w:sz w:val="24"/>
        </w:rPr>
        <w:t>Institucionet</w:t>
      </w:r>
      <w:r>
        <w:rPr>
          <w:i/>
          <w:spacing w:val="-2"/>
          <w:sz w:val="24"/>
        </w:rPr>
        <w:t xml:space="preserve"> </w:t>
      </w:r>
      <w:r>
        <w:rPr>
          <w:i/>
          <w:sz w:val="24"/>
        </w:rPr>
        <w:t>dhe</w:t>
      </w:r>
      <w:r>
        <w:rPr>
          <w:i/>
          <w:spacing w:val="-2"/>
          <w:sz w:val="24"/>
        </w:rPr>
        <w:t xml:space="preserve"> </w:t>
      </w:r>
      <w:r>
        <w:rPr>
          <w:i/>
          <w:sz w:val="24"/>
        </w:rPr>
        <w:t>Politikat</w:t>
      </w:r>
      <w:r>
        <w:rPr>
          <w:i/>
          <w:spacing w:val="-2"/>
          <w:sz w:val="24"/>
        </w:rPr>
        <w:t xml:space="preserve"> </w:t>
      </w:r>
      <w:r>
        <w:rPr>
          <w:i/>
          <w:sz w:val="24"/>
        </w:rPr>
        <w:t>e</w:t>
      </w:r>
      <w:r>
        <w:rPr>
          <w:i/>
          <w:spacing w:val="-2"/>
          <w:sz w:val="24"/>
        </w:rPr>
        <w:t xml:space="preserve"> </w:t>
      </w:r>
      <w:r>
        <w:rPr>
          <w:i/>
          <w:sz w:val="24"/>
        </w:rPr>
        <w:t>Bashkimit</w:t>
      </w:r>
      <w:r>
        <w:rPr>
          <w:i/>
          <w:spacing w:val="-2"/>
          <w:sz w:val="24"/>
        </w:rPr>
        <w:t xml:space="preserve"> Evropian”</w:t>
      </w:r>
    </w:p>
    <w:p w:rsidR="002D68D0" w:rsidRDefault="009B1569">
      <w:pPr>
        <w:pStyle w:val="BodyText"/>
        <w:ind w:left="116"/>
      </w:pPr>
      <w:r>
        <w:t>Në</w:t>
      </w:r>
      <w:r>
        <w:rPr>
          <w:spacing w:val="-4"/>
        </w:rPr>
        <w:t xml:space="preserve"> </w:t>
      </w:r>
      <w:r>
        <w:t>dispozicion tek:</w:t>
      </w:r>
      <w:r>
        <w:rPr>
          <w:spacing w:val="1"/>
        </w:rPr>
        <w:t xml:space="preserve"> </w:t>
      </w:r>
      <w:hyperlink r:id="rId20">
        <w:r>
          <w:rPr>
            <w:color w:val="800080"/>
            <w:spacing w:val="-2"/>
            <w:u w:val="single" w:color="800080"/>
          </w:rPr>
          <w:t>http://mie.gov.al/skedaret/glosar_per_integrimin_europian.pdf</w:t>
        </w:r>
      </w:hyperlink>
    </w:p>
    <w:p w:rsidR="002D68D0" w:rsidRDefault="002D68D0">
      <w:pPr>
        <w:pStyle w:val="BodyText"/>
      </w:pPr>
    </w:p>
    <w:p w:rsidR="002D68D0" w:rsidRDefault="002D68D0">
      <w:pPr>
        <w:pStyle w:val="BodyText"/>
        <w:spacing w:before="5"/>
      </w:pPr>
    </w:p>
    <w:p w:rsidR="002D68D0" w:rsidRDefault="009B1569">
      <w:pPr>
        <w:pStyle w:val="Heading3"/>
        <w:spacing w:line="274" w:lineRule="exact"/>
        <w:ind w:left="116" w:right="0"/>
        <w:jc w:val="left"/>
      </w:pPr>
      <w:r>
        <w:rPr>
          <w:spacing w:val="-2"/>
        </w:rPr>
        <w:t>Vërejtje:</w:t>
      </w:r>
    </w:p>
    <w:p w:rsidR="002D68D0" w:rsidRDefault="009B1569">
      <w:pPr>
        <w:pStyle w:val="BodyText"/>
        <w:ind w:left="116" w:right="113"/>
        <w:jc w:val="both"/>
      </w:pPr>
      <w:r>
        <w:t xml:space="preserve">Ju lutem vëreni se ky është një </w:t>
      </w:r>
      <w:r>
        <w:rPr>
          <w:i/>
        </w:rPr>
        <w:t xml:space="preserve">projekt </w:t>
      </w:r>
      <w:r>
        <w:t>plan-program dhe mund të ndryshohet, përmirësohet apo përshtatet gjatë zhvillimit të lëndës për qëllime të rezultatit më të mirë të studentëve. Për çfarëdo ndryshimi të mundshëm, njoftimi do të bëhet në kohën e duhur.</w:t>
      </w:r>
    </w:p>
    <w:sectPr w:rsidR="002D68D0">
      <w:pgSz w:w="12240" w:h="15840"/>
      <w:pgMar w:top="1380" w:right="1180" w:bottom="980" w:left="1180" w:header="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8B1" w:rsidRDefault="00A108B1">
      <w:r>
        <w:separator/>
      </w:r>
    </w:p>
  </w:endnote>
  <w:endnote w:type="continuationSeparator" w:id="0">
    <w:p w:rsidR="00A108B1" w:rsidRDefault="00A1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D0" w:rsidRDefault="009B1569">
    <w:pPr>
      <w:pStyle w:val="BodyText"/>
      <w:spacing w:line="14" w:lineRule="auto"/>
      <w:rPr>
        <w:sz w:val="20"/>
      </w:rPr>
    </w:pPr>
    <w:r>
      <w:rPr>
        <w:noProof/>
        <w:lang w:val="en-US"/>
      </w:rPr>
      <mc:AlternateContent>
        <mc:Choice Requires="wps">
          <w:drawing>
            <wp:anchor distT="0" distB="0" distL="0" distR="0" simplePos="0" relativeHeight="487451648" behindDoc="1" locked="0" layoutInCell="1" allowOverlap="1">
              <wp:simplePos x="0" y="0"/>
              <wp:positionH relativeFrom="page">
                <wp:posOffset>6526783</wp:posOffset>
              </wp:positionH>
              <wp:positionV relativeFrom="page">
                <wp:posOffset>9415813</wp:posOffset>
              </wp:positionV>
              <wp:extent cx="47244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440" cy="194310"/>
                      </a:xfrm>
                      <a:prstGeom prst="rect">
                        <a:avLst/>
                      </a:prstGeom>
                    </wps:spPr>
                    <wps:txbx>
                      <w:txbxContent>
                        <w:p w:rsidR="002D68D0" w:rsidRDefault="009B1569">
                          <w:pPr>
                            <w:pStyle w:val="BodyText"/>
                            <w:spacing w:before="10"/>
                            <w:ind w:left="20"/>
                          </w:pPr>
                          <w:r>
                            <w:t>Faqe</w:t>
                          </w:r>
                          <w:r>
                            <w:rPr>
                              <w:spacing w:val="-6"/>
                            </w:rPr>
                            <w:t xml:space="preserve"> </w:t>
                          </w:r>
                          <w:r>
                            <w:rPr>
                              <w:spacing w:val="-12"/>
                            </w:rPr>
                            <w:fldChar w:fldCharType="begin"/>
                          </w:r>
                          <w:r>
                            <w:rPr>
                              <w:spacing w:val="-12"/>
                            </w:rPr>
                            <w:instrText xml:space="preserve"> PAGE </w:instrText>
                          </w:r>
                          <w:r>
                            <w:rPr>
                              <w:spacing w:val="-12"/>
                            </w:rPr>
                            <w:fldChar w:fldCharType="separate"/>
                          </w:r>
                          <w:r w:rsidR="004F6C69">
                            <w:rPr>
                              <w:noProof/>
                              <w:spacing w:val="-12"/>
                            </w:rPr>
                            <w:t>7</w:t>
                          </w:r>
                          <w:r>
                            <w:rPr>
                              <w:spacing w:val="-1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3.9pt;margin-top:741.4pt;width:37.2pt;height:15.3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" filled="f" stroked="f">
              <v:path arrowok="t"/>
              <v:textbox inset="0,0,0,0">
                <w:txbxContent>
                  <w:p w:rsidR="002D68D0" w:rsidRDefault="009B1569">
                    <w:pPr>
                      <w:pStyle w:val="BodyText"/>
                      <w:spacing w:before="10"/>
                      <w:ind w:left="20"/>
                    </w:pPr>
                    <w:r>
                      <w:t>Faqe</w:t>
                    </w:r>
                    <w:r>
                      <w:rPr>
                        <w:spacing w:val="-6"/>
                      </w:rPr>
                      <w:t xml:space="preserve"> </w:t>
                    </w:r>
                    <w:r>
                      <w:rPr>
                        <w:spacing w:val="-12"/>
                      </w:rPr>
                      <w:fldChar w:fldCharType="begin"/>
                    </w:r>
                    <w:r>
                      <w:rPr>
                        <w:spacing w:val="-12"/>
                      </w:rPr>
                      <w:instrText xml:space="preserve"> PAGE </w:instrText>
                    </w:r>
                    <w:r>
                      <w:rPr>
                        <w:spacing w:val="-12"/>
                      </w:rPr>
                      <w:fldChar w:fldCharType="separate"/>
                    </w:r>
                    <w:r w:rsidR="004F6C69">
                      <w:rPr>
                        <w:noProof/>
                        <w:spacing w:val="-12"/>
                      </w:rPr>
                      <w:t>7</w:t>
                    </w:r>
                    <w:r>
                      <w:rPr>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8B1" w:rsidRDefault="00A108B1">
      <w:r>
        <w:separator/>
      </w:r>
    </w:p>
  </w:footnote>
  <w:footnote w:type="continuationSeparator" w:id="0">
    <w:p w:rsidR="00A108B1" w:rsidRDefault="00A10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35C18"/>
    <w:multiLevelType w:val="hybridMultilevel"/>
    <w:tmpl w:val="8E6C5298"/>
    <w:lvl w:ilvl="0" w:tplc="1F8E0C5A">
      <w:start w:val="1"/>
      <w:numFmt w:val="decimal"/>
      <w:lvlText w:val="%1."/>
      <w:lvlJc w:val="left"/>
      <w:pPr>
        <w:ind w:left="1842" w:hanging="1006"/>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1" w:tplc="19E4B706">
      <w:numFmt w:val="bullet"/>
      <w:lvlText w:val="•"/>
      <w:lvlJc w:val="left"/>
      <w:pPr>
        <w:ind w:left="2644" w:hanging="1006"/>
      </w:pPr>
      <w:rPr>
        <w:rFonts w:hint="default"/>
        <w:lang w:val="sq-AL" w:eastAsia="en-US" w:bidi="ar-SA"/>
      </w:rPr>
    </w:lvl>
    <w:lvl w:ilvl="2" w:tplc="12CEB91A">
      <w:numFmt w:val="bullet"/>
      <w:lvlText w:val="•"/>
      <w:lvlJc w:val="left"/>
      <w:pPr>
        <w:ind w:left="3448" w:hanging="1006"/>
      </w:pPr>
      <w:rPr>
        <w:rFonts w:hint="default"/>
        <w:lang w:val="sq-AL" w:eastAsia="en-US" w:bidi="ar-SA"/>
      </w:rPr>
    </w:lvl>
    <w:lvl w:ilvl="3" w:tplc="BECE6982">
      <w:numFmt w:val="bullet"/>
      <w:lvlText w:val="•"/>
      <w:lvlJc w:val="left"/>
      <w:pPr>
        <w:ind w:left="4252" w:hanging="1006"/>
      </w:pPr>
      <w:rPr>
        <w:rFonts w:hint="default"/>
        <w:lang w:val="sq-AL" w:eastAsia="en-US" w:bidi="ar-SA"/>
      </w:rPr>
    </w:lvl>
    <w:lvl w:ilvl="4" w:tplc="0FBE6DCA">
      <w:numFmt w:val="bullet"/>
      <w:lvlText w:val="•"/>
      <w:lvlJc w:val="left"/>
      <w:pPr>
        <w:ind w:left="5056" w:hanging="1006"/>
      </w:pPr>
      <w:rPr>
        <w:rFonts w:hint="default"/>
        <w:lang w:val="sq-AL" w:eastAsia="en-US" w:bidi="ar-SA"/>
      </w:rPr>
    </w:lvl>
    <w:lvl w:ilvl="5" w:tplc="703E7FF2">
      <w:numFmt w:val="bullet"/>
      <w:lvlText w:val="•"/>
      <w:lvlJc w:val="left"/>
      <w:pPr>
        <w:ind w:left="5860" w:hanging="1006"/>
      </w:pPr>
      <w:rPr>
        <w:rFonts w:hint="default"/>
        <w:lang w:val="sq-AL" w:eastAsia="en-US" w:bidi="ar-SA"/>
      </w:rPr>
    </w:lvl>
    <w:lvl w:ilvl="6" w:tplc="07885726">
      <w:numFmt w:val="bullet"/>
      <w:lvlText w:val="•"/>
      <w:lvlJc w:val="left"/>
      <w:pPr>
        <w:ind w:left="6664" w:hanging="1006"/>
      </w:pPr>
      <w:rPr>
        <w:rFonts w:hint="default"/>
        <w:lang w:val="sq-AL" w:eastAsia="en-US" w:bidi="ar-SA"/>
      </w:rPr>
    </w:lvl>
    <w:lvl w:ilvl="7" w:tplc="E932E3C2">
      <w:numFmt w:val="bullet"/>
      <w:lvlText w:val="•"/>
      <w:lvlJc w:val="left"/>
      <w:pPr>
        <w:ind w:left="7468" w:hanging="1006"/>
      </w:pPr>
      <w:rPr>
        <w:rFonts w:hint="default"/>
        <w:lang w:val="sq-AL" w:eastAsia="en-US" w:bidi="ar-SA"/>
      </w:rPr>
    </w:lvl>
    <w:lvl w:ilvl="8" w:tplc="05D4E430">
      <w:numFmt w:val="bullet"/>
      <w:lvlText w:val="•"/>
      <w:lvlJc w:val="left"/>
      <w:pPr>
        <w:ind w:left="8272" w:hanging="1006"/>
      </w:pPr>
      <w:rPr>
        <w:rFonts w:hint="default"/>
        <w:lang w:val="sq-AL" w:eastAsia="en-US" w:bidi="ar-SA"/>
      </w:rPr>
    </w:lvl>
  </w:abstractNum>
  <w:abstractNum w:abstractNumId="1">
    <w:nsid w:val="49697581"/>
    <w:multiLevelType w:val="hybridMultilevel"/>
    <w:tmpl w:val="55E21428"/>
    <w:lvl w:ilvl="0" w:tplc="9F7A9576">
      <w:numFmt w:val="bullet"/>
      <w:lvlText w:val="-"/>
      <w:lvlJc w:val="left"/>
      <w:pPr>
        <w:ind w:left="83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7518A2C6">
      <w:numFmt w:val="bullet"/>
      <w:lvlText w:val="•"/>
      <w:lvlJc w:val="left"/>
      <w:pPr>
        <w:ind w:left="1744" w:hanging="360"/>
      </w:pPr>
      <w:rPr>
        <w:rFonts w:hint="default"/>
        <w:lang w:val="sq-AL" w:eastAsia="en-US" w:bidi="ar-SA"/>
      </w:rPr>
    </w:lvl>
    <w:lvl w:ilvl="2" w:tplc="20DC18EE">
      <w:numFmt w:val="bullet"/>
      <w:lvlText w:val="•"/>
      <w:lvlJc w:val="left"/>
      <w:pPr>
        <w:ind w:left="2648" w:hanging="360"/>
      </w:pPr>
      <w:rPr>
        <w:rFonts w:hint="default"/>
        <w:lang w:val="sq-AL" w:eastAsia="en-US" w:bidi="ar-SA"/>
      </w:rPr>
    </w:lvl>
    <w:lvl w:ilvl="3" w:tplc="A0C8C854">
      <w:numFmt w:val="bullet"/>
      <w:lvlText w:val="•"/>
      <w:lvlJc w:val="left"/>
      <w:pPr>
        <w:ind w:left="3552" w:hanging="360"/>
      </w:pPr>
      <w:rPr>
        <w:rFonts w:hint="default"/>
        <w:lang w:val="sq-AL" w:eastAsia="en-US" w:bidi="ar-SA"/>
      </w:rPr>
    </w:lvl>
    <w:lvl w:ilvl="4" w:tplc="FB5204C6">
      <w:numFmt w:val="bullet"/>
      <w:lvlText w:val="•"/>
      <w:lvlJc w:val="left"/>
      <w:pPr>
        <w:ind w:left="4456" w:hanging="360"/>
      </w:pPr>
      <w:rPr>
        <w:rFonts w:hint="default"/>
        <w:lang w:val="sq-AL" w:eastAsia="en-US" w:bidi="ar-SA"/>
      </w:rPr>
    </w:lvl>
    <w:lvl w:ilvl="5" w:tplc="782457F2">
      <w:numFmt w:val="bullet"/>
      <w:lvlText w:val="•"/>
      <w:lvlJc w:val="left"/>
      <w:pPr>
        <w:ind w:left="5360" w:hanging="360"/>
      </w:pPr>
      <w:rPr>
        <w:rFonts w:hint="default"/>
        <w:lang w:val="sq-AL" w:eastAsia="en-US" w:bidi="ar-SA"/>
      </w:rPr>
    </w:lvl>
    <w:lvl w:ilvl="6" w:tplc="68A62466">
      <w:numFmt w:val="bullet"/>
      <w:lvlText w:val="•"/>
      <w:lvlJc w:val="left"/>
      <w:pPr>
        <w:ind w:left="6264" w:hanging="360"/>
      </w:pPr>
      <w:rPr>
        <w:rFonts w:hint="default"/>
        <w:lang w:val="sq-AL" w:eastAsia="en-US" w:bidi="ar-SA"/>
      </w:rPr>
    </w:lvl>
    <w:lvl w:ilvl="7" w:tplc="C3C01258">
      <w:numFmt w:val="bullet"/>
      <w:lvlText w:val="•"/>
      <w:lvlJc w:val="left"/>
      <w:pPr>
        <w:ind w:left="7168" w:hanging="360"/>
      </w:pPr>
      <w:rPr>
        <w:rFonts w:hint="default"/>
        <w:lang w:val="sq-AL" w:eastAsia="en-US" w:bidi="ar-SA"/>
      </w:rPr>
    </w:lvl>
    <w:lvl w:ilvl="8" w:tplc="1F880AEE">
      <w:numFmt w:val="bullet"/>
      <w:lvlText w:val="•"/>
      <w:lvlJc w:val="left"/>
      <w:pPr>
        <w:ind w:left="8072" w:hanging="360"/>
      </w:pPr>
      <w:rPr>
        <w:rFonts w:hint="default"/>
        <w:lang w:val="sq-AL" w:eastAsia="en-US" w:bidi="ar-SA"/>
      </w:rPr>
    </w:lvl>
  </w:abstractNum>
  <w:abstractNum w:abstractNumId="2">
    <w:nsid w:val="52C2365E"/>
    <w:multiLevelType w:val="hybridMultilevel"/>
    <w:tmpl w:val="F79C9FF8"/>
    <w:lvl w:ilvl="0" w:tplc="6380A2E6">
      <w:numFmt w:val="bullet"/>
      <w:lvlText w:val="-"/>
      <w:lvlJc w:val="left"/>
      <w:pPr>
        <w:ind w:left="1196" w:hanging="360"/>
      </w:pPr>
      <w:rPr>
        <w:rFonts w:ascii="Times New Roman" w:eastAsia="Times New Roman" w:hAnsi="Times New Roman" w:cs="Times New Roman" w:hint="default"/>
        <w:w w:val="100"/>
        <w:sz w:val="22"/>
        <w:szCs w:val="22"/>
        <w:lang w:val="sq-AL" w:eastAsia="en-US" w:bidi="ar-SA"/>
      </w:rPr>
    </w:lvl>
    <w:lvl w:ilvl="1" w:tplc="DB62F4E4">
      <w:numFmt w:val="bullet"/>
      <w:lvlText w:val="•"/>
      <w:lvlJc w:val="left"/>
      <w:pPr>
        <w:ind w:left="2068" w:hanging="360"/>
      </w:pPr>
      <w:rPr>
        <w:rFonts w:hint="default"/>
        <w:lang w:val="sq-AL" w:eastAsia="en-US" w:bidi="ar-SA"/>
      </w:rPr>
    </w:lvl>
    <w:lvl w:ilvl="2" w:tplc="8A369E70">
      <w:numFmt w:val="bullet"/>
      <w:lvlText w:val="•"/>
      <w:lvlJc w:val="left"/>
      <w:pPr>
        <w:ind w:left="2936" w:hanging="360"/>
      </w:pPr>
      <w:rPr>
        <w:rFonts w:hint="default"/>
        <w:lang w:val="sq-AL" w:eastAsia="en-US" w:bidi="ar-SA"/>
      </w:rPr>
    </w:lvl>
    <w:lvl w:ilvl="3" w:tplc="B7CC8016">
      <w:numFmt w:val="bullet"/>
      <w:lvlText w:val="•"/>
      <w:lvlJc w:val="left"/>
      <w:pPr>
        <w:ind w:left="3804" w:hanging="360"/>
      </w:pPr>
      <w:rPr>
        <w:rFonts w:hint="default"/>
        <w:lang w:val="sq-AL" w:eastAsia="en-US" w:bidi="ar-SA"/>
      </w:rPr>
    </w:lvl>
    <w:lvl w:ilvl="4" w:tplc="355A2DA8">
      <w:numFmt w:val="bullet"/>
      <w:lvlText w:val="•"/>
      <w:lvlJc w:val="left"/>
      <w:pPr>
        <w:ind w:left="4672" w:hanging="360"/>
      </w:pPr>
      <w:rPr>
        <w:rFonts w:hint="default"/>
        <w:lang w:val="sq-AL" w:eastAsia="en-US" w:bidi="ar-SA"/>
      </w:rPr>
    </w:lvl>
    <w:lvl w:ilvl="5" w:tplc="038EAA8A">
      <w:numFmt w:val="bullet"/>
      <w:lvlText w:val="•"/>
      <w:lvlJc w:val="left"/>
      <w:pPr>
        <w:ind w:left="5540" w:hanging="360"/>
      </w:pPr>
      <w:rPr>
        <w:rFonts w:hint="default"/>
        <w:lang w:val="sq-AL" w:eastAsia="en-US" w:bidi="ar-SA"/>
      </w:rPr>
    </w:lvl>
    <w:lvl w:ilvl="6" w:tplc="DBB4357C">
      <w:numFmt w:val="bullet"/>
      <w:lvlText w:val="•"/>
      <w:lvlJc w:val="left"/>
      <w:pPr>
        <w:ind w:left="6408" w:hanging="360"/>
      </w:pPr>
      <w:rPr>
        <w:rFonts w:hint="default"/>
        <w:lang w:val="sq-AL" w:eastAsia="en-US" w:bidi="ar-SA"/>
      </w:rPr>
    </w:lvl>
    <w:lvl w:ilvl="7" w:tplc="41001948">
      <w:numFmt w:val="bullet"/>
      <w:lvlText w:val="•"/>
      <w:lvlJc w:val="left"/>
      <w:pPr>
        <w:ind w:left="7276" w:hanging="360"/>
      </w:pPr>
      <w:rPr>
        <w:rFonts w:hint="default"/>
        <w:lang w:val="sq-AL" w:eastAsia="en-US" w:bidi="ar-SA"/>
      </w:rPr>
    </w:lvl>
    <w:lvl w:ilvl="8" w:tplc="491AC380">
      <w:numFmt w:val="bullet"/>
      <w:lvlText w:val="•"/>
      <w:lvlJc w:val="left"/>
      <w:pPr>
        <w:ind w:left="8144" w:hanging="360"/>
      </w:pPr>
      <w:rPr>
        <w:rFonts w:hint="default"/>
        <w:lang w:val="sq-AL" w:eastAsia="en-US" w:bidi="ar-SA"/>
      </w:rPr>
    </w:lvl>
  </w:abstractNum>
  <w:abstractNum w:abstractNumId="3">
    <w:nsid w:val="544D5D7D"/>
    <w:multiLevelType w:val="hybridMultilevel"/>
    <w:tmpl w:val="913AEDCA"/>
    <w:lvl w:ilvl="0" w:tplc="E9B8F844">
      <w:numFmt w:val="bullet"/>
      <w:lvlText w:val="-"/>
      <w:lvlJc w:val="left"/>
      <w:pPr>
        <w:ind w:left="83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F33E4DA0">
      <w:numFmt w:val="bullet"/>
      <w:lvlText w:val="•"/>
      <w:lvlJc w:val="left"/>
      <w:pPr>
        <w:ind w:left="1744" w:hanging="360"/>
      </w:pPr>
      <w:rPr>
        <w:rFonts w:hint="default"/>
        <w:lang w:val="sq-AL" w:eastAsia="en-US" w:bidi="ar-SA"/>
      </w:rPr>
    </w:lvl>
    <w:lvl w:ilvl="2" w:tplc="4530D58C">
      <w:numFmt w:val="bullet"/>
      <w:lvlText w:val="•"/>
      <w:lvlJc w:val="left"/>
      <w:pPr>
        <w:ind w:left="2648" w:hanging="360"/>
      </w:pPr>
      <w:rPr>
        <w:rFonts w:hint="default"/>
        <w:lang w:val="sq-AL" w:eastAsia="en-US" w:bidi="ar-SA"/>
      </w:rPr>
    </w:lvl>
    <w:lvl w:ilvl="3" w:tplc="ECBC7C1C">
      <w:numFmt w:val="bullet"/>
      <w:lvlText w:val="•"/>
      <w:lvlJc w:val="left"/>
      <w:pPr>
        <w:ind w:left="3552" w:hanging="360"/>
      </w:pPr>
      <w:rPr>
        <w:rFonts w:hint="default"/>
        <w:lang w:val="sq-AL" w:eastAsia="en-US" w:bidi="ar-SA"/>
      </w:rPr>
    </w:lvl>
    <w:lvl w:ilvl="4" w:tplc="BA8040FA">
      <w:numFmt w:val="bullet"/>
      <w:lvlText w:val="•"/>
      <w:lvlJc w:val="left"/>
      <w:pPr>
        <w:ind w:left="4456" w:hanging="360"/>
      </w:pPr>
      <w:rPr>
        <w:rFonts w:hint="default"/>
        <w:lang w:val="sq-AL" w:eastAsia="en-US" w:bidi="ar-SA"/>
      </w:rPr>
    </w:lvl>
    <w:lvl w:ilvl="5" w:tplc="23FE125E">
      <w:numFmt w:val="bullet"/>
      <w:lvlText w:val="•"/>
      <w:lvlJc w:val="left"/>
      <w:pPr>
        <w:ind w:left="5360" w:hanging="360"/>
      </w:pPr>
      <w:rPr>
        <w:rFonts w:hint="default"/>
        <w:lang w:val="sq-AL" w:eastAsia="en-US" w:bidi="ar-SA"/>
      </w:rPr>
    </w:lvl>
    <w:lvl w:ilvl="6" w:tplc="DDE2E890">
      <w:numFmt w:val="bullet"/>
      <w:lvlText w:val="•"/>
      <w:lvlJc w:val="left"/>
      <w:pPr>
        <w:ind w:left="6264" w:hanging="360"/>
      </w:pPr>
      <w:rPr>
        <w:rFonts w:hint="default"/>
        <w:lang w:val="sq-AL" w:eastAsia="en-US" w:bidi="ar-SA"/>
      </w:rPr>
    </w:lvl>
    <w:lvl w:ilvl="7" w:tplc="80269EBE">
      <w:numFmt w:val="bullet"/>
      <w:lvlText w:val="•"/>
      <w:lvlJc w:val="left"/>
      <w:pPr>
        <w:ind w:left="7168" w:hanging="360"/>
      </w:pPr>
      <w:rPr>
        <w:rFonts w:hint="default"/>
        <w:lang w:val="sq-AL" w:eastAsia="en-US" w:bidi="ar-SA"/>
      </w:rPr>
    </w:lvl>
    <w:lvl w:ilvl="8" w:tplc="65A00AB8">
      <w:numFmt w:val="bullet"/>
      <w:lvlText w:val="•"/>
      <w:lvlJc w:val="left"/>
      <w:pPr>
        <w:ind w:left="8072" w:hanging="360"/>
      </w:pPr>
      <w:rPr>
        <w:rFonts w:hint="default"/>
        <w:lang w:val="sq-AL" w:eastAsia="en-US" w:bidi="ar-SA"/>
      </w:rPr>
    </w:lvl>
  </w:abstractNum>
  <w:abstractNum w:abstractNumId="4">
    <w:nsid w:val="66C1437F"/>
    <w:multiLevelType w:val="hybridMultilevel"/>
    <w:tmpl w:val="28905E90"/>
    <w:lvl w:ilvl="0" w:tplc="422E2FB8">
      <w:start w:val="1"/>
      <w:numFmt w:val="decimal"/>
      <w:lvlText w:val="%1)"/>
      <w:lvlJc w:val="left"/>
      <w:pPr>
        <w:ind w:left="1196" w:hanging="360"/>
        <w:jc w:val="left"/>
      </w:pPr>
      <w:rPr>
        <w:rFonts w:ascii="Times New Roman" w:eastAsia="Times New Roman" w:hAnsi="Times New Roman" w:cs="Times New Roman" w:hint="default"/>
        <w:b w:val="0"/>
        <w:bCs w:val="0"/>
        <w:i/>
        <w:iCs/>
        <w:spacing w:val="0"/>
        <w:w w:val="100"/>
        <w:sz w:val="24"/>
        <w:szCs w:val="24"/>
        <w:lang w:val="sq-AL" w:eastAsia="en-US" w:bidi="ar-SA"/>
      </w:rPr>
    </w:lvl>
    <w:lvl w:ilvl="1" w:tplc="1E589BF2">
      <w:numFmt w:val="bullet"/>
      <w:lvlText w:val="•"/>
      <w:lvlJc w:val="left"/>
      <w:pPr>
        <w:ind w:left="2068" w:hanging="360"/>
      </w:pPr>
      <w:rPr>
        <w:rFonts w:hint="default"/>
        <w:lang w:val="sq-AL" w:eastAsia="en-US" w:bidi="ar-SA"/>
      </w:rPr>
    </w:lvl>
    <w:lvl w:ilvl="2" w:tplc="38C66220">
      <w:numFmt w:val="bullet"/>
      <w:lvlText w:val="•"/>
      <w:lvlJc w:val="left"/>
      <w:pPr>
        <w:ind w:left="2936" w:hanging="360"/>
      </w:pPr>
      <w:rPr>
        <w:rFonts w:hint="default"/>
        <w:lang w:val="sq-AL" w:eastAsia="en-US" w:bidi="ar-SA"/>
      </w:rPr>
    </w:lvl>
    <w:lvl w:ilvl="3" w:tplc="E65AD0B8">
      <w:numFmt w:val="bullet"/>
      <w:lvlText w:val="•"/>
      <w:lvlJc w:val="left"/>
      <w:pPr>
        <w:ind w:left="3804" w:hanging="360"/>
      </w:pPr>
      <w:rPr>
        <w:rFonts w:hint="default"/>
        <w:lang w:val="sq-AL" w:eastAsia="en-US" w:bidi="ar-SA"/>
      </w:rPr>
    </w:lvl>
    <w:lvl w:ilvl="4" w:tplc="A8F41D92">
      <w:numFmt w:val="bullet"/>
      <w:lvlText w:val="•"/>
      <w:lvlJc w:val="left"/>
      <w:pPr>
        <w:ind w:left="4672" w:hanging="360"/>
      </w:pPr>
      <w:rPr>
        <w:rFonts w:hint="default"/>
        <w:lang w:val="sq-AL" w:eastAsia="en-US" w:bidi="ar-SA"/>
      </w:rPr>
    </w:lvl>
    <w:lvl w:ilvl="5" w:tplc="E6D4F10E">
      <w:numFmt w:val="bullet"/>
      <w:lvlText w:val="•"/>
      <w:lvlJc w:val="left"/>
      <w:pPr>
        <w:ind w:left="5540" w:hanging="360"/>
      </w:pPr>
      <w:rPr>
        <w:rFonts w:hint="default"/>
        <w:lang w:val="sq-AL" w:eastAsia="en-US" w:bidi="ar-SA"/>
      </w:rPr>
    </w:lvl>
    <w:lvl w:ilvl="6" w:tplc="39B643CE">
      <w:numFmt w:val="bullet"/>
      <w:lvlText w:val="•"/>
      <w:lvlJc w:val="left"/>
      <w:pPr>
        <w:ind w:left="6408" w:hanging="360"/>
      </w:pPr>
      <w:rPr>
        <w:rFonts w:hint="default"/>
        <w:lang w:val="sq-AL" w:eastAsia="en-US" w:bidi="ar-SA"/>
      </w:rPr>
    </w:lvl>
    <w:lvl w:ilvl="7" w:tplc="A9B29AAA">
      <w:numFmt w:val="bullet"/>
      <w:lvlText w:val="•"/>
      <w:lvlJc w:val="left"/>
      <w:pPr>
        <w:ind w:left="7276" w:hanging="360"/>
      </w:pPr>
      <w:rPr>
        <w:rFonts w:hint="default"/>
        <w:lang w:val="sq-AL" w:eastAsia="en-US" w:bidi="ar-SA"/>
      </w:rPr>
    </w:lvl>
    <w:lvl w:ilvl="8" w:tplc="0BBA36D0">
      <w:numFmt w:val="bullet"/>
      <w:lvlText w:val="•"/>
      <w:lvlJc w:val="left"/>
      <w:pPr>
        <w:ind w:left="8144" w:hanging="360"/>
      </w:pPr>
      <w:rPr>
        <w:rFonts w:hint="default"/>
        <w:lang w:val="sq-AL" w:eastAsia="en-US" w:bidi="ar-S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D68D0"/>
    <w:rsid w:val="002D68D0"/>
    <w:rsid w:val="004F6C69"/>
    <w:rsid w:val="00554EFA"/>
    <w:rsid w:val="009B1569"/>
    <w:rsid w:val="00A10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B3067-9064-40CF-8B10-2F1F2165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paragraph" w:styleId="Heading1">
    <w:name w:val="heading 1"/>
    <w:basedOn w:val="Normal"/>
    <w:uiPriority w:val="1"/>
    <w:qFormat/>
    <w:pPr>
      <w:spacing w:before="60"/>
      <w:ind w:left="3"/>
      <w:jc w:val="center"/>
      <w:outlineLvl w:val="0"/>
    </w:pPr>
    <w:rPr>
      <w:b/>
      <w:bCs/>
      <w:sz w:val="26"/>
      <w:szCs w:val="26"/>
    </w:rPr>
  </w:style>
  <w:style w:type="paragraph" w:styleId="Heading2">
    <w:name w:val="heading 2"/>
    <w:basedOn w:val="Normal"/>
    <w:uiPriority w:val="1"/>
    <w:qFormat/>
    <w:pPr>
      <w:ind w:left="116"/>
      <w:outlineLvl w:val="1"/>
    </w:pPr>
    <w:rPr>
      <w:b/>
      <w:bCs/>
      <w:sz w:val="24"/>
      <w:szCs w:val="24"/>
    </w:rPr>
  </w:style>
  <w:style w:type="paragraph" w:styleId="Heading3">
    <w:name w:val="heading 3"/>
    <w:basedOn w:val="Normal"/>
    <w:uiPriority w:val="1"/>
    <w:qFormat/>
    <w:pPr>
      <w:ind w:left="3014" w:right="3014"/>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3" w:right="3"/>
      <w:jc w:val="center"/>
    </w:pPr>
    <w:rPr>
      <w:b/>
      <w:bCs/>
      <w:sz w:val="44"/>
      <w:szCs w:val="44"/>
    </w:rPr>
  </w:style>
  <w:style w:type="paragraph" w:styleId="ListParagraph">
    <w:name w:val="List Paragraph"/>
    <w:basedOn w:val="Normal"/>
    <w:uiPriority w:val="34"/>
    <w:qFormat/>
    <w:pPr>
      <w:ind w:left="83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4E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ecd.org/" TargetMode="External"/><Relationship Id="rId18" Type="http://schemas.openxmlformats.org/officeDocument/2006/relationships/hyperlink" Target="http://mie.gov.al/skedaret/1158676591-Libri%20i%20Bardhe.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valeza.ukaj@uni-pr.edu" TargetMode="External"/><Relationship Id="rId12" Type="http://schemas.openxmlformats.org/officeDocument/2006/relationships/hyperlink" Target="http://www.coealb.org/" TargetMode="External"/><Relationship Id="rId17" Type="http://schemas.openxmlformats.org/officeDocument/2006/relationships/hyperlink" Target="http://eur-lex.europa.eu/en/index.htm" TargetMode="External"/><Relationship Id="rId2" Type="http://schemas.openxmlformats.org/officeDocument/2006/relationships/styles" Target="styles.xml"/><Relationship Id="rId16" Type="http://schemas.openxmlformats.org/officeDocument/2006/relationships/hyperlink" Target="http://www.osce.org/kosovo" TargetMode="External"/><Relationship Id="rId20" Type="http://schemas.openxmlformats.org/officeDocument/2006/relationships/hyperlink" Target="http://mie.gov.al/skedaret/glosar_per_integrimin_europia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e.gov.al/skedaret/1199717851-15_pyetje_be.pdf" TargetMode="External"/><Relationship Id="rId5" Type="http://schemas.openxmlformats.org/officeDocument/2006/relationships/footnotes" Target="footnotes.xml"/><Relationship Id="rId15" Type="http://schemas.openxmlformats.org/officeDocument/2006/relationships/hyperlink" Target="http://www.osce.org/" TargetMode="External"/><Relationship Id="rId10" Type="http://schemas.openxmlformats.org/officeDocument/2006/relationships/hyperlink" Target="http://mie.gov.al/skedaret/glosar_per_integrimin_europian.pdf" TargetMode="External"/><Relationship Id="rId19" Type="http://schemas.openxmlformats.org/officeDocument/2006/relationships/hyperlink" Target="http://mie.gov.al/skedaret/1199717851-15_pyetje_be.pdf" TargetMode="External"/><Relationship Id="rId4" Type="http://schemas.openxmlformats.org/officeDocument/2006/relationships/webSettings" Target="webSettings.xml"/><Relationship Id="rId9" Type="http://schemas.openxmlformats.org/officeDocument/2006/relationships/hyperlink" Target="http://mie.gov.al/skedaret/1158676591-Libri%20i%20Bardhe.pdf" TargetMode="External"/><Relationship Id="rId14" Type="http://schemas.openxmlformats.org/officeDocument/2006/relationships/hyperlink" Target="http://www.nato.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1969</Words>
  <Characters>11225</Characters>
  <Application>Microsoft Office Word</Application>
  <DocSecurity>0</DocSecurity>
  <Lines>93</Lines>
  <Paragraphs>26</Paragraphs>
  <ScaleCrop>false</ScaleCrop>
  <Company/>
  <LinksUpToDate>false</LinksUpToDate>
  <CharactersWithSpaces>13168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DREJTA NDWRKOMBWTARE</dc:title>
  <dc:creator>QerimQerimi</dc:creator>
  <cp:lastModifiedBy>Microsoft account</cp:lastModifiedBy>
  <cp:revision>3</cp:revision>
  <dcterms:created xsi:type="dcterms:W3CDTF">2024-02-28T10:17:00Z</dcterms:created>
  <dcterms:modified xsi:type="dcterms:W3CDTF">2024-03-02T23:20:00Z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Office Word 2007</vt:lpwstr>
  </property>
  <property fmtid="{D5CDD505-2E9C-101B-9397-08002B2CF9AE}" pid="4" name="LastSaved">
    <vt:filetime>2024-02-28T00:00:00Z</vt:filetime>
  </property>
  <property fmtid="{D5CDD505-2E9C-101B-9397-08002B2CF9AE}" pid="5" name="Producer">
    <vt:lpwstr>Microsoft® Office Word 2007</vt:lpwstr>
  </property>
</Properties>
</file>