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0E5" w:rsidRPr="00E912D0" w:rsidRDefault="00A570E5" w:rsidP="00A570E5">
      <w:pPr>
        <w:pStyle w:val="Titre3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/>
        </w:rPr>
        <w:t>Fonetikë e gjuhës frë</w:t>
      </w:r>
      <w:r w:rsidRPr="00E912D0">
        <w:rPr>
          <w:rFonts w:ascii="Times New Roman" w:hAnsi="Times New Roman" w:cs="Times New Roman"/>
          <w:color w:val="auto"/>
          <w:sz w:val="24"/>
          <w:szCs w:val="24"/>
          <w:lang w:val="sq-AL"/>
        </w:rPr>
        <w:t>nge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10"/>
        <w:gridCol w:w="7920"/>
      </w:tblGrid>
      <w:tr w:rsidR="00A570E5" w:rsidRPr="00E912D0" w:rsidTr="00E059FC">
        <w:trPr>
          <w:trHeight w:val="340"/>
        </w:trPr>
        <w:tc>
          <w:tcPr>
            <w:tcW w:w="261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Informatat themelore për lëndën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Fakulteti i Filologjisë 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Titulli i lëndës: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Fonetikë 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Niveli: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BA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Status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 i lëndës: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 obligueshëm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Viti i studimeve: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Viti i I-rë | Semestri i II-të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 i orëve në javë: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+3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Kreditë ECTS: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Koha / Vendi: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|Sipas orarit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FA07B9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FA07B9">
              <w:rPr>
                <w:rFonts w:ascii="Times New Roman" w:hAnsi="Times New Roman" w:cs="Times New Roman"/>
                <w:color w:val="auto"/>
                <w:szCs w:val="24"/>
              </w:rPr>
              <w:t>Prof. Ass. Dr. Teutë BLAKQORI-SALIHU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Të dhënat kontaktuese: 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Zyra 12</w:t>
            </w:r>
          </w:p>
        </w:tc>
      </w:tr>
      <w:tr w:rsidR="00A570E5" w:rsidRPr="00E912D0" w:rsidTr="00E059FC">
        <w:trPr>
          <w:trHeight w:val="2143"/>
        </w:trPr>
        <w:tc>
          <w:tcPr>
            <w:tcW w:w="26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Përshkrimi i lëndës:</w:t>
            </w:r>
          </w:p>
        </w:tc>
        <w:tc>
          <w:tcPr>
            <w:tcW w:w="7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Lënda e fonetikës do t`u ofrojë informatat e nevojshme teorike për njohjen e sistemit fonetik të gjuhës frënge. Do të trajtojë nyjëtimin dhe shqiptimin e tingujve të gjuhës frënge që në aspektin sasior nuk dallojnë nga ata të gjuhës shqipe, por që dallojnë shumë në diversitetin e tyre kundruall atyre të gjuhës shqipe. Ligjëratat do të fokusohen në pjesën e tingujve zanorë, e posaçërisht në atë të tingujve hundorë të cilët edhe mund të paraqesin vështirësitë më të mëdha në përvetësimin dhe përdorimin e drejtë të tyre nga studentët gjatë komunikimit gojor në këtë gjuhë të huaj.</w:t>
            </w:r>
          </w:p>
          <w:p w:rsidR="00A570E5" w:rsidRPr="00E912D0" w:rsidRDefault="00A570E5" w:rsidP="00A570E5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AE7F9D" w:rsidTr="00A570E5">
        <w:trPr>
          <w:trHeight w:val="2842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Qëllimet e lëndës: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tudentët e kësaj gjuhe të huaj  përvetësojnë paraprakisht njohuri të nevojshme teorike dhe shprehi të caktuara nga fusha e fonetikës së gjuhës frënge. studentët duhet:</w:t>
            </w:r>
          </w:p>
          <w:p w:rsidR="00A570E5" w:rsidRPr="00E912D0" w:rsidRDefault="00A570E5" w:rsidP="00A570E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të kuptojnë një paraqitje krahasuese të sistemeve fonetike të të dy gjuhëve (shqipe dhe frënge),</w:t>
            </w:r>
          </w:p>
          <w:p w:rsidR="00A570E5" w:rsidRPr="00E912D0" w:rsidRDefault="00A570E5" w:rsidP="00A570E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të dallojnë ngjashmëritë dhe dallimet mes këtyre sistemeve fonetike, të nevojshme për përqendrim në dallimet mes tyre,</w:t>
            </w:r>
          </w:p>
          <w:p w:rsidR="00A570E5" w:rsidRPr="00E912D0" w:rsidRDefault="00A570E5" w:rsidP="00A570E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të aftësohen të dallojnë dhe kuptojnë tingujt e gjuhës frënge, sidomos ata tinguj që gjuha shqipe nuk i ka,</w:t>
            </w:r>
          </w:p>
          <w:p w:rsidR="00A570E5" w:rsidRPr="00E912D0" w:rsidRDefault="00A570E5" w:rsidP="00A570E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të aftësohen të nyjëtojnë dhe shqiptojnë në mënyrë të saktë tingujt e gjuhës frënge, veçanërisht tingujt hundorë të saj.</w:t>
            </w:r>
          </w:p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</w:p>
        </w:tc>
      </w:tr>
    </w:tbl>
    <w:p w:rsidR="00A570E5" w:rsidRPr="00E912D0" w:rsidRDefault="00A570E5" w:rsidP="00A570E5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570E5" w:rsidRPr="00AE7F9D" w:rsidTr="00E059FC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Pas përfundimit të këtij kursi studenti do të jetë në gjendje që të:</w:t>
            </w:r>
          </w:p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A570E5" w:rsidRPr="00E912D0" w:rsidTr="00E059FC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pStyle w:val="Sansinterligne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  <w:p w:rsidR="00A570E5" w:rsidRPr="00E912D0" w:rsidRDefault="00A570E5" w:rsidP="00A570E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bëjë dallimet mes sistemeve fonetike të dy gjuhëve,</w:t>
            </w:r>
          </w:p>
          <w:p w:rsidR="00A570E5" w:rsidRPr="00E912D0" w:rsidRDefault="00A570E5" w:rsidP="00A570E5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E912D0" w:rsidTr="00E059FC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perceptojë dhe dallojnë tingujt e gjuhës frënge, sidomos ata që gjuha shqipe nuk i ka (tingujt zanorë dhe hundorë) dhe</w:t>
            </w:r>
          </w:p>
          <w:p w:rsidR="00A570E5" w:rsidRPr="00E912D0" w:rsidRDefault="00A570E5" w:rsidP="00A570E5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</w:p>
          <w:p w:rsidR="00A570E5" w:rsidRPr="00E912D0" w:rsidRDefault="00A570E5" w:rsidP="00A570E5">
            <w:pPr>
              <w:pStyle w:val="Paragraphedeliste"/>
              <w:spacing w:after="0" w:line="240" w:lineRule="auto"/>
              <w:ind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E912D0" w:rsidTr="00E059FC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nyjëtojë dhe shqiptojnë drejt tingujt e gjuhës frënge</w:t>
            </w:r>
          </w:p>
          <w:p w:rsidR="00A570E5" w:rsidRPr="00E912D0" w:rsidRDefault="00A570E5" w:rsidP="00A570E5">
            <w:pPr>
              <w:spacing w:after="0"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E912D0" w:rsidTr="00E059FC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Ngarkesa e studentit (duhet të jetë në përputhje me rezultatet e nxënies së studentit)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Orë mësimore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  <w:t>3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33,75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33,75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4                                 4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16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15mn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3,75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7                                 4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28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45min                        3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2,15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A570E5" w:rsidRPr="00E912D0" w:rsidTr="00E059F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81.2</w:t>
            </w:r>
          </w:p>
        </w:tc>
      </w:tr>
      <w:tr w:rsidR="00A570E5" w:rsidRPr="00E912D0" w:rsidTr="00E059FC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Ligjërata, ushtrime praktike për shqiptimin e tingujve të gjuhës frënge</w:t>
            </w:r>
          </w:p>
        </w:tc>
      </w:tr>
      <w:tr w:rsidR="00A570E5" w:rsidRPr="00E912D0" w:rsidTr="00E059FC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Vijueshmëria e studentit 10%; </w:t>
            </w:r>
          </w:p>
          <w:p w:rsidR="00A570E5" w:rsidRPr="00E912D0" w:rsidRDefault="00A570E5" w:rsidP="00A570E5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 individuale të kryera në klasë 10%;</w:t>
            </w:r>
          </w:p>
          <w:p w:rsidR="00A570E5" w:rsidRPr="00E912D0" w:rsidRDefault="00A570E5" w:rsidP="00A570E5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Detyrat individuale të kryera në shtëpi 10%; </w:t>
            </w:r>
          </w:p>
          <w:p w:rsidR="00A570E5" w:rsidRPr="00E912D0" w:rsidRDefault="00A570E5" w:rsidP="00A570E5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Vlerësimi nga testet 20%; </w:t>
            </w:r>
          </w:p>
          <w:p w:rsidR="00A570E5" w:rsidRPr="00E912D0" w:rsidRDefault="00A570E5" w:rsidP="00A570E5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 final 50 %.</w:t>
            </w:r>
          </w:p>
        </w:tc>
      </w:tr>
      <w:tr w:rsidR="00A570E5" w:rsidRPr="00E912D0" w:rsidTr="00E059FC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E7F9D" w:rsidRDefault="00AE7F9D" w:rsidP="00A570E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  <w:p w:rsidR="00AE7F9D" w:rsidRPr="00AE7F9D" w:rsidRDefault="00AE7F9D" w:rsidP="00A570E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Blakqori-Salihu, T., </w:t>
            </w:r>
            <w:r>
              <w:rPr>
                <w:rFonts w:ascii="Times New Roman" w:hAnsi="Times New Roman" w:cs="Times New Roman"/>
                <w:i/>
                <w:color w:val="auto"/>
                <w:szCs w:val="24"/>
                <w:lang w:val="fr-FR"/>
              </w:rPr>
              <w:t>Fonetika e Gjuh</w:t>
            </w:r>
            <w:r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>ës Frënge (La Phonétique de la Langue Française),</w:t>
            </w:r>
            <w:r w:rsidR="00341D2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Rozafa, </w:t>
            </w:r>
            <w:r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 xml:space="preserve"> </w:t>
            </w:r>
            <w:r w:rsidRPr="00AE7F9D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Prishtinë, 2022.</w:t>
            </w:r>
          </w:p>
          <w:p w:rsidR="00A570E5" w:rsidRPr="00E912D0" w:rsidRDefault="00A570E5" w:rsidP="00A570E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LEON P. Phonétisme et prononciation du français ,Nathan, 1993.</w:t>
            </w:r>
          </w:p>
          <w:p w:rsidR="00A570E5" w:rsidRPr="00E912D0" w:rsidRDefault="00A570E5" w:rsidP="00A570E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 Halit Halimi, </w:t>
            </w:r>
            <w:r w:rsidRPr="00E912D0">
              <w:rPr>
                <w:rFonts w:ascii="Times New Roman" w:hAnsi="Times New Roman" w:cs="Times New Roman"/>
                <w:i/>
                <w:color w:val="auto"/>
                <w:szCs w:val="24"/>
                <w:lang w:val="it-IT"/>
              </w:rPr>
              <w:t>Fjalor tematik frëngjisht-shqip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, Prishtinë, 1999</w:t>
            </w:r>
          </w:p>
        </w:tc>
      </w:tr>
      <w:tr w:rsidR="00A570E5" w:rsidRPr="00AE7F9D" w:rsidTr="00E059FC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Leon P. Prononciation du français standard , Didier , Paris, 1978 </w:t>
            </w:r>
          </w:p>
          <w:p w:rsidR="00A570E5" w:rsidRPr="00E912D0" w:rsidRDefault="00A570E5" w:rsidP="00A570E5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Charliac L., Motron  A-C., Phonétique progressive du français, CLE, </w:t>
            </w:r>
          </w:p>
        </w:tc>
      </w:tr>
    </w:tbl>
    <w:p w:rsidR="00A570E5" w:rsidRPr="00E912D0" w:rsidRDefault="00A570E5" w:rsidP="00A570E5">
      <w:pPr>
        <w:pStyle w:val="Sansinterligne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A570E5" w:rsidRPr="00E912D0" w:rsidTr="00E059FC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Titulli i ligjëratës </w:t>
            </w:r>
          </w:p>
        </w:tc>
      </w:tr>
      <w:tr w:rsidR="00A570E5" w:rsidRPr="00E912D0" w:rsidTr="00E059F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Njohje e studentëve me kursin, literaturën dhe sillabusin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Sistemet fonetike të gjuhës frënge dhe të gjuhës shqipe (krahasim) 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Sistemi fonetik i gjuhës frënge (tabela)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Tingujt zanorë të gjuhës frënge: tingujt gojorë / tingujt hundorë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Hapja e tingujve: tingujt e mbyllur /  tingujt e hapur: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nb-NO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>Nyjëtimi, shqiptimi i tingujve gojorë (1 + 2):</w:t>
            </w:r>
          </w:p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>varianti i mbyllur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 tingujve : [a],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[e], [o], [ø]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ind w:left="0" w:firstLine="0"/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Kollokviumi i parë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nb-NO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>Nyjëtimi, shqiptimi i tingujve gojorë (1 + 2):</w:t>
            </w:r>
          </w:p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>varianti i hapur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 tingujve : [α],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[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ε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], [  ],  [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œ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]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Hundorëzimi i tingujve zanorë (ndërlidhja)    </w:t>
            </w:r>
          </w:p>
        </w:tc>
      </w:tr>
      <w:tr w:rsidR="00A570E5" w:rsidRPr="00E912D0" w:rsidTr="00A570E5">
        <w:trPr>
          <w:trHeight w:val="1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 xml:space="preserve">Nyjëtimi,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shqiptimi i tingujve [ε̃] + [œ̃]     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 xml:space="preserve">Nyjëtimi,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shqiptimi i tingujve [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α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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] + [õ]    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Nyjëtimi, shqiptimi i gjysmë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tingujve: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 [j], [ч], [w]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Nyjëtimi dhe shqiptimi i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 bashkëtingllorë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Shenjat fonetike internacionale për transkriptim</w:t>
            </w:r>
          </w:p>
        </w:tc>
      </w:tr>
      <w:tr w:rsidR="00A570E5" w:rsidRPr="00E912D0" w:rsidTr="00A570E5">
        <w:trPr>
          <w:trHeight w:val="33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ind w:left="0" w:firstLine="0"/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</w:pPr>
            <w:r w:rsidRPr="00A570E5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Kollokviumi i dytë</w:t>
            </w:r>
          </w:p>
        </w:tc>
      </w:tr>
      <w:tr w:rsidR="00A570E5" w:rsidRPr="00E912D0" w:rsidTr="00E059FC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Politikat akademike dhe kodi i sjelljes</w:t>
            </w:r>
          </w:p>
        </w:tc>
      </w:tr>
      <w:tr w:rsidR="00A570E5" w:rsidRPr="00E912D0" w:rsidTr="00E059FC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604E69" w:rsidRPr="00A570E5" w:rsidRDefault="00604E69" w:rsidP="00A570E5">
      <w:pPr>
        <w:spacing w:after="0"/>
        <w:ind w:left="0" w:firstLine="0"/>
      </w:pPr>
    </w:p>
    <w:sectPr w:rsidR="00604E69" w:rsidRPr="00A5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362F"/>
    <w:multiLevelType w:val="hybridMultilevel"/>
    <w:tmpl w:val="45AE9D1A"/>
    <w:lvl w:ilvl="0" w:tplc="111837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0565"/>
    <w:multiLevelType w:val="hybridMultilevel"/>
    <w:tmpl w:val="365AAD54"/>
    <w:lvl w:ilvl="0" w:tplc="E0A0F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F0C4131"/>
    <w:multiLevelType w:val="hybridMultilevel"/>
    <w:tmpl w:val="1A349CA6"/>
    <w:lvl w:ilvl="0" w:tplc="A322F8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5977">
    <w:abstractNumId w:val="1"/>
  </w:num>
  <w:num w:numId="2" w16cid:durableId="1901598095">
    <w:abstractNumId w:val="2"/>
  </w:num>
  <w:num w:numId="3" w16cid:durableId="558398880">
    <w:abstractNumId w:val="3"/>
  </w:num>
  <w:num w:numId="4" w16cid:durableId="141921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13"/>
    <w:rsid w:val="00341D20"/>
    <w:rsid w:val="00604E69"/>
    <w:rsid w:val="008B2A36"/>
    <w:rsid w:val="00A570E5"/>
    <w:rsid w:val="00AE7F9D"/>
    <w:rsid w:val="00BD4313"/>
    <w:rsid w:val="00F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76683-30BE-418D-A18F-FBCAAA21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E5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Titre3">
    <w:name w:val="heading 3"/>
    <w:next w:val="Normal"/>
    <w:link w:val="Titre3Car"/>
    <w:uiPriority w:val="9"/>
    <w:unhideWhenUsed/>
    <w:qFormat/>
    <w:rsid w:val="00A570E5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570E5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A570E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link w:val="SansinterligneCar"/>
    <w:uiPriority w:val="99"/>
    <w:qFormat/>
    <w:rsid w:val="00A570E5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A570E5"/>
    <w:rPr>
      <w:rFonts w:ascii="Calibri" w:eastAsia="Calibri" w:hAnsi="Calibri" w:cs="Calibri"/>
      <w:color w:val="000000"/>
      <w:szCs w:val="22"/>
    </w:rPr>
  </w:style>
  <w:style w:type="paragraph" w:styleId="Paragraphedeliste">
    <w:name w:val="List Paragraph"/>
    <w:basedOn w:val="Normal"/>
    <w:uiPriority w:val="99"/>
    <w:qFormat/>
    <w:rsid w:val="00A5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Microsoft Office User</cp:lastModifiedBy>
  <cp:revision>4</cp:revision>
  <dcterms:created xsi:type="dcterms:W3CDTF">2021-09-07T08:36:00Z</dcterms:created>
  <dcterms:modified xsi:type="dcterms:W3CDTF">2025-02-21T10:07:00Z</dcterms:modified>
</cp:coreProperties>
</file>