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16AC" w:rsidRPr="00E912D0" w:rsidRDefault="00D316AC" w:rsidP="00D316AC">
      <w:pPr>
        <w:pStyle w:val="Titre3"/>
        <w:spacing w:after="240"/>
        <w:rPr>
          <w:rFonts w:ascii="Times New Roman" w:hAnsi="Times New Roman" w:cs="Times New Roman"/>
          <w:color w:val="auto"/>
          <w:sz w:val="24"/>
          <w:szCs w:val="24"/>
          <w:lang w:val="sq-AL"/>
        </w:rPr>
      </w:pPr>
      <w:r w:rsidRPr="00E912D0">
        <w:rPr>
          <w:rFonts w:ascii="Times New Roman" w:hAnsi="Times New Roman" w:cs="Times New Roman"/>
          <w:color w:val="auto"/>
          <w:sz w:val="24"/>
          <w:szCs w:val="24"/>
          <w:lang w:val="sq-AL"/>
        </w:rPr>
        <w:t xml:space="preserve">Gjuhë frënge  II </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2970"/>
        <w:gridCol w:w="7560"/>
      </w:tblGrid>
      <w:tr w:rsidR="00D316AC" w:rsidRPr="00E912D0" w:rsidTr="00E059FC">
        <w:trPr>
          <w:trHeight w:val="340"/>
        </w:trPr>
        <w:tc>
          <w:tcPr>
            <w:tcW w:w="2970" w:type="dxa"/>
            <w:tcBorders>
              <w:top w:val="nil"/>
              <w:left w:val="single" w:sz="8" w:space="0" w:color="FFFFFF"/>
              <w:bottom w:val="single" w:sz="8" w:space="0" w:color="FFFFFF"/>
              <w:right w:val="nil"/>
            </w:tcBorders>
            <w:shd w:val="clear" w:color="auto" w:fill="58715C"/>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b/>
                <w:color w:val="auto"/>
                <w:szCs w:val="24"/>
              </w:rPr>
              <w:t>Informatat themelore për lëndën</w:t>
            </w:r>
          </w:p>
        </w:tc>
        <w:tc>
          <w:tcPr>
            <w:tcW w:w="7560" w:type="dxa"/>
            <w:tcBorders>
              <w:top w:val="nil"/>
              <w:left w:val="nil"/>
              <w:bottom w:val="single" w:sz="8" w:space="0" w:color="FFFFFF"/>
              <w:right w:val="single" w:sz="8" w:space="0" w:color="FFFFFF"/>
            </w:tcBorders>
            <w:shd w:val="clear" w:color="auto" w:fill="58715C"/>
          </w:tcPr>
          <w:p w:rsidR="00D316AC" w:rsidRPr="00E912D0" w:rsidRDefault="00D316AC" w:rsidP="00E059FC">
            <w:pPr>
              <w:spacing w:after="240" w:line="259" w:lineRule="auto"/>
              <w:ind w:left="0" w:firstLine="0"/>
              <w:rPr>
                <w:rFonts w:ascii="Times New Roman" w:hAnsi="Times New Roman" w:cs="Times New Roman"/>
                <w:color w:val="auto"/>
                <w:szCs w:val="24"/>
              </w:rPr>
            </w:pPr>
          </w:p>
        </w:tc>
      </w:tr>
      <w:tr w:rsidR="00D316AC" w:rsidRPr="00E912D0" w:rsidTr="00E059FC">
        <w:trPr>
          <w:trHeight w:val="340"/>
        </w:trPr>
        <w:tc>
          <w:tcPr>
            <w:tcW w:w="2970" w:type="dxa"/>
            <w:tcBorders>
              <w:top w:val="single" w:sz="8" w:space="0" w:color="FFFFFF"/>
              <w:left w:val="single" w:sz="8" w:space="0" w:color="FFFFFF"/>
              <w:bottom w:val="single" w:sz="8" w:space="0" w:color="FFFFFF"/>
              <w:right w:val="single" w:sz="8" w:space="0" w:color="FFFFFF"/>
            </w:tcBorders>
            <w:shd w:val="clear" w:color="auto" w:fill="6AA1A3"/>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Njësia akademike: </w:t>
            </w:r>
          </w:p>
        </w:tc>
        <w:tc>
          <w:tcPr>
            <w:tcW w:w="7560" w:type="dxa"/>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0" w:firstLine="0"/>
              <w:rPr>
                <w:rFonts w:ascii="Times New Roman" w:hAnsi="Times New Roman" w:cs="Times New Roman"/>
                <w:color w:val="auto"/>
                <w:szCs w:val="24"/>
                <w:lang w:val="fr-FR"/>
              </w:rPr>
            </w:pPr>
            <w:r w:rsidRPr="00E912D0">
              <w:rPr>
                <w:rFonts w:ascii="Times New Roman" w:hAnsi="Times New Roman" w:cs="Times New Roman"/>
                <w:color w:val="auto"/>
                <w:szCs w:val="24"/>
              </w:rPr>
              <w:t>Fakulteti i Filologjis</w:t>
            </w:r>
            <w:r w:rsidRPr="00E912D0">
              <w:rPr>
                <w:rFonts w:ascii="Times New Roman" w:hAnsi="Times New Roman" w:cs="Times New Roman"/>
                <w:color w:val="auto"/>
                <w:szCs w:val="24"/>
                <w:lang w:val="fr-FR"/>
              </w:rPr>
              <w:t xml:space="preserve">ë </w:t>
            </w:r>
          </w:p>
        </w:tc>
      </w:tr>
      <w:tr w:rsidR="00D316AC" w:rsidRPr="00E912D0" w:rsidTr="00E059FC">
        <w:trPr>
          <w:trHeight w:val="340"/>
        </w:trPr>
        <w:tc>
          <w:tcPr>
            <w:tcW w:w="2970" w:type="dxa"/>
            <w:tcBorders>
              <w:top w:val="single" w:sz="8" w:space="0" w:color="FFFFFF"/>
              <w:left w:val="single" w:sz="8" w:space="0" w:color="FFFFFF"/>
              <w:bottom w:val="single" w:sz="8" w:space="0" w:color="FFFFFF"/>
              <w:right w:val="single" w:sz="8" w:space="0" w:color="FFFFFF"/>
            </w:tcBorders>
            <w:shd w:val="clear" w:color="auto" w:fill="6AA1A3"/>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Titulli i lëndës:</w:t>
            </w:r>
          </w:p>
        </w:tc>
        <w:tc>
          <w:tcPr>
            <w:tcW w:w="7560" w:type="dxa"/>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Gjuhë Frënge II</w:t>
            </w:r>
          </w:p>
        </w:tc>
      </w:tr>
      <w:tr w:rsidR="00D316AC" w:rsidRPr="00E912D0" w:rsidTr="00E059FC">
        <w:trPr>
          <w:trHeight w:val="340"/>
        </w:trPr>
        <w:tc>
          <w:tcPr>
            <w:tcW w:w="2970" w:type="dxa"/>
            <w:tcBorders>
              <w:top w:val="single" w:sz="8" w:space="0" w:color="FFFFFF"/>
              <w:left w:val="single" w:sz="8" w:space="0" w:color="FFFFFF"/>
              <w:bottom w:val="single" w:sz="8" w:space="0" w:color="FFFFFF"/>
              <w:right w:val="single" w:sz="8" w:space="0" w:color="FFFFFF"/>
            </w:tcBorders>
            <w:shd w:val="clear" w:color="auto" w:fill="6AA1A3"/>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Niveli:</w:t>
            </w:r>
          </w:p>
        </w:tc>
        <w:tc>
          <w:tcPr>
            <w:tcW w:w="7560" w:type="dxa"/>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BA</w:t>
            </w:r>
          </w:p>
        </w:tc>
      </w:tr>
      <w:tr w:rsidR="00D316AC" w:rsidRPr="00E912D0" w:rsidTr="00E059FC">
        <w:trPr>
          <w:trHeight w:val="340"/>
        </w:trPr>
        <w:tc>
          <w:tcPr>
            <w:tcW w:w="2970" w:type="dxa"/>
            <w:tcBorders>
              <w:top w:val="single" w:sz="8" w:space="0" w:color="FFFFFF"/>
              <w:left w:val="single" w:sz="8" w:space="0" w:color="FFFFFF"/>
              <w:bottom w:val="single" w:sz="8" w:space="0" w:color="FFFFFF"/>
              <w:right w:val="single" w:sz="8" w:space="0" w:color="FFFFFF"/>
            </w:tcBorders>
            <w:shd w:val="clear" w:color="auto" w:fill="6AA1A3"/>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Statusi i lëndës:</w:t>
            </w:r>
          </w:p>
        </w:tc>
        <w:tc>
          <w:tcPr>
            <w:tcW w:w="7560" w:type="dxa"/>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I obligueshëm</w:t>
            </w:r>
          </w:p>
        </w:tc>
      </w:tr>
      <w:tr w:rsidR="00D316AC" w:rsidRPr="00E912D0" w:rsidTr="00E059FC">
        <w:trPr>
          <w:trHeight w:val="340"/>
        </w:trPr>
        <w:tc>
          <w:tcPr>
            <w:tcW w:w="2970" w:type="dxa"/>
            <w:tcBorders>
              <w:top w:val="single" w:sz="8" w:space="0" w:color="FFFFFF"/>
              <w:left w:val="single" w:sz="8" w:space="0" w:color="FFFFFF"/>
              <w:bottom w:val="single" w:sz="8" w:space="0" w:color="FFFFFF"/>
              <w:right w:val="single" w:sz="8" w:space="0" w:color="FFFFFF"/>
            </w:tcBorders>
            <w:shd w:val="clear" w:color="auto" w:fill="6AA1A3"/>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Viti i studimeve:</w:t>
            </w:r>
          </w:p>
        </w:tc>
        <w:tc>
          <w:tcPr>
            <w:tcW w:w="7560" w:type="dxa"/>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Viti i I-rë | Semestri i 2-të</w:t>
            </w:r>
          </w:p>
        </w:tc>
      </w:tr>
      <w:tr w:rsidR="00D316AC" w:rsidRPr="00E912D0" w:rsidTr="00E059FC">
        <w:trPr>
          <w:trHeight w:val="340"/>
        </w:trPr>
        <w:tc>
          <w:tcPr>
            <w:tcW w:w="2970" w:type="dxa"/>
            <w:tcBorders>
              <w:top w:val="single" w:sz="8" w:space="0" w:color="FFFFFF"/>
              <w:left w:val="single" w:sz="8" w:space="0" w:color="FFFFFF"/>
              <w:bottom w:val="single" w:sz="8" w:space="0" w:color="FFFFFF"/>
              <w:right w:val="single" w:sz="8" w:space="0" w:color="FFFFFF"/>
            </w:tcBorders>
            <w:shd w:val="clear" w:color="auto" w:fill="6AA1A3"/>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Numri i orëve në javë:</w:t>
            </w:r>
          </w:p>
        </w:tc>
        <w:tc>
          <w:tcPr>
            <w:tcW w:w="7560" w:type="dxa"/>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3+</w:t>
            </w:r>
            <w:r>
              <w:rPr>
                <w:rFonts w:ascii="Times New Roman" w:hAnsi="Times New Roman" w:cs="Times New Roman"/>
                <w:color w:val="auto"/>
                <w:szCs w:val="24"/>
              </w:rPr>
              <w:t>3</w:t>
            </w:r>
          </w:p>
        </w:tc>
      </w:tr>
      <w:tr w:rsidR="00D316AC" w:rsidRPr="00E912D0" w:rsidTr="00E059FC">
        <w:trPr>
          <w:trHeight w:val="340"/>
        </w:trPr>
        <w:tc>
          <w:tcPr>
            <w:tcW w:w="2970" w:type="dxa"/>
            <w:tcBorders>
              <w:top w:val="single" w:sz="8" w:space="0" w:color="FFFFFF"/>
              <w:left w:val="single" w:sz="8" w:space="0" w:color="FFFFFF"/>
              <w:bottom w:val="single" w:sz="8" w:space="0" w:color="FFFFFF"/>
              <w:right w:val="single" w:sz="8" w:space="0" w:color="FFFFFF"/>
            </w:tcBorders>
            <w:shd w:val="clear" w:color="auto" w:fill="6AA1A3"/>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Kreditë ECTS:</w:t>
            </w:r>
          </w:p>
        </w:tc>
        <w:tc>
          <w:tcPr>
            <w:tcW w:w="7560" w:type="dxa"/>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7</w:t>
            </w:r>
          </w:p>
        </w:tc>
      </w:tr>
      <w:tr w:rsidR="00D316AC" w:rsidRPr="00E912D0" w:rsidTr="00E059FC">
        <w:trPr>
          <w:trHeight w:val="340"/>
        </w:trPr>
        <w:tc>
          <w:tcPr>
            <w:tcW w:w="2970" w:type="dxa"/>
            <w:tcBorders>
              <w:top w:val="single" w:sz="8" w:space="0" w:color="FFFFFF"/>
              <w:left w:val="single" w:sz="8" w:space="0" w:color="FFFFFF"/>
              <w:bottom w:val="single" w:sz="8" w:space="0" w:color="FFFFFF"/>
              <w:right w:val="single" w:sz="8" w:space="0" w:color="FFFFFF"/>
            </w:tcBorders>
            <w:shd w:val="clear" w:color="auto" w:fill="6AA1A3"/>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Koha / Vendi:</w:t>
            </w:r>
          </w:p>
        </w:tc>
        <w:tc>
          <w:tcPr>
            <w:tcW w:w="7560" w:type="dxa"/>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|Sipas orarit</w:t>
            </w:r>
          </w:p>
        </w:tc>
      </w:tr>
      <w:tr w:rsidR="00D316AC" w:rsidRPr="00E912D0" w:rsidTr="00E059FC">
        <w:trPr>
          <w:trHeight w:val="340"/>
        </w:trPr>
        <w:tc>
          <w:tcPr>
            <w:tcW w:w="2970" w:type="dxa"/>
            <w:tcBorders>
              <w:top w:val="single" w:sz="8" w:space="0" w:color="FFFFFF"/>
              <w:left w:val="single" w:sz="8" w:space="0" w:color="FFFFFF"/>
              <w:bottom w:val="single" w:sz="8" w:space="0" w:color="FFFFFF"/>
              <w:right w:val="single" w:sz="8" w:space="0" w:color="FFFFFF"/>
            </w:tcBorders>
            <w:shd w:val="clear" w:color="auto" w:fill="6AA1A3"/>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Mësimdhënësi:</w:t>
            </w:r>
          </w:p>
        </w:tc>
        <w:tc>
          <w:tcPr>
            <w:tcW w:w="7560" w:type="dxa"/>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573F42" w:rsidP="00E059FC">
            <w:pPr>
              <w:spacing w:after="240" w:line="259" w:lineRule="auto"/>
              <w:ind w:left="0" w:firstLine="0"/>
              <w:rPr>
                <w:rFonts w:ascii="Times New Roman" w:hAnsi="Times New Roman" w:cs="Times New Roman"/>
                <w:color w:val="auto"/>
                <w:szCs w:val="24"/>
              </w:rPr>
            </w:pPr>
            <w:r w:rsidRPr="00573F42">
              <w:rPr>
                <w:rFonts w:ascii="Times New Roman" w:hAnsi="Times New Roman" w:cs="Times New Roman"/>
                <w:color w:val="auto"/>
                <w:szCs w:val="24"/>
              </w:rPr>
              <w:t>Prof. Ass. Dr. Teutë BLAKQORI-SALIHU</w:t>
            </w:r>
          </w:p>
        </w:tc>
      </w:tr>
      <w:tr w:rsidR="00D316AC" w:rsidRPr="00E912D0" w:rsidTr="00E059FC">
        <w:trPr>
          <w:trHeight w:val="340"/>
        </w:trPr>
        <w:tc>
          <w:tcPr>
            <w:tcW w:w="2970" w:type="dxa"/>
            <w:tcBorders>
              <w:top w:val="single" w:sz="8" w:space="0" w:color="FFFFFF"/>
              <w:left w:val="single" w:sz="8" w:space="0" w:color="FFFFFF"/>
              <w:bottom w:val="single" w:sz="8" w:space="0" w:color="FFFFFF"/>
              <w:right w:val="single" w:sz="8" w:space="0" w:color="FFFFFF"/>
            </w:tcBorders>
            <w:shd w:val="clear" w:color="auto" w:fill="6AA1A3"/>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Të dhënat kontaktuese: </w:t>
            </w:r>
          </w:p>
        </w:tc>
        <w:tc>
          <w:tcPr>
            <w:tcW w:w="7560" w:type="dxa"/>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0" w:firstLine="0"/>
              <w:rPr>
                <w:rFonts w:ascii="Times New Roman" w:hAnsi="Times New Roman" w:cs="Times New Roman"/>
                <w:color w:val="auto"/>
                <w:szCs w:val="24"/>
              </w:rPr>
            </w:pPr>
            <w:r>
              <w:rPr>
                <w:rFonts w:ascii="Times New Roman" w:hAnsi="Times New Roman" w:cs="Times New Roman"/>
                <w:color w:val="auto"/>
                <w:szCs w:val="24"/>
              </w:rPr>
              <w:t>Zyra 12</w:t>
            </w:r>
          </w:p>
        </w:tc>
      </w:tr>
      <w:tr w:rsidR="00D316AC" w:rsidRPr="00E912D0" w:rsidTr="00E059FC">
        <w:trPr>
          <w:trHeight w:val="3043"/>
        </w:trPr>
        <w:tc>
          <w:tcPr>
            <w:tcW w:w="2970" w:type="dxa"/>
            <w:tcBorders>
              <w:top w:val="nil"/>
              <w:left w:val="single" w:sz="8" w:space="0" w:color="FFFFFF"/>
              <w:bottom w:val="single" w:sz="8" w:space="0" w:color="FFFFFF"/>
              <w:right w:val="single" w:sz="8" w:space="0" w:color="FFFFFF"/>
            </w:tcBorders>
            <w:shd w:val="clear" w:color="auto" w:fill="6AA1A3"/>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Përshkrimi i lëndës:</w:t>
            </w:r>
          </w:p>
        </w:tc>
        <w:tc>
          <w:tcPr>
            <w:tcW w:w="7560" w:type="dxa"/>
            <w:tcBorders>
              <w:top w:val="nil"/>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0" w:right="46" w:firstLine="0"/>
              <w:rPr>
                <w:rFonts w:ascii="Times New Roman" w:hAnsi="Times New Roman" w:cs="Times New Roman"/>
                <w:color w:val="auto"/>
                <w:szCs w:val="24"/>
                <w:lang w:val="sq-AL"/>
              </w:rPr>
            </w:pPr>
            <w:r w:rsidRPr="00E912D0">
              <w:rPr>
                <w:rFonts w:ascii="Times New Roman" w:hAnsi="Times New Roman" w:cs="Times New Roman"/>
                <w:color w:val="auto"/>
                <w:szCs w:val="24"/>
              </w:rPr>
              <w:t>Lënda ka për qëllim zhvillimin e shkathtësive receptive (të dëgjuarit, të lexuarit) dhe atyre produktive (të folurit, të shkruarit) të studentëve. Përqëndrimi kryesor do të jetë në zhvillimin e shkathtësive të komunikimit duke integruar edhe aspekte tjera të përdorimit të gjuhës, siç janë zhvillimi i strukturave dhe I përvetësimit leksikor. Ushtrimet do të jenë mbështetës të ligjëratave dhe do të fokusohen në të kuptuarit gojor dhe me shkrim si dhe në të shprehurit gojor dhe me shkrim të cilët do të punohen me librin Alter ego 1</w:t>
            </w:r>
          </w:p>
        </w:tc>
      </w:tr>
      <w:tr w:rsidR="00D316AC" w:rsidRPr="00E912D0" w:rsidTr="00E059FC">
        <w:trPr>
          <w:trHeight w:val="2644"/>
        </w:trPr>
        <w:tc>
          <w:tcPr>
            <w:tcW w:w="2970" w:type="dxa"/>
            <w:tcBorders>
              <w:top w:val="single" w:sz="8" w:space="0" w:color="FFFFFF"/>
              <w:left w:val="single" w:sz="8" w:space="0" w:color="FFFFFF"/>
              <w:bottom w:val="nil"/>
              <w:right w:val="single" w:sz="8" w:space="0" w:color="FFFFFF"/>
            </w:tcBorders>
            <w:shd w:val="clear" w:color="auto" w:fill="6AA1A3"/>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lastRenderedPageBreak/>
              <w:t>Qëllimet e lëndës:</w:t>
            </w:r>
          </w:p>
        </w:tc>
        <w:tc>
          <w:tcPr>
            <w:tcW w:w="7560" w:type="dxa"/>
            <w:tcBorders>
              <w:top w:val="single" w:sz="8" w:space="0" w:color="FFFFFF"/>
              <w:left w:val="single" w:sz="8" w:space="0" w:color="FFFFFF"/>
              <w:bottom w:val="nil"/>
              <w:right w:val="single" w:sz="8" w:space="0" w:color="FFFFFF"/>
            </w:tcBorders>
            <w:shd w:val="clear" w:color="auto" w:fill="C9D5CA"/>
          </w:tcPr>
          <w:p w:rsidR="00D316AC" w:rsidRPr="00E912D0" w:rsidRDefault="00D316AC" w:rsidP="00E059FC">
            <w:pPr>
              <w:tabs>
                <w:tab w:val="left" w:pos="0"/>
              </w:tabs>
              <w:suppressAutoHyphens/>
              <w:spacing w:after="240"/>
              <w:jc w:val="center"/>
              <w:rPr>
                <w:rFonts w:ascii="Times New Roman" w:hAnsi="Times New Roman" w:cs="Times New Roman"/>
                <w:color w:val="auto"/>
                <w:szCs w:val="24"/>
              </w:rPr>
            </w:pPr>
            <w:r w:rsidRPr="00E912D0">
              <w:rPr>
                <w:rFonts w:ascii="Times New Roman" w:hAnsi="Times New Roman" w:cs="Times New Roman"/>
                <w:color w:val="auto"/>
                <w:szCs w:val="24"/>
              </w:rPr>
              <w:t>Të aftësohen  studentët të komunikojnë në gjuhën e</w:t>
            </w:r>
          </w:p>
          <w:p w:rsidR="00D316AC" w:rsidRPr="00E912D0" w:rsidRDefault="00D316AC" w:rsidP="00E059FC">
            <w:pPr>
              <w:tabs>
                <w:tab w:val="left" w:pos="0"/>
              </w:tabs>
              <w:suppressAutoHyphens/>
              <w:spacing w:after="240"/>
              <w:rPr>
                <w:rFonts w:ascii="Times New Roman" w:hAnsi="Times New Roman" w:cs="Times New Roman"/>
                <w:color w:val="auto"/>
                <w:szCs w:val="24"/>
              </w:rPr>
            </w:pPr>
            <w:r w:rsidRPr="00E912D0">
              <w:rPr>
                <w:rFonts w:ascii="Times New Roman" w:hAnsi="Times New Roman" w:cs="Times New Roman"/>
                <w:color w:val="auto"/>
                <w:szCs w:val="24"/>
              </w:rPr>
              <w:t>synuar në këtë nivel;</w:t>
            </w:r>
          </w:p>
          <w:p w:rsidR="00D316AC" w:rsidRPr="00E912D0" w:rsidRDefault="00D316AC" w:rsidP="00E059FC">
            <w:pPr>
              <w:spacing w:after="240" w:line="259" w:lineRule="auto"/>
              <w:ind w:left="0" w:firstLine="0"/>
              <w:jc w:val="both"/>
              <w:rPr>
                <w:rFonts w:ascii="Times New Roman" w:hAnsi="Times New Roman" w:cs="Times New Roman"/>
                <w:color w:val="auto"/>
                <w:szCs w:val="24"/>
              </w:rPr>
            </w:pPr>
            <w:r w:rsidRPr="00E912D0">
              <w:rPr>
                <w:rFonts w:ascii="Times New Roman" w:hAnsi="Times New Roman" w:cs="Times New Roman"/>
                <w:color w:val="auto"/>
                <w:szCs w:val="24"/>
              </w:rPr>
              <w:t>Të përvetësohen disa pika gramatikore që konsiderohen si më problematike dhe të cilat janë të rëndësishme për  kommunikimin gojor dhe për shkrimin dhe të cilat janë të rëndësishme në mënyrë që të zhvillohen shkathtësitë gjuhësore në një nivel më të lartë kommunikim se ai paraprak dmth një  niveli që i përgjigjet A2.2</w:t>
            </w:r>
          </w:p>
        </w:tc>
      </w:tr>
    </w:tbl>
    <w:p w:rsidR="00D316AC" w:rsidRPr="00E912D0" w:rsidRDefault="00D316AC" w:rsidP="00D316AC">
      <w:pPr>
        <w:spacing w:after="240" w:line="259" w:lineRule="auto"/>
        <w:ind w:left="-718" w:right="11185" w:firstLine="0"/>
        <w:rPr>
          <w:rFonts w:ascii="Times New Roman" w:hAnsi="Times New Roman" w:cs="Times New Roman"/>
          <w:color w:val="auto"/>
          <w:szCs w:val="24"/>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305"/>
        <w:gridCol w:w="2048"/>
        <w:gridCol w:w="3647"/>
        <w:gridCol w:w="1325"/>
      </w:tblGrid>
      <w:tr w:rsidR="00D316AC" w:rsidRPr="000C77D1" w:rsidTr="00E059FC">
        <w:trPr>
          <w:trHeight w:val="628"/>
        </w:trPr>
        <w:tc>
          <w:tcPr>
            <w:tcW w:w="3510" w:type="dxa"/>
            <w:gridSpan w:val="2"/>
            <w:vMerge w:val="restart"/>
            <w:tcBorders>
              <w:top w:val="nil"/>
              <w:left w:val="single" w:sz="8" w:space="0" w:color="FFFFFF"/>
              <w:bottom w:val="single" w:sz="8" w:space="0" w:color="FFFFFF"/>
              <w:right w:val="single" w:sz="8" w:space="0" w:color="FFFFFF"/>
            </w:tcBorders>
            <w:shd w:val="clear" w:color="auto" w:fill="6AA1A3"/>
          </w:tcPr>
          <w:p w:rsidR="00D316AC" w:rsidRPr="00E912D0" w:rsidRDefault="00D316AC" w:rsidP="00E059FC">
            <w:pPr>
              <w:spacing w:after="240" w:line="259" w:lineRule="auto"/>
              <w:ind w:left="0" w:firstLine="0"/>
              <w:rPr>
                <w:rFonts w:ascii="Times New Roman" w:hAnsi="Times New Roman" w:cs="Times New Roman"/>
                <w:color w:val="auto"/>
                <w:szCs w:val="24"/>
                <w:lang w:val="fr-FR"/>
              </w:rPr>
            </w:pPr>
            <w:r w:rsidRPr="00E912D0">
              <w:rPr>
                <w:rFonts w:ascii="Times New Roman" w:hAnsi="Times New Roman" w:cs="Times New Roman"/>
                <w:color w:val="auto"/>
                <w:szCs w:val="24"/>
                <w:lang w:val="fr-FR"/>
              </w:rPr>
              <w:t>Rezultatet e pritshme të nxënies:</w:t>
            </w:r>
          </w:p>
        </w:tc>
        <w:tc>
          <w:tcPr>
            <w:tcW w:w="7020" w:type="dxa"/>
            <w:gridSpan w:val="3"/>
            <w:tcBorders>
              <w:top w:val="nil"/>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0" w:firstLine="0"/>
              <w:rPr>
                <w:rFonts w:ascii="Times New Roman" w:hAnsi="Times New Roman" w:cs="Times New Roman"/>
                <w:color w:val="auto"/>
                <w:szCs w:val="24"/>
                <w:lang w:val="fr-FR"/>
              </w:rPr>
            </w:pPr>
            <w:r w:rsidRPr="00E912D0">
              <w:rPr>
                <w:rFonts w:ascii="Times New Roman" w:hAnsi="Times New Roman" w:cs="Times New Roman"/>
                <w:color w:val="auto"/>
                <w:szCs w:val="24"/>
                <w:lang w:val="fr-FR"/>
              </w:rPr>
              <w:t>Pas përfundimit të këtij kursi studenti do të jetë në gjendje që të:</w:t>
            </w:r>
          </w:p>
        </w:tc>
      </w:tr>
      <w:tr w:rsidR="00D316AC" w:rsidRPr="000C77D1" w:rsidTr="00E059FC">
        <w:trPr>
          <w:trHeight w:val="628"/>
        </w:trPr>
        <w:tc>
          <w:tcPr>
            <w:tcW w:w="3510" w:type="dxa"/>
            <w:gridSpan w:val="2"/>
            <w:vMerge/>
            <w:tcBorders>
              <w:top w:val="nil"/>
              <w:left w:val="single" w:sz="8" w:space="0" w:color="FFFFFF"/>
              <w:bottom w:val="nil"/>
              <w:right w:val="single" w:sz="8" w:space="0" w:color="FFFFFF"/>
            </w:tcBorders>
          </w:tcPr>
          <w:p w:rsidR="00D316AC" w:rsidRPr="00E912D0" w:rsidRDefault="00D316AC" w:rsidP="00E059FC">
            <w:pPr>
              <w:spacing w:after="240" w:line="259" w:lineRule="auto"/>
              <w:ind w:left="0" w:firstLine="0"/>
              <w:rPr>
                <w:rFonts w:ascii="Times New Roman" w:hAnsi="Times New Roman" w:cs="Times New Roman"/>
                <w:color w:val="auto"/>
                <w:szCs w:val="24"/>
                <w:lang w:val="fr-FR"/>
              </w:rPr>
            </w:pPr>
          </w:p>
        </w:tc>
        <w:tc>
          <w:tcPr>
            <w:tcW w:w="7020" w:type="dxa"/>
            <w:gridSpan w:val="3"/>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pStyle w:val="Sansinterligne"/>
              <w:spacing w:after="240"/>
              <w:jc w:val="center"/>
              <w:rPr>
                <w:rFonts w:ascii="Times New Roman" w:hAnsi="Times New Roman" w:cs="Times New Roman"/>
                <w:color w:val="auto"/>
                <w:szCs w:val="24"/>
                <w:lang w:val="fr-FR"/>
              </w:rPr>
            </w:pPr>
            <w:r w:rsidRPr="00E912D0">
              <w:rPr>
                <w:rFonts w:ascii="Times New Roman" w:hAnsi="Times New Roman" w:cs="Times New Roman"/>
                <w:color w:val="auto"/>
                <w:szCs w:val="24"/>
                <w:lang w:val="fr-FR"/>
              </w:rPr>
              <w:t>-Të kommunikojë dhe të zhvillojë një bisedë lirishëm lidhur me gjërat e përditshme .</w:t>
            </w:r>
          </w:p>
          <w:p w:rsidR="00D316AC" w:rsidRPr="00E912D0" w:rsidRDefault="00D316AC" w:rsidP="00E059FC">
            <w:pPr>
              <w:spacing w:after="240" w:line="240" w:lineRule="auto"/>
              <w:ind w:left="360" w:firstLine="0"/>
              <w:jc w:val="both"/>
              <w:rPr>
                <w:rFonts w:ascii="Times New Roman" w:hAnsi="Times New Roman" w:cs="Times New Roman"/>
                <w:color w:val="auto"/>
                <w:szCs w:val="24"/>
                <w:lang w:val="sq-AL"/>
              </w:rPr>
            </w:pPr>
          </w:p>
        </w:tc>
      </w:tr>
      <w:tr w:rsidR="00D316AC" w:rsidRPr="000C77D1" w:rsidTr="00E059FC">
        <w:trPr>
          <w:trHeight w:val="340"/>
        </w:trPr>
        <w:tc>
          <w:tcPr>
            <w:tcW w:w="3510" w:type="dxa"/>
            <w:gridSpan w:val="2"/>
            <w:vMerge/>
            <w:tcBorders>
              <w:top w:val="nil"/>
              <w:left w:val="single" w:sz="8" w:space="0" w:color="FFFFFF"/>
              <w:bottom w:val="nil"/>
              <w:right w:val="single" w:sz="8" w:space="0" w:color="FFFFFF"/>
            </w:tcBorders>
          </w:tcPr>
          <w:p w:rsidR="00D316AC" w:rsidRPr="00E912D0" w:rsidRDefault="00D316AC" w:rsidP="00E059FC">
            <w:pPr>
              <w:spacing w:after="240" w:line="259" w:lineRule="auto"/>
              <w:ind w:left="0" w:firstLine="0"/>
              <w:rPr>
                <w:rFonts w:ascii="Times New Roman" w:hAnsi="Times New Roman" w:cs="Times New Roman"/>
                <w:color w:val="auto"/>
                <w:szCs w:val="24"/>
                <w:lang w:val="sq-AL"/>
              </w:rPr>
            </w:pPr>
          </w:p>
        </w:tc>
        <w:tc>
          <w:tcPr>
            <w:tcW w:w="7020" w:type="dxa"/>
            <w:gridSpan w:val="3"/>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40" w:lineRule="auto"/>
              <w:rPr>
                <w:rFonts w:ascii="Times New Roman" w:hAnsi="Times New Roman" w:cs="Times New Roman"/>
                <w:color w:val="auto"/>
                <w:szCs w:val="24"/>
                <w:lang w:val="sq-AL"/>
              </w:rPr>
            </w:pPr>
            <w:r w:rsidRPr="00E912D0">
              <w:rPr>
                <w:rFonts w:ascii="Times New Roman" w:hAnsi="Times New Roman" w:cs="Times New Roman"/>
                <w:bCs/>
                <w:color w:val="auto"/>
                <w:szCs w:val="24"/>
                <w:lang w:val="sq-AL"/>
              </w:rPr>
              <w:t>-t</w:t>
            </w:r>
            <w:r w:rsidRPr="00E912D0">
              <w:rPr>
                <w:rFonts w:ascii="Times New Roman" w:hAnsi="Times New Roman" w:cs="Times New Roman"/>
                <w:color w:val="auto"/>
                <w:szCs w:val="24"/>
                <w:lang w:val="sq-AL"/>
              </w:rPr>
              <w:t>ë përdor shkrimin për letra, shpallje të vogla, etj</w:t>
            </w:r>
          </w:p>
        </w:tc>
      </w:tr>
      <w:tr w:rsidR="00D316AC" w:rsidRPr="00E912D0" w:rsidTr="00E059FC">
        <w:trPr>
          <w:trHeight w:val="340"/>
        </w:trPr>
        <w:tc>
          <w:tcPr>
            <w:tcW w:w="10530" w:type="dxa"/>
            <w:gridSpan w:val="5"/>
            <w:tcBorders>
              <w:top w:val="nil"/>
              <w:left w:val="single" w:sz="8" w:space="0" w:color="FFFFFF"/>
              <w:bottom w:val="single" w:sz="8" w:space="0" w:color="FFFFFF"/>
              <w:right w:val="nil"/>
            </w:tcBorders>
            <w:shd w:val="clear" w:color="auto" w:fill="58715C"/>
          </w:tcPr>
          <w:p w:rsidR="00D316AC" w:rsidRPr="00E912D0" w:rsidRDefault="00D316AC" w:rsidP="00E059FC">
            <w:pPr>
              <w:spacing w:after="240" w:line="259" w:lineRule="auto"/>
              <w:ind w:left="0" w:firstLine="0"/>
              <w:rPr>
                <w:rFonts w:ascii="Times New Roman" w:hAnsi="Times New Roman" w:cs="Times New Roman"/>
                <w:color w:val="auto"/>
                <w:szCs w:val="24"/>
                <w:lang w:val="sq-AL"/>
              </w:rPr>
            </w:pPr>
            <w:r w:rsidRPr="00E912D0">
              <w:rPr>
                <w:rFonts w:ascii="Times New Roman" w:hAnsi="Times New Roman" w:cs="Times New Roman"/>
                <w:b/>
                <w:color w:val="auto"/>
                <w:szCs w:val="24"/>
                <w:lang w:val="sq-AL"/>
              </w:rPr>
              <w:t>Ngarkesa e studentit (duhet të jetë në përputhje me rezultatet e nxënies së studentit)</w:t>
            </w:r>
          </w:p>
        </w:tc>
      </w:tr>
      <w:tr w:rsidR="00D316AC"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D316AC" w:rsidRPr="00E912D0" w:rsidRDefault="00D316AC" w:rsidP="00E059FC">
            <w:pPr>
              <w:tabs>
                <w:tab w:val="center" w:pos="696"/>
                <w:tab w:val="center" w:pos="2303"/>
              </w:tabs>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ab/>
              <w:t>Orë mësimore</w:t>
            </w:r>
            <w:r w:rsidRPr="00E912D0">
              <w:rPr>
                <w:rFonts w:ascii="Times New Roman" w:hAnsi="Times New Roman" w:cs="Times New Roman"/>
                <w:color w:val="auto"/>
                <w:szCs w:val="24"/>
              </w:rPr>
              <w:tab/>
              <w:t>Ditë/Javë</w:t>
            </w:r>
          </w:p>
        </w:tc>
        <w:tc>
          <w:tcPr>
            <w:tcW w:w="1325" w:type="dxa"/>
            <w:tcBorders>
              <w:top w:val="single" w:sz="8" w:space="0" w:color="FFFFFF"/>
              <w:left w:val="single" w:sz="8" w:space="0" w:color="FFFFFF"/>
              <w:bottom w:val="single" w:sz="8" w:space="0" w:color="FFFFFF"/>
              <w:right w:val="nil"/>
            </w:tcBorders>
            <w:shd w:val="clear" w:color="auto" w:fill="6AA1A3"/>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Gjithsej</w:t>
            </w:r>
          </w:p>
        </w:tc>
      </w:tr>
      <w:tr w:rsidR="00D316AC"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316AC" w:rsidRPr="00E912D0" w:rsidRDefault="00D316AC" w:rsidP="00E059FC">
            <w:pPr>
              <w:tabs>
                <w:tab w:val="center" w:pos="61"/>
                <w:tab w:val="center" w:pos="1974"/>
              </w:tabs>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ab/>
              <w:t>3</w:t>
            </w:r>
            <w:r w:rsidRPr="00E912D0">
              <w:rPr>
                <w:rFonts w:ascii="Times New Roman" w:hAnsi="Times New Roman" w:cs="Times New Roman"/>
                <w:color w:val="auto"/>
                <w:szCs w:val="24"/>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33,75</w:t>
            </w:r>
          </w:p>
        </w:tc>
      </w:tr>
      <w:tr w:rsidR="00D316AC"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316AC" w:rsidRPr="00E912D0" w:rsidRDefault="00D316AC" w:rsidP="00E059FC">
            <w:pPr>
              <w:spacing w:after="240" w:line="259" w:lineRule="auto"/>
              <w:ind w:left="0" w:firstLine="0"/>
              <w:rPr>
                <w:rFonts w:ascii="Times New Roman" w:hAnsi="Times New Roman" w:cs="Times New Roman"/>
                <w:color w:val="auto"/>
                <w:szCs w:val="24"/>
              </w:rPr>
            </w:pPr>
            <w:r>
              <w:rPr>
                <w:rFonts w:ascii="Times New Roman" w:hAnsi="Times New Roman" w:cs="Times New Roman"/>
                <w:color w:val="auto"/>
                <w:szCs w:val="24"/>
              </w:rPr>
              <w:t>3</w:t>
            </w:r>
            <w:r w:rsidRPr="00E912D0">
              <w:rPr>
                <w:rFonts w:ascii="Times New Roman" w:hAnsi="Times New Roman" w:cs="Times New Roman"/>
                <w:color w:val="auto"/>
                <w:szCs w:val="24"/>
              </w:rPr>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D316AC" w:rsidRPr="00E912D0" w:rsidRDefault="00D316AC" w:rsidP="00E059FC">
            <w:pPr>
              <w:spacing w:after="240" w:line="259" w:lineRule="auto"/>
              <w:ind w:left="0" w:firstLine="0"/>
              <w:rPr>
                <w:rFonts w:ascii="Times New Roman" w:hAnsi="Times New Roman" w:cs="Times New Roman"/>
                <w:color w:val="auto"/>
                <w:szCs w:val="24"/>
              </w:rPr>
            </w:pPr>
            <w:r>
              <w:rPr>
                <w:rFonts w:ascii="Times New Roman" w:hAnsi="Times New Roman" w:cs="Times New Roman"/>
                <w:color w:val="auto"/>
                <w:szCs w:val="24"/>
              </w:rPr>
              <w:t>33,7</w:t>
            </w:r>
            <w:r w:rsidRPr="00E912D0">
              <w:rPr>
                <w:rFonts w:ascii="Times New Roman" w:hAnsi="Times New Roman" w:cs="Times New Roman"/>
                <w:color w:val="auto"/>
                <w:szCs w:val="24"/>
              </w:rPr>
              <w:t>5</w:t>
            </w:r>
          </w:p>
        </w:tc>
      </w:tr>
      <w:tr w:rsidR="00D316AC"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316AC" w:rsidRPr="00E912D0" w:rsidRDefault="00D316AC" w:rsidP="00E059FC">
            <w:pPr>
              <w:tabs>
                <w:tab w:val="center" w:pos="62"/>
                <w:tab w:val="center" w:pos="1974"/>
              </w:tabs>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ab/>
            </w:r>
            <w:r w:rsidRPr="00E912D0">
              <w:rPr>
                <w:rFonts w:ascii="Times New Roman" w:hAnsi="Times New Roman" w:cs="Times New Roman"/>
                <w:color w:val="auto"/>
                <w:szCs w:val="24"/>
              </w:rPr>
              <w:tab/>
            </w:r>
          </w:p>
        </w:tc>
        <w:tc>
          <w:tcPr>
            <w:tcW w:w="1325" w:type="dxa"/>
            <w:tcBorders>
              <w:top w:val="single" w:sz="8" w:space="0" w:color="FFFFFF"/>
              <w:left w:val="single" w:sz="8" w:space="0" w:color="FFFFFF"/>
              <w:bottom w:val="single" w:sz="8" w:space="0" w:color="FFFFFF"/>
              <w:right w:val="nil"/>
            </w:tcBorders>
            <w:shd w:val="clear" w:color="auto" w:fill="DFDDCB"/>
          </w:tcPr>
          <w:p w:rsidR="00D316AC" w:rsidRPr="00E912D0" w:rsidRDefault="00D316AC" w:rsidP="00E059FC">
            <w:pPr>
              <w:spacing w:after="240" w:line="259" w:lineRule="auto"/>
              <w:ind w:left="1" w:firstLine="0"/>
              <w:rPr>
                <w:rFonts w:ascii="Times New Roman" w:hAnsi="Times New Roman" w:cs="Times New Roman"/>
                <w:color w:val="auto"/>
                <w:szCs w:val="24"/>
              </w:rPr>
            </w:pPr>
          </w:p>
        </w:tc>
      </w:tr>
      <w:tr w:rsidR="00D316AC"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316AC" w:rsidRPr="00E912D0" w:rsidRDefault="00D316AC" w:rsidP="00E059FC">
            <w:pPr>
              <w:spacing w:after="240" w:line="259" w:lineRule="auto"/>
              <w:ind w:left="0" w:firstLine="0"/>
              <w:rPr>
                <w:rFonts w:ascii="Times New Roman" w:hAnsi="Times New Roman" w:cs="Times New Roman"/>
                <w:color w:val="auto"/>
                <w:szCs w:val="24"/>
              </w:rPr>
            </w:pPr>
          </w:p>
        </w:tc>
        <w:tc>
          <w:tcPr>
            <w:tcW w:w="1325" w:type="dxa"/>
            <w:tcBorders>
              <w:top w:val="single" w:sz="8" w:space="0" w:color="FFFFFF"/>
              <w:left w:val="single" w:sz="8" w:space="0" w:color="FFFFFF"/>
              <w:bottom w:val="single" w:sz="8" w:space="0" w:color="FFFFFF"/>
              <w:right w:val="nil"/>
            </w:tcBorders>
            <w:shd w:val="clear" w:color="auto" w:fill="DFDDCB"/>
          </w:tcPr>
          <w:p w:rsidR="00D316AC" w:rsidRPr="00E912D0" w:rsidRDefault="00D316AC" w:rsidP="00E059FC">
            <w:pPr>
              <w:spacing w:after="240" w:line="259" w:lineRule="auto"/>
              <w:ind w:left="0" w:firstLine="0"/>
              <w:rPr>
                <w:rFonts w:ascii="Times New Roman" w:hAnsi="Times New Roman" w:cs="Times New Roman"/>
                <w:color w:val="auto"/>
                <w:szCs w:val="24"/>
              </w:rPr>
            </w:pPr>
          </w:p>
        </w:tc>
      </w:tr>
      <w:tr w:rsidR="00D316AC"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316AC" w:rsidRPr="00E912D0" w:rsidRDefault="00D316AC" w:rsidP="00E059FC">
            <w:pPr>
              <w:tabs>
                <w:tab w:val="center" w:pos="153"/>
                <w:tab w:val="center" w:pos="1914"/>
              </w:tabs>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ab/>
              <w:t>20mn</w:t>
            </w:r>
            <w:r w:rsidRPr="00E912D0">
              <w:rPr>
                <w:rFonts w:ascii="Times New Roman" w:hAnsi="Times New Roman" w:cs="Times New Roman"/>
                <w:color w:val="auto"/>
                <w:szCs w:val="24"/>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D316AC" w:rsidRPr="00E912D0" w:rsidRDefault="00D316AC" w:rsidP="00E059FC">
            <w:pPr>
              <w:spacing w:after="24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5</w:t>
            </w:r>
          </w:p>
        </w:tc>
      </w:tr>
      <w:tr w:rsidR="00D316AC"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316AC" w:rsidRPr="00E912D0" w:rsidRDefault="00D316AC" w:rsidP="00E059FC">
            <w:pPr>
              <w:tabs>
                <w:tab w:val="center" w:pos="62"/>
                <w:tab w:val="center" w:pos="1914"/>
              </w:tabs>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ab/>
            </w:r>
            <w:r w:rsidRPr="00E912D0">
              <w:rPr>
                <w:rFonts w:ascii="Times New Roman" w:hAnsi="Times New Roman" w:cs="Times New Roman"/>
                <w:color w:val="auto"/>
                <w:szCs w:val="24"/>
              </w:rPr>
              <w:tab/>
            </w:r>
          </w:p>
        </w:tc>
        <w:tc>
          <w:tcPr>
            <w:tcW w:w="1325" w:type="dxa"/>
            <w:tcBorders>
              <w:top w:val="single" w:sz="8" w:space="0" w:color="FFFFFF"/>
              <w:left w:val="single" w:sz="8" w:space="0" w:color="FFFFFF"/>
              <w:bottom w:val="single" w:sz="8" w:space="0" w:color="FFFFFF"/>
              <w:right w:val="nil"/>
            </w:tcBorders>
            <w:shd w:val="clear" w:color="auto" w:fill="DFDDCB"/>
          </w:tcPr>
          <w:p w:rsidR="00D316AC" w:rsidRPr="00E912D0" w:rsidRDefault="00D316AC" w:rsidP="00E059FC">
            <w:pPr>
              <w:spacing w:after="240" w:line="259" w:lineRule="auto"/>
              <w:ind w:left="1" w:firstLine="0"/>
              <w:rPr>
                <w:rFonts w:ascii="Times New Roman" w:hAnsi="Times New Roman" w:cs="Times New Roman"/>
                <w:color w:val="auto"/>
                <w:szCs w:val="24"/>
              </w:rPr>
            </w:pPr>
          </w:p>
        </w:tc>
      </w:tr>
      <w:tr w:rsidR="00D316AC"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5                                2</w:t>
            </w:r>
          </w:p>
        </w:tc>
        <w:tc>
          <w:tcPr>
            <w:tcW w:w="1325" w:type="dxa"/>
            <w:tcBorders>
              <w:top w:val="single" w:sz="8" w:space="0" w:color="FFFFFF"/>
              <w:left w:val="single" w:sz="8" w:space="0" w:color="FFFFFF"/>
              <w:bottom w:val="single" w:sz="8" w:space="0" w:color="FFFFFF"/>
              <w:right w:val="nil"/>
            </w:tcBorders>
            <w:shd w:val="clear" w:color="auto" w:fill="DFDDCB"/>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10</w:t>
            </w:r>
          </w:p>
        </w:tc>
      </w:tr>
      <w:tr w:rsidR="00D316AC"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316AC" w:rsidRPr="00E912D0" w:rsidRDefault="00D316AC" w:rsidP="00E059FC">
            <w:pPr>
              <w:tabs>
                <w:tab w:val="center" w:pos="62"/>
                <w:tab w:val="center" w:pos="1975"/>
              </w:tabs>
              <w:spacing w:after="240" w:line="259" w:lineRule="auto"/>
              <w:ind w:left="0" w:firstLine="0"/>
              <w:rPr>
                <w:rFonts w:ascii="Times New Roman" w:hAnsi="Times New Roman" w:cs="Times New Roman"/>
                <w:color w:val="auto"/>
                <w:szCs w:val="24"/>
              </w:rPr>
            </w:pPr>
            <w:r>
              <w:rPr>
                <w:rFonts w:ascii="Times New Roman" w:hAnsi="Times New Roman" w:cs="Times New Roman"/>
                <w:color w:val="auto"/>
                <w:szCs w:val="24"/>
              </w:rPr>
              <w:tab/>
              <w:t>2</w:t>
            </w:r>
            <w:r w:rsidRPr="00E912D0">
              <w:rPr>
                <w:rFonts w:ascii="Times New Roman" w:hAnsi="Times New Roman" w:cs="Times New Roman"/>
                <w:color w:val="auto"/>
                <w:szCs w:val="24"/>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D316AC" w:rsidRPr="00E912D0" w:rsidRDefault="00D316AC" w:rsidP="00E059FC">
            <w:pPr>
              <w:spacing w:after="24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30</w:t>
            </w:r>
          </w:p>
        </w:tc>
      </w:tr>
      <w:tr w:rsidR="00D316AC"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1" w:firstLine="0"/>
              <w:rPr>
                <w:rFonts w:ascii="Times New Roman" w:hAnsi="Times New Roman" w:cs="Times New Roman"/>
                <w:color w:val="auto"/>
                <w:szCs w:val="24"/>
                <w:lang w:val="fr-FR"/>
              </w:rPr>
            </w:pPr>
            <w:r w:rsidRPr="00E912D0">
              <w:rPr>
                <w:rFonts w:ascii="Times New Roman" w:hAnsi="Times New Roman" w:cs="Times New Roman"/>
                <w:color w:val="auto"/>
                <w:szCs w:val="24"/>
                <w:lang w:val="fr-FR"/>
              </w:rP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316AC" w:rsidRPr="00E912D0" w:rsidRDefault="00D316AC" w:rsidP="00E059FC">
            <w:pPr>
              <w:spacing w:after="240" w:line="259" w:lineRule="auto"/>
              <w:ind w:left="0" w:firstLine="0"/>
              <w:rPr>
                <w:rFonts w:ascii="Times New Roman" w:hAnsi="Times New Roman" w:cs="Times New Roman"/>
                <w:color w:val="auto"/>
                <w:szCs w:val="24"/>
                <w:lang w:val="fr-FR"/>
              </w:rPr>
            </w:pPr>
            <w:r w:rsidRPr="00E912D0">
              <w:rPr>
                <w:rFonts w:ascii="Times New Roman" w:hAnsi="Times New Roman" w:cs="Times New Roman"/>
                <w:color w:val="auto"/>
                <w:szCs w:val="24"/>
                <w:lang w:val="fr-FR"/>
              </w:rPr>
              <w:t>2                                15</w:t>
            </w:r>
          </w:p>
        </w:tc>
        <w:tc>
          <w:tcPr>
            <w:tcW w:w="1325" w:type="dxa"/>
            <w:tcBorders>
              <w:top w:val="single" w:sz="8" w:space="0" w:color="FFFFFF"/>
              <w:left w:val="single" w:sz="8" w:space="0" w:color="FFFFFF"/>
              <w:bottom w:val="single" w:sz="8" w:space="0" w:color="FFFFFF"/>
              <w:right w:val="nil"/>
            </w:tcBorders>
            <w:shd w:val="clear" w:color="auto" w:fill="DFDDCB"/>
          </w:tcPr>
          <w:p w:rsidR="00D316AC" w:rsidRPr="00E912D0" w:rsidRDefault="00D316AC" w:rsidP="00E059FC">
            <w:pPr>
              <w:spacing w:after="24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30</w:t>
            </w:r>
          </w:p>
        </w:tc>
      </w:tr>
      <w:tr w:rsidR="00D316AC"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lastRenderedPageBreak/>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8                                 3</w:t>
            </w:r>
          </w:p>
        </w:tc>
        <w:tc>
          <w:tcPr>
            <w:tcW w:w="1325" w:type="dxa"/>
            <w:tcBorders>
              <w:top w:val="single" w:sz="8" w:space="0" w:color="FFFFFF"/>
              <w:left w:val="single" w:sz="8" w:space="0" w:color="FFFFFF"/>
              <w:bottom w:val="single" w:sz="8" w:space="0" w:color="FFFFFF"/>
              <w:right w:val="nil"/>
            </w:tcBorders>
            <w:shd w:val="clear" w:color="auto" w:fill="DFDDCB"/>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24</w:t>
            </w:r>
          </w:p>
        </w:tc>
      </w:tr>
      <w:tr w:rsidR="00D316AC"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 2                                2                      </w:t>
            </w:r>
          </w:p>
        </w:tc>
        <w:tc>
          <w:tcPr>
            <w:tcW w:w="1325" w:type="dxa"/>
            <w:tcBorders>
              <w:top w:val="single" w:sz="8" w:space="0" w:color="FFFFFF"/>
              <w:left w:val="single" w:sz="8" w:space="0" w:color="FFFFFF"/>
              <w:bottom w:val="single" w:sz="8" w:space="0" w:color="FFFFFF"/>
              <w:right w:val="nil"/>
            </w:tcBorders>
            <w:shd w:val="clear" w:color="auto" w:fill="DFDDCB"/>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4</w:t>
            </w:r>
          </w:p>
        </w:tc>
      </w:tr>
      <w:tr w:rsidR="00D316AC"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2                                 1</w:t>
            </w:r>
          </w:p>
        </w:tc>
        <w:tc>
          <w:tcPr>
            <w:tcW w:w="1325" w:type="dxa"/>
            <w:tcBorders>
              <w:top w:val="single" w:sz="8" w:space="0" w:color="FFFFFF"/>
              <w:left w:val="single" w:sz="8" w:space="0" w:color="FFFFFF"/>
              <w:bottom w:val="single" w:sz="8" w:space="0" w:color="FFFFFF"/>
              <w:right w:val="nil"/>
            </w:tcBorders>
            <w:shd w:val="clear" w:color="auto" w:fill="DFDDCB"/>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2</w:t>
            </w:r>
          </w:p>
        </w:tc>
      </w:tr>
      <w:tr w:rsidR="00D316AC" w:rsidRPr="00E912D0" w:rsidTr="00E059FC">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D316AC" w:rsidRPr="00E912D0" w:rsidRDefault="00D316AC" w:rsidP="00E059FC">
            <w:pPr>
              <w:spacing w:after="24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D316AC" w:rsidRPr="00E912D0" w:rsidRDefault="00D316AC" w:rsidP="00E059FC">
            <w:pPr>
              <w:spacing w:after="240" w:line="259" w:lineRule="auto"/>
              <w:ind w:left="0" w:firstLine="0"/>
              <w:rPr>
                <w:rFonts w:ascii="Times New Roman" w:hAnsi="Times New Roman" w:cs="Times New Roman"/>
                <w:color w:val="auto"/>
                <w:szCs w:val="24"/>
              </w:rPr>
            </w:pPr>
          </w:p>
        </w:tc>
        <w:tc>
          <w:tcPr>
            <w:tcW w:w="1325" w:type="dxa"/>
            <w:tcBorders>
              <w:top w:val="single" w:sz="8" w:space="0" w:color="FFFFFF"/>
              <w:left w:val="single" w:sz="8" w:space="0" w:color="FFFFFF"/>
              <w:bottom w:val="single" w:sz="8" w:space="0" w:color="FFFFFF"/>
              <w:right w:val="nil"/>
            </w:tcBorders>
            <w:shd w:val="clear" w:color="auto" w:fill="6AA1A3"/>
          </w:tcPr>
          <w:p w:rsidR="00D316AC" w:rsidRPr="00E912D0" w:rsidRDefault="00D316AC" w:rsidP="00E059FC">
            <w:pPr>
              <w:spacing w:after="240" w:line="259" w:lineRule="auto"/>
              <w:ind w:left="1" w:firstLine="0"/>
              <w:rPr>
                <w:rFonts w:ascii="Times New Roman" w:hAnsi="Times New Roman" w:cs="Times New Roman"/>
                <w:color w:val="auto"/>
                <w:szCs w:val="24"/>
              </w:rPr>
            </w:pPr>
            <w:r w:rsidRPr="00E912D0">
              <w:rPr>
                <w:rFonts w:ascii="Times New Roman" w:eastAsia="Times New Roman" w:hAnsi="Times New Roman" w:cs="Times New Roman"/>
                <w:color w:val="auto"/>
                <w:szCs w:val="24"/>
              </w:rPr>
              <w:t>172,5</w:t>
            </w:r>
          </w:p>
        </w:tc>
      </w:tr>
      <w:tr w:rsidR="00D316AC" w:rsidRPr="000C77D1" w:rsidTr="00E059FC">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rsidR="00D316AC" w:rsidRPr="00E912D0" w:rsidRDefault="00D316AC" w:rsidP="00E059FC">
            <w:pPr>
              <w:spacing w:after="240" w:line="259" w:lineRule="auto"/>
              <w:ind w:left="0" w:firstLine="0"/>
              <w:rPr>
                <w:rFonts w:ascii="Times New Roman" w:hAnsi="Times New Roman" w:cs="Times New Roman"/>
                <w:color w:val="auto"/>
                <w:szCs w:val="24"/>
                <w:lang w:val="fr-FR"/>
              </w:rPr>
            </w:pPr>
            <w:r w:rsidRPr="00E912D0">
              <w:rPr>
                <w:rFonts w:ascii="Times New Roman" w:hAnsi="Times New Roman" w:cs="Times New Roman"/>
                <w:color w:val="auto"/>
                <w:szCs w:val="24"/>
                <w:lang w:val="fr-FR"/>
              </w:rPr>
              <w:t>ligjëratë,ushtrime ,diskutim, punë në grupe, seminar</w:t>
            </w:r>
          </w:p>
        </w:tc>
      </w:tr>
      <w:tr w:rsidR="00D316AC" w:rsidRPr="00E912D0" w:rsidTr="00E059FC">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Metodat e vlerësimit:</w:t>
            </w:r>
          </w:p>
        </w:tc>
        <w:tc>
          <w:tcPr>
            <w:tcW w:w="7325" w:type="dxa"/>
            <w:gridSpan w:val="4"/>
            <w:tcBorders>
              <w:top w:val="nil"/>
              <w:left w:val="single" w:sz="8" w:space="0" w:color="FFFFFF"/>
              <w:bottom w:val="single" w:sz="8" w:space="0" w:color="FFFFFF"/>
              <w:right w:val="nil"/>
            </w:tcBorders>
            <w:shd w:val="clear" w:color="auto" w:fill="C9D5CA"/>
          </w:tcPr>
          <w:p w:rsidR="00D316AC" w:rsidRPr="00E912D0" w:rsidRDefault="00D316AC" w:rsidP="00E059FC">
            <w:pPr>
              <w:pStyle w:val="Sansinterligne"/>
              <w:spacing w:after="240"/>
              <w:rPr>
                <w:rFonts w:ascii="Times New Roman" w:hAnsi="Times New Roman" w:cs="Times New Roman"/>
                <w:color w:val="auto"/>
                <w:szCs w:val="24"/>
              </w:rPr>
            </w:pPr>
            <w:r w:rsidRPr="00E912D0">
              <w:rPr>
                <w:rFonts w:ascii="Times New Roman" w:hAnsi="Times New Roman" w:cs="Times New Roman"/>
                <w:color w:val="auto"/>
                <w:szCs w:val="24"/>
              </w:rPr>
              <w:t xml:space="preserve">Kufiri i kalueshmërisë së lëndës është X%. </w:t>
            </w:r>
          </w:p>
          <w:p w:rsidR="00D316AC" w:rsidRPr="00E912D0" w:rsidRDefault="00D316AC" w:rsidP="00E059FC">
            <w:pPr>
              <w:pStyle w:val="Sansinterligne"/>
              <w:spacing w:after="240"/>
              <w:rPr>
                <w:rFonts w:ascii="Times New Roman" w:hAnsi="Times New Roman" w:cs="Times New Roman"/>
                <w:color w:val="auto"/>
                <w:szCs w:val="24"/>
              </w:rPr>
            </w:pPr>
            <w:r w:rsidRPr="00E912D0">
              <w:rPr>
                <w:rFonts w:ascii="Times New Roman" w:hAnsi="Times New Roman" w:cs="Times New Roman"/>
                <w:color w:val="auto"/>
                <w:szCs w:val="24"/>
              </w:rPr>
              <w:t xml:space="preserve">Vijueshmëria e studentit 10%; </w:t>
            </w:r>
          </w:p>
          <w:p w:rsidR="00D316AC" w:rsidRPr="00E912D0" w:rsidRDefault="00D316AC" w:rsidP="00E059FC">
            <w:pPr>
              <w:pStyle w:val="Sansinterligne"/>
              <w:spacing w:after="240"/>
              <w:rPr>
                <w:rFonts w:ascii="Times New Roman" w:hAnsi="Times New Roman" w:cs="Times New Roman"/>
                <w:color w:val="auto"/>
                <w:szCs w:val="24"/>
              </w:rPr>
            </w:pPr>
            <w:r w:rsidRPr="00E912D0">
              <w:rPr>
                <w:rFonts w:ascii="Times New Roman" w:hAnsi="Times New Roman" w:cs="Times New Roman"/>
                <w:color w:val="auto"/>
                <w:szCs w:val="24"/>
              </w:rPr>
              <w:t>Detyrat individuale të kryera në klasë 10%;</w:t>
            </w:r>
          </w:p>
          <w:p w:rsidR="00D316AC" w:rsidRPr="00E912D0" w:rsidRDefault="00D316AC" w:rsidP="00E059FC">
            <w:pPr>
              <w:pStyle w:val="Sansinterligne"/>
              <w:spacing w:after="240"/>
              <w:rPr>
                <w:rFonts w:ascii="Times New Roman" w:hAnsi="Times New Roman" w:cs="Times New Roman"/>
                <w:color w:val="auto"/>
                <w:szCs w:val="24"/>
              </w:rPr>
            </w:pPr>
            <w:r w:rsidRPr="00E912D0">
              <w:rPr>
                <w:rFonts w:ascii="Times New Roman" w:hAnsi="Times New Roman" w:cs="Times New Roman"/>
                <w:color w:val="auto"/>
                <w:szCs w:val="24"/>
              </w:rPr>
              <w:t xml:space="preserve">Detyrat individuale të kryera në shtëpi 10%; </w:t>
            </w:r>
          </w:p>
          <w:p w:rsidR="00D316AC" w:rsidRPr="00E912D0" w:rsidRDefault="00D316AC" w:rsidP="00E059FC">
            <w:pPr>
              <w:pStyle w:val="Sansinterligne"/>
              <w:spacing w:after="240"/>
              <w:rPr>
                <w:rFonts w:ascii="Times New Roman" w:hAnsi="Times New Roman" w:cs="Times New Roman"/>
                <w:color w:val="auto"/>
                <w:szCs w:val="24"/>
              </w:rPr>
            </w:pPr>
            <w:r w:rsidRPr="00E912D0">
              <w:rPr>
                <w:rFonts w:ascii="Times New Roman" w:hAnsi="Times New Roman" w:cs="Times New Roman"/>
                <w:color w:val="auto"/>
                <w:szCs w:val="24"/>
              </w:rPr>
              <w:t xml:space="preserve">Vlerësimi nga testet 20%; </w:t>
            </w:r>
          </w:p>
          <w:p w:rsidR="00D316AC" w:rsidRPr="00E912D0" w:rsidRDefault="00D316AC" w:rsidP="00E059FC">
            <w:pPr>
              <w:pStyle w:val="Sansinterligne"/>
              <w:spacing w:after="240"/>
              <w:rPr>
                <w:rFonts w:ascii="Times New Roman" w:hAnsi="Times New Roman" w:cs="Times New Roman"/>
                <w:color w:val="auto"/>
                <w:szCs w:val="24"/>
              </w:rPr>
            </w:pPr>
            <w:r w:rsidRPr="00E912D0">
              <w:rPr>
                <w:rFonts w:ascii="Times New Roman" w:hAnsi="Times New Roman" w:cs="Times New Roman"/>
                <w:color w:val="auto"/>
                <w:szCs w:val="24"/>
              </w:rPr>
              <w:t>Provimi final 50 %.</w:t>
            </w:r>
          </w:p>
        </w:tc>
      </w:tr>
      <w:tr w:rsidR="00D316AC" w:rsidRPr="000C77D1" w:rsidTr="00D316AC">
        <w:trPr>
          <w:trHeight w:val="1373"/>
        </w:trPr>
        <w:tc>
          <w:tcPr>
            <w:tcW w:w="3205" w:type="dxa"/>
            <w:tcBorders>
              <w:top w:val="nil"/>
              <w:left w:val="single" w:sz="8" w:space="0" w:color="FFFFFF"/>
              <w:bottom w:val="single" w:sz="8" w:space="0" w:color="FFFFFF"/>
              <w:right w:val="single" w:sz="8" w:space="0" w:color="FFFFFF"/>
            </w:tcBorders>
            <w:shd w:val="clear" w:color="auto" w:fill="6AA1A3"/>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rsidR="00D316AC" w:rsidRPr="00E912D0" w:rsidRDefault="00D316AC" w:rsidP="00E059FC">
            <w:pPr>
              <w:pStyle w:val="Sansinterligne"/>
              <w:spacing w:after="240"/>
              <w:ind w:left="0" w:firstLine="0"/>
              <w:rPr>
                <w:rFonts w:ascii="Times New Roman" w:hAnsi="Times New Roman" w:cs="Times New Roman"/>
                <w:color w:val="auto"/>
                <w:szCs w:val="24"/>
                <w:lang w:val="fr-FR"/>
              </w:rPr>
            </w:pPr>
            <w:r w:rsidRPr="00E912D0">
              <w:rPr>
                <w:rFonts w:ascii="Times New Roman" w:hAnsi="Times New Roman" w:cs="Times New Roman"/>
                <w:color w:val="auto"/>
                <w:szCs w:val="24"/>
                <w:lang w:val="fr-FR"/>
              </w:rPr>
              <w:t>1.Alter ego 1 ,</w:t>
            </w:r>
            <w:r w:rsidRPr="00E912D0">
              <w:rPr>
                <w:rFonts w:ascii="Times New Roman" w:hAnsi="Times New Roman" w:cs="Times New Roman"/>
                <w:color w:val="auto"/>
                <w:szCs w:val="24"/>
                <w:lang w:val="fr-CH"/>
              </w:rPr>
              <w:t xml:space="preserve"> Hachette, 2012</w:t>
            </w:r>
          </w:p>
          <w:p w:rsidR="00D316AC" w:rsidRPr="00E912D0" w:rsidRDefault="00D316AC" w:rsidP="00E059FC">
            <w:pPr>
              <w:spacing w:after="240"/>
              <w:jc w:val="both"/>
              <w:outlineLvl w:val="0"/>
              <w:rPr>
                <w:rFonts w:ascii="Times New Roman" w:hAnsi="Times New Roman" w:cs="Times New Roman"/>
                <w:color w:val="auto"/>
                <w:szCs w:val="24"/>
                <w:lang w:val="fr-CH"/>
              </w:rPr>
            </w:pPr>
            <w:r w:rsidRPr="00E912D0">
              <w:rPr>
                <w:rFonts w:ascii="Times New Roman" w:hAnsi="Times New Roman" w:cs="Times New Roman"/>
                <w:color w:val="auto"/>
                <w:szCs w:val="24"/>
                <w:lang w:val="fr-FR"/>
              </w:rPr>
              <w:t xml:space="preserve">2. </w:t>
            </w:r>
            <w:r w:rsidRPr="00E912D0">
              <w:rPr>
                <w:rFonts w:ascii="Times New Roman" w:hAnsi="Times New Roman" w:cs="Times New Roman"/>
                <w:color w:val="auto"/>
                <w:szCs w:val="24"/>
                <w:lang w:val="fr-CH"/>
              </w:rPr>
              <w:t xml:space="preserve">Bescherelle 1, </w:t>
            </w:r>
            <w:r w:rsidRPr="00E912D0">
              <w:rPr>
                <w:rFonts w:ascii="Times New Roman" w:hAnsi="Times New Roman" w:cs="Times New Roman"/>
                <w:i/>
                <w:color w:val="auto"/>
                <w:szCs w:val="24"/>
                <w:lang w:val="fr-CH"/>
              </w:rPr>
              <w:t>La conjugaison de 12000 verbes</w:t>
            </w:r>
            <w:r w:rsidRPr="00E912D0">
              <w:rPr>
                <w:rFonts w:ascii="Times New Roman" w:hAnsi="Times New Roman" w:cs="Times New Roman"/>
                <w:color w:val="auto"/>
                <w:szCs w:val="24"/>
                <w:lang w:val="fr-CH"/>
              </w:rPr>
              <w:t xml:space="preserve">, Paris, Hatier, 1990. </w:t>
            </w:r>
          </w:p>
          <w:p w:rsidR="00D316AC" w:rsidRPr="00E912D0" w:rsidRDefault="00D316AC" w:rsidP="00D316AC">
            <w:pPr>
              <w:spacing w:after="240"/>
              <w:jc w:val="both"/>
              <w:outlineLvl w:val="0"/>
              <w:rPr>
                <w:rFonts w:ascii="Times New Roman" w:hAnsi="Times New Roman" w:cs="Times New Roman"/>
                <w:color w:val="auto"/>
                <w:szCs w:val="24"/>
                <w:lang w:val="it-IT"/>
              </w:rPr>
            </w:pPr>
            <w:r w:rsidRPr="00E912D0">
              <w:rPr>
                <w:rFonts w:ascii="Times New Roman" w:hAnsi="Times New Roman" w:cs="Times New Roman"/>
                <w:color w:val="auto"/>
                <w:szCs w:val="24"/>
                <w:lang w:val="fr-CH"/>
              </w:rPr>
              <w:t xml:space="preserve">3.CALLAMAND, M. </w:t>
            </w:r>
            <w:r w:rsidRPr="00E912D0">
              <w:rPr>
                <w:rFonts w:ascii="Times New Roman" w:hAnsi="Times New Roman" w:cs="Times New Roman"/>
                <w:i/>
                <w:color w:val="auto"/>
                <w:szCs w:val="24"/>
                <w:lang w:val="fr-CH"/>
              </w:rPr>
              <w:t>Grammaire vivante du Français</w:t>
            </w:r>
            <w:r w:rsidRPr="00E912D0">
              <w:rPr>
                <w:rFonts w:ascii="Times New Roman" w:hAnsi="Times New Roman" w:cs="Times New Roman"/>
                <w:color w:val="auto"/>
                <w:szCs w:val="24"/>
                <w:lang w:val="fr-CH"/>
              </w:rPr>
              <w:t>, Paris, Larousse, 1989</w:t>
            </w:r>
          </w:p>
        </w:tc>
      </w:tr>
      <w:tr w:rsidR="00D316AC" w:rsidRPr="000C77D1" w:rsidTr="00D316AC">
        <w:trPr>
          <w:trHeight w:val="546"/>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D316AC" w:rsidRPr="00E912D0" w:rsidRDefault="00D316AC" w:rsidP="00D316AC">
            <w:pPr>
              <w:pStyle w:val="Paragraphedeliste"/>
              <w:numPr>
                <w:ilvl w:val="0"/>
                <w:numId w:val="1"/>
              </w:numPr>
              <w:spacing w:after="240" w:line="259" w:lineRule="auto"/>
              <w:jc w:val="both"/>
              <w:rPr>
                <w:rFonts w:ascii="Times New Roman" w:hAnsi="Times New Roman" w:cs="Times New Roman"/>
                <w:color w:val="auto"/>
                <w:szCs w:val="24"/>
                <w:lang w:val="fr-FR"/>
              </w:rPr>
            </w:pPr>
            <w:r w:rsidRPr="00E912D0">
              <w:rPr>
                <w:rFonts w:ascii="Times New Roman" w:hAnsi="Times New Roman" w:cs="Times New Roman"/>
                <w:iCs/>
                <w:color w:val="auto"/>
                <w:szCs w:val="24"/>
                <w:lang w:val="fr-FR"/>
              </w:rPr>
              <w:t>Grammaire progressive du Français; CLE international</w:t>
            </w:r>
          </w:p>
          <w:p w:rsidR="00D316AC" w:rsidRPr="00E912D0" w:rsidRDefault="00D316AC" w:rsidP="00E059FC">
            <w:pPr>
              <w:pStyle w:val="Paragraphedeliste"/>
              <w:spacing w:after="240" w:line="259" w:lineRule="auto"/>
              <w:ind w:firstLine="0"/>
              <w:jc w:val="both"/>
              <w:rPr>
                <w:rFonts w:ascii="Times New Roman" w:hAnsi="Times New Roman" w:cs="Times New Roman"/>
                <w:color w:val="auto"/>
                <w:szCs w:val="24"/>
                <w:lang w:val="fr-FR"/>
              </w:rPr>
            </w:pPr>
          </w:p>
        </w:tc>
      </w:tr>
    </w:tbl>
    <w:p w:rsidR="00D316AC" w:rsidRPr="00E912D0" w:rsidRDefault="00D316AC" w:rsidP="00D316AC">
      <w:pPr>
        <w:pStyle w:val="Sansinterligne"/>
        <w:spacing w:after="240"/>
        <w:ind w:left="0" w:firstLine="0"/>
        <w:rPr>
          <w:rFonts w:ascii="Times New Roman" w:hAnsi="Times New Roman" w:cs="Times New Roman"/>
          <w:color w:val="auto"/>
          <w:szCs w:val="24"/>
          <w:lang w:val="fr-FR"/>
        </w:rPr>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D316AC" w:rsidRPr="00E912D0" w:rsidTr="00E059FC">
        <w:trPr>
          <w:trHeight w:val="340"/>
        </w:trPr>
        <w:tc>
          <w:tcPr>
            <w:tcW w:w="2700" w:type="dxa"/>
            <w:tcBorders>
              <w:top w:val="nil"/>
              <w:left w:val="single" w:sz="8" w:space="0" w:color="FFFFFF"/>
              <w:bottom w:val="single" w:sz="8" w:space="0" w:color="FFFFFF"/>
              <w:right w:val="nil"/>
            </w:tcBorders>
            <w:shd w:val="clear" w:color="auto" w:fill="58715C"/>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b/>
                <w:color w:val="auto"/>
                <w:szCs w:val="24"/>
              </w:rPr>
              <w:t>Hartimi i planit mësimor</w:t>
            </w:r>
          </w:p>
        </w:tc>
        <w:tc>
          <w:tcPr>
            <w:tcW w:w="7830" w:type="dxa"/>
            <w:tcBorders>
              <w:top w:val="nil"/>
              <w:left w:val="nil"/>
              <w:bottom w:val="single" w:sz="8" w:space="0" w:color="FFFFFF"/>
              <w:right w:val="single" w:sz="8" w:space="0" w:color="FFFFFF"/>
            </w:tcBorders>
            <w:shd w:val="clear" w:color="auto" w:fill="58715C"/>
          </w:tcPr>
          <w:p w:rsidR="00D316AC" w:rsidRPr="00E912D0" w:rsidRDefault="00D316AC" w:rsidP="00E059FC">
            <w:pPr>
              <w:spacing w:after="240" w:line="259" w:lineRule="auto"/>
              <w:ind w:left="0" w:firstLine="0"/>
              <w:rPr>
                <w:rFonts w:ascii="Times New Roman" w:hAnsi="Times New Roman" w:cs="Times New Roman"/>
                <w:color w:val="auto"/>
                <w:szCs w:val="24"/>
              </w:rPr>
            </w:pPr>
          </w:p>
        </w:tc>
      </w:tr>
      <w:tr w:rsidR="00D316AC"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w:t>
            </w:r>
          </w:p>
        </w:tc>
        <w:tc>
          <w:tcPr>
            <w:tcW w:w="7830" w:type="dxa"/>
            <w:tcBorders>
              <w:top w:val="single" w:sz="8" w:space="0" w:color="FFFFFF"/>
              <w:left w:val="single" w:sz="8" w:space="0" w:color="FFFFFF"/>
              <w:bottom w:val="single" w:sz="8" w:space="0" w:color="FFFFFF"/>
              <w:right w:val="nil"/>
            </w:tcBorders>
            <w:shd w:val="clear" w:color="auto" w:fill="6AA1A3"/>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Titulli i ligjëratës </w:t>
            </w:r>
          </w:p>
        </w:tc>
      </w:tr>
      <w:tr w:rsidR="00D316AC" w:rsidRPr="00E912D0" w:rsidTr="00E059FC">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D316AC" w:rsidRPr="00E912D0" w:rsidRDefault="00D316AC" w:rsidP="00E059FC">
            <w:pPr>
              <w:spacing w:after="240"/>
              <w:rPr>
                <w:rFonts w:ascii="Times New Roman" w:hAnsi="Times New Roman" w:cs="Times New Roman"/>
                <w:color w:val="auto"/>
                <w:szCs w:val="24"/>
                <w:lang w:val="fr-FR"/>
              </w:rPr>
            </w:pPr>
            <w:r w:rsidRPr="00E912D0">
              <w:rPr>
                <w:rFonts w:ascii="Times New Roman" w:hAnsi="Times New Roman" w:cs="Times New Roman"/>
                <w:color w:val="auto"/>
                <w:szCs w:val="24"/>
                <w:lang w:val="fr-FR"/>
              </w:rPr>
              <w:t xml:space="preserve"> Përdorimi i emrit me nyje të shquara / të pashquara</w:t>
            </w:r>
          </w:p>
        </w:tc>
      </w:tr>
      <w:tr w:rsidR="00D316AC"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D316AC" w:rsidRPr="00E912D0" w:rsidRDefault="00D316AC" w:rsidP="00E059FC">
            <w:pPr>
              <w:spacing w:after="240"/>
              <w:rPr>
                <w:rFonts w:ascii="Times New Roman" w:hAnsi="Times New Roman" w:cs="Times New Roman"/>
                <w:b/>
                <w:color w:val="auto"/>
                <w:szCs w:val="24"/>
                <w:lang w:val="de-DE"/>
              </w:rPr>
            </w:pPr>
            <w:r w:rsidRPr="00E912D0">
              <w:rPr>
                <w:rFonts w:ascii="Times New Roman" w:hAnsi="Times New Roman" w:cs="Times New Roman"/>
                <w:color w:val="auto"/>
                <w:szCs w:val="24"/>
                <w:lang w:val="de-DE"/>
              </w:rPr>
              <w:t xml:space="preserve">Përdorimi i nyjës pjesore ; mungesa e nyjës </w:t>
            </w:r>
          </w:p>
        </w:tc>
      </w:tr>
      <w:tr w:rsidR="00D316AC" w:rsidRPr="000C77D1"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3:</w:t>
            </w:r>
          </w:p>
        </w:tc>
        <w:tc>
          <w:tcPr>
            <w:tcW w:w="7830" w:type="dxa"/>
            <w:tcBorders>
              <w:top w:val="single" w:sz="8" w:space="0" w:color="FFFFFF"/>
              <w:left w:val="single" w:sz="8" w:space="0" w:color="FFFFFF"/>
              <w:bottom w:val="single" w:sz="8" w:space="0" w:color="FFFFFF"/>
              <w:right w:val="nil"/>
            </w:tcBorders>
            <w:shd w:val="clear" w:color="auto" w:fill="C9D5CA"/>
          </w:tcPr>
          <w:p w:rsidR="00D316AC" w:rsidRPr="00E912D0" w:rsidRDefault="00D316AC" w:rsidP="00E059FC">
            <w:pPr>
              <w:spacing w:after="240"/>
              <w:rPr>
                <w:rFonts w:ascii="Times New Roman" w:hAnsi="Times New Roman" w:cs="Times New Roman"/>
                <w:b/>
                <w:color w:val="auto"/>
                <w:szCs w:val="24"/>
                <w:lang w:val="fr-FR"/>
              </w:rPr>
            </w:pPr>
            <w:r w:rsidRPr="00E912D0">
              <w:rPr>
                <w:rFonts w:ascii="Times New Roman" w:hAnsi="Times New Roman" w:cs="Times New Roman"/>
                <w:color w:val="auto"/>
                <w:szCs w:val="24"/>
                <w:lang w:val="fr-FR"/>
              </w:rPr>
              <w:t>Përshtatja e emrit , përdorimi i gjinisë femërore të mbiemrit  dhe vendi i tij genre et place des adjectifs, accord avec le nom</w:t>
            </w:r>
          </w:p>
        </w:tc>
      </w:tr>
      <w:tr w:rsidR="00D316AC"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lastRenderedPageBreak/>
              <w:t>Java 4:</w:t>
            </w:r>
          </w:p>
        </w:tc>
        <w:tc>
          <w:tcPr>
            <w:tcW w:w="7830" w:type="dxa"/>
            <w:tcBorders>
              <w:top w:val="single" w:sz="8" w:space="0" w:color="FFFFFF"/>
              <w:left w:val="single" w:sz="8" w:space="0" w:color="FFFFFF"/>
              <w:bottom w:val="single" w:sz="8" w:space="0" w:color="FFFFFF"/>
              <w:right w:val="nil"/>
            </w:tcBorders>
            <w:shd w:val="clear" w:color="auto" w:fill="DFDDCB"/>
          </w:tcPr>
          <w:p w:rsidR="00D316AC" w:rsidRPr="00E912D0" w:rsidRDefault="00D316AC" w:rsidP="00E059FC">
            <w:pPr>
              <w:spacing w:after="240"/>
              <w:rPr>
                <w:rFonts w:ascii="Times New Roman" w:hAnsi="Times New Roman" w:cs="Times New Roman"/>
                <w:b/>
                <w:color w:val="auto"/>
                <w:szCs w:val="24"/>
              </w:rPr>
            </w:pPr>
            <w:r w:rsidRPr="00E912D0">
              <w:rPr>
                <w:rFonts w:ascii="Times New Roman" w:hAnsi="Times New Roman" w:cs="Times New Roman"/>
                <w:color w:val="auto"/>
                <w:szCs w:val="24"/>
              </w:rPr>
              <w:t xml:space="preserve">Mbiemri numëror dhe i pacaktuar </w:t>
            </w:r>
          </w:p>
        </w:tc>
      </w:tr>
      <w:tr w:rsidR="00D316AC"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D316AC" w:rsidRPr="00E912D0" w:rsidRDefault="00D316AC" w:rsidP="00E059FC">
            <w:pPr>
              <w:spacing w:after="240"/>
              <w:rPr>
                <w:rFonts w:ascii="Times New Roman" w:hAnsi="Times New Roman" w:cs="Times New Roman"/>
                <w:color w:val="auto"/>
                <w:szCs w:val="24"/>
                <w:lang w:val="fr-FR"/>
              </w:rPr>
            </w:pPr>
            <w:r w:rsidRPr="00E912D0">
              <w:rPr>
                <w:rFonts w:ascii="Times New Roman" w:hAnsi="Times New Roman" w:cs="Times New Roman"/>
                <w:color w:val="auto"/>
                <w:szCs w:val="24"/>
                <w:lang w:val="fr-FR"/>
              </w:rPr>
              <w:t xml:space="preserve">Negacionet e ndryshme </w:t>
            </w:r>
          </w:p>
        </w:tc>
      </w:tr>
      <w:tr w:rsidR="00D316AC"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D316AC" w:rsidRPr="00D316AC" w:rsidRDefault="00D316AC" w:rsidP="00D316AC">
            <w:pPr>
              <w:spacing w:after="240"/>
              <w:rPr>
                <w:rFonts w:ascii="Times New Roman" w:hAnsi="Times New Roman" w:cs="Times New Roman"/>
                <w:color w:val="auto"/>
                <w:szCs w:val="24"/>
                <w:lang w:val="fr-FR"/>
              </w:rPr>
            </w:pPr>
            <w:r w:rsidRPr="00E912D0">
              <w:rPr>
                <w:rFonts w:ascii="Times New Roman" w:hAnsi="Times New Roman" w:cs="Times New Roman"/>
                <w:color w:val="auto"/>
                <w:szCs w:val="24"/>
                <w:lang w:val="fr-FR"/>
              </w:rPr>
              <w:t xml:space="preserve"> </w:t>
            </w:r>
            <w:r>
              <w:rPr>
                <w:rFonts w:ascii="Times New Roman" w:hAnsi="Times New Roman" w:cs="Times New Roman"/>
                <w:color w:val="auto"/>
                <w:szCs w:val="24"/>
                <w:lang w:val="fr-FR"/>
              </w:rPr>
              <w:t>Kollokviumi i parë</w:t>
            </w:r>
          </w:p>
        </w:tc>
      </w:tr>
      <w:tr w:rsidR="00D316AC" w:rsidRPr="000C77D1"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D316AC" w:rsidRPr="00E912D0" w:rsidRDefault="00D316AC" w:rsidP="00E059FC">
            <w:pPr>
              <w:spacing w:after="240"/>
              <w:rPr>
                <w:rFonts w:ascii="Times New Roman" w:hAnsi="Times New Roman" w:cs="Times New Roman"/>
                <w:b/>
                <w:color w:val="auto"/>
                <w:szCs w:val="24"/>
                <w:lang w:val="fr-FR"/>
              </w:rPr>
            </w:pPr>
            <w:r w:rsidRPr="00E912D0">
              <w:rPr>
                <w:rFonts w:ascii="Times New Roman" w:hAnsi="Times New Roman" w:cs="Times New Roman"/>
                <w:color w:val="auto"/>
                <w:szCs w:val="24"/>
                <w:lang w:val="fr-FR"/>
              </w:rPr>
              <w:t>Parafjalët e vendit ( hapësirë , lëvizje)</w:t>
            </w:r>
          </w:p>
        </w:tc>
      </w:tr>
      <w:tr w:rsidR="00D316AC"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D316AC" w:rsidRPr="00E912D0" w:rsidRDefault="00D316AC" w:rsidP="00E059FC">
            <w:pPr>
              <w:spacing w:after="240"/>
              <w:rPr>
                <w:rFonts w:ascii="Times New Roman" w:hAnsi="Times New Roman" w:cs="Times New Roman"/>
                <w:b/>
                <w:color w:val="auto"/>
                <w:szCs w:val="24"/>
              </w:rPr>
            </w:pPr>
            <w:r w:rsidRPr="00E912D0">
              <w:rPr>
                <w:rFonts w:ascii="Times New Roman" w:hAnsi="Times New Roman" w:cs="Times New Roman"/>
                <w:color w:val="auto"/>
                <w:szCs w:val="24"/>
              </w:rPr>
              <w:t xml:space="preserve">Pêrdorimi i kohës së kryer  me kam ose jam </w:t>
            </w:r>
          </w:p>
        </w:tc>
      </w:tr>
      <w:tr w:rsidR="00D316AC"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D316AC" w:rsidRPr="00E912D0" w:rsidRDefault="00D316AC" w:rsidP="00E059FC">
            <w:pPr>
              <w:spacing w:after="240"/>
              <w:jc w:val="both"/>
              <w:rPr>
                <w:rFonts w:ascii="Times New Roman" w:hAnsi="Times New Roman" w:cs="Times New Roman"/>
                <w:color w:val="auto"/>
                <w:szCs w:val="24"/>
              </w:rPr>
            </w:pPr>
            <w:r w:rsidRPr="00E912D0">
              <w:rPr>
                <w:rFonts w:ascii="Times New Roman" w:hAnsi="Times New Roman" w:cs="Times New Roman"/>
                <w:color w:val="auto"/>
                <w:szCs w:val="24"/>
              </w:rPr>
              <w:t xml:space="preserve">Përshtatja e pjesores së kryer  </w:t>
            </w:r>
          </w:p>
        </w:tc>
      </w:tr>
      <w:tr w:rsidR="00D316AC" w:rsidRPr="00E912D0" w:rsidTr="00E059FC">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D316AC" w:rsidRPr="00E912D0" w:rsidRDefault="00D316AC" w:rsidP="00E059FC">
            <w:pPr>
              <w:spacing w:after="240"/>
              <w:rPr>
                <w:rFonts w:ascii="Times New Roman" w:hAnsi="Times New Roman" w:cs="Times New Roman"/>
                <w:b/>
                <w:color w:val="auto"/>
                <w:szCs w:val="24"/>
                <w:lang w:val="fr-FR"/>
              </w:rPr>
            </w:pPr>
            <w:r w:rsidRPr="00E912D0">
              <w:rPr>
                <w:rFonts w:ascii="Times New Roman" w:hAnsi="Times New Roman" w:cs="Times New Roman"/>
                <w:color w:val="auto"/>
                <w:szCs w:val="24"/>
                <w:lang w:val="fr-FR"/>
              </w:rPr>
              <w:t xml:space="preserve">Disa pjesore të çrregullta </w:t>
            </w:r>
          </w:p>
        </w:tc>
      </w:tr>
      <w:tr w:rsidR="00D316AC"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D316AC" w:rsidRPr="00E912D0" w:rsidRDefault="00D316AC" w:rsidP="00E059FC">
            <w:pPr>
              <w:spacing w:after="240"/>
              <w:rPr>
                <w:rFonts w:ascii="Times New Roman" w:hAnsi="Times New Roman" w:cs="Times New Roman"/>
                <w:b/>
                <w:color w:val="auto"/>
                <w:szCs w:val="24"/>
                <w:lang w:val="de-DE"/>
              </w:rPr>
            </w:pPr>
            <w:r w:rsidRPr="00E912D0">
              <w:rPr>
                <w:rFonts w:ascii="Times New Roman" w:hAnsi="Times New Roman" w:cs="Times New Roman"/>
                <w:color w:val="auto"/>
                <w:szCs w:val="24"/>
                <w:lang w:val="de-DE"/>
              </w:rPr>
              <w:t xml:space="preserve">Foljet vetvetore  dhe koha e kryer </w:t>
            </w:r>
          </w:p>
        </w:tc>
      </w:tr>
      <w:tr w:rsidR="00D316AC" w:rsidRPr="00E912D0" w:rsidTr="00D316AC">
        <w:trPr>
          <w:trHeight w:val="346"/>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D316AC" w:rsidRPr="00E912D0" w:rsidRDefault="00D316AC" w:rsidP="00D316AC">
            <w:pPr>
              <w:spacing w:after="240"/>
              <w:rPr>
                <w:rFonts w:ascii="Times New Roman" w:hAnsi="Times New Roman" w:cs="Times New Roman"/>
                <w:b/>
                <w:color w:val="auto"/>
                <w:szCs w:val="24"/>
              </w:rPr>
            </w:pPr>
            <w:r w:rsidRPr="00D316AC">
              <w:rPr>
                <w:rFonts w:ascii="Times New Roman" w:hAnsi="Times New Roman" w:cs="Times New Roman"/>
                <w:color w:val="auto"/>
                <w:szCs w:val="24"/>
                <w:lang w:val="fr-FR"/>
              </w:rPr>
              <w:t>Kollokviumi i dytë</w:t>
            </w:r>
          </w:p>
        </w:tc>
      </w:tr>
      <w:tr w:rsidR="00D316AC"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D316AC" w:rsidRPr="00E912D0" w:rsidRDefault="00D316AC" w:rsidP="00E059FC">
            <w:pPr>
              <w:spacing w:after="240"/>
              <w:rPr>
                <w:rFonts w:ascii="Times New Roman" w:hAnsi="Times New Roman" w:cs="Times New Roman"/>
                <w:b/>
                <w:color w:val="auto"/>
                <w:szCs w:val="24"/>
                <w:lang w:val="fr-FR"/>
              </w:rPr>
            </w:pPr>
            <w:r w:rsidRPr="00E912D0">
              <w:rPr>
                <w:rFonts w:ascii="Times New Roman" w:hAnsi="Times New Roman" w:cs="Times New Roman"/>
                <w:color w:val="auto"/>
                <w:szCs w:val="24"/>
                <w:lang w:val="fr-FR"/>
              </w:rPr>
              <w:t xml:space="preserve">Pyetja dhe peremrat pyetës </w:t>
            </w:r>
          </w:p>
        </w:tc>
      </w:tr>
      <w:tr w:rsidR="00D316AC" w:rsidRPr="00E912D0" w:rsidTr="00E059FC">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D316AC" w:rsidRPr="00E912D0" w:rsidRDefault="00D316AC" w:rsidP="00E059FC">
            <w:pPr>
              <w:spacing w:after="240"/>
              <w:rPr>
                <w:rFonts w:ascii="Times New Roman" w:hAnsi="Times New Roman" w:cs="Times New Roman"/>
                <w:b/>
                <w:color w:val="auto"/>
                <w:szCs w:val="24"/>
              </w:rPr>
            </w:pPr>
            <w:r w:rsidRPr="00E912D0">
              <w:rPr>
                <w:rFonts w:ascii="Times New Roman" w:hAnsi="Times New Roman" w:cs="Times New Roman"/>
                <w:color w:val="auto"/>
                <w:szCs w:val="24"/>
              </w:rPr>
              <w:t xml:space="preserve">Përdorimi i kohës së tashme vs kohës së pakryer </w:t>
            </w:r>
          </w:p>
        </w:tc>
      </w:tr>
      <w:tr w:rsidR="00D316AC" w:rsidRPr="00E912D0" w:rsidTr="00E059FC">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E059FC">
            <w:pPr>
              <w:spacing w:after="24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D316AC" w:rsidRPr="00E912D0" w:rsidRDefault="00D316AC" w:rsidP="00E059FC">
            <w:pPr>
              <w:spacing w:after="240"/>
              <w:rPr>
                <w:rFonts w:ascii="Times New Roman" w:hAnsi="Times New Roman" w:cs="Times New Roman"/>
                <w:b/>
                <w:color w:val="auto"/>
                <w:szCs w:val="24"/>
              </w:rPr>
            </w:pPr>
            <w:r w:rsidRPr="00E912D0">
              <w:rPr>
                <w:rFonts w:ascii="Times New Roman" w:hAnsi="Times New Roman" w:cs="Times New Roman"/>
                <w:color w:val="auto"/>
                <w:szCs w:val="24"/>
              </w:rPr>
              <w:t xml:space="preserve">Përdorimet e kohës së pakryer vs  kryerës së thjeshtë  </w:t>
            </w:r>
          </w:p>
        </w:tc>
      </w:tr>
      <w:tr w:rsidR="00D316AC" w:rsidRPr="00E912D0" w:rsidTr="00E059FC">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D316AC" w:rsidRPr="00E912D0" w:rsidRDefault="00D316AC" w:rsidP="00E059FC">
            <w:pPr>
              <w:spacing w:after="240" w:line="259" w:lineRule="auto"/>
              <w:ind w:left="0" w:firstLine="0"/>
              <w:jc w:val="both"/>
              <w:rPr>
                <w:rFonts w:ascii="Times New Roman" w:hAnsi="Times New Roman" w:cs="Times New Roman"/>
                <w:color w:val="auto"/>
                <w:szCs w:val="24"/>
              </w:rPr>
            </w:pPr>
            <w:r w:rsidRPr="00E912D0">
              <w:rPr>
                <w:rFonts w:ascii="Times New Roman" w:hAnsi="Times New Roman" w:cs="Times New Roman"/>
                <w:b/>
                <w:color w:val="auto"/>
                <w:szCs w:val="24"/>
              </w:rPr>
              <w:t>Politikat akademike dhe kodi i sjelljes</w:t>
            </w:r>
          </w:p>
        </w:tc>
      </w:tr>
      <w:tr w:rsidR="00D316AC" w:rsidRPr="00E912D0" w:rsidTr="00E059FC">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D316AC" w:rsidRPr="00E912D0" w:rsidRDefault="00D316AC" w:rsidP="00282717">
            <w:pPr>
              <w:spacing w:after="240" w:line="236"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Mjetet që përdorën gjatë orëve të mësimit duhet të pastrohen dhe të ruhen në fund të orës mësimore. Telefonat mobil/të mençur dhe pajisjet e tjera elektronike (p.sh. iPod-ët) duhet të fikën (apo të kurdisen në vibrim) dhe të mos ekspozohen gjatë orëve të m</w:t>
            </w:r>
            <w:r w:rsidR="00282717">
              <w:rPr>
                <w:rFonts w:ascii="Times New Roman" w:hAnsi="Times New Roman" w:cs="Times New Roman"/>
                <w:color w:val="auto"/>
                <w:szCs w:val="24"/>
              </w:rPr>
              <w:t>ësimit.</w:t>
            </w:r>
          </w:p>
        </w:tc>
      </w:tr>
    </w:tbl>
    <w:p w:rsidR="00D316AC" w:rsidRPr="00E912D0" w:rsidRDefault="00D316AC" w:rsidP="00D316AC">
      <w:pPr>
        <w:spacing w:after="240"/>
        <w:ind w:left="0" w:firstLine="0"/>
        <w:rPr>
          <w:rFonts w:ascii="Times New Roman" w:hAnsi="Times New Roman" w:cs="Times New Roman"/>
          <w:b/>
          <w:color w:val="auto"/>
          <w:szCs w:val="24"/>
        </w:rPr>
      </w:pPr>
    </w:p>
    <w:p w:rsidR="00D316AC" w:rsidRPr="00E912D0" w:rsidRDefault="00D316AC" w:rsidP="00D316AC">
      <w:pPr>
        <w:pStyle w:val="Paragraphedeliste"/>
        <w:spacing w:after="240"/>
        <w:ind w:firstLine="0"/>
        <w:rPr>
          <w:rFonts w:ascii="Times New Roman" w:hAnsi="Times New Roman" w:cs="Times New Roman"/>
          <w:b/>
          <w:color w:val="auto"/>
          <w:szCs w:val="24"/>
          <w:lang w:val="sq-AL"/>
        </w:rPr>
      </w:pPr>
    </w:p>
    <w:p w:rsidR="00604E69" w:rsidRDefault="00604E69"/>
    <w:sectPr w:rsidR="00604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72DBE"/>
    <w:multiLevelType w:val="hybridMultilevel"/>
    <w:tmpl w:val="8D1E50B2"/>
    <w:lvl w:ilvl="0" w:tplc="3F225746">
      <w:start w:val="1"/>
      <w:numFmt w:val="decimal"/>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011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9AF"/>
    <w:rsid w:val="001969AF"/>
    <w:rsid w:val="00282717"/>
    <w:rsid w:val="00573F42"/>
    <w:rsid w:val="00604E69"/>
    <w:rsid w:val="008B2A36"/>
    <w:rsid w:val="00D31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54BE3-291A-4BE8-9E03-390DCE9FC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6AC"/>
    <w:pPr>
      <w:spacing w:after="12" w:line="248" w:lineRule="auto"/>
      <w:ind w:left="10" w:hanging="10"/>
    </w:pPr>
    <w:rPr>
      <w:rFonts w:ascii="Calibri" w:eastAsia="Calibri" w:hAnsi="Calibri" w:cs="Calibri"/>
      <w:color w:val="000000"/>
      <w:szCs w:val="22"/>
    </w:rPr>
  </w:style>
  <w:style w:type="paragraph" w:styleId="Titre3">
    <w:name w:val="heading 3"/>
    <w:next w:val="Normal"/>
    <w:link w:val="Titre3Car"/>
    <w:uiPriority w:val="9"/>
    <w:unhideWhenUsed/>
    <w:qFormat/>
    <w:rsid w:val="00D316AC"/>
    <w:pPr>
      <w:keepNext/>
      <w:keepLines/>
      <w:spacing w:after="0"/>
      <w:ind w:left="12" w:hanging="10"/>
      <w:outlineLvl w:val="2"/>
    </w:pPr>
    <w:rPr>
      <w:rFonts w:ascii="Calibri" w:eastAsia="Calibri" w:hAnsi="Calibri" w:cs="Calibri"/>
      <w:b/>
      <w:color w:val="58715C"/>
      <w:sz w:val="28"/>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316AC"/>
    <w:rPr>
      <w:rFonts w:ascii="Calibri" w:eastAsia="Calibri" w:hAnsi="Calibri" w:cs="Calibri"/>
      <w:b/>
      <w:color w:val="58715C"/>
      <w:sz w:val="28"/>
      <w:szCs w:val="22"/>
    </w:rPr>
  </w:style>
  <w:style w:type="table" w:customStyle="1" w:styleId="TableGrid">
    <w:name w:val="TableGrid"/>
    <w:rsid w:val="00D316AC"/>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Sansinterligne">
    <w:name w:val="No Spacing"/>
    <w:link w:val="SansinterligneCar"/>
    <w:uiPriority w:val="99"/>
    <w:qFormat/>
    <w:rsid w:val="00D316AC"/>
    <w:pPr>
      <w:spacing w:after="0" w:line="240" w:lineRule="auto"/>
      <w:ind w:left="10" w:hanging="10"/>
    </w:pPr>
    <w:rPr>
      <w:rFonts w:ascii="Calibri" w:eastAsia="Calibri" w:hAnsi="Calibri" w:cs="Calibri"/>
      <w:color w:val="000000"/>
      <w:szCs w:val="22"/>
    </w:rPr>
  </w:style>
  <w:style w:type="character" w:customStyle="1" w:styleId="SansinterligneCar">
    <w:name w:val="Sans interligne Car"/>
    <w:basedOn w:val="Policepardfaut"/>
    <w:link w:val="Sansinterligne"/>
    <w:uiPriority w:val="99"/>
    <w:locked/>
    <w:rsid w:val="00D316AC"/>
    <w:rPr>
      <w:rFonts w:ascii="Calibri" w:eastAsia="Calibri" w:hAnsi="Calibri" w:cs="Calibri"/>
      <w:color w:val="000000"/>
      <w:szCs w:val="22"/>
    </w:rPr>
  </w:style>
  <w:style w:type="paragraph" w:styleId="Paragraphedeliste">
    <w:name w:val="List Paragraph"/>
    <w:basedOn w:val="Normal"/>
    <w:uiPriority w:val="99"/>
    <w:qFormat/>
    <w:rsid w:val="00D31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635</Words>
  <Characters>3496</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Teutë Blakqori</dc:creator>
  <cp:keywords/>
  <dc:description/>
  <cp:lastModifiedBy>Microsoft Office User</cp:lastModifiedBy>
  <cp:revision>4</cp:revision>
  <dcterms:created xsi:type="dcterms:W3CDTF">2021-09-07T08:34:00Z</dcterms:created>
  <dcterms:modified xsi:type="dcterms:W3CDTF">2025-02-21T10:08:00Z</dcterms:modified>
</cp:coreProperties>
</file>