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30063" w14:textId="77777777" w:rsidR="003E3193" w:rsidRPr="00660136" w:rsidRDefault="00660136">
      <w:pPr>
        <w:rPr>
          <w:b/>
          <w:lang w:val="sq-AL"/>
        </w:rPr>
      </w:pPr>
      <w:r>
        <w:rPr>
          <w:b/>
          <w:lang w:val="sq-AL"/>
        </w:rPr>
        <w:t>Syllabusi i lëndës: Metodat dhe teknikat e hulumtimit</w:t>
      </w:r>
    </w:p>
    <w:p w14:paraId="625298E0" w14:textId="77777777" w:rsidR="00CF116F" w:rsidRPr="00774F8A" w:rsidRDefault="00CF116F">
      <w:pPr>
        <w:rPr>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5487"/>
      </w:tblGrid>
      <w:tr w:rsidR="00CF116F" w:rsidRPr="002D4CE8" w14:paraId="75131912" w14:textId="77777777" w:rsidTr="00EF57F9">
        <w:tc>
          <w:tcPr>
            <w:tcW w:w="8856" w:type="dxa"/>
            <w:gridSpan w:val="2"/>
            <w:shd w:val="clear" w:color="auto" w:fill="B8CCE4"/>
          </w:tcPr>
          <w:p w14:paraId="15BFAB16" w14:textId="77777777" w:rsidR="00CF116F" w:rsidRPr="00774F8A" w:rsidRDefault="00CF116F" w:rsidP="00CF116F">
            <w:pPr>
              <w:pStyle w:val="NoSpacing"/>
              <w:rPr>
                <w:b/>
                <w:lang w:val="sq-AL"/>
              </w:rPr>
            </w:pPr>
            <w:r w:rsidRPr="00774F8A">
              <w:rPr>
                <w:b/>
                <w:lang w:val="sq-AL"/>
              </w:rPr>
              <w:t>Të dh</w:t>
            </w:r>
            <w:r w:rsidR="00FB050B" w:rsidRPr="00774F8A">
              <w:rPr>
                <w:b/>
                <w:lang w:val="sq-AL"/>
              </w:rPr>
              <w:t>ë</w:t>
            </w:r>
            <w:r w:rsidRPr="00774F8A">
              <w:rPr>
                <w:b/>
                <w:lang w:val="sq-AL"/>
              </w:rPr>
              <w:t>na bazike t</w:t>
            </w:r>
            <w:r w:rsidR="00FB050B" w:rsidRPr="00774F8A">
              <w:rPr>
                <w:b/>
                <w:lang w:val="sq-AL"/>
              </w:rPr>
              <w:t>ë</w:t>
            </w:r>
            <w:r w:rsidRPr="00774F8A">
              <w:rPr>
                <w:b/>
                <w:lang w:val="sq-AL"/>
              </w:rPr>
              <w:t xml:space="preserve"> l</w:t>
            </w:r>
            <w:r w:rsidR="00FB050B" w:rsidRPr="00774F8A">
              <w:rPr>
                <w:b/>
                <w:lang w:val="sq-AL"/>
              </w:rPr>
              <w:t>ë</w:t>
            </w:r>
            <w:r w:rsidRPr="00774F8A">
              <w:rPr>
                <w:b/>
                <w:lang w:val="sq-AL"/>
              </w:rPr>
              <w:t>nd</w:t>
            </w:r>
            <w:r w:rsidR="00FB050B" w:rsidRPr="00774F8A">
              <w:rPr>
                <w:b/>
                <w:lang w:val="sq-AL"/>
              </w:rPr>
              <w:t>ë</w:t>
            </w:r>
            <w:r w:rsidRPr="00774F8A">
              <w:rPr>
                <w:b/>
                <w:lang w:val="sq-AL"/>
              </w:rPr>
              <w:t>s</w:t>
            </w:r>
          </w:p>
        </w:tc>
      </w:tr>
      <w:tr w:rsidR="00CF116F" w:rsidRPr="00774F8A" w14:paraId="5ED1C529" w14:textId="77777777" w:rsidTr="00774F8A">
        <w:tc>
          <w:tcPr>
            <w:tcW w:w="3369" w:type="dxa"/>
          </w:tcPr>
          <w:p w14:paraId="78B5BC93" w14:textId="77777777" w:rsidR="00CF116F" w:rsidRPr="00774F8A" w:rsidRDefault="00CF116F" w:rsidP="00FB050B">
            <w:pPr>
              <w:pStyle w:val="NoSpacing"/>
              <w:rPr>
                <w:b/>
                <w:lang w:val="sq-AL"/>
              </w:rPr>
            </w:pPr>
            <w:r w:rsidRPr="00774F8A">
              <w:rPr>
                <w:b/>
                <w:lang w:val="sq-AL"/>
              </w:rPr>
              <w:t xml:space="preserve">Njësia akademike: </w:t>
            </w:r>
          </w:p>
        </w:tc>
        <w:tc>
          <w:tcPr>
            <w:tcW w:w="5487" w:type="dxa"/>
          </w:tcPr>
          <w:p w14:paraId="6F10491D" w14:textId="77777777" w:rsidR="00CF116F" w:rsidRPr="00774F8A" w:rsidRDefault="00A13F9E" w:rsidP="00FB050B">
            <w:pPr>
              <w:pStyle w:val="NoSpacing"/>
              <w:rPr>
                <w:b/>
                <w:lang w:val="sq-AL"/>
              </w:rPr>
            </w:pPr>
            <w:r w:rsidRPr="00774F8A">
              <w:rPr>
                <w:b/>
                <w:lang w:val="sq-AL"/>
              </w:rPr>
              <w:t>Fakulteti Filozofik/Departamenti i Antropologjisë</w:t>
            </w:r>
          </w:p>
        </w:tc>
      </w:tr>
      <w:tr w:rsidR="00CF116F" w:rsidRPr="002D4CE8" w14:paraId="78C8DFAC" w14:textId="77777777" w:rsidTr="00774F8A">
        <w:tc>
          <w:tcPr>
            <w:tcW w:w="3369" w:type="dxa"/>
          </w:tcPr>
          <w:p w14:paraId="308597D4" w14:textId="77777777" w:rsidR="00CF116F" w:rsidRPr="00774F8A" w:rsidRDefault="00CF116F" w:rsidP="00FB050B">
            <w:pPr>
              <w:pStyle w:val="NoSpacing"/>
              <w:rPr>
                <w:b/>
                <w:lang w:val="sq-AL"/>
              </w:rPr>
            </w:pPr>
            <w:r w:rsidRPr="00774F8A">
              <w:rPr>
                <w:b/>
                <w:lang w:val="sq-AL"/>
              </w:rPr>
              <w:t>Titulli i lëndës:</w:t>
            </w:r>
          </w:p>
        </w:tc>
        <w:tc>
          <w:tcPr>
            <w:tcW w:w="5487" w:type="dxa"/>
          </w:tcPr>
          <w:p w14:paraId="101E6301" w14:textId="77777777" w:rsidR="00CF116F" w:rsidRPr="00774F8A" w:rsidRDefault="00A13F9E" w:rsidP="00FB050B">
            <w:pPr>
              <w:pStyle w:val="NoSpacing"/>
              <w:rPr>
                <w:b/>
                <w:lang w:val="sq-AL"/>
              </w:rPr>
            </w:pPr>
            <w:r w:rsidRPr="00774F8A">
              <w:rPr>
                <w:b/>
                <w:lang w:val="sq-AL"/>
              </w:rPr>
              <w:t>Metodat dhe teknikat e hulumtimit</w:t>
            </w:r>
          </w:p>
        </w:tc>
      </w:tr>
      <w:tr w:rsidR="00CF116F" w:rsidRPr="00774F8A" w14:paraId="577C4FF2" w14:textId="77777777" w:rsidTr="00774F8A">
        <w:tc>
          <w:tcPr>
            <w:tcW w:w="3369" w:type="dxa"/>
          </w:tcPr>
          <w:p w14:paraId="4D39C02C" w14:textId="77777777" w:rsidR="00CF116F" w:rsidRPr="00774F8A" w:rsidRDefault="00CF116F" w:rsidP="00781805">
            <w:pPr>
              <w:pStyle w:val="NoSpacing"/>
              <w:rPr>
                <w:b/>
                <w:lang w:val="sq-AL"/>
              </w:rPr>
            </w:pPr>
            <w:r w:rsidRPr="00774F8A">
              <w:rPr>
                <w:b/>
                <w:lang w:val="sq-AL"/>
              </w:rPr>
              <w:t>Niveli:</w:t>
            </w:r>
          </w:p>
        </w:tc>
        <w:tc>
          <w:tcPr>
            <w:tcW w:w="5487" w:type="dxa"/>
          </w:tcPr>
          <w:p w14:paraId="3B8E2709" w14:textId="77777777" w:rsidR="00CF116F" w:rsidRPr="00774F8A" w:rsidRDefault="000E712A" w:rsidP="00FB050B">
            <w:pPr>
              <w:pStyle w:val="NoSpacing"/>
              <w:rPr>
                <w:b/>
                <w:lang w:val="sq-AL"/>
              </w:rPr>
            </w:pPr>
            <w:r w:rsidRPr="00774F8A">
              <w:rPr>
                <w:b/>
                <w:lang w:val="sq-AL"/>
              </w:rPr>
              <w:t>B</w:t>
            </w:r>
            <w:r w:rsidR="00AB0913">
              <w:rPr>
                <w:b/>
                <w:lang w:val="sq-AL"/>
              </w:rPr>
              <w:t>A</w:t>
            </w:r>
          </w:p>
        </w:tc>
      </w:tr>
      <w:tr w:rsidR="00781805" w:rsidRPr="00774F8A" w14:paraId="26DDBBD3" w14:textId="77777777" w:rsidTr="00774F8A">
        <w:tc>
          <w:tcPr>
            <w:tcW w:w="3369" w:type="dxa"/>
          </w:tcPr>
          <w:p w14:paraId="5713E249" w14:textId="77777777" w:rsidR="00781805" w:rsidRPr="00774F8A" w:rsidRDefault="00781805" w:rsidP="00781805">
            <w:pPr>
              <w:pStyle w:val="NoSpacing"/>
              <w:rPr>
                <w:b/>
                <w:lang w:val="sq-AL"/>
              </w:rPr>
            </w:pPr>
            <w:r w:rsidRPr="00774F8A">
              <w:rPr>
                <w:b/>
                <w:lang w:val="sq-AL"/>
              </w:rPr>
              <w:t>Statusi lëndës:</w:t>
            </w:r>
          </w:p>
        </w:tc>
        <w:tc>
          <w:tcPr>
            <w:tcW w:w="5487" w:type="dxa"/>
          </w:tcPr>
          <w:p w14:paraId="30DCEF86" w14:textId="77777777" w:rsidR="00781805" w:rsidRPr="00774F8A" w:rsidRDefault="00A13F9E" w:rsidP="00FB050B">
            <w:pPr>
              <w:pStyle w:val="NoSpacing"/>
              <w:rPr>
                <w:b/>
                <w:lang w:val="sq-AL"/>
              </w:rPr>
            </w:pPr>
            <w:r w:rsidRPr="00774F8A">
              <w:rPr>
                <w:b/>
                <w:lang w:val="sq-AL"/>
              </w:rPr>
              <w:t>Obligative</w:t>
            </w:r>
          </w:p>
        </w:tc>
      </w:tr>
      <w:tr w:rsidR="00CF116F" w:rsidRPr="00774F8A" w14:paraId="19A91BCA" w14:textId="77777777" w:rsidTr="00774F8A">
        <w:tc>
          <w:tcPr>
            <w:tcW w:w="3369" w:type="dxa"/>
          </w:tcPr>
          <w:p w14:paraId="237B66D2" w14:textId="77777777" w:rsidR="00CF116F" w:rsidRPr="00774F8A" w:rsidRDefault="00CF116F" w:rsidP="00FB050B">
            <w:pPr>
              <w:pStyle w:val="NoSpacing"/>
              <w:rPr>
                <w:b/>
                <w:lang w:val="sq-AL"/>
              </w:rPr>
            </w:pPr>
            <w:r w:rsidRPr="00774F8A">
              <w:rPr>
                <w:b/>
                <w:lang w:val="sq-AL"/>
              </w:rPr>
              <w:t>Viti i studimeve:</w:t>
            </w:r>
          </w:p>
        </w:tc>
        <w:tc>
          <w:tcPr>
            <w:tcW w:w="5487" w:type="dxa"/>
          </w:tcPr>
          <w:p w14:paraId="50243F9C" w14:textId="485F251C" w:rsidR="00CF116F" w:rsidRPr="00774F8A" w:rsidRDefault="000E712A" w:rsidP="00FB050B">
            <w:pPr>
              <w:pStyle w:val="NoSpacing"/>
              <w:rPr>
                <w:b/>
                <w:lang w:val="sq-AL"/>
              </w:rPr>
            </w:pPr>
            <w:r w:rsidRPr="00774F8A">
              <w:rPr>
                <w:b/>
                <w:lang w:val="sq-AL"/>
              </w:rPr>
              <w:t>II</w:t>
            </w:r>
            <w:r w:rsidR="001D279A">
              <w:rPr>
                <w:b/>
                <w:lang w:val="sq-AL"/>
              </w:rPr>
              <w:t>/Semestri I</w:t>
            </w:r>
            <w:r w:rsidR="009E72C0">
              <w:rPr>
                <w:b/>
                <w:lang w:val="sq-AL"/>
              </w:rPr>
              <w:t>II</w:t>
            </w:r>
          </w:p>
        </w:tc>
      </w:tr>
      <w:tr w:rsidR="00CF116F" w:rsidRPr="00774F8A" w14:paraId="20A6F27F" w14:textId="77777777" w:rsidTr="00774F8A">
        <w:tc>
          <w:tcPr>
            <w:tcW w:w="3369" w:type="dxa"/>
          </w:tcPr>
          <w:p w14:paraId="079BDF3D" w14:textId="77777777" w:rsidR="00CF116F" w:rsidRPr="00774F8A" w:rsidRDefault="00CF116F" w:rsidP="00FB050B">
            <w:pPr>
              <w:pStyle w:val="NoSpacing"/>
              <w:rPr>
                <w:b/>
                <w:lang w:val="sq-AL"/>
              </w:rPr>
            </w:pPr>
            <w:r w:rsidRPr="00774F8A">
              <w:rPr>
                <w:b/>
                <w:lang w:val="sq-AL"/>
              </w:rPr>
              <w:t>Numri i orëve në javë:</w:t>
            </w:r>
          </w:p>
        </w:tc>
        <w:tc>
          <w:tcPr>
            <w:tcW w:w="5487" w:type="dxa"/>
          </w:tcPr>
          <w:p w14:paraId="01CFEC40" w14:textId="77777777" w:rsidR="00CF116F" w:rsidRPr="00774F8A" w:rsidRDefault="000E712A" w:rsidP="00FB050B">
            <w:pPr>
              <w:pStyle w:val="NoSpacing"/>
              <w:rPr>
                <w:b/>
                <w:lang w:val="sq-AL"/>
              </w:rPr>
            </w:pPr>
            <w:r w:rsidRPr="00774F8A">
              <w:rPr>
                <w:b/>
                <w:lang w:val="sq-AL"/>
              </w:rPr>
              <w:t>3+2</w:t>
            </w:r>
          </w:p>
        </w:tc>
      </w:tr>
      <w:tr w:rsidR="00CF116F" w:rsidRPr="00774F8A" w14:paraId="42F58EC8" w14:textId="77777777" w:rsidTr="00774F8A">
        <w:tc>
          <w:tcPr>
            <w:tcW w:w="3369" w:type="dxa"/>
          </w:tcPr>
          <w:p w14:paraId="3FB1C22A" w14:textId="77777777" w:rsidR="00CF116F" w:rsidRPr="00774F8A" w:rsidRDefault="00CF116F" w:rsidP="00FB050B">
            <w:pPr>
              <w:pStyle w:val="NoSpacing"/>
              <w:rPr>
                <w:b/>
                <w:lang w:val="sq-AL"/>
              </w:rPr>
            </w:pPr>
            <w:r w:rsidRPr="00774F8A">
              <w:rPr>
                <w:b/>
                <w:lang w:val="sq-AL"/>
              </w:rPr>
              <w:t>Vlera në kredi – ECTS:</w:t>
            </w:r>
          </w:p>
        </w:tc>
        <w:tc>
          <w:tcPr>
            <w:tcW w:w="5487" w:type="dxa"/>
          </w:tcPr>
          <w:p w14:paraId="21728F70" w14:textId="77777777" w:rsidR="00CF116F" w:rsidRPr="00774F8A" w:rsidRDefault="00CF4F9F" w:rsidP="00FB050B">
            <w:pPr>
              <w:pStyle w:val="NoSpacing"/>
              <w:rPr>
                <w:b/>
                <w:lang w:val="sq-AL"/>
              </w:rPr>
            </w:pPr>
            <w:r w:rsidRPr="00774F8A">
              <w:rPr>
                <w:b/>
                <w:lang w:val="sq-AL"/>
              </w:rPr>
              <w:t>7</w:t>
            </w:r>
          </w:p>
        </w:tc>
      </w:tr>
      <w:tr w:rsidR="00CF116F" w:rsidRPr="00774F8A" w14:paraId="6B3B6CFC" w14:textId="77777777" w:rsidTr="00774F8A">
        <w:tc>
          <w:tcPr>
            <w:tcW w:w="3369" w:type="dxa"/>
          </w:tcPr>
          <w:p w14:paraId="6173795A" w14:textId="77777777" w:rsidR="00CF116F" w:rsidRPr="00774F8A" w:rsidRDefault="00CF116F" w:rsidP="00FB050B">
            <w:pPr>
              <w:pStyle w:val="NoSpacing"/>
              <w:rPr>
                <w:b/>
                <w:lang w:val="sq-AL"/>
              </w:rPr>
            </w:pPr>
            <w:r w:rsidRPr="00774F8A">
              <w:rPr>
                <w:b/>
                <w:lang w:val="sq-AL"/>
              </w:rPr>
              <w:t>Koha / lokacioni:</w:t>
            </w:r>
          </w:p>
        </w:tc>
        <w:tc>
          <w:tcPr>
            <w:tcW w:w="5487" w:type="dxa"/>
          </w:tcPr>
          <w:p w14:paraId="260364B6" w14:textId="77777777" w:rsidR="00CF116F" w:rsidRPr="00774F8A" w:rsidRDefault="00AB0913" w:rsidP="00FB050B">
            <w:pPr>
              <w:pStyle w:val="NoSpacing"/>
              <w:rPr>
                <w:b/>
                <w:lang w:val="sq-AL"/>
              </w:rPr>
            </w:pPr>
            <w:r>
              <w:rPr>
                <w:b/>
                <w:lang w:val="sq-AL"/>
              </w:rPr>
              <w:t>Fakulteti Filozofik</w:t>
            </w:r>
          </w:p>
        </w:tc>
      </w:tr>
      <w:tr w:rsidR="00CF116F" w:rsidRPr="002D4CE8" w14:paraId="3D26A466" w14:textId="77777777" w:rsidTr="00774F8A">
        <w:tc>
          <w:tcPr>
            <w:tcW w:w="3369" w:type="dxa"/>
          </w:tcPr>
          <w:p w14:paraId="61D0FBB4" w14:textId="77777777" w:rsidR="00CF116F" w:rsidRPr="00774F8A" w:rsidRDefault="00892F01" w:rsidP="00FB050B">
            <w:pPr>
              <w:pStyle w:val="NoSpacing"/>
              <w:rPr>
                <w:b/>
                <w:lang w:val="sq-AL"/>
              </w:rPr>
            </w:pPr>
            <w:r w:rsidRPr="00774F8A">
              <w:rPr>
                <w:b/>
                <w:lang w:val="sq-AL"/>
              </w:rPr>
              <w:t>Mësimdhënësi</w:t>
            </w:r>
            <w:r>
              <w:rPr>
                <w:b/>
                <w:lang w:val="sq-AL"/>
              </w:rPr>
              <w:t>t</w:t>
            </w:r>
            <w:r w:rsidR="00CF116F" w:rsidRPr="00774F8A">
              <w:rPr>
                <w:b/>
                <w:lang w:val="sq-AL"/>
              </w:rPr>
              <w:t xml:space="preserve"> </w:t>
            </w:r>
            <w:r>
              <w:rPr>
                <w:b/>
                <w:lang w:val="sq-AL"/>
              </w:rPr>
              <w:t>e</w:t>
            </w:r>
            <w:r w:rsidR="00CF116F" w:rsidRPr="00774F8A">
              <w:rPr>
                <w:b/>
                <w:lang w:val="sq-AL"/>
              </w:rPr>
              <w:t xml:space="preserve"> lëndës:</w:t>
            </w:r>
          </w:p>
        </w:tc>
        <w:tc>
          <w:tcPr>
            <w:tcW w:w="5487" w:type="dxa"/>
          </w:tcPr>
          <w:p w14:paraId="2955017B" w14:textId="0DE3F694" w:rsidR="00CF116F" w:rsidRPr="00774F8A" w:rsidRDefault="00082A1D" w:rsidP="00FB050B">
            <w:pPr>
              <w:pStyle w:val="NoSpacing"/>
              <w:rPr>
                <w:b/>
                <w:lang w:val="sq-AL"/>
              </w:rPr>
            </w:pPr>
            <w:r>
              <w:rPr>
                <w:b/>
                <w:lang w:val="sq-AL"/>
              </w:rPr>
              <w:t>Prof.Ass.</w:t>
            </w:r>
            <w:r w:rsidR="00AB0913">
              <w:rPr>
                <w:b/>
                <w:lang w:val="sq-AL"/>
              </w:rPr>
              <w:t xml:space="preserve">Dr. </w:t>
            </w:r>
            <w:r w:rsidR="000E712A" w:rsidRPr="00774F8A">
              <w:rPr>
                <w:b/>
                <w:lang w:val="sq-AL"/>
              </w:rPr>
              <w:t>Tahir Latifi</w:t>
            </w:r>
            <w:r w:rsidR="008F1310">
              <w:rPr>
                <w:b/>
                <w:lang w:val="sq-AL"/>
              </w:rPr>
              <w:t xml:space="preserve">; </w:t>
            </w:r>
            <w:r w:rsidR="002D4CE8">
              <w:rPr>
                <w:b/>
                <w:lang w:val="sq-AL"/>
              </w:rPr>
              <w:t>Bubulinë Syla PhD cand.</w:t>
            </w:r>
          </w:p>
        </w:tc>
      </w:tr>
      <w:tr w:rsidR="00CF116F" w:rsidRPr="002D4CE8" w14:paraId="3D38742D" w14:textId="77777777" w:rsidTr="00774F8A">
        <w:tc>
          <w:tcPr>
            <w:tcW w:w="3369" w:type="dxa"/>
          </w:tcPr>
          <w:p w14:paraId="0E7DB94B" w14:textId="77777777" w:rsidR="00CF116F" w:rsidRPr="00774F8A" w:rsidRDefault="00CF116F" w:rsidP="00FB050B">
            <w:pPr>
              <w:pStyle w:val="NoSpacing"/>
              <w:rPr>
                <w:b/>
                <w:lang w:val="sq-AL"/>
              </w:rPr>
            </w:pPr>
            <w:r w:rsidRPr="00774F8A">
              <w:rPr>
                <w:b/>
                <w:lang w:val="sq-AL"/>
              </w:rPr>
              <w:t xml:space="preserve">Detajet kontaktuese: </w:t>
            </w:r>
          </w:p>
        </w:tc>
        <w:tc>
          <w:tcPr>
            <w:tcW w:w="5487" w:type="dxa"/>
          </w:tcPr>
          <w:p w14:paraId="083A3CBB" w14:textId="30B1281C" w:rsidR="00CF116F" w:rsidRPr="00774F8A" w:rsidRDefault="000E712A" w:rsidP="00FB050B">
            <w:pPr>
              <w:pStyle w:val="NoSpacing"/>
              <w:rPr>
                <w:b/>
                <w:lang w:val="sq-AL"/>
              </w:rPr>
            </w:pPr>
            <w:hyperlink r:id="rId7" w:history="1">
              <w:r w:rsidRPr="00774F8A">
                <w:rPr>
                  <w:rStyle w:val="Hyperlink"/>
                  <w:b/>
                  <w:lang w:val="sq-AL"/>
                </w:rPr>
                <w:t>tahir.latifi@uni-pr.edu</w:t>
              </w:r>
            </w:hyperlink>
            <w:r w:rsidR="008F1310">
              <w:rPr>
                <w:b/>
                <w:lang w:val="sq-AL"/>
              </w:rPr>
              <w:t xml:space="preserve">; </w:t>
            </w:r>
            <w:hyperlink r:id="rId8" w:history="1">
              <w:r w:rsidR="008545E9" w:rsidRPr="00C37DA3">
                <w:rPr>
                  <w:rStyle w:val="Hyperlink"/>
                  <w:b/>
                  <w:lang w:val="sq-AL"/>
                </w:rPr>
                <w:t>bubuline.syla@uni-pr.edu</w:t>
              </w:r>
            </w:hyperlink>
            <w:r w:rsidR="008545E9">
              <w:rPr>
                <w:b/>
                <w:lang w:val="sq-AL"/>
              </w:rPr>
              <w:t xml:space="preserve"> </w:t>
            </w:r>
          </w:p>
        </w:tc>
      </w:tr>
      <w:tr w:rsidR="00FB050B" w:rsidRPr="002D4CE8" w14:paraId="24C7AE77" w14:textId="77777777" w:rsidTr="00EF57F9">
        <w:tc>
          <w:tcPr>
            <w:tcW w:w="8856" w:type="dxa"/>
            <w:gridSpan w:val="2"/>
            <w:shd w:val="clear" w:color="auto" w:fill="B8CCE4"/>
          </w:tcPr>
          <w:p w14:paraId="39CDBC90" w14:textId="77777777" w:rsidR="00FB050B" w:rsidRPr="00774F8A" w:rsidRDefault="00FB050B" w:rsidP="00CF116F">
            <w:pPr>
              <w:pStyle w:val="NoSpacing"/>
              <w:rPr>
                <w:lang w:val="sq-AL"/>
              </w:rPr>
            </w:pPr>
          </w:p>
        </w:tc>
      </w:tr>
      <w:tr w:rsidR="00CF116F" w:rsidRPr="002D4CE8" w14:paraId="572676BB" w14:textId="77777777" w:rsidTr="00774F8A">
        <w:tc>
          <w:tcPr>
            <w:tcW w:w="3369" w:type="dxa"/>
          </w:tcPr>
          <w:p w14:paraId="1B7CD004" w14:textId="77777777" w:rsidR="00CF116F" w:rsidRPr="00774F8A" w:rsidRDefault="00CF116F" w:rsidP="00CF116F">
            <w:pPr>
              <w:pStyle w:val="NoSpacing"/>
              <w:rPr>
                <w:b/>
                <w:lang w:val="sq-AL"/>
              </w:rPr>
            </w:pPr>
            <w:r w:rsidRPr="00774F8A">
              <w:rPr>
                <w:b/>
                <w:lang w:val="sq-AL"/>
              </w:rPr>
              <w:t>Përshkrimi i lëndës</w:t>
            </w:r>
          </w:p>
        </w:tc>
        <w:tc>
          <w:tcPr>
            <w:tcW w:w="5487" w:type="dxa"/>
          </w:tcPr>
          <w:p w14:paraId="1E44F98E" w14:textId="77777777" w:rsidR="007C3132" w:rsidRPr="00774F8A" w:rsidRDefault="000E712A" w:rsidP="00D67209">
            <w:pPr>
              <w:pStyle w:val="NoSpacing"/>
              <w:rPr>
                <w:i/>
                <w:lang w:val="sq-AL"/>
              </w:rPr>
            </w:pPr>
            <w:r w:rsidRPr="00774F8A">
              <w:rPr>
                <w:lang w:val="sq-AL"/>
              </w:rPr>
              <w:t xml:space="preserve">Perspektiva metodologjike e kësaj lëndë është e bazuar në qasjen empirike dhe sistematike, për të studiuar dhe analizuar aspektet sociale dhe kulturore të dinamikave sociale, ekonominë dhe jetën e njerëzve në përgjithësi. Kjo lëndë u mundëson studentëve dije dhe praktikë, duke i trajnuar me njohuritë bazike të hulumtimit shkencor. Ata mësojnë se cilat janë hapat që duhet ndërmarr për të </w:t>
            </w:r>
            <w:r w:rsidR="00774F8A">
              <w:rPr>
                <w:lang w:val="sq-AL"/>
              </w:rPr>
              <w:t xml:space="preserve">bërë </w:t>
            </w:r>
            <w:r w:rsidRPr="00774F8A">
              <w:rPr>
                <w:lang w:val="sq-AL"/>
              </w:rPr>
              <w:t>një projekt hulumtimi</w:t>
            </w:r>
            <w:r w:rsidR="00F47C91">
              <w:rPr>
                <w:lang w:val="sq-AL"/>
              </w:rPr>
              <w:t>.</w:t>
            </w:r>
          </w:p>
        </w:tc>
      </w:tr>
      <w:tr w:rsidR="00CF116F" w:rsidRPr="002D4CE8" w14:paraId="5431CE1C" w14:textId="77777777" w:rsidTr="00774F8A">
        <w:tc>
          <w:tcPr>
            <w:tcW w:w="3369" w:type="dxa"/>
          </w:tcPr>
          <w:p w14:paraId="79A5BBF9" w14:textId="77777777" w:rsidR="00CF116F" w:rsidRPr="00774F8A" w:rsidRDefault="00CF116F" w:rsidP="00CF116F">
            <w:pPr>
              <w:pStyle w:val="NoSpacing"/>
              <w:rPr>
                <w:b/>
                <w:lang w:val="sq-AL"/>
              </w:rPr>
            </w:pPr>
            <w:r w:rsidRPr="00774F8A">
              <w:rPr>
                <w:b/>
                <w:lang w:val="sq-AL"/>
              </w:rPr>
              <w:t>Qëllimet e lëndës:</w:t>
            </w:r>
          </w:p>
        </w:tc>
        <w:tc>
          <w:tcPr>
            <w:tcW w:w="5487" w:type="dxa"/>
          </w:tcPr>
          <w:p w14:paraId="662929B4" w14:textId="77777777" w:rsidR="007C3132" w:rsidRPr="00774F8A" w:rsidRDefault="00A13F9E" w:rsidP="00F47C91">
            <w:pPr>
              <w:pStyle w:val="NoSpacing"/>
              <w:rPr>
                <w:i/>
                <w:lang w:val="sq-AL"/>
              </w:rPr>
            </w:pPr>
            <w:r w:rsidRPr="00774F8A">
              <w:rPr>
                <w:lang w:val="sq-AL"/>
              </w:rPr>
              <w:t>Studentët mësojnë për metodat më kryesore të hulumtimeve të drejtpërdrejta në terren</w:t>
            </w:r>
            <w:r w:rsidR="00774F8A">
              <w:rPr>
                <w:lang w:val="sq-AL"/>
              </w:rPr>
              <w:t>,</w:t>
            </w:r>
            <w:r w:rsidRPr="00774F8A">
              <w:rPr>
                <w:lang w:val="sq-AL"/>
              </w:rPr>
              <w:t xml:space="preserve"> me popullatë e grupe të ndryshme njerëzish, ose të hulumtimeve kabinetike, si në biblioteka, arkiva e institucione të tjera. Gjithashtu, stude</w:t>
            </w:r>
            <w:r w:rsidR="00774F8A">
              <w:rPr>
                <w:lang w:val="sq-AL"/>
              </w:rPr>
              <w:t>n</w:t>
            </w:r>
            <w:r w:rsidRPr="00774F8A">
              <w:rPr>
                <w:lang w:val="sq-AL"/>
              </w:rPr>
              <w:t>tët njoftohen me historinë e qasjeve të ndryshme teorike nga etnografia, si metodë dhe qasje teorike e antropologjisë</w:t>
            </w:r>
            <w:r w:rsidR="00F47C91">
              <w:rPr>
                <w:lang w:val="sq-AL"/>
              </w:rPr>
              <w:t>.</w:t>
            </w:r>
          </w:p>
        </w:tc>
      </w:tr>
      <w:tr w:rsidR="00CF116F" w:rsidRPr="002D4CE8" w14:paraId="70468C4D" w14:textId="77777777" w:rsidTr="00774F8A">
        <w:tc>
          <w:tcPr>
            <w:tcW w:w="3369" w:type="dxa"/>
          </w:tcPr>
          <w:p w14:paraId="15BCDB58" w14:textId="77777777" w:rsidR="00CF116F" w:rsidRPr="00774F8A" w:rsidRDefault="00CF116F" w:rsidP="00CF116F">
            <w:pPr>
              <w:pStyle w:val="NoSpacing"/>
              <w:rPr>
                <w:b/>
                <w:lang w:val="sq-AL"/>
              </w:rPr>
            </w:pPr>
            <w:r w:rsidRPr="00774F8A">
              <w:rPr>
                <w:b/>
                <w:lang w:val="sq-AL"/>
              </w:rPr>
              <w:t>Rezultatet e pritura të nxënies:</w:t>
            </w:r>
          </w:p>
        </w:tc>
        <w:tc>
          <w:tcPr>
            <w:tcW w:w="5487" w:type="dxa"/>
          </w:tcPr>
          <w:p w14:paraId="09378A46" w14:textId="77777777" w:rsidR="007C3132" w:rsidRPr="00774F8A" w:rsidRDefault="000E712A" w:rsidP="003971B5">
            <w:pPr>
              <w:pStyle w:val="NoSpacing"/>
              <w:rPr>
                <w:lang w:val="sq-AL"/>
              </w:rPr>
            </w:pPr>
            <w:r w:rsidRPr="00774F8A">
              <w:rPr>
                <w:lang w:val="sq-AL"/>
              </w:rPr>
              <w:t>Në fund të semestrit, pritet që studentët të kenë arritur njohuri bazike për metodat dhe teknikat e hulumtimit. Kështu, ata/ato</w:t>
            </w:r>
            <w:r w:rsidR="004755B3" w:rsidRPr="00774F8A">
              <w:rPr>
                <w:lang w:val="sq-AL"/>
              </w:rPr>
              <w:t>:</w:t>
            </w:r>
          </w:p>
          <w:p w14:paraId="32C067F6" w14:textId="77777777" w:rsidR="00A13F9E" w:rsidRPr="00774F8A" w:rsidRDefault="00A13F9E" w:rsidP="003971B5">
            <w:pPr>
              <w:numPr>
                <w:ilvl w:val="0"/>
                <w:numId w:val="2"/>
              </w:numPr>
              <w:rPr>
                <w:lang w:val="sq-AL"/>
              </w:rPr>
            </w:pPr>
            <w:r w:rsidRPr="00774F8A">
              <w:rPr>
                <w:lang w:val="sq-AL"/>
              </w:rPr>
              <w:t xml:space="preserve">Do të </w:t>
            </w:r>
            <w:r w:rsidR="004755B3" w:rsidRPr="00774F8A">
              <w:rPr>
                <w:lang w:val="sq-AL"/>
              </w:rPr>
              <w:t>jenë në gjendje</w:t>
            </w:r>
            <w:r w:rsidRPr="00774F8A">
              <w:rPr>
                <w:lang w:val="sq-AL"/>
              </w:rPr>
              <w:t xml:space="preserve"> të përzgjedh</w:t>
            </w:r>
            <w:r w:rsidR="004755B3" w:rsidRPr="00774F8A">
              <w:rPr>
                <w:lang w:val="sq-AL"/>
              </w:rPr>
              <w:t>in</w:t>
            </w:r>
            <w:r w:rsidRPr="00774F8A">
              <w:rPr>
                <w:lang w:val="sq-AL"/>
              </w:rPr>
              <w:t xml:space="preserve"> dhe të zbatojë metodat dhe teknikat hulumtuese në etnologji-antropologji kulturore.</w:t>
            </w:r>
          </w:p>
          <w:p w14:paraId="1A611B9D" w14:textId="77777777" w:rsidR="00A13F9E" w:rsidRPr="00774F8A" w:rsidRDefault="00A13F9E" w:rsidP="003971B5">
            <w:pPr>
              <w:numPr>
                <w:ilvl w:val="0"/>
                <w:numId w:val="2"/>
              </w:numPr>
              <w:rPr>
                <w:lang w:val="sq-AL"/>
              </w:rPr>
            </w:pPr>
            <w:r w:rsidRPr="00774F8A">
              <w:rPr>
                <w:lang w:val="sq-AL"/>
              </w:rPr>
              <w:t>Do të kuptoj</w:t>
            </w:r>
            <w:r w:rsidR="004755B3" w:rsidRPr="00774F8A">
              <w:rPr>
                <w:lang w:val="sq-AL"/>
              </w:rPr>
              <w:t>n</w:t>
            </w:r>
            <w:r w:rsidRPr="00774F8A">
              <w:rPr>
                <w:lang w:val="sq-AL"/>
              </w:rPr>
              <w:t>ë arsyen e përcaktimit për nj</w:t>
            </w:r>
            <w:r w:rsidR="004755B3" w:rsidRPr="00774F8A">
              <w:rPr>
                <w:lang w:val="sq-AL"/>
              </w:rPr>
              <w:t>ë</w:t>
            </w:r>
            <w:r w:rsidRPr="00774F8A">
              <w:rPr>
                <w:lang w:val="sq-AL"/>
              </w:rPr>
              <w:t xml:space="preserve"> metodë të caktuar studimore në fush</w:t>
            </w:r>
            <w:r w:rsidR="004755B3" w:rsidRPr="00774F8A">
              <w:rPr>
                <w:lang w:val="sq-AL"/>
              </w:rPr>
              <w:t>ë</w:t>
            </w:r>
            <w:r w:rsidRPr="00774F8A">
              <w:rPr>
                <w:lang w:val="sq-AL"/>
              </w:rPr>
              <w:t xml:space="preserve">n e </w:t>
            </w:r>
            <w:r w:rsidR="004755B3" w:rsidRPr="00774F8A">
              <w:rPr>
                <w:lang w:val="sq-AL"/>
              </w:rPr>
              <w:t>A</w:t>
            </w:r>
            <w:r w:rsidRPr="00774F8A">
              <w:rPr>
                <w:lang w:val="sq-AL"/>
              </w:rPr>
              <w:t>ntropologjisë kulturore.</w:t>
            </w:r>
          </w:p>
          <w:p w14:paraId="1A6D284F" w14:textId="77777777" w:rsidR="004755B3" w:rsidRPr="00A214D6" w:rsidRDefault="004755B3" w:rsidP="003971B5">
            <w:pPr>
              <w:pStyle w:val="ListParagraph"/>
              <w:numPr>
                <w:ilvl w:val="0"/>
                <w:numId w:val="2"/>
              </w:numPr>
              <w:rPr>
                <w:szCs w:val="24"/>
              </w:rPr>
            </w:pPr>
            <w:r w:rsidRPr="00EC6CB4">
              <w:rPr>
                <w:szCs w:val="24"/>
              </w:rPr>
              <w:t>Do të fitojnë njohuri se si të bëjnë intervista dhe anketa, duke përdorur metodat përkatëse të hulumtimi</w:t>
            </w:r>
            <w:r w:rsidRPr="00A214D6">
              <w:rPr>
                <w:szCs w:val="24"/>
              </w:rPr>
              <w:t>t.</w:t>
            </w:r>
          </w:p>
          <w:p w14:paraId="68B0231B" w14:textId="77777777" w:rsidR="004755B3" w:rsidRPr="00774F8A" w:rsidRDefault="004755B3" w:rsidP="003971B5">
            <w:pPr>
              <w:pStyle w:val="ListParagraph"/>
              <w:numPr>
                <w:ilvl w:val="0"/>
                <w:numId w:val="2"/>
              </w:numPr>
            </w:pPr>
            <w:r w:rsidRPr="00A214D6">
              <w:rPr>
                <w:szCs w:val="24"/>
              </w:rPr>
              <w:t>Do të dinë të përzgjedhin dhe të zbatojnë metoda të kombinuara të hulumtimit.</w:t>
            </w:r>
          </w:p>
          <w:p w14:paraId="483FBCCB" w14:textId="77777777" w:rsidR="00A13F9E" w:rsidRPr="00774F8A" w:rsidRDefault="00A13F9E" w:rsidP="003971B5">
            <w:pPr>
              <w:numPr>
                <w:ilvl w:val="0"/>
                <w:numId w:val="2"/>
              </w:numPr>
              <w:rPr>
                <w:lang w:val="sq-AL"/>
              </w:rPr>
            </w:pPr>
            <w:r w:rsidRPr="00774F8A">
              <w:rPr>
                <w:lang w:val="sq-AL"/>
              </w:rPr>
              <w:t>Projekton dhe zbaton projekte të ndryshme hulumtuese në etnologji-antropologji kulturore.</w:t>
            </w:r>
          </w:p>
          <w:p w14:paraId="503A867F" w14:textId="77777777" w:rsidR="007C3132" w:rsidRPr="00774F8A" w:rsidRDefault="00A13F9E" w:rsidP="003971B5">
            <w:pPr>
              <w:numPr>
                <w:ilvl w:val="0"/>
                <w:numId w:val="2"/>
              </w:numPr>
              <w:rPr>
                <w:i/>
                <w:lang w:val="sq-AL"/>
              </w:rPr>
            </w:pPr>
            <w:r w:rsidRPr="003971B5">
              <w:rPr>
                <w:lang w:val="sq-AL"/>
              </w:rPr>
              <w:t xml:space="preserve">Përfiton dije që i bartë në gjenerata të reja në </w:t>
            </w:r>
            <w:r w:rsidRPr="003971B5">
              <w:rPr>
                <w:lang w:val="sq-AL"/>
              </w:rPr>
              <w:lastRenderedPageBreak/>
              <w:t>shkolla, i zbaton në institucione muzeale, kulturore, në arkiva e në institucione shkencore.</w:t>
            </w:r>
          </w:p>
        </w:tc>
      </w:tr>
      <w:tr w:rsidR="00FF7590" w:rsidRPr="002D4CE8" w14:paraId="4792E598" w14:textId="77777777" w:rsidTr="00004B39">
        <w:tc>
          <w:tcPr>
            <w:tcW w:w="8856" w:type="dxa"/>
            <w:gridSpan w:val="2"/>
            <w:shd w:val="clear" w:color="auto" w:fill="B8CCE4"/>
          </w:tcPr>
          <w:p w14:paraId="5D8161D4" w14:textId="77777777" w:rsidR="00FF7590" w:rsidRPr="00774F8A" w:rsidRDefault="00FF7590" w:rsidP="00CF116F">
            <w:pPr>
              <w:pStyle w:val="NoSpacing"/>
              <w:rPr>
                <w:i/>
                <w:lang w:val="sq-AL"/>
              </w:rPr>
            </w:pPr>
          </w:p>
        </w:tc>
      </w:tr>
      <w:tr w:rsidR="00FB050B" w:rsidRPr="002D4CE8" w14:paraId="439AA09C" w14:textId="77777777" w:rsidTr="00EF57F9">
        <w:tc>
          <w:tcPr>
            <w:tcW w:w="8856" w:type="dxa"/>
            <w:gridSpan w:val="2"/>
            <w:shd w:val="clear" w:color="auto" w:fill="B8CCE4"/>
          </w:tcPr>
          <w:p w14:paraId="697EE16A" w14:textId="77777777" w:rsidR="00FB050B" w:rsidRPr="00774F8A" w:rsidRDefault="00183923" w:rsidP="001D279A">
            <w:pPr>
              <w:pStyle w:val="NoSpacing"/>
              <w:rPr>
                <w:b/>
                <w:lang w:val="sq-AL"/>
              </w:rPr>
            </w:pPr>
            <w:r w:rsidRPr="00774F8A">
              <w:rPr>
                <w:b/>
                <w:lang w:val="sq-AL"/>
              </w:rPr>
              <w:t>Kontributi n</w:t>
            </w:r>
            <w:r w:rsidR="00660136">
              <w:rPr>
                <w:b/>
                <w:lang w:val="sq-AL"/>
              </w:rPr>
              <w:t>ë</w:t>
            </w:r>
            <w:r w:rsidRPr="00774F8A">
              <w:rPr>
                <w:b/>
                <w:lang w:val="sq-AL"/>
              </w:rPr>
              <w:t xml:space="preserve"> </w:t>
            </w:r>
            <w:r w:rsidR="00660136" w:rsidRPr="00774F8A">
              <w:rPr>
                <w:b/>
                <w:lang w:val="sq-AL"/>
              </w:rPr>
              <w:t>ngarkesën</w:t>
            </w:r>
            <w:r w:rsidRPr="00774F8A">
              <w:rPr>
                <w:b/>
                <w:lang w:val="sq-AL"/>
              </w:rPr>
              <w:t xml:space="preserve"> e studentit </w:t>
            </w:r>
            <w:r w:rsidR="00660136">
              <w:rPr>
                <w:b/>
                <w:lang w:val="sq-AL"/>
              </w:rPr>
              <w:t>(</w:t>
            </w:r>
            <w:r w:rsidRPr="00774F8A">
              <w:rPr>
                <w:b/>
                <w:lang w:val="sq-AL"/>
              </w:rPr>
              <w:t>duhet t</w:t>
            </w:r>
            <w:r w:rsidR="00660136">
              <w:rPr>
                <w:b/>
                <w:lang w:val="sq-AL"/>
              </w:rPr>
              <w:t>ë</w:t>
            </w:r>
            <w:r w:rsidRPr="00774F8A">
              <w:rPr>
                <w:b/>
                <w:lang w:val="sq-AL"/>
              </w:rPr>
              <w:t xml:space="preserve"> korrespondoj</w:t>
            </w:r>
            <w:r w:rsidR="00660136">
              <w:rPr>
                <w:b/>
                <w:lang w:val="sq-AL"/>
              </w:rPr>
              <w:t>ë</w:t>
            </w:r>
            <w:r w:rsidRPr="00774F8A">
              <w:rPr>
                <w:b/>
                <w:lang w:val="sq-AL"/>
              </w:rPr>
              <w:t xml:space="preserve"> me rezultatet e t</w:t>
            </w:r>
            <w:r w:rsidR="00660136">
              <w:rPr>
                <w:b/>
                <w:lang w:val="sq-AL"/>
              </w:rPr>
              <w:t>ë</w:t>
            </w:r>
            <w:r w:rsidRPr="00774F8A">
              <w:rPr>
                <w:b/>
                <w:lang w:val="sq-AL"/>
              </w:rPr>
              <w:t xml:space="preserve"> </w:t>
            </w:r>
            <w:r w:rsidR="00660136" w:rsidRPr="00774F8A">
              <w:rPr>
                <w:b/>
                <w:lang w:val="sq-AL"/>
              </w:rPr>
              <w:t>nxënit</w:t>
            </w:r>
            <w:r w:rsidRPr="00774F8A">
              <w:rPr>
                <w:b/>
                <w:lang w:val="sq-AL"/>
              </w:rPr>
              <w:t xml:space="preserve"> t</w:t>
            </w:r>
            <w:r w:rsidR="00660136">
              <w:rPr>
                <w:b/>
                <w:lang w:val="sq-AL"/>
              </w:rPr>
              <w:t>ë</w:t>
            </w:r>
            <w:r w:rsidRPr="00774F8A">
              <w:rPr>
                <w:b/>
                <w:lang w:val="sq-AL"/>
              </w:rPr>
              <w:t xml:space="preserve"> studentit)</w:t>
            </w:r>
          </w:p>
        </w:tc>
      </w:tr>
      <w:tr w:rsidR="0005703A" w:rsidRPr="00774F8A" w14:paraId="478E4C96" w14:textId="77777777" w:rsidTr="0005703A">
        <w:tc>
          <w:tcPr>
            <w:tcW w:w="3369" w:type="dxa"/>
            <w:tcBorders>
              <w:right w:val="single" w:sz="4" w:space="0" w:color="auto"/>
            </w:tcBorders>
            <w:shd w:val="clear" w:color="auto" w:fill="B8CCE4"/>
          </w:tcPr>
          <w:p w14:paraId="1E10593D" w14:textId="77777777" w:rsidR="0005703A" w:rsidRPr="00774F8A" w:rsidRDefault="0005703A" w:rsidP="00183923">
            <w:pPr>
              <w:rPr>
                <w:b/>
                <w:lang w:val="sq-AL"/>
              </w:rPr>
            </w:pPr>
            <w:r w:rsidRPr="00774F8A">
              <w:rPr>
                <w:b/>
                <w:lang w:val="sq-AL"/>
              </w:rPr>
              <w:t xml:space="preserve">Aktiviteti </w:t>
            </w:r>
          </w:p>
        </w:tc>
        <w:tc>
          <w:tcPr>
            <w:tcW w:w="5487" w:type="dxa"/>
            <w:tcBorders>
              <w:left w:val="single" w:sz="4" w:space="0" w:color="auto"/>
            </w:tcBorders>
            <w:shd w:val="clear" w:color="auto" w:fill="B8CCE4"/>
          </w:tcPr>
          <w:p w14:paraId="743C4775" w14:textId="77777777" w:rsidR="0005703A" w:rsidRPr="00774F8A" w:rsidRDefault="0005703A" w:rsidP="00183923">
            <w:pPr>
              <w:rPr>
                <w:b/>
                <w:lang w:val="sq-AL"/>
              </w:rPr>
            </w:pPr>
            <w:r>
              <w:rPr>
                <w:b/>
                <w:lang w:val="sq-AL"/>
              </w:rPr>
              <w:t>Orë</w:t>
            </w:r>
          </w:p>
        </w:tc>
      </w:tr>
      <w:tr w:rsidR="0005703A" w:rsidRPr="00774F8A" w14:paraId="2E3782E0" w14:textId="77777777" w:rsidTr="0005703A">
        <w:tc>
          <w:tcPr>
            <w:tcW w:w="3369" w:type="dxa"/>
            <w:tcBorders>
              <w:right w:val="single" w:sz="4" w:space="0" w:color="auto"/>
            </w:tcBorders>
            <w:shd w:val="clear" w:color="auto" w:fill="FFFFFF"/>
          </w:tcPr>
          <w:p w14:paraId="391D04B6" w14:textId="77777777" w:rsidR="0005703A" w:rsidRPr="00774F8A" w:rsidRDefault="0005703A" w:rsidP="00183923">
            <w:pPr>
              <w:rPr>
                <w:lang w:val="sq-AL"/>
              </w:rPr>
            </w:pPr>
            <w:r w:rsidRPr="00774F8A">
              <w:rPr>
                <w:lang w:val="sq-AL"/>
              </w:rPr>
              <w:t>Ligjërata</w:t>
            </w:r>
          </w:p>
        </w:tc>
        <w:tc>
          <w:tcPr>
            <w:tcW w:w="5487" w:type="dxa"/>
            <w:tcBorders>
              <w:left w:val="single" w:sz="4" w:space="0" w:color="auto"/>
            </w:tcBorders>
            <w:shd w:val="clear" w:color="auto" w:fill="FFFFFF"/>
          </w:tcPr>
          <w:p w14:paraId="294A9B60" w14:textId="77777777" w:rsidR="0005703A" w:rsidRPr="00774F8A" w:rsidRDefault="0005703A" w:rsidP="00183923">
            <w:pPr>
              <w:rPr>
                <w:lang w:val="sq-AL"/>
              </w:rPr>
            </w:pPr>
            <w:r w:rsidRPr="00774F8A">
              <w:rPr>
                <w:lang w:val="sq-AL"/>
              </w:rPr>
              <w:t>30</w:t>
            </w:r>
          </w:p>
        </w:tc>
      </w:tr>
      <w:tr w:rsidR="0005703A" w:rsidRPr="00774F8A" w14:paraId="5911F63F" w14:textId="77777777" w:rsidTr="0005703A">
        <w:tc>
          <w:tcPr>
            <w:tcW w:w="3369" w:type="dxa"/>
            <w:tcBorders>
              <w:right w:val="single" w:sz="4" w:space="0" w:color="auto"/>
            </w:tcBorders>
            <w:shd w:val="clear" w:color="auto" w:fill="FFFFFF"/>
          </w:tcPr>
          <w:p w14:paraId="22A48C6A" w14:textId="77777777" w:rsidR="0005703A" w:rsidRPr="00774F8A" w:rsidRDefault="0005703A" w:rsidP="00183923">
            <w:pPr>
              <w:rPr>
                <w:lang w:val="sq-AL"/>
              </w:rPr>
            </w:pPr>
            <w:r w:rsidRPr="00774F8A">
              <w:rPr>
                <w:lang w:val="sq-AL"/>
              </w:rPr>
              <w:t>Ushtrime teorike/laboratorike</w:t>
            </w:r>
          </w:p>
        </w:tc>
        <w:tc>
          <w:tcPr>
            <w:tcW w:w="5487" w:type="dxa"/>
            <w:tcBorders>
              <w:left w:val="single" w:sz="4" w:space="0" w:color="auto"/>
            </w:tcBorders>
            <w:shd w:val="clear" w:color="auto" w:fill="FFFFFF"/>
          </w:tcPr>
          <w:p w14:paraId="1DAB8B76" w14:textId="77777777" w:rsidR="0005703A" w:rsidRPr="00774F8A" w:rsidRDefault="0005703A" w:rsidP="00183923">
            <w:pPr>
              <w:rPr>
                <w:lang w:val="sq-AL"/>
              </w:rPr>
            </w:pPr>
            <w:r w:rsidRPr="00774F8A">
              <w:rPr>
                <w:lang w:val="sq-AL"/>
              </w:rPr>
              <w:t>30</w:t>
            </w:r>
          </w:p>
        </w:tc>
      </w:tr>
      <w:tr w:rsidR="0005703A" w:rsidRPr="00774F8A" w14:paraId="7F46CAE3" w14:textId="77777777" w:rsidTr="0005703A">
        <w:tc>
          <w:tcPr>
            <w:tcW w:w="3369" w:type="dxa"/>
            <w:tcBorders>
              <w:right w:val="single" w:sz="4" w:space="0" w:color="auto"/>
            </w:tcBorders>
            <w:shd w:val="clear" w:color="auto" w:fill="FFFFFF"/>
          </w:tcPr>
          <w:p w14:paraId="2120BA90" w14:textId="77777777" w:rsidR="0005703A" w:rsidRPr="00774F8A" w:rsidRDefault="0005703A" w:rsidP="00183923">
            <w:pPr>
              <w:rPr>
                <w:lang w:val="sq-AL"/>
              </w:rPr>
            </w:pPr>
            <w:r w:rsidRPr="00774F8A">
              <w:rPr>
                <w:lang w:val="sq-AL"/>
              </w:rPr>
              <w:t>Punë praktike</w:t>
            </w:r>
          </w:p>
        </w:tc>
        <w:tc>
          <w:tcPr>
            <w:tcW w:w="5487" w:type="dxa"/>
            <w:tcBorders>
              <w:left w:val="single" w:sz="4" w:space="0" w:color="auto"/>
            </w:tcBorders>
            <w:shd w:val="clear" w:color="auto" w:fill="FFFFFF"/>
          </w:tcPr>
          <w:p w14:paraId="7FA1DA76" w14:textId="77777777" w:rsidR="0005703A" w:rsidRPr="00774F8A" w:rsidRDefault="0005703A" w:rsidP="00183923">
            <w:pPr>
              <w:rPr>
                <w:lang w:val="sq-AL"/>
              </w:rPr>
            </w:pPr>
            <w:r w:rsidRPr="00774F8A">
              <w:rPr>
                <w:lang w:val="sq-AL"/>
              </w:rPr>
              <w:t>10</w:t>
            </w:r>
          </w:p>
        </w:tc>
      </w:tr>
      <w:tr w:rsidR="0005703A" w:rsidRPr="00774F8A" w14:paraId="2A483EB2" w14:textId="77777777" w:rsidTr="0005703A">
        <w:tc>
          <w:tcPr>
            <w:tcW w:w="3369" w:type="dxa"/>
            <w:tcBorders>
              <w:right w:val="single" w:sz="4" w:space="0" w:color="auto"/>
            </w:tcBorders>
            <w:shd w:val="clear" w:color="auto" w:fill="FFFFFF"/>
          </w:tcPr>
          <w:p w14:paraId="59E26791" w14:textId="77777777" w:rsidR="0005703A" w:rsidRPr="00774F8A" w:rsidRDefault="0005703A" w:rsidP="00183923">
            <w:pPr>
              <w:rPr>
                <w:lang w:val="sq-AL"/>
              </w:rPr>
            </w:pPr>
            <w:r w:rsidRPr="00774F8A">
              <w:rPr>
                <w:lang w:val="sq-AL"/>
              </w:rPr>
              <w:t>Kontaktet me mësimdhënësin/konsultimet</w:t>
            </w:r>
          </w:p>
        </w:tc>
        <w:tc>
          <w:tcPr>
            <w:tcW w:w="5487" w:type="dxa"/>
            <w:tcBorders>
              <w:left w:val="single" w:sz="4" w:space="0" w:color="auto"/>
            </w:tcBorders>
            <w:shd w:val="clear" w:color="auto" w:fill="FFFFFF"/>
          </w:tcPr>
          <w:p w14:paraId="5DABFE51" w14:textId="77777777" w:rsidR="0005703A" w:rsidRPr="00774F8A" w:rsidRDefault="0005703A" w:rsidP="00183923">
            <w:pPr>
              <w:rPr>
                <w:lang w:val="sq-AL"/>
              </w:rPr>
            </w:pPr>
            <w:r w:rsidRPr="00774F8A">
              <w:rPr>
                <w:lang w:val="sq-AL"/>
              </w:rPr>
              <w:t>7</w:t>
            </w:r>
          </w:p>
        </w:tc>
      </w:tr>
      <w:tr w:rsidR="0005703A" w:rsidRPr="00774F8A" w14:paraId="76008F8E" w14:textId="77777777" w:rsidTr="0005703A">
        <w:tc>
          <w:tcPr>
            <w:tcW w:w="3369" w:type="dxa"/>
            <w:tcBorders>
              <w:right w:val="single" w:sz="4" w:space="0" w:color="auto"/>
            </w:tcBorders>
            <w:shd w:val="clear" w:color="auto" w:fill="FFFFFF"/>
          </w:tcPr>
          <w:p w14:paraId="309A0144" w14:textId="77777777" w:rsidR="0005703A" w:rsidRPr="00774F8A" w:rsidRDefault="0005703A" w:rsidP="00183923">
            <w:pPr>
              <w:rPr>
                <w:lang w:val="sq-AL"/>
              </w:rPr>
            </w:pPr>
            <w:r w:rsidRPr="00774F8A">
              <w:rPr>
                <w:lang w:val="sq-AL"/>
              </w:rPr>
              <w:t>Ushtrime  në teren</w:t>
            </w:r>
          </w:p>
        </w:tc>
        <w:tc>
          <w:tcPr>
            <w:tcW w:w="5487" w:type="dxa"/>
            <w:tcBorders>
              <w:left w:val="single" w:sz="4" w:space="0" w:color="auto"/>
            </w:tcBorders>
            <w:shd w:val="clear" w:color="auto" w:fill="FFFFFF"/>
          </w:tcPr>
          <w:p w14:paraId="1F2F55F0" w14:textId="77777777" w:rsidR="0005703A" w:rsidRPr="00774F8A" w:rsidRDefault="0005703A" w:rsidP="00183923">
            <w:pPr>
              <w:rPr>
                <w:lang w:val="sq-AL"/>
              </w:rPr>
            </w:pPr>
            <w:r w:rsidRPr="00774F8A">
              <w:rPr>
                <w:lang w:val="sq-AL"/>
              </w:rPr>
              <w:t>15</w:t>
            </w:r>
          </w:p>
        </w:tc>
      </w:tr>
      <w:tr w:rsidR="0005703A" w:rsidRPr="00774F8A" w14:paraId="51F0D034" w14:textId="77777777" w:rsidTr="0005703A">
        <w:tc>
          <w:tcPr>
            <w:tcW w:w="3369" w:type="dxa"/>
            <w:tcBorders>
              <w:right w:val="single" w:sz="4" w:space="0" w:color="auto"/>
            </w:tcBorders>
            <w:shd w:val="clear" w:color="auto" w:fill="FFFFFF"/>
          </w:tcPr>
          <w:p w14:paraId="0E9043B5" w14:textId="77777777" w:rsidR="0005703A" w:rsidRPr="00774F8A" w:rsidRDefault="0005703A" w:rsidP="00183923">
            <w:pPr>
              <w:rPr>
                <w:lang w:val="sq-AL"/>
              </w:rPr>
            </w:pPr>
            <w:r w:rsidRPr="00774F8A">
              <w:rPr>
                <w:lang w:val="sq-AL"/>
              </w:rPr>
              <w:t>Kollok</w:t>
            </w:r>
            <w:r>
              <w:rPr>
                <w:lang w:val="sq-AL"/>
              </w:rPr>
              <w:t>u</w:t>
            </w:r>
            <w:r w:rsidRPr="00774F8A">
              <w:rPr>
                <w:lang w:val="sq-AL"/>
              </w:rPr>
              <w:t>iume,</w:t>
            </w:r>
            <w:r>
              <w:rPr>
                <w:lang w:val="sq-AL"/>
              </w:rPr>
              <w:t xml:space="preserve"> </w:t>
            </w:r>
            <w:r w:rsidRPr="00774F8A">
              <w:rPr>
                <w:lang w:val="sq-AL"/>
              </w:rPr>
              <w:t>seminare</w:t>
            </w:r>
          </w:p>
        </w:tc>
        <w:tc>
          <w:tcPr>
            <w:tcW w:w="5487" w:type="dxa"/>
            <w:tcBorders>
              <w:left w:val="single" w:sz="4" w:space="0" w:color="auto"/>
            </w:tcBorders>
            <w:shd w:val="clear" w:color="auto" w:fill="FFFFFF"/>
          </w:tcPr>
          <w:p w14:paraId="4F8239D0" w14:textId="77777777" w:rsidR="0005703A" w:rsidRPr="00774F8A" w:rsidRDefault="0005703A" w:rsidP="00183923">
            <w:pPr>
              <w:rPr>
                <w:lang w:val="sq-AL"/>
              </w:rPr>
            </w:pPr>
            <w:r w:rsidRPr="00774F8A">
              <w:rPr>
                <w:lang w:val="sq-AL"/>
              </w:rPr>
              <w:t>4</w:t>
            </w:r>
          </w:p>
        </w:tc>
      </w:tr>
      <w:tr w:rsidR="0005703A" w:rsidRPr="00774F8A" w14:paraId="3825829E" w14:textId="77777777" w:rsidTr="0005703A">
        <w:tc>
          <w:tcPr>
            <w:tcW w:w="3369" w:type="dxa"/>
            <w:tcBorders>
              <w:right w:val="single" w:sz="4" w:space="0" w:color="auto"/>
            </w:tcBorders>
            <w:shd w:val="clear" w:color="auto" w:fill="FFFFFF"/>
          </w:tcPr>
          <w:p w14:paraId="1E704D75" w14:textId="77777777" w:rsidR="0005703A" w:rsidRPr="00774F8A" w:rsidRDefault="0005703A" w:rsidP="00183923">
            <w:pPr>
              <w:rPr>
                <w:lang w:val="sq-AL"/>
              </w:rPr>
            </w:pPr>
            <w:r w:rsidRPr="00774F8A">
              <w:rPr>
                <w:lang w:val="sq-AL"/>
              </w:rPr>
              <w:t>Detyra të  shtëpisë</w:t>
            </w:r>
          </w:p>
        </w:tc>
        <w:tc>
          <w:tcPr>
            <w:tcW w:w="5487" w:type="dxa"/>
            <w:tcBorders>
              <w:left w:val="single" w:sz="4" w:space="0" w:color="auto"/>
            </w:tcBorders>
            <w:shd w:val="clear" w:color="auto" w:fill="FFFFFF"/>
          </w:tcPr>
          <w:p w14:paraId="555850ED" w14:textId="77777777" w:rsidR="0005703A" w:rsidRPr="00774F8A" w:rsidRDefault="0005703A" w:rsidP="00183923">
            <w:pPr>
              <w:rPr>
                <w:lang w:val="sq-AL"/>
              </w:rPr>
            </w:pPr>
            <w:r w:rsidRPr="00774F8A">
              <w:rPr>
                <w:lang w:val="sq-AL"/>
              </w:rPr>
              <w:t>7</w:t>
            </w:r>
          </w:p>
        </w:tc>
      </w:tr>
      <w:tr w:rsidR="0005703A" w:rsidRPr="00774F8A" w14:paraId="17E25941" w14:textId="77777777" w:rsidTr="0005703A">
        <w:tc>
          <w:tcPr>
            <w:tcW w:w="3369" w:type="dxa"/>
            <w:tcBorders>
              <w:right w:val="single" w:sz="4" w:space="0" w:color="auto"/>
            </w:tcBorders>
            <w:shd w:val="clear" w:color="auto" w:fill="FFFFFF"/>
          </w:tcPr>
          <w:p w14:paraId="1210BE2B" w14:textId="77777777" w:rsidR="0005703A" w:rsidRPr="00774F8A" w:rsidRDefault="0005703A" w:rsidP="00183923">
            <w:pPr>
              <w:rPr>
                <w:lang w:val="sq-AL"/>
              </w:rPr>
            </w:pPr>
            <w:r w:rsidRPr="00774F8A">
              <w:rPr>
                <w:lang w:val="sq-AL"/>
              </w:rPr>
              <w:t>Koha e studimit vetanak të studentit (në bibliotekë ose në shtëpi)</w:t>
            </w:r>
          </w:p>
        </w:tc>
        <w:tc>
          <w:tcPr>
            <w:tcW w:w="5487" w:type="dxa"/>
            <w:tcBorders>
              <w:left w:val="single" w:sz="4" w:space="0" w:color="auto"/>
            </w:tcBorders>
            <w:shd w:val="clear" w:color="auto" w:fill="FFFFFF"/>
          </w:tcPr>
          <w:p w14:paraId="275C3823" w14:textId="77777777" w:rsidR="0005703A" w:rsidRPr="00774F8A" w:rsidRDefault="0005703A" w:rsidP="00DA0F13">
            <w:pPr>
              <w:rPr>
                <w:lang w:val="sq-AL"/>
              </w:rPr>
            </w:pPr>
            <w:r w:rsidRPr="00774F8A">
              <w:rPr>
                <w:lang w:val="sq-AL"/>
              </w:rPr>
              <w:t>30</w:t>
            </w:r>
          </w:p>
        </w:tc>
      </w:tr>
      <w:tr w:rsidR="0005703A" w:rsidRPr="00774F8A" w14:paraId="20DCEF51" w14:textId="77777777" w:rsidTr="0005703A">
        <w:tc>
          <w:tcPr>
            <w:tcW w:w="3369" w:type="dxa"/>
            <w:tcBorders>
              <w:right w:val="single" w:sz="4" w:space="0" w:color="auto"/>
            </w:tcBorders>
            <w:shd w:val="clear" w:color="auto" w:fill="FFFFFF"/>
          </w:tcPr>
          <w:p w14:paraId="6186D17A" w14:textId="77777777" w:rsidR="0005703A" w:rsidRPr="00774F8A" w:rsidRDefault="0005703A" w:rsidP="00183923">
            <w:pPr>
              <w:rPr>
                <w:lang w:val="sq-AL"/>
              </w:rPr>
            </w:pPr>
            <w:r w:rsidRPr="00774F8A">
              <w:rPr>
                <w:lang w:val="sq-AL"/>
              </w:rPr>
              <w:t>Përgatitja përfundimtare për provim</w:t>
            </w:r>
          </w:p>
        </w:tc>
        <w:tc>
          <w:tcPr>
            <w:tcW w:w="5487" w:type="dxa"/>
            <w:tcBorders>
              <w:left w:val="single" w:sz="4" w:space="0" w:color="auto"/>
            </w:tcBorders>
            <w:shd w:val="clear" w:color="auto" w:fill="FFFFFF"/>
          </w:tcPr>
          <w:p w14:paraId="0C1F1E60" w14:textId="77777777" w:rsidR="0005703A" w:rsidRPr="00774F8A" w:rsidRDefault="0005703A" w:rsidP="00183923">
            <w:pPr>
              <w:rPr>
                <w:lang w:val="sq-AL"/>
              </w:rPr>
            </w:pPr>
            <w:r w:rsidRPr="00774F8A">
              <w:rPr>
                <w:lang w:val="sq-AL"/>
              </w:rPr>
              <w:t>12</w:t>
            </w:r>
          </w:p>
        </w:tc>
      </w:tr>
      <w:tr w:rsidR="0005703A" w:rsidRPr="00774F8A" w14:paraId="17F3F614" w14:textId="77777777" w:rsidTr="0005703A">
        <w:tc>
          <w:tcPr>
            <w:tcW w:w="3369" w:type="dxa"/>
            <w:tcBorders>
              <w:right w:val="single" w:sz="4" w:space="0" w:color="auto"/>
            </w:tcBorders>
            <w:shd w:val="clear" w:color="auto" w:fill="FFFFFF"/>
          </w:tcPr>
          <w:p w14:paraId="56D5B0DE" w14:textId="77777777" w:rsidR="0005703A" w:rsidRPr="00774F8A" w:rsidRDefault="0005703A" w:rsidP="00183923">
            <w:pPr>
              <w:rPr>
                <w:lang w:val="sq-AL"/>
              </w:rPr>
            </w:pPr>
            <w:r w:rsidRPr="00774F8A">
              <w:rPr>
                <w:lang w:val="sq-AL"/>
              </w:rPr>
              <w:t>Koha e kaluar në vlerësim (teste,</w:t>
            </w:r>
            <w:r>
              <w:rPr>
                <w:lang w:val="sq-AL"/>
              </w:rPr>
              <w:t xml:space="preserve"> </w:t>
            </w:r>
            <w:r w:rsidRPr="00774F8A">
              <w:rPr>
                <w:lang w:val="sq-AL"/>
              </w:rPr>
              <w:t>kuiz,</w:t>
            </w:r>
            <w:r>
              <w:rPr>
                <w:lang w:val="sq-AL"/>
              </w:rPr>
              <w:t xml:space="preserve"> </w:t>
            </w:r>
            <w:r w:rsidRPr="00774F8A">
              <w:rPr>
                <w:lang w:val="sq-AL"/>
              </w:rPr>
              <w:t>provim final)</w:t>
            </w:r>
          </w:p>
        </w:tc>
        <w:tc>
          <w:tcPr>
            <w:tcW w:w="5487" w:type="dxa"/>
            <w:tcBorders>
              <w:left w:val="single" w:sz="4" w:space="0" w:color="auto"/>
            </w:tcBorders>
            <w:shd w:val="clear" w:color="auto" w:fill="FFFFFF"/>
          </w:tcPr>
          <w:p w14:paraId="5EEF2890" w14:textId="77777777" w:rsidR="0005703A" w:rsidRPr="00774F8A" w:rsidRDefault="0005703A" w:rsidP="00183923">
            <w:pPr>
              <w:rPr>
                <w:lang w:val="sq-AL"/>
              </w:rPr>
            </w:pPr>
            <w:r w:rsidRPr="00774F8A">
              <w:rPr>
                <w:lang w:val="sq-AL"/>
              </w:rPr>
              <w:t>2</w:t>
            </w:r>
          </w:p>
        </w:tc>
      </w:tr>
      <w:tr w:rsidR="0005703A" w:rsidRPr="00774F8A" w14:paraId="19183229" w14:textId="77777777" w:rsidTr="0005703A">
        <w:tc>
          <w:tcPr>
            <w:tcW w:w="3369" w:type="dxa"/>
            <w:tcBorders>
              <w:right w:val="single" w:sz="4" w:space="0" w:color="auto"/>
            </w:tcBorders>
            <w:shd w:val="clear" w:color="auto" w:fill="FFFFFF"/>
          </w:tcPr>
          <w:p w14:paraId="053427F9" w14:textId="77777777" w:rsidR="0005703A" w:rsidRPr="00774F8A" w:rsidRDefault="0005703A" w:rsidP="00183923">
            <w:pPr>
              <w:rPr>
                <w:lang w:val="sq-AL"/>
              </w:rPr>
            </w:pPr>
            <w:r w:rsidRPr="00774F8A">
              <w:rPr>
                <w:lang w:val="sq-AL"/>
              </w:rPr>
              <w:t>Projektet,</w:t>
            </w:r>
            <w:r>
              <w:rPr>
                <w:lang w:val="sq-AL"/>
              </w:rPr>
              <w:t xml:space="preserve"> </w:t>
            </w:r>
            <w:r w:rsidRPr="00774F8A">
              <w:rPr>
                <w:lang w:val="sq-AL"/>
              </w:rPr>
              <w:t>prezantimet etj</w:t>
            </w:r>
            <w:r>
              <w:rPr>
                <w:lang w:val="sq-AL"/>
              </w:rPr>
              <w:t>.</w:t>
            </w:r>
          </w:p>
        </w:tc>
        <w:tc>
          <w:tcPr>
            <w:tcW w:w="5487" w:type="dxa"/>
            <w:tcBorders>
              <w:left w:val="single" w:sz="4" w:space="0" w:color="auto"/>
            </w:tcBorders>
            <w:shd w:val="clear" w:color="auto" w:fill="FFFFFF"/>
          </w:tcPr>
          <w:p w14:paraId="3CEE329B" w14:textId="77777777" w:rsidR="0005703A" w:rsidRPr="00774F8A" w:rsidRDefault="0005703A" w:rsidP="00183923">
            <w:pPr>
              <w:rPr>
                <w:lang w:val="sq-AL"/>
              </w:rPr>
            </w:pPr>
            <w:r w:rsidRPr="00774F8A">
              <w:rPr>
                <w:lang w:val="sq-AL"/>
              </w:rPr>
              <w:t>3</w:t>
            </w:r>
          </w:p>
        </w:tc>
      </w:tr>
      <w:tr w:rsidR="0005703A" w:rsidRPr="00774F8A" w14:paraId="2159BAAF" w14:textId="77777777" w:rsidTr="0005703A">
        <w:tc>
          <w:tcPr>
            <w:tcW w:w="3369" w:type="dxa"/>
            <w:tcBorders>
              <w:right w:val="single" w:sz="4" w:space="0" w:color="auto"/>
            </w:tcBorders>
            <w:shd w:val="clear" w:color="auto" w:fill="B8CCE4"/>
          </w:tcPr>
          <w:p w14:paraId="50491E2B" w14:textId="77777777" w:rsidR="0005703A" w:rsidRPr="00774F8A" w:rsidRDefault="0005703A" w:rsidP="00183923">
            <w:pPr>
              <w:rPr>
                <w:b/>
                <w:lang w:val="sq-AL"/>
              </w:rPr>
            </w:pPr>
            <w:r w:rsidRPr="00774F8A">
              <w:rPr>
                <w:b/>
                <w:lang w:val="sq-AL"/>
              </w:rPr>
              <w:t xml:space="preserve">Totali </w:t>
            </w:r>
          </w:p>
          <w:p w14:paraId="20173835" w14:textId="77777777" w:rsidR="0005703A" w:rsidRPr="00774F8A" w:rsidRDefault="0005703A" w:rsidP="00183923">
            <w:pPr>
              <w:rPr>
                <w:b/>
                <w:lang w:val="sq-AL"/>
              </w:rPr>
            </w:pPr>
          </w:p>
        </w:tc>
        <w:tc>
          <w:tcPr>
            <w:tcW w:w="5487" w:type="dxa"/>
            <w:tcBorders>
              <w:left w:val="single" w:sz="4" w:space="0" w:color="auto"/>
            </w:tcBorders>
            <w:shd w:val="clear" w:color="auto" w:fill="B8CCE4"/>
          </w:tcPr>
          <w:p w14:paraId="35D401E7" w14:textId="77777777" w:rsidR="0005703A" w:rsidRPr="00774F8A" w:rsidRDefault="0005703A" w:rsidP="00DA0F13">
            <w:pPr>
              <w:rPr>
                <w:b/>
                <w:lang w:val="sq-AL"/>
              </w:rPr>
            </w:pPr>
            <w:r w:rsidRPr="00774F8A">
              <w:rPr>
                <w:b/>
                <w:lang w:val="sq-AL"/>
              </w:rPr>
              <w:t>150</w:t>
            </w:r>
          </w:p>
        </w:tc>
      </w:tr>
      <w:tr w:rsidR="00183923" w:rsidRPr="002D4CE8" w14:paraId="234EECD4" w14:textId="77777777" w:rsidTr="00774F8A">
        <w:tc>
          <w:tcPr>
            <w:tcW w:w="3369" w:type="dxa"/>
          </w:tcPr>
          <w:p w14:paraId="0A5B9528" w14:textId="77777777" w:rsidR="00183923" w:rsidRPr="00774F8A" w:rsidRDefault="00183923" w:rsidP="00183923">
            <w:pPr>
              <w:pStyle w:val="NoSpacing"/>
              <w:rPr>
                <w:b/>
                <w:lang w:val="sq-AL"/>
              </w:rPr>
            </w:pPr>
            <w:r w:rsidRPr="00774F8A">
              <w:rPr>
                <w:b/>
                <w:lang w:val="sq-AL"/>
              </w:rPr>
              <w:t xml:space="preserve">Metodologjia e </w:t>
            </w:r>
            <w:r w:rsidR="00422E62" w:rsidRPr="00774F8A">
              <w:rPr>
                <w:b/>
                <w:lang w:val="sq-AL"/>
              </w:rPr>
              <w:t>mësimdhënies</w:t>
            </w:r>
            <w:r w:rsidRPr="00774F8A">
              <w:rPr>
                <w:b/>
                <w:lang w:val="sq-AL"/>
              </w:rPr>
              <w:t xml:space="preserve">:  </w:t>
            </w:r>
          </w:p>
        </w:tc>
        <w:tc>
          <w:tcPr>
            <w:tcW w:w="5487" w:type="dxa"/>
          </w:tcPr>
          <w:p w14:paraId="7675E13E" w14:textId="77777777" w:rsidR="00183923" w:rsidRPr="00B97E75" w:rsidRDefault="00776FEF" w:rsidP="00B97E75">
            <w:pPr>
              <w:jc w:val="both"/>
              <w:rPr>
                <w:lang w:val="sq-AL"/>
              </w:rPr>
            </w:pPr>
            <w:r w:rsidRPr="00774F8A">
              <w:rPr>
                <w:lang w:val="sq-AL"/>
              </w:rPr>
              <w:t xml:space="preserve">Zbatohet ligjërimi dhe diskutimi me studentë, performanca të </w:t>
            </w:r>
            <w:r w:rsidR="00660136" w:rsidRPr="00774F8A">
              <w:rPr>
                <w:lang w:val="sq-AL"/>
              </w:rPr>
              <w:t>shkurtra</w:t>
            </w:r>
            <w:r w:rsidRPr="00774F8A">
              <w:rPr>
                <w:lang w:val="sq-AL"/>
              </w:rPr>
              <w:t xml:space="preserve"> nga studentët dhe debati për tema të zgjedhura nga studentët. Çdo njësi metodike konkretizohet me shembuj të kulturës njerëzore përgjithësisht dhe të kulturës shqiptare në veçanti.</w:t>
            </w:r>
          </w:p>
        </w:tc>
      </w:tr>
      <w:tr w:rsidR="00183923" w:rsidRPr="002D4CE8" w14:paraId="3B0B3971" w14:textId="77777777" w:rsidTr="00774F8A">
        <w:tc>
          <w:tcPr>
            <w:tcW w:w="3369" w:type="dxa"/>
          </w:tcPr>
          <w:p w14:paraId="25E04AAC" w14:textId="77777777" w:rsidR="00183923" w:rsidRPr="00774F8A" w:rsidRDefault="00183923" w:rsidP="00183923">
            <w:pPr>
              <w:pStyle w:val="NoSpacing"/>
              <w:rPr>
                <w:b/>
                <w:lang w:val="sq-AL"/>
              </w:rPr>
            </w:pPr>
          </w:p>
        </w:tc>
        <w:tc>
          <w:tcPr>
            <w:tcW w:w="5487" w:type="dxa"/>
          </w:tcPr>
          <w:p w14:paraId="289D712B" w14:textId="77777777" w:rsidR="00183923" w:rsidRPr="00774F8A" w:rsidRDefault="00183923" w:rsidP="00183923">
            <w:pPr>
              <w:pStyle w:val="NoSpacing"/>
              <w:rPr>
                <w:i/>
                <w:lang w:val="sq-AL"/>
              </w:rPr>
            </w:pPr>
          </w:p>
        </w:tc>
      </w:tr>
      <w:tr w:rsidR="00183923" w:rsidRPr="00774F8A" w14:paraId="5E179CCF" w14:textId="77777777" w:rsidTr="00774F8A">
        <w:tc>
          <w:tcPr>
            <w:tcW w:w="3369" w:type="dxa"/>
          </w:tcPr>
          <w:p w14:paraId="38A76E15" w14:textId="77777777" w:rsidR="00183923" w:rsidRPr="00774F8A" w:rsidRDefault="00183923" w:rsidP="00183923">
            <w:pPr>
              <w:pStyle w:val="NoSpacing"/>
              <w:rPr>
                <w:b/>
                <w:lang w:val="sq-AL"/>
              </w:rPr>
            </w:pPr>
            <w:r w:rsidRPr="00774F8A">
              <w:rPr>
                <w:b/>
                <w:lang w:val="sq-AL"/>
              </w:rPr>
              <w:t>Metodat e vlerësimit:</w:t>
            </w:r>
          </w:p>
        </w:tc>
        <w:tc>
          <w:tcPr>
            <w:tcW w:w="5487" w:type="dxa"/>
          </w:tcPr>
          <w:p w14:paraId="0A36E0CB" w14:textId="77777777" w:rsidR="00660136" w:rsidRDefault="00660136" w:rsidP="00660136">
            <w:pPr>
              <w:jc w:val="both"/>
              <w:rPr>
                <w:lang w:val="sq-AL"/>
              </w:rPr>
            </w:pPr>
            <w:r w:rsidRPr="00202C35">
              <w:rPr>
                <w:lang w:val="sq-AL"/>
              </w:rPr>
              <w:t>Vlerësimi do të bëhet në bazë të suksesit të arritur gjatë gjithë semestrit. Studentët do të mbledhin pikët, në bazë të suksesit së treguar në testet gjatë semestrit, punimeve seminarike (ose ese),</w:t>
            </w:r>
            <w:r>
              <w:rPr>
                <w:lang w:val="sq-AL"/>
              </w:rPr>
              <w:t xml:space="preserve"> punës kërkimore në terren,</w:t>
            </w:r>
            <w:r w:rsidRPr="00202C35">
              <w:rPr>
                <w:lang w:val="sq-AL"/>
              </w:rPr>
              <w:t xml:space="preserve"> pjesëmarrjes aktive në ligjërata dhe ushtrime, përgatitjes paraprake – leximi (detyrë shtëpie) apo hulumtim studimor.</w:t>
            </w:r>
          </w:p>
          <w:p w14:paraId="765A71F5" w14:textId="77777777" w:rsidR="00660136" w:rsidRDefault="00660136" w:rsidP="00660136">
            <w:pPr>
              <w:jc w:val="both"/>
              <w:rPr>
                <w:lang w:val="sq-AL"/>
              </w:rPr>
            </w:pPr>
            <w:r w:rsidRPr="00202C35">
              <w:rPr>
                <w:lang w:val="sq-AL"/>
              </w:rPr>
              <w:t>Vlerësimi përfundimtar, sipas përqindjes:</w:t>
            </w:r>
          </w:p>
          <w:p w14:paraId="6CD2E5F0" w14:textId="1C028F8A" w:rsidR="00FA55F3" w:rsidRDefault="00C91440" w:rsidP="00660136">
            <w:pPr>
              <w:pStyle w:val="NoSpacing"/>
              <w:numPr>
                <w:ilvl w:val="0"/>
                <w:numId w:val="2"/>
              </w:numPr>
              <w:jc w:val="both"/>
              <w:rPr>
                <w:lang w:val="sq-AL"/>
              </w:rPr>
            </w:pPr>
            <w:r>
              <w:rPr>
                <w:lang w:val="sq-AL"/>
              </w:rPr>
              <w:t>Detyr</w:t>
            </w:r>
            <w:r w:rsidR="00263536">
              <w:rPr>
                <w:lang w:val="sq-AL"/>
              </w:rPr>
              <w:t>ë</w:t>
            </w:r>
            <w:r w:rsidR="0028625B">
              <w:rPr>
                <w:lang w:val="sq-AL"/>
              </w:rPr>
              <w:t>/ushtrime praktike</w:t>
            </w:r>
            <w:r w:rsidR="00660136" w:rsidRPr="00FA55F3">
              <w:rPr>
                <w:lang w:val="sq-AL"/>
              </w:rPr>
              <w:t xml:space="preserve">: </w:t>
            </w:r>
            <w:r w:rsidR="00D851CF">
              <w:rPr>
                <w:lang w:val="sq-AL"/>
              </w:rPr>
              <w:t>30</w:t>
            </w:r>
            <w:r w:rsidR="00660136" w:rsidRPr="00FA55F3">
              <w:rPr>
                <w:lang w:val="sq-AL"/>
              </w:rPr>
              <w:t>%</w:t>
            </w:r>
          </w:p>
          <w:p w14:paraId="0C90B2D4" w14:textId="4BCA90DA" w:rsidR="00183923" w:rsidRDefault="001412A3" w:rsidP="00856A4E">
            <w:pPr>
              <w:pStyle w:val="NoSpacing"/>
              <w:numPr>
                <w:ilvl w:val="0"/>
                <w:numId w:val="2"/>
              </w:numPr>
              <w:jc w:val="both"/>
              <w:rPr>
                <w:lang w:val="sq-AL"/>
              </w:rPr>
            </w:pPr>
            <w:r w:rsidRPr="001412A3">
              <w:rPr>
                <w:lang w:val="sq-XK"/>
              </w:rPr>
              <w:t>Hulumtimi</w:t>
            </w:r>
            <w:r w:rsidR="00D851CF">
              <w:rPr>
                <w:lang w:val="sq-AL"/>
              </w:rPr>
              <w:t xml:space="preserve"> 3</w:t>
            </w:r>
            <w:r w:rsidR="00660136" w:rsidRPr="001412A3">
              <w:rPr>
                <w:lang w:val="sq-AL"/>
              </w:rPr>
              <w:t>0%</w:t>
            </w:r>
          </w:p>
          <w:p w14:paraId="66D19501" w14:textId="49538A46" w:rsidR="008403AA" w:rsidRDefault="008403AA" w:rsidP="00856A4E">
            <w:pPr>
              <w:pStyle w:val="NoSpacing"/>
              <w:numPr>
                <w:ilvl w:val="0"/>
                <w:numId w:val="2"/>
              </w:numPr>
              <w:jc w:val="both"/>
              <w:rPr>
                <w:lang w:val="sq-AL"/>
              </w:rPr>
            </w:pPr>
            <w:r>
              <w:rPr>
                <w:lang w:val="sq-AL"/>
              </w:rPr>
              <w:t>Punim</w:t>
            </w:r>
            <w:r w:rsidR="00FC7C63">
              <w:rPr>
                <w:lang w:val="sq-AL"/>
              </w:rPr>
              <w:t>i/eseja 40%</w:t>
            </w:r>
          </w:p>
          <w:p w14:paraId="1990ABB2" w14:textId="6AEBAD7E" w:rsidR="00271A2B" w:rsidRPr="00660136" w:rsidRDefault="00271A2B" w:rsidP="00856A4E">
            <w:pPr>
              <w:pStyle w:val="NoSpacing"/>
              <w:numPr>
                <w:ilvl w:val="0"/>
                <w:numId w:val="2"/>
              </w:numPr>
              <w:jc w:val="both"/>
              <w:rPr>
                <w:lang w:val="sq-AL"/>
              </w:rPr>
            </w:pPr>
            <w:r>
              <w:rPr>
                <w:lang w:val="sq-AL"/>
              </w:rPr>
              <w:t>Totali 100</w:t>
            </w:r>
          </w:p>
        </w:tc>
      </w:tr>
      <w:tr w:rsidR="00183923" w:rsidRPr="00774F8A" w14:paraId="33ECC0D8" w14:textId="77777777" w:rsidTr="00EF57F9">
        <w:tc>
          <w:tcPr>
            <w:tcW w:w="8856" w:type="dxa"/>
            <w:gridSpan w:val="2"/>
            <w:shd w:val="clear" w:color="auto" w:fill="B8CCE4"/>
          </w:tcPr>
          <w:p w14:paraId="4AE7A689" w14:textId="77777777" w:rsidR="00183923" w:rsidRPr="00774F8A" w:rsidRDefault="00183923" w:rsidP="00183923">
            <w:pPr>
              <w:pStyle w:val="NoSpacing"/>
              <w:rPr>
                <w:b/>
                <w:lang w:val="sq-AL"/>
              </w:rPr>
            </w:pPr>
            <w:r w:rsidRPr="00774F8A">
              <w:rPr>
                <w:b/>
                <w:lang w:val="sq-AL"/>
              </w:rPr>
              <w:t xml:space="preserve">Literatura </w:t>
            </w:r>
          </w:p>
        </w:tc>
      </w:tr>
      <w:tr w:rsidR="00183923" w:rsidRPr="00774F8A" w14:paraId="55EEEF01" w14:textId="77777777" w:rsidTr="004755B3">
        <w:tc>
          <w:tcPr>
            <w:tcW w:w="3369" w:type="dxa"/>
          </w:tcPr>
          <w:p w14:paraId="1CAEE79A" w14:textId="77777777" w:rsidR="00183923" w:rsidRPr="00774F8A" w:rsidRDefault="00183923" w:rsidP="00183923">
            <w:pPr>
              <w:pStyle w:val="NoSpacing"/>
              <w:rPr>
                <w:b/>
                <w:lang w:val="sq-AL"/>
              </w:rPr>
            </w:pPr>
            <w:r w:rsidRPr="00774F8A">
              <w:rPr>
                <w:b/>
                <w:lang w:val="sq-AL"/>
              </w:rPr>
              <w:t xml:space="preserve">Literatura bazë:  </w:t>
            </w:r>
          </w:p>
        </w:tc>
        <w:tc>
          <w:tcPr>
            <w:tcW w:w="5487" w:type="dxa"/>
          </w:tcPr>
          <w:p w14:paraId="7CF7BD35" w14:textId="77777777" w:rsidR="004755B3" w:rsidRDefault="004755B3" w:rsidP="00776FEF">
            <w:pPr>
              <w:numPr>
                <w:ilvl w:val="0"/>
                <w:numId w:val="7"/>
              </w:numPr>
              <w:rPr>
                <w:lang w:val="sq-AL"/>
              </w:rPr>
            </w:pPr>
            <w:r w:rsidRPr="00774F8A">
              <w:rPr>
                <w:lang w:val="sq-AL"/>
              </w:rPr>
              <w:t xml:space="preserve">Matthews, Bob dhe Ross. Liz 2010: </w:t>
            </w:r>
            <w:r w:rsidRPr="00774F8A">
              <w:rPr>
                <w:i/>
                <w:lang w:val="sq-AL"/>
              </w:rPr>
              <w:t xml:space="preserve">Metodat e hulumtimit – udhëzues praktik për shkencat sociale dhe humane, </w:t>
            </w:r>
            <w:r w:rsidRPr="00774F8A">
              <w:rPr>
                <w:lang w:val="sq-AL"/>
              </w:rPr>
              <w:t xml:space="preserve">Tiranë, CDE, përkthyer nga </w:t>
            </w:r>
            <w:r w:rsidRPr="00774F8A">
              <w:rPr>
                <w:lang w:val="sq-AL"/>
              </w:rPr>
              <w:lastRenderedPageBreak/>
              <w:t xml:space="preserve">anglishtja: Majlinda Nishku dhe Ilir Nishku </w:t>
            </w:r>
          </w:p>
          <w:p w14:paraId="47229848" w14:textId="77777777" w:rsidR="00774F8A" w:rsidRPr="00774F8A" w:rsidRDefault="00774F8A" w:rsidP="00776FEF">
            <w:pPr>
              <w:numPr>
                <w:ilvl w:val="0"/>
                <w:numId w:val="7"/>
              </w:numPr>
              <w:rPr>
                <w:lang w:val="sq-AL"/>
              </w:rPr>
            </w:pPr>
            <w:r>
              <w:rPr>
                <w:lang w:val="sq-AL"/>
              </w:rPr>
              <w:t>Banks, Marcus 2008: Metodat vizuale në hulumtimin shoqëror, Sage</w:t>
            </w:r>
          </w:p>
          <w:p w14:paraId="1538F014" w14:textId="77777777" w:rsidR="004755B3" w:rsidRPr="00774F8A" w:rsidRDefault="00776FEF" w:rsidP="00776FEF">
            <w:pPr>
              <w:numPr>
                <w:ilvl w:val="0"/>
                <w:numId w:val="7"/>
              </w:numPr>
              <w:autoSpaceDE w:val="0"/>
              <w:autoSpaceDN w:val="0"/>
              <w:adjustRightInd w:val="0"/>
              <w:rPr>
                <w:lang w:val="sq-AL"/>
              </w:rPr>
            </w:pPr>
            <w:r w:rsidRPr="00774F8A">
              <w:rPr>
                <w:lang w:val="sq-AL"/>
              </w:rPr>
              <w:t>Kottak, Konrad</w:t>
            </w:r>
            <w:r w:rsidR="004755B3" w:rsidRPr="00774F8A">
              <w:rPr>
                <w:lang w:val="sq-AL"/>
              </w:rPr>
              <w:t xml:space="preserve"> 2012:</w:t>
            </w:r>
            <w:r w:rsidRPr="00774F8A">
              <w:rPr>
                <w:lang w:val="sq-AL"/>
              </w:rPr>
              <w:t xml:space="preserve"> </w:t>
            </w:r>
            <w:r w:rsidRPr="00774F8A">
              <w:rPr>
                <w:i/>
                <w:lang w:val="sq-AL"/>
              </w:rPr>
              <w:t>Cultural Anthropology</w:t>
            </w:r>
            <w:r w:rsidRPr="00774F8A">
              <w:rPr>
                <w:lang w:val="sq-AL"/>
              </w:rPr>
              <w:t>. Chapter 1: What is Anthropology? (New York: McGraw Hill</w:t>
            </w:r>
          </w:p>
          <w:p w14:paraId="445EF4A6" w14:textId="77777777" w:rsidR="004755B3" w:rsidRPr="00774F8A" w:rsidRDefault="00776FEF" w:rsidP="00776FEF">
            <w:pPr>
              <w:numPr>
                <w:ilvl w:val="0"/>
                <w:numId w:val="7"/>
              </w:numPr>
              <w:autoSpaceDE w:val="0"/>
              <w:autoSpaceDN w:val="0"/>
              <w:adjustRightInd w:val="0"/>
              <w:rPr>
                <w:lang w:val="sq-AL"/>
              </w:rPr>
            </w:pPr>
            <w:r w:rsidRPr="00774F8A">
              <w:rPr>
                <w:lang w:val="sq-AL"/>
              </w:rPr>
              <w:t>Lavenda,</w:t>
            </w:r>
            <w:r w:rsidRPr="00774F8A">
              <w:rPr>
                <w:spacing w:val="-8"/>
                <w:lang w:val="sq-AL"/>
              </w:rPr>
              <w:t xml:space="preserve"> H. </w:t>
            </w:r>
            <w:r w:rsidRPr="00774F8A">
              <w:rPr>
                <w:lang w:val="sq-AL"/>
              </w:rPr>
              <w:t>Robert and</w:t>
            </w:r>
            <w:r w:rsidRPr="00774F8A">
              <w:rPr>
                <w:spacing w:val="-1"/>
                <w:lang w:val="sq-AL"/>
              </w:rPr>
              <w:t xml:space="preserve"> </w:t>
            </w:r>
            <w:r w:rsidRPr="00774F8A">
              <w:rPr>
                <w:lang w:val="sq-AL"/>
              </w:rPr>
              <w:t>Emily</w:t>
            </w:r>
            <w:r w:rsidRPr="00774F8A">
              <w:rPr>
                <w:spacing w:val="-5"/>
                <w:lang w:val="sq-AL"/>
              </w:rPr>
              <w:t xml:space="preserve"> </w:t>
            </w:r>
            <w:r w:rsidRPr="00774F8A">
              <w:rPr>
                <w:lang w:val="sq-AL"/>
              </w:rPr>
              <w:t>Ann Schultz</w:t>
            </w:r>
            <w:r w:rsidR="004755B3" w:rsidRPr="00774F8A">
              <w:rPr>
                <w:lang w:val="sq-AL"/>
              </w:rPr>
              <w:t xml:space="preserve"> 2007:</w:t>
            </w:r>
            <w:r w:rsidRPr="00774F8A">
              <w:rPr>
                <w:i/>
                <w:lang w:val="sq-AL"/>
              </w:rPr>
              <w:t>Core</w:t>
            </w:r>
            <w:r w:rsidRPr="00774F8A">
              <w:rPr>
                <w:i/>
                <w:spacing w:val="-5"/>
                <w:lang w:val="sq-AL"/>
              </w:rPr>
              <w:t xml:space="preserve"> </w:t>
            </w:r>
            <w:r w:rsidRPr="00774F8A">
              <w:rPr>
                <w:i/>
                <w:lang w:val="sq-AL"/>
              </w:rPr>
              <w:t>Concepts</w:t>
            </w:r>
            <w:r w:rsidRPr="00774F8A">
              <w:rPr>
                <w:i/>
                <w:spacing w:val="-8"/>
                <w:lang w:val="sq-AL"/>
              </w:rPr>
              <w:t xml:space="preserve"> </w:t>
            </w:r>
            <w:r w:rsidRPr="00774F8A">
              <w:rPr>
                <w:i/>
                <w:lang w:val="sq-AL"/>
              </w:rPr>
              <w:t>in</w:t>
            </w:r>
            <w:r w:rsidRPr="00774F8A">
              <w:rPr>
                <w:i/>
                <w:spacing w:val="-1"/>
                <w:lang w:val="sq-AL"/>
              </w:rPr>
              <w:t xml:space="preserve"> </w:t>
            </w:r>
            <w:r w:rsidRPr="00774F8A">
              <w:rPr>
                <w:i/>
                <w:lang w:val="sq-AL"/>
              </w:rPr>
              <w:t>Cultural</w:t>
            </w:r>
            <w:r w:rsidRPr="00774F8A">
              <w:rPr>
                <w:i/>
                <w:spacing w:val="-8"/>
                <w:lang w:val="sq-AL"/>
              </w:rPr>
              <w:t xml:space="preserve"> </w:t>
            </w:r>
            <w:r w:rsidRPr="00774F8A">
              <w:rPr>
                <w:i/>
                <w:lang w:val="sq-AL"/>
              </w:rPr>
              <w:t>Anthropology</w:t>
            </w:r>
            <w:r w:rsidRPr="00774F8A">
              <w:rPr>
                <w:lang w:val="sq-AL"/>
              </w:rPr>
              <w:t>. (New</w:t>
            </w:r>
            <w:r w:rsidRPr="00774F8A">
              <w:rPr>
                <w:spacing w:val="-1"/>
                <w:lang w:val="sq-AL"/>
              </w:rPr>
              <w:t xml:space="preserve"> </w:t>
            </w:r>
            <w:r w:rsidRPr="00774F8A">
              <w:rPr>
                <w:lang w:val="sq-AL"/>
              </w:rPr>
              <w:t>York</w:t>
            </w:r>
            <w:r w:rsidRPr="00774F8A">
              <w:rPr>
                <w:spacing w:val="-1"/>
                <w:lang w:val="sq-AL"/>
              </w:rPr>
              <w:t>/</w:t>
            </w:r>
            <w:r w:rsidRPr="00774F8A">
              <w:rPr>
                <w:lang w:val="sq-AL"/>
              </w:rPr>
              <w:t>London:</w:t>
            </w:r>
            <w:r w:rsidRPr="00774F8A">
              <w:rPr>
                <w:spacing w:val="-12"/>
                <w:lang w:val="sq-AL"/>
              </w:rPr>
              <w:t xml:space="preserve"> </w:t>
            </w:r>
            <w:r w:rsidRPr="00774F8A">
              <w:rPr>
                <w:lang w:val="sq-AL"/>
              </w:rPr>
              <w:t>McGraw-Hill</w:t>
            </w:r>
            <w:r w:rsidRPr="00774F8A">
              <w:rPr>
                <w:spacing w:val="-5"/>
                <w:lang w:val="sq-AL"/>
              </w:rPr>
              <w:t xml:space="preserve"> </w:t>
            </w:r>
            <w:r w:rsidRPr="00774F8A">
              <w:rPr>
                <w:lang w:val="sq-AL"/>
              </w:rPr>
              <w:t>Chapter</w:t>
            </w:r>
            <w:r w:rsidRPr="00774F8A">
              <w:rPr>
                <w:spacing w:val="-3"/>
                <w:lang w:val="sq-AL"/>
              </w:rPr>
              <w:t xml:space="preserve"> </w:t>
            </w:r>
            <w:r w:rsidRPr="00774F8A">
              <w:rPr>
                <w:lang w:val="sq-AL"/>
              </w:rPr>
              <w:t>2, “Culture”</w:t>
            </w:r>
          </w:p>
          <w:p w14:paraId="09DC65CA" w14:textId="77777777" w:rsidR="004755B3" w:rsidRPr="00774F8A" w:rsidRDefault="00776FEF" w:rsidP="00776FEF">
            <w:pPr>
              <w:numPr>
                <w:ilvl w:val="0"/>
                <w:numId w:val="7"/>
              </w:numPr>
              <w:autoSpaceDE w:val="0"/>
              <w:autoSpaceDN w:val="0"/>
              <w:adjustRightInd w:val="0"/>
              <w:rPr>
                <w:lang w:val="sq-AL"/>
              </w:rPr>
            </w:pPr>
            <w:r w:rsidRPr="00774F8A">
              <w:rPr>
                <w:lang w:val="sq-AL"/>
              </w:rPr>
              <w:t>Narayan, Kirin</w:t>
            </w:r>
            <w:r w:rsidR="004755B3" w:rsidRPr="00774F8A">
              <w:rPr>
                <w:lang w:val="sq-AL"/>
              </w:rPr>
              <w:t xml:space="preserve"> 1993:</w:t>
            </w:r>
            <w:r w:rsidRPr="00774F8A">
              <w:rPr>
                <w:lang w:val="sq-AL"/>
              </w:rPr>
              <w:t xml:space="preserve"> Sa vendës është një antropolog “vendës”? American Anthropologist Vol. 95, No.3, f.  671-686</w:t>
            </w:r>
          </w:p>
          <w:p w14:paraId="6739B5EC" w14:textId="77777777" w:rsidR="00776FEF" w:rsidRPr="00774F8A" w:rsidRDefault="004755B3" w:rsidP="004755B3">
            <w:pPr>
              <w:numPr>
                <w:ilvl w:val="0"/>
                <w:numId w:val="7"/>
              </w:numPr>
              <w:autoSpaceDE w:val="0"/>
              <w:autoSpaceDN w:val="0"/>
              <w:adjustRightInd w:val="0"/>
              <w:rPr>
                <w:lang w:val="sq-AL"/>
              </w:rPr>
            </w:pPr>
            <w:r w:rsidRPr="00774F8A" w:rsidDel="004755B3">
              <w:rPr>
                <w:lang w:val="sq-AL"/>
              </w:rPr>
              <w:t xml:space="preserve"> </w:t>
            </w:r>
            <w:r w:rsidR="00776FEF" w:rsidRPr="00774F8A">
              <w:rPr>
                <w:lang w:val="sq-AL"/>
              </w:rPr>
              <w:t>Bernard, H. Russel</w:t>
            </w:r>
            <w:r w:rsidRPr="00774F8A">
              <w:rPr>
                <w:lang w:val="sq-AL"/>
              </w:rPr>
              <w:t xml:space="preserve"> 2006:</w:t>
            </w:r>
            <w:r w:rsidR="00776FEF" w:rsidRPr="00774F8A">
              <w:rPr>
                <w:lang w:val="sq-AL"/>
              </w:rPr>
              <w:t xml:space="preserve"> </w:t>
            </w:r>
            <w:r w:rsidR="00776FEF" w:rsidRPr="00774F8A">
              <w:rPr>
                <w:i/>
                <w:lang w:val="sq-AL"/>
              </w:rPr>
              <w:t>Research Methods in Anthropology: Qualitative and Quantitative Approaches</w:t>
            </w:r>
            <w:r w:rsidR="00776FEF" w:rsidRPr="00774F8A">
              <w:rPr>
                <w:lang w:val="sq-AL"/>
              </w:rPr>
              <w:t xml:space="preserve"> (Lanham New York: Altamira Pre</w:t>
            </w:r>
            <w:r w:rsidRPr="00774F8A">
              <w:rPr>
                <w:lang w:val="sq-AL"/>
              </w:rPr>
              <w:t>s.</w:t>
            </w:r>
            <w:r w:rsidR="00776FEF" w:rsidRPr="00774F8A">
              <w:rPr>
                <w:lang w:val="sq-AL"/>
              </w:rPr>
              <w:t xml:space="preserve"> </w:t>
            </w:r>
          </w:p>
          <w:p w14:paraId="2C04F9C6" w14:textId="77777777" w:rsidR="00183923" w:rsidRPr="00774F8A" w:rsidRDefault="00183923" w:rsidP="00183923">
            <w:pPr>
              <w:pStyle w:val="NoSpacing"/>
              <w:rPr>
                <w:i/>
                <w:lang w:val="sq-AL"/>
              </w:rPr>
            </w:pPr>
          </w:p>
        </w:tc>
      </w:tr>
      <w:tr w:rsidR="00183923" w:rsidRPr="00774F8A" w14:paraId="0488BD3D" w14:textId="77777777" w:rsidTr="004755B3">
        <w:tc>
          <w:tcPr>
            <w:tcW w:w="3369" w:type="dxa"/>
          </w:tcPr>
          <w:p w14:paraId="4A53DD8B" w14:textId="77777777" w:rsidR="00183923" w:rsidRPr="00774F8A" w:rsidRDefault="00183923" w:rsidP="00183923">
            <w:pPr>
              <w:pStyle w:val="NoSpacing"/>
              <w:rPr>
                <w:b/>
                <w:lang w:val="sq-AL"/>
              </w:rPr>
            </w:pPr>
            <w:r w:rsidRPr="00774F8A">
              <w:rPr>
                <w:b/>
                <w:lang w:val="sq-AL"/>
              </w:rPr>
              <w:lastRenderedPageBreak/>
              <w:t xml:space="preserve">Literatura shtesë:  </w:t>
            </w:r>
          </w:p>
        </w:tc>
        <w:tc>
          <w:tcPr>
            <w:tcW w:w="5487" w:type="dxa"/>
          </w:tcPr>
          <w:p w14:paraId="0E66F1B8" w14:textId="69C1180F" w:rsidR="006666AE" w:rsidRPr="00774F8A" w:rsidRDefault="006666AE" w:rsidP="006666AE">
            <w:pPr>
              <w:numPr>
                <w:ilvl w:val="0"/>
                <w:numId w:val="8"/>
              </w:numPr>
              <w:jc w:val="both"/>
              <w:rPr>
                <w:lang w:val="sq-AL"/>
              </w:rPr>
            </w:pPr>
            <w:r w:rsidRPr="00774F8A">
              <w:rPr>
                <w:lang w:val="sq-AL"/>
              </w:rPr>
              <w:t xml:space="preserve">Bell, </w:t>
            </w:r>
            <w:r w:rsidR="00776FEF" w:rsidRPr="00774F8A">
              <w:rPr>
                <w:lang w:val="sq-AL"/>
              </w:rPr>
              <w:t>Judith</w:t>
            </w:r>
            <w:r w:rsidRPr="00774F8A">
              <w:rPr>
                <w:lang w:val="sq-AL"/>
              </w:rPr>
              <w:t xml:space="preserve"> 2009:</w:t>
            </w:r>
            <w:r w:rsidR="000B308C">
              <w:rPr>
                <w:lang w:val="sq-AL"/>
              </w:rPr>
              <w:t xml:space="preserve"> </w:t>
            </w:r>
            <w:r w:rsidR="00776FEF" w:rsidRPr="00774F8A">
              <w:rPr>
                <w:i/>
                <w:lang w:val="sq-AL"/>
              </w:rPr>
              <w:t>Si veprohet në një project kërkimor</w:t>
            </w:r>
            <w:r w:rsidRPr="00774F8A">
              <w:rPr>
                <w:i/>
                <w:lang w:val="sq-AL"/>
              </w:rPr>
              <w:t xml:space="preserve">, </w:t>
            </w:r>
            <w:r w:rsidR="00776FEF" w:rsidRPr="00774F8A">
              <w:rPr>
                <w:lang w:val="sq-AL"/>
              </w:rPr>
              <w:t>Tiranë: Dudaj</w:t>
            </w:r>
          </w:p>
          <w:p w14:paraId="1E53D99E" w14:textId="77777777" w:rsidR="006666AE" w:rsidRPr="00774F8A" w:rsidRDefault="00776FEF" w:rsidP="006666AE">
            <w:pPr>
              <w:numPr>
                <w:ilvl w:val="0"/>
                <w:numId w:val="8"/>
              </w:numPr>
              <w:jc w:val="both"/>
              <w:rPr>
                <w:lang w:val="sq-AL"/>
              </w:rPr>
            </w:pPr>
            <w:r w:rsidRPr="00774F8A">
              <w:rPr>
                <w:lang w:val="sq-AL"/>
              </w:rPr>
              <w:t>Lekë Sokoli</w:t>
            </w:r>
            <w:r w:rsidR="006666AE" w:rsidRPr="00774F8A">
              <w:rPr>
                <w:lang w:val="sq-AL"/>
              </w:rPr>
              <w:t xml:space="preserve"> 2009:</w:t>
            </w:r>
            <w:r w:rsidRPr="00774F8A">
              <w:rPr>
                <w:lang w:val="sq-AL"/>
              </w:rPr>
              <w:t xml:space="preserve"> </w:t>
            </w:r>
            <w:r w:rsidRPr="00774F8A">
              <w:rPr>
                <w:i/>
                <w:lang w:val="sq-AL"/>
              </w:rPr>
              <w:t>Metodat e kërkimit në shkencat sociale</w:t>
            </w:r>
            <w:r w:rsidR="006666AE" w:rsidRPr="00774F8A">
              <w:rPr>
                <w:lang w:val="sq-AL"/>
              </w:rPr>
              <w:t>,</w:t>
            </w:r>
            <w:r w:rsidRPr="00774F8A">
              <w:rPr>
                <w:lang w:val="sq-AL"/>
              </w:rPr>
              <w:t xml:space="preserve"> Tiranë: IS</w:t>
            </w:r>
          </w:p>
          <w:p w14:paraId="11D0379A" w14:textId="77777777" w:rsidR="006666AE" w:rsidRPr="00774F8A" w:rsidRDefault="00776FEF" w:rsidP="006666AE">
            <w:pPr>
              <w:numPr>
                <w:ilvl w:val="0"/>
                <w:numId w:val="8"/>
              </w:numPr>
              <w:jc w:val="both"/>
              <w:rPr>
                <w:lang w:val="sq-AL"/>
              </w:rPr>
            </w:pPr>
            <w:r w:rsidRPr="00774F8A">
              <w:rPr>
                <w:lang w:val="sq-AL"/>
              </w:rPr>
              <w:t>Aleksander Kocani</w:t>
            </w:r>
            <w:r w:rsidR="006666AE" w:rsidRPr="00774F8A">
              <w:rPr>
                <w:lang w:val="sq-AL"/>
              </w:rPr>
              <w:t xml:space="preserve"> 2009.</w:t>
            </w:r>
            <w:r w:rsidRPr="00774F8A">
              <w:rPr>
                <w:lang w:val="sq-AL"/>
              </w:rPr>
              <w:t xml:space="preserve"> </w:t>
            </w:r>
            <w:r w:rsidRPr="00774F8A">
              <w:rPr>
                <w:i/>
                <w:lang w:val="sq-AL"/>
              </w:rPr>
              <w:t>Metodat e kërkimit sasior në shkencat sociale</w:t>
            </w:r>
            <w:r w:rsidR="006666AE" w:rsidRPr="00774F8A">
              <w:rPr>
                <w:i/>
                <w:lang w:val="sq-AL"/>
              </w:rPr>
              <w:t xml:space="preserve">, </w:t>
            </w:r>
            <w:r w:rsidRPr="00774F8A">
              <w:rPr>
                <w:lang w:val="sq-AL"/>
              </w:rPr>
              <w:t>Tiranë: Ufo University Press</w:t>
            </w:r>
          </w:p>
          <w:p w14:paraId="7BF1C112" w14:textId="77777777" w:rsidR="00183923" w:rsidRPr="00774F8A" w:rsidRDefault="00776FEF" w:rsidP="003971B5">
            <w:pPr>
              <w:numPr>
                <w:ilvl w:val="0"/>
                <w:numId w:val="8"/>
              </w:numPr>
              <w:jc w:val="both"/>
              <w:rPr>
                <w:i/>
                <w:lang w:val="sq-AL"/>
              </w:rPr>
            </w:pPr>
            <w:r w:rsidRPr="00774F8A">
              <w:rPr>
                <w:lang w:val="sq-AL"/>
              </w:rPr>
              <w:t>Aleksandër Kocani</w:t>
            </w:r>
            <w:r w:rsidR="006666AE" w:rsidRPr="00774F8A">
              <w:rPr>
                <w:lang w:val="sq-AL"/>
              </w:rPr>
              <w:t xml:space="preserve"> 2009:</w:t>
            </w:r>
            <w:r w:rsidRPr="00774F8A">
              <w:rPr>
                <w:lang w:val="sq-AL"/>
              </w:rPr>
              <w:t xml:space="preserve"> </w:t>
            </w:r>
            <w:r w:rsidRPr="00774F8A">
              <w:rPr>
                <w:i/>
                <w:lang w:val="sq-AL"/>
              </w:rPr>
              <w:t>Ushtrime me metodat e kërkimit sasior në shkencat sociale</w:t>
            </w:r>
            <w:r w:rsidRPr="00774F8A">
              <w:rPr>
                <w:lang w:val="sq-AL"/>
              </w:rPr>
              <w:t>. Ufo.</w:t>
            </w:r>
          </w:p>
        </w:tc>
      </w:tr>
    </w:tbl>
    <w:p w14:paraId="0CD07DA4" w14:textId="77777777" w:rsidR="0076260A" w:rsidRPr="00EC6CB4" w:rsidRDefault="0076260A" w:rsidP="0076260A">
      <w:pPr>
        <w:rPr>
          <w:vanish/>
          <w:lang w:val="sq-AL"/>
        </w:rPr>
      </w:pPr>
    </w:p>
    <w:tbl>
      <w:tblPr>
        <w:tblpPr w:leftFromText="180" w:rightFromText="180" w:vertAnchor="text" w:horzAnchor="margin"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338"/>
      </w:tblGrid>
      <w:tr w:rsidR="00912C86" w:rsidRPr="00774F8A" w14:paraId="212B8EAD" w14:textId="0B3F90B6" w:rsidTr="007F69D8">
        <w:tc>
          <w:tcPr>
            <w:tcW w:w="8856" w:type="dxa"/>
            <w:gridSpan w:val="2"/>
            <w:shd w:val="clear" w:color="auto" w:fill="B8CCE4"/>
          </w:tcPr>
          <w:p w14:paraId="3D68D3BE" w14:textId="77777777" w:rsidR="00912C86" w:rsidRPr="00774F8A" w:rsidRDefault="00912C86" w:rsidP="00912C86">
            <w:pPr>
              <w:jc w:val="center"/>
              <w:rPr>
                <w:b/>
                <w:lang w:val="sq-AL"/>
              </w:rPr>
            </w:pPr>
            <w:r w:rsidRPr="00774F8A">
              <w:rPr>
                <w:b/>
                <w:lang w:val="sq-AL"/>
              </w:rPr>
              <w:t>Plani i diz</w:t>
            </w:r>
            <w:r>
              <w:rPr>
                <w:b/>
                <w:lang w:val="sq-AL"/>
              </w:rPr>
              <w:t>a</w:t>
            </w:r>
            <w:r w:rsidRPr="00774F8A">
              <w:rPr>
                <w:b/>
                <w:lang w:val="sq-AL"/>
              </w:rPr>
              <w:t>jnuar i mësimit:</w:t>
            </w:r>
          </w:p>
          <w:p w14:paraId="209F416E" w14:textId="77777777" w:rsidR="00912C86" w:rsidRPr="00774F8A" w:rsidRDefault="00912C86" w:rsidP="00D67209">
            <w:pPr>
              <w:rPr>
                <w:b/>
                <w:lang w:val="sq-AL"/>
              </w:rPr>
            </w:pPr>
          </w:p>
        </w:tc>
      </w:tr>
      <w:tr w:rsidR="00C25FD3" w:rsidRPr="00774F8A" w14:paraId="522501FC" w14:textId="2ECFD52A" w:rsidTr="00D97CE8">
        <w:tc>
          <w:tcPr>
            <w:tcW w:w="2518" w:type="dxa"/>
            <w:shd w:val="clear" w:color="auto" w:fill="B8CCE4"/>
          </w:tcPr>
          <w:p w14:paraId="1F0D4204" w14:textId="77777777" w:rsidR="00C25FD3" w:rsidRPr="00774F8A" w:rsidRDefault="00C25FD3" w:rsidP="00D67209">
            <w:pPr>
              <w:rPr>
                <w:b/>
                <w:lang w:val="sq-AL"/>
              </w:rPr>
            </w:pPr>
            <w:r w:rsidRPr="00774F8A">
              <w:rPr>
                <w:b/>
                <w:lang w:val="sq-AL"/>
              </w:rPr>
              <w:t>Java</w:t>
            </w:r>
          </w:p>
        </w:tc>
        <w:tc>
          <w:tcPr>
            <w:tcW w:w="6338" w:type="dxa"/>
            <w:shd w:val="clear" w:color="auto" w:fill="B8CCE4"/>
          </w:tcPr>
          <w:p w14:paraId="763188AE" w14:textId="37DE5102" w:rsidR="00C25FD3" w:rsidRDefault="00C25FD3" w:rsidP="00D67209">
            <w:pPr>
              <w:rPr>
                <w:b/>
                <w:lang w:val="sq-AL"/>
              </w:rPr>
            </w:pPr>
            <w:r>
              <w:rPr>
                <w:b/>
                <w:lang w:val="sq-AL"/>
              </w:rPr>
              <w:t>Temat</w:t>
            </w:r>
          </w:p>
        </w:tc>
      </w:tr>
      <w:tr w:rsidR="00C25FD3" w:rsidRPr="00930CD9" w14:paraId="6E36F952" w14:textId="3A5080E4" w:rsidTr="006C3ADC">
        <w:tc>
          <w:tcPr>
            <w:tcW w:w="2518" w:type="dxa"/>
          </w:tcPr>
          <w:p w14:paraId="70CA02DA" w14:textId="77777777" w:rsidR="00C25FD3" w:rsidRPr="00774F8A" w:rsidRDefault="00C25FD3" w:rsidP="00D67209">
            <w:pPr>
              <w:rPr>
                <w:b/>
                <w:lang w:val="sq-AL"/>
              </w:rPr>
            </w:pPr>
            <w:r w:rsidRPr="00774F8A">
              <w:rPr>
                <w:b/>
                <w:i/>
                <w:lang w:val="sq-AL"/>
              </w:rPr>
              <w:t>Java e parë:</w:t>
            </w:r>
          </w:p>
        </w:tc>
        <w:tc>
          <w:tcPr>
            <w:tcW w:w="6338" w:type="dxa"/>
          </w:tcPr>
          <w:p w14:paraId="3D6D7D2D" w14:textId="3D94559F" w:rsidR="00C25FD3" w:rsidRPr="00A214D6" w:rsidRDefault="00C25FD3" w:rsidP="00930CD9">
            <w:pPr>
              <w:jc w:val="both"/>
              <w:rPr>
                <w:lang w:val="sq-AL"/>
              </w:rPr>
            </w:pPr>
            <w:r>
              <w:rPr>
                <w:lang w:val="sq-AL"/>
              </w:rPr>
              <w:t>Hyrje</w:t>
            </w:r>
          </w:p>
        </w:tc>
      </w:tr>
      <w:tr w:rsidR="00C25FD3" w:rsidRPr="002D4CE8" w14:paraId="66F90F07" w14:textId="2C1816AA" w:rsidTr="005C536B">
        <w:tc>
          <w:tcPr>
            <w:tcW w:w="2518" w:type="dxa"/>
          </w:tcPr>
          <w:p w14:paraId="4E07BE51" w14:textId="77777777" w:rsidR="00C25FD3" w:rsidRPr="00930CD9" w:rsidRDefault="00C25FD3" w:rsidP="00D67209">
            <w:pPr>
              <w:rPr>
                <w:b/>
                <w:lang w:val="sq-AL"/>
              </w:rPr>
            </w:pPr>
            <w:r w:rsidRPr="00930CD9">
              <w:rPr>
                <w:b/>
                <w:i/>
                <w:lang w:val="sq-AL"/>
              </w:rPr>
              <w:t>Java e dytë:</w:t>
            </w:r>
          </w:p>
        </w:tc>
        <w:tc>
          <w:tcPr>
            <w:tcW w:w="6338" w:type="dxa"/>
          </w:tcPr>
          <w:p w14:paraId="332A4A68" w14:textId="000A0283" w:rsidR="00C25FD3" w:rsidRPr="00930CD9" w:rsidRDefault="00C25FD3" w:rsidP="00D67209">
            <w:pPr>
              <w:rPr>
                <w:lang w:val="sq-AL"/>
              </w:rPr>
            </w:pPr>
            <w:r w:rsidRPr="00930CD9">
              <w:rPr>
                <w:lang w:val="sq-AL"/>
              </w:rPr>
              <w:t>Dijet, teoritë dhe bazat e hulumtimit</w:t>
            </w:r>
          </w:p>
        </w:tc>
      </w:tr>
      <w:tr w:rsidR="00C25FD3" w:rsidRPr="00930CD9" w14:paraId="1B17A2BC" w14:textId="163D4833" w:rsidTr="00CC1D94">
        <w:tc>
          <w:tcPr>
            <w:tcW w:w="2518" w:type="dxa"/>
          </w:tcPr>
          <w:p w14:paraId="7BC26884" w14:textId="77777777" w:rsidR="00C25FD3" w:rsidRPr="00930CD9" w:rsidRDefault="00C25FD3" w:rsidP="00D67209">
            <w:pPr>
              <w:rPr>
                <w:b/>
                <w:i/>
                <w:lang w:val="sq-AL"/>
              </w:rPr>
            </w:pPr>
            <w:r w:rsidRPr="00930CD9">
              <w:rPr>
                <w:b/>
                <w:i/>
                <w:lang w:val="sq-AL"/>
              </w:rPr>
              <w:t>Java e tretë</w:t>
            </w:r>
            <w:r w:rsidRPr="00930CD9">
              <w:rPr>
                <w:b/>
                <w:lang w:val="sq-AL"/>
              </w:rPr>
              <w:t>:</w:t>
            </w:r>
          </w:p>
        </w:tc>
        <w:tc>
          <w:tcPr>
            <w:tcW w:w="6338" w:type="dxa"/>
          </w:tcPr>
          <w:p w14:paraId="4807980E" w14:textId="4940FBE3" w:rsidR="00C25FD3" w:rsidRDefault="00C25FD3" w:rsidP="00D67209">
            <w:pPr>
              <w:rPr>
                <w:lang w:val="sq-AL"/>
              </w:rPr>
            </w:pPr>
            <w:r>
              <w:rPr>
                <w:lang w:val="sq-AL"/>
              </w:rPr>
              <w:t>Pasqyra (analiza) e literaturës</w:t>
            </w:r>
          </w:p>
        </w:tc>
      </w:tr>
      <w:tr w:rsidR="00C25FD3" w:rsidRPr="002D4CE8" w14:paraId="5B7FE1DF" w14:textId="49D714B5" w:rsidTr="00662C56">
        <w:tc>
          <w:tcPr>
            <w:tcW w:w="2518" w:type="dxa"/>
          </w:tcPr>
          <w:p w14:paraId="74CAD38C" w14:textId="77777777" w:rsidR="00C25FD3" w:rsidRPr="00774F8A" w:rsidRDefault="00C25FD3" w:rsidP="00FA71D6">
            <w:pPr>
              <w:rPr>
                <w:b/>
                <w:lang w:val="sq-AL"/>
              </w:rPr>
            </w:pPr>
            <w:r w:rsidRPr="00774F8A">
              <w:rPr>
                <w:b/>
                <w:i/>
                <w:lang w:val="sq-AL"/>
              </w:rPr>
              <w:t>Java e katërt:</w:t>
            </w:r>
          </w:p>
        </w:tc>
        <w:tc>
          <w:tcPr>
            <w:tcW w:w="6338" w:type="dxa"/>
          </w:tcPr>
          <w:p w14:paraId="5B4243F6" w14:textId="45EA5FD0" w:rsidR="00C25FD3" w:rsidRPr="00D40E69" w:rsidRDefault="00C25FD3" w:rsidP="00FA71D6">
            <w:pPr>
              <w:rPr>
                <w:lang w:val="sq-AL"/>
              </w:rPr>
            </w:pPr>
            <w:r w:rsidRPr="00D40E69">
              <w:rPr>
                <w:lang w:val="sq-AL"/>
              </w:rPr>
              <w:t>Etnografia si metodë dhe qasje teorike</w:t>
            </w:r>
          </w:p>
        </w:tc>
      </w:tr>
      <w:tr w:rsidR="00C25FD3" w:rsidRPr="00774F8A" w14:paraId="380DE188" w14:textId="5B35D0CD" w:rsidTr="001840C6">
        <w:tc>
          <w:tcPr>
            <w:tcW w:w="2518" w:type="dxa"/>
          </w:tcPr>
          <w:p w14:paraId="540911F6" w14:textId="77777777" w:rsidR="00C25FD3" w:rsidRPr="00774F8A" w:rsidRDefault="00C25FD3" w:rsidP="00FA71D6">
            <w:pPr>
              <w:rPr>
                <w:b/>
                <w:i/>
                <w:lang w:val="sq-AL"/>
              </w:rPr>
            </w:pPr>
            <w:r w:rsidRPr="00774F8A">
              <w:rPr>
                <w:b/>
                <w:i/>
                <w:lang w:val="sq-AL"/>
              </w:rPr>
              <w:t>Java e pestë:</w:t>
            </w:r>
            <w:r w:rsidRPr="00774F8A">
              <w:rPr>
                <w:b/>
                <w:lang w:val="sq-AL"/>
              </w:rPr>
              <w:t xml:space="preserve">  </w:t>
            </w:r>
          </w:p>
        </w:tc>
        <w:tc>
          <w:tcPr>
            <w:tcW w:w="6338" w:type="dxa"/>
          </w:tcPr>
          <w:p w14:paraId="3A98423B" w14:textId="6D5D133A" w:rsidR="00C25FD3" w:rsidRDefault="00C25FD3" w:rsidP="00FA71D6">
            <w:pPr>
              <w:rPr>
                <w:lang w:val="sq-AL"/>
              </w:rPr>
            </w:pPr>
            <w:r>
              <w:rPr>
                <w:lang w:val="sq-AL"/>
              </w:rPr>
              <w:t>Intervista</w:t>
            </w:r>
          </w:p>
        </w:tc>
      </w:tr>
      <w:tr w:rsidR="00C25FD3" w:rsidRPr="00774F8A" w14:paraId="311CF4B6" w14:textId="5AE1DD9D" w:rsidTr="00275492">
        <w:tc>
          <w:tcPr>
            <w:tcW w:w="2518" w:type="dxa"/>
          </w:tcPr>
          <w:p w14:paraId="0791F075" w14:textId="77777777" w:rsidR="00C25FD3" w:rsidRPr="00774F8A" w:rsidRDefault="00C25FD3" w:rsidP="00FA71D6">
            <w:pPr>
              <w:rPr>
                <w:b/>
                <w:lang w:val="sq-AL"/>
              </w:rPr>
            </w:pPr>
            <w:r w:rsidRPr="00774F8A">
              <w:rPr>
                <w:b/>
                <w:i/>
                <w:lang w:val="sq-AL"/>
              </w:rPr>
              <w:t>Java e gjashtë</w:t>
            </w:r>
            <w:r w:rsidRPr="00774F8A">
              <w:rPr>
                <w:b/>
                <w:lang w:val="sq-AL"/>
              </w:rPr>
              <w:t>:</w:t>
            </w:r>
          </w:p>
        </w:tc>
        <w:tc>
          <w:tcPr>
            <w:tcW w:w="6338" w:type="dxa"/>
          </w:tcPr>
          <w:p w14:paraId="25FFC513" w14:textId="41CDCEA7" w:rsidR="00C25FD3" w:rsidRDefault="00C25FD3" w:rsidP="00FA71D6">
            <w:pPr>
              <w:jc w:val="both"/>
              <w:rPr>
                <w:lang w:val="sq-AL"/>
              </w:rPr>
            </w:pPr>
            <w:r>
              <w:rPr>
                <w:lang w:val="sq-AL"/>
              </w:rPr>
              <w:t>Vëzhgimi me pjesëmarrje</w:t>
            </w:r>
          </w:p>
        </w:tc>
      </w:tr>
      <w:tr w:rsidR="00C25FD3" w:rsidRPr="00774F8A" w14:paraId="6213DD0F" w14:textId="01B84695" w:rsidTr="00E05FC9">
        <w:tc>
          <w:tcPr>
            <w:tcW w:w="2518" w:type="dxa"/>
          </w:tcPr>
          <w:p w14:paraId="3EE4B7BE" w14:textId="77777777" w:rsidR="00C25FD3" w:rsidRPr="00774F8A" w:rsidRDefault="00C25FD3" w:rsidP="00FA71D6">
            <w:pPr>
              <w:rPr>
                <w:b/>
                <w:lang w:val="sq-AL"/>
              </w:rPr>
            </w:pPr>
            <w:r w:rsidRPr="00774F8A">
              <w:rPr>
                <w:b/>
                <w:i/>
                <w:lang w:val="sq-AL"/>
              </w:rPr>
              <w:t>Java e shtatë:</w:t>
            </w:r>
            <w:r w:rsidRPr="00774F8A">
              <w:rPr>
                <w:b/>
                <w:lang w:val="sq-AL"/>
              </w:rPr>
              <w:t xml:space="preserve">  </w:t>
            </w:r>
          </w:p>
        </w:tc>
        <w:tc>
          <w:tcPr>
            <w:tcW w:w="6338" w:type="dxa"/>
          </w:tcPr>
          <w:p w14:paraId="15788185" w14:textId="243C1C45" w:rsidR="00C25FD3" w:rsidRDefault="00C25FD3" w:rsidP="00FA71D6">
            <w:pPr>
              <w:jc w:val="both"/>
              <w:rPr>
                <w:lang w:val="sq-AL"/>
              </w:rPr>
            </w:pPr>
            <w:r>
              <w:rPr>
                <w:lang w:val="sq-AL"/>
              </w:rPr>
              <w:t>Metoda kuantitative</w:t>
            </w:r>
          </w:p>
        </w:tc>
      </w:tr>
      <w:tr w:rsidR="00C25FD3" w:rsidRPr="00774F8A" w14:paraId="6376B112" w14:textId="2001E82B" w:rsidTr="009E66E6">
        <w:tc>
          <w:tcPr>
            <w:tcW w:w="2518" w:type="dxa"/>
          </w:tcPr>
          <w:p w14:paraId="2F146656" w14:textId="77777777" w:rsidR="00C25FD3" w:rsidRPr="00774F8A" w:rsidRDefault="00C25FD3" w:rsidP="00FA71D6">
            <w:pPr>
              <w:rPr>
                <w:b/>
                <w:i/>
                <w:lang w:val="sq-AL"/>
              </w:rPr>
            </w:pPr>
            <w:r w:rsidRPr="00774F8A">
              <w:rPr>
                <w:b/>
                <w:i/>
                <w:lang w:val="sq-AL"/>
              </w:rPr>
              <w:t>Java e tetë:</w:t>
            </w:r>
            <w:r w:rsidRPr="00774F8A">
              <w:rPr>
                <w:b/>
                <w:lang w:val="sq-AL"/>
              </w:rPr>
              <w:t xml:space="preserve">  </w:t>
            </w:r>
          </w:p>
        </w:tc>
        <w:tc>
          <w:tcPr>
            <w:tcW w:w="6338" w:type="dxa"/>
          </w:tcPr>
          <w:p w14:paraId="04346F59" w14:textId="7FC35FDA" w:rsidR="00C25FD3" w:rsidRPr="00660136" w:rsidRDefault="00FC7C63" w:rsidP="00FA71D6">
            <w:pPr>
              <w:jc w:val="both"/>
              <w:rPr>
                <w:lang w:val="sq-AL"/>
              </w:rPr>
            </w:pPr>
            <w:r>
              <w:rPr>
                <w:lang w:val="sq-AL"/>
              </w:rPr>
              <w:t>Vlerësi</w:t>
            </w:r>
            <w:r w:rsidR="002D283F">
              <w:rPr>
                <w:lang w:val="sq-AL"/>
              </w:rPr>
              <w:t>m</w:t>
            </w:r>
            <w:r w:rsidR="00453649">
              <w:rPr>
                <w:lang w:val="sq-AL"/>
              </w:rPr>
              <w:t>/ushtrime</w:t>
            </w:r>
          </w:p>
        </w:tc>
      </w:tr>
      <w:tr w:rsidR="00C25FD3" w:rsidRPr="00774F8A" w14:paraId="49476876" w14:textId="5AFB4B2C" w:rsidTr="00C63823">
        <w:tc>
          <w:tcPr>
            <w:tcW w:w="2518" w:type="dxa"/>
          </w:tcPr>
          <w:p w14:paraId="5B73E1FE" w14:textId="77777777" w:rsidR="00C25FD3" w:rsidRPr="00774F8A" w:rsidRDefault="00C25FD3" w:rsidP="00FA71D6">
            <w:pPr>
              <w:rPr>
                <w:b/>
                <w:i/>
                <w:lang w:val="sq-AL"/>
              </w:rPr>
            </w:pPr>
            <w:r w:rsidRPr="00774F8A">
              <w:rPr>
                <w:b/>
                <w:i/>
                <w:lang w:val="sq-AL"/>
              </w:rPr>
              <w:t>Java e nëntë:</w:t>
            </w:r>
            <w:r w:rsidRPr="00774F8A">
              <w:rPr>
                <w:b/>
                <w:lang w:val="sq-AL"/>
              </w:rPr>
              <w:t xml:space="preserve">  </w:t>
            </w:r>
          </w:p>
        </w:tc>
        <w:tc>
          <w:tcPr>
            <w:tcW w:w="6338" w:type="dxa"/>
          </w:tcPr>
          <w:p w14:paraId="757FAC2D" w14:textId="62502640" w:rsidR="00C25FD3" w:rsidRDefault="00C25FD3" w:rsidP="00FA71D6">
            <w:pPr>
              <w:rPr>
                <w:lang w:val="sq-AL"/>
              </w:rPr>
            </w:pPr>
            <w:r>
              <w:rPr>
                <w:lang w:val="sq-AL"/>
              </w:rPr>
              <w:t>Etika në hulumtim</w:t>
            </w:r>
          </w:p>
        </w:tc>
      </w:tr>
      <w:tr w:rsidR="00C25FD3" w:rsidRPr="002D4CE8" w14:paraId="021D7E0D" w14:textId="393E1B27" w:rsidTr="00086BEE">
        <w:tc>
          <w:tcPr>
            <w:tcW w:w="2518" w:type="dxa"/>
          </w:tcPr>
          <w:p w14:paraId="537F49D0" w14:textId="77777777" w:rsidR="00C25FD3" w:rsidRPr="00774F8A" w:rsidRDefault="00C25FD3" w:rsidP="0038764B">
            <w:pPr>
              <w:rPr>
                <w:b/>
                <w:i/>
                <w:lang w:val="sq-AL"/>
              </w:rPr>
            </w:pPr>
            <w:r w:rsidRPr="00774F8A">
              <w:rPr>
                <w:b/>
                <w:i/>
                <w:lang w:val="sq-AL"/>
              </w:rPr>
              <w:t>Java e dhjetë:</w:t>
            </w:r>
          </w:p>
        </w:tc>
        <w:tc>
          <w:tcPr>
            <w:tcW w:w="6338" w:type="dxa"/>
          </w:tcPr>
          <w:p w14:paraId="1EA46716" w14:textId="601C670E" w:rsidR="00C25FD3" w:rsidRPr="00D40E69" w:rsidRDefault="00C25FD3" w:rsidP="0038764B">
            <w:pPr>
              <w:rPr>
                <w:lang w:val="sq-AL"/>
              </w:rPr>
            </w:pPr>
            <w:r w:rsidRPr="00D40E69">
              <w:rPr>
                <w:lang w:val="sq-AL"/>
              </w:rPr>
              <w:t>Përgatitja për hulumtim/</w:t>
            </w:r>
            <w:r>
              <w:rPr>
                <w:lang w:val="sq-AL"/>
              </w:rPr>
              <w:t>u</w:t>
            </w:r>
            <w:r w:rsidRPr="00D40E69">
              <w:rPr>
                <w:lang w:val="sq-AL"/>
              </w:rPr>
              <w:t>dhëzime rreth terrenit</w:t>
            </w:r>
          </w:p>
        </w:tc>
      </w:tr>
      <w:tr w:rsidR="00C25FD3" w:rsidRPr="00774F8A" w14:paraId="74C4A42E" w14:textId="6BAEEA7B" w:rsidTr="00FA3207">
        <w:tc>
          <w:tcPr>
            <w:tcW w:w="2518" w:type="dxa"/>
          </w:tcPr>
          <w:p w14:paraId="4079647B" w14:textId="77777777" w:rsidR="00C25FD3" w:rsidRPr="00774F8A" w:rsidRDefault="00C25FD3" w:rsidP="0038764B">
            <w:pPr>
              <w:rPr>
                <w:b/>
                <w:i/>
                <w:lang w:val="sq-AL"/>
              </w:rPr>
            </w:pPr>
            <w:r w:rsidRPr="00774F8A">
              <w:rPr>
                <w:b/>
                <w:i/>
                <w:lang w:val="sq-AL"/>
              </w:rPr>
              <w:t>Java e njëmb</w:t>
            </w:r>
            <w:r>
              <w:rPr>
                <w:b/>
                <w:i/>
                <w:lang w:val="sq-AL"/>
              </w:rPr>
              <w:t>ë</w:t>
            </w:r>
            <w:r w:rsidRPr="00774F8A">
              <w:rPr>
                <w:b/>
                <w:i/>
                <w:lang w:val="sq-AL"/>
              </w:rPr>
              <w:t>dhjetë</w:t>
            </w:r>
            <w:r w:rsidRPr="00774F8A">
              <w:rPr>
                <w:b/>
                <w:lang w:val="sq-AL"/>
              </w:rPr>
              <w:t>:</w:t>
            </w:r>
          </w:p>
        </w:tc>
        <w:tc>
          <w:tcPr>
            <w:tcW w:w="6338" w:type="dxa"/>
          </w:tcPr>
          <w:p w14:paraId="306659A9" w14:textId="1995B3D6" w:rsidR="00C25FD3" w:rsidRDefault="00C25FD3" w:rsidP="0038764B">
            <w:pPr>
              <w:rPr>
                <w:lang w:val="sq-AL"/>
              </w:rPr>
            </w:pPr>
            <w:r>
              <w:rPr>
                <w:lang w:val="sq-AL"/>
              </w:rPr>
              <w:t>Punë kërkimore me studentë në terren</w:t>
            </w:r>
          </w:p>
        </w:tc>
      </w:tr>
      <w:tr w:rsidR="00C25FD3" w:rsidRPr="002D4CE8" w14:paraId="0A43D71C" w14:textId="6F551310" w:rsidTr="00CD24FC">
        <w:tc>
          <w:tcPr>
            <w:tcW w:w="2518" w:type="dxa"/>
          </w:tcPr>
          <w:p w14:paraId="36DB6402" w14:textId="77777777" w:rsidR="00C25FD3" w:rsidRPr="00774F8A" w:rsidRDefault="00C25FD3" w:rsidP="0038764B">
            <w:pPr>
              <w:rPr>
                <w:b/>
                <w:i/>
                <w:lang w:val="sq-AL"/>
              </w:rPr>
            </w:pPr>
            <w:r w:rsidRPr="00774F8A">
              <w:rPr>
                <w:b/>
                <w:i/>
                <w:lang w:val="sq-AL"/>
              </w:rPr>
              <w:t>Java e dymbëdhjetë</w:t>
            </w:r>
            <w:r w:rsidRPr="00774F8A">
              <w:rPr>
                <w:b/>
                <w:lang w:val="sq-AL"/>
              </w:rPr>
              <w:t xml:space="preserve">:  </w:t>
            </w:r>
          </w:p>
        </w:tc>
        <w:tc>
          <w:tcPr>
            <w:tcW w:w="6338" w:type="dxa"/>
          </w:tcPr>
          <w:p w14:paraId="2DC950D6" w14:textId="6A12A6C3" w:rsidR="00C25FD3" w:rsidRDefault="00C25FD3" w:rsidP="0038764B">
            <w:pPr>
              <w:jc w:val="both"/>
              <w:rPr>
                <w:lang w:val="sq-AL"/>
              </w:rPr>
            </w:pPr>
            <w:r>
              <w:rPr>
                <w:lang w:val="sq-AL"/>
              </w:rPr>
              <w:t>Mbledhja dhe a</w:t>
            </w:r>
            <w:r w:rsidRPr="002B3ED7">
              <w:rPr>
                <w:lang w:val="sq-AL"/>
              </w:rPr>
              <w:t>naliza e t</w:t>
            </w:r>
            <w:r w:rsidRPr="00EC6CB4">
              <w:rPr>
                <w:lang w:val="sq-AL"/>
              </w:rPr>
              <w:t>ë dh</w:t>
            </w:r>
            <w:r w:rsidRPr="00A214D6">
              <w:rPr>
                <w:lang w:val="sq-AL"/>
              </w:rPr>
              <w:t>ënave</w:t>
            </w:r>
          </w:p>
        </w:tc>
      </w:tr>
      <w:tr w:rsidR="00C25FD3" w:rsidRPr="00774F8A" w14:paraId="04EFD2BF" w14:textId="2E53AACD" w:rsidTr="00DD67E7">
        <w:tc>
          <w:tcPr>
            <w:tcW w:w="2518" w:type="dxa"/>
          </w:tcPr>
          <w:p w14:paraId="679FFF99" w14:textId="77777777" w:rsidR="00C25FD3" w:rsidRPr="00774F8A" w:rsidRDefault="00C25FD3" w:rsidP="0038764B">
            <w:pPr>
              <w:rPr>
                <w:b/>
                <w:i/>
                <w:lang w:val="sq-AL"/>
              </w:rPr>
            </w:pPr>
            <w:r w:rsidRPr="00774F8A">
              <w:rPr>
                <w:b/>
                <w:i/>
                <w:lang w:val="sq-AL"/>
              </w:rPr>
              <w:t>Java e trembëdhjetë</w:t>
            </w:r>
            <w:r w:rsidRPr="00774F8A">
              <w:rPr>
                <w:b/>
                <w:lang w:val="sq-AL"/>
              </w:rPr>
              <w:t xml:space="preserve">:    </w:t>
            </w:r>
          </w:p>
        </w:tc>
        <w:tc>
          <w:tcPr>
            <w:tcW w:w="6338" w:type="dxa"/>
          </w:tcPr>
          <w:p w14:paraId="5ACC5330" w14:textId="776C8EFA" w:rsidR="00C25FD3" w:rsidRPr="00CB279A" w:rsidRDefault="00C25FD3" w:rsidP="0038764B">
            <w:pPr>
              <w:rPr>
                <w:lang w:val="sq-AL"/>
              </w:rPr>
            </w:pPr>
            <w:r w:rsidRPr="00CB279A">
              <w:rPr>
                <w:lang w:val="sq-AL"/>
              </w:rPr>
              <w:t>Citimi dhe referencat</w:t>
            </w:r>
          </w:p>
        </w:tc>
      </w:tr>
      <w:tr w:rsidR="00C25FD3" w:rsidRPr="00774F8A" w14:paraId="705A2B38" w14:textId="4A80AE45" w:rsidTr="0054441B">
        <w:tc>
          <w:tcPr>
            <w:tcW w:w="2518" w:type="dxa"/>
          </w:tcPr>
          <w:p w14:paraId="7F748C00" w14:textId="77777777" w:rsidR="00C25FD3" w:rsidRPr="00774F8A" w:rsidRDefault="00C25FD3" w:rsidP="0038764B">
            <w:pPr>
              <w:rPr>
                <w:b/>
                <w:i/>
                <w:lang w:val="sq-AL"/>
              </w:rPr>
            </w:pPr>
            <w:r w:rsidRPr="00774F8A">
              <w:rPr>
                <w:b/>
                <w:i/>
                <w:lang w:val="sq-AL"/>
              </w:rPr>
              <w:t>Java e katërmbëdhjetë</w:t>
            </w:r>
            <w:r w:rsidRPr="00774F8A">
              <w:rPr>
                <w:b/>
                <w:lang w:val="sq-AL"/>
              </w:rPr>
              <w:t xml:space="preserve">:  </w:t>
            </w:r>
          </w:p>
        </w:tc>
        <w:tc>
          <w:tcPr>
            <w:tcW w:w="6338" w:type="dxa"/>
          </w:tcPr>
          <w:p w14:paraId="45AA754B" w14:textId="2ED1B339" w:rsidR="00C25FD3" w:rsidRDefault="00C25FD3" w:rsidP="0038764B">
            <w:pPr>
              <w:jc w:val="both"/>
              <w:rPr>
                <w:lang w:val="sq-AL"/>
              </w:rPr>
            </w:pPr>
            <w:r>
              <w:rPr>
                <w:lang w:val="sq-AL"/>
              </w:rPr>
              <w:t>Shkrimi etnografik</w:t>
            </w:r>
          </w:p>
        </w:tc>
      </w:tr>
      <w:tr w:rsidR="00C25FD3" w:rsidRPr="00774F8A" w14:paraId="59B32CF3" w14:textId="7D5AA50F" w:rsidTr="00013815">
        <w:tc>
          <w:tcPr>
            <w:tcW w:w="2518" w:type="dxa"/>
          </w:tcPr>
          <w:p w14:paraId="4E38EF64" w14:textId="77777777" w:rsidR="00C25FD3" w:rsidRPr="00774F8A" w:rsidRDefault="00C25FD3" w:rsidP="00FA71D6">
            <w:pPr>
              <w:rPr>
                <w:b/>
                <w:i/>
                <w:lang w:val="sq-AL"/>
              </w:rPr>
            </w:pPr>
            <w:r w:rsidRPr="00774F8A">
              <w:rPr>
                <w:b/>
                <w:i/>
                <w:lang w:val="sq-AL"/>
              </w:rPr>
              <w:t>Java e pesëmbëdhjetë</w:t>
            </w:r>
            <w:r w:rsidRPr="00774F8A">
              <w:rPr>
                <w:b/>
                <w:lang w:val="sq-AL"/>
              </w:rPr>
              <w:t xml:space="preserve">:   </w:t>
            </w:r>
          </w:p>
        </w:tc>
        <w:tc>
          <w:tcPr>
            <w:tcW w:w="6338" w:type="dxa"/>
          </w:tcPr>
          <w:p w14:paraId="197B30F4" w14:textId="6D876C4E" w:rsidR="00C25FD3" w:rsidRPr="00636D9E" w:rsidRDefault="00C25FD3" w:rsidP="00FA71D6">
            <w:pPr>
              <w:rPr>
                <w:bCs/>
                <w:lang w:val="sq-AL"/>
              </w:rPr>
            </w:pPr>
            <w:r w:rsidRPr="00636D9E">
              <w:rPr>
                <w:bCs/>
                <w:lang w:val="sq-AL"/>
              </w:rPr>
              <w:t>Prezantimi dhe diskutimi i projekteve hulumtuese</w:t>
            </w:r>
          </w:p>
        </w:tc>
      </w:tr>
    </w:tbl>
    <w:p w14:paraId="49D03AB9" w14:textId="77777777" w:rsidR="00D81285" w:rsidRPr="00D81285" w:rsidRDefault="00D81285" w:rsidP="00D81285">
      <w:pPr>
        <w:rPr>
          <w:vanish/>
        </w:rPr>
      </w:pPr>
      <w:bookmarkStart w:id="0" w:name="_Hlk2013873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CF116F" w:rsidRPr="002D4CE8" w14:paraId="7241424C" w14:textId="77777777" w:rsidTr="00EF57F9">
        <w:tc>
          <w:tcPr>
            <w:tcW w:w="8856" w:type="dxa"/>
            <w:shd w:val="clear" w:color="auto" w:fill="B8CCE4"/>
          </w:tcPr>
          <w:p w14:paraId="546999E1" w14:textId="77777777" w:rsidR="00CF116F" w:rsidRPr="00774F8A" w:rsidRDefault="00CF116F" w:rsidP="007E6202">
            <w:pPr>
              <w:jc w:val="center"/>
              <w:rPr>
                <w:b/>
                <w:lang w:val="sq-AL"/>
              </w:rPr>
            </w:pPr>
            <w:r w:rsidRPr="00774F8A">
              <w:rPr>
                <w:b/>
                <w:lang w:val="sq-AL"/>
              </w:rPr>
              <w:t>Politikat akademike dhe rregullat e mirësjelljes:</w:t>
            </w:r>
          </w:p>
        </w:tc>
      </w:tr>
      <w:tr w:rsidR="00CF116F" w:rsidRPr="002D4CE8" w14:paraId="0C806A37" w14:textId="77777777" w:rsidTr="007E6202">
        <w:trPr>
          <w:trHeight w:val="1088"/>
        </w:trPr>
        <w:tc>
          <w:tcPr>
            <w:tcW w:w="8856" w:type="dxa"/>
          </w:tcPr>
          <w:p w14:paraId="4C995D96" w14:textId="77777777" w:rsidR="00CF116F" w:rsidRPr="00774F8A" w:rsidRDefault="00CF116F" w:rsidP="00D67209">
            <w:pPr>
              <w:rPr>
                <w:b/>
                <w:i/>
                <w:lang w:val="sq-AL"/>
              </w:rPr>
            </w:pPr>
          </w:p>
          <w:p w14:paraId="32A826A0" w14:textId="77777777" w:rsidR="00913DC8" w:rsidRPr="00774F8A" w:rsidRDefault="00913DC8" w:rsidP="00913DC8">
            <w:pPr>
              <w:numPr>
                <w:ilvl w:val="0"/>
                <w:numId w:val="5"/>
              </w:numPr>
              <w:rPr>
                <w:lang w:val="sq-AL"/>
              </w:rPr>
            </w:pPr>
            <w:r w:rsidRPr="00774F8A">
              <w:rPr>
                <w:lang w:val="sq-AL"/>
              </w:rPr>
              <w:t>Secili studentë ka të drejtë të bëjë pyetje e komente sa herë që i jepet fjala;</w:t>
            </w:r>
          </w:p>
          <w:p w14:paraId="77DE8783" w14:textId="77777777" w:rsidR="00913DC8" w:rsidRPr="00774F8A" w:rsidRDefault="00913DC8" w:rsidP="00913DC8">
            <w:pPr>
              <w:numPr>
                <w:ilvl w:val="0"/>
                <w:numId w:val="5"/>
              </w:numPr>
              <w:rPr>
                <w:lang w:val="sq-AL"/>
              </w:rPr>
            </w:pPr>
            <w:r w:rsidRPr="00774F8A">
              <w:rPr>
                <w:lang w:val="sq-AL"/>
              </w:rPr>
              <w:t>Asnjëri nuk ka të drejtë t’i ndërhyjë tjetrit kur ai e ka fjalën;</w:t>
            </w:r>
          </w:p>
          <w:p w14:paraId="2F01A00E" w14:textId="77777777" w:rsidR="00913DC8" w:rsidRPr="00774F8A" w:rsidRDefault="00913DC8" w:rsidP="00913DC8">
            <w:pPr>
              <w:numPr>
                <w:ilvl w:val="0"/>
                <w:numId w:val="5"/>
              </w:numPr>
              <w:rPr>
                <w:lang w:val="sq-AL"/>
              </w:rPr>
            </w:pPr>
            <w:r w:rsidRPr="00774F8A">
              <w:rPr>
                <w:lang w:val="sq-AL"/>
              </w:rPr>
              <w:t>Lejohet “zhurma” e punës kur studentët punojnë në grupe;</w:t>
            </w:r>
          </w:p>
          <w:p w14:paraId="6C660F7A" w14:textId="77777777" w:rsidR="00913DC8" w:rsidRPr="00774F8A" w:rsidRDefault="00913DC8" w:rsidP="00913DC8">
            <w:pPr>
              <w:numPr>
                <w:ilvl w:val="0"/>
                <w:numId w:val="5"/>
              </w:numPr>
              <w:rPr>
                <w:lang w:val="sq-AL"/>
              </w:rPr>
            </w:pPr>
            <w:r w:rsidRPr="00774F8A">
              <w:rPr>
                <w:lang w:val="sq-AL"/>
              </w:rPr>
              <w:t xml:space="preserve">Nuk lejohet prishja e qetësisë kur ligjërohet nga mësimdhënësi apo </w:t>
            </w:r>
            <w:r w:rsidR="00660136" w:rsidRPr="00774F8A">
              <w:rPr>
                <w:lang w:val="sq-AL"/>
              </w:rPr>
              <w:t>prezantohet</w:t>
            </w:r>
            <w:r w:rsidRPr="00774F8A">
              <w:rPr>
                <w:lang w:val="sq-AL"/>
              </w:rPr>
              <w:t xml:space="preserve"> puna e studentëve;</w:t>
            </w:r>
          </w:p>
          <w:p w14:paraId="226CA5B8" w14:textId="77777777" w:rsidR="00913DC8" w:rsidRPr="00774F8A" w:rsidRDefault="00913DC8" w:rsidP="00913DC8">
            <w:pPr>
              <w:numPr>
                <w:ilvl w:val="0"/>
                <w:numId w:val="5"/>
              </w:numPr>
              <w:rPr>
                <w:lang w:val="sq-AL"/>
              </w:rPr>
            </w:pPr>
            <w:r w:rsidRPr="00774F8A">
              <w:rPr>
                <w:lang w:val="sq-AL"/>
              </w:rPr>
              <w:t>Nuk lejohen telefonat celularë;</w:t>
            </w:r>
          </w:p>
          <w:p w14:paraId="3D1E5AFC" w14:textId="77777777" w:rsidR="00913DC8" w:rsidRPr="00774F8A" w:rsidRDefault="00913DC8" w:rsidP="00913DC8">
            <w:pPr>
              <w:numPr>
                <w:ilvl w:val="0"/>
                <w:numId w:val="5"/>
              </w:numPr>
              <w:rPr>
                <w:lang w:val="sq-AL"/>
              </w:rPr>
            </w:pPr>
            <w:r w:rsidRPr="00774F8A">
              <w:rPr>
                <w:lang w:val="sq-AL"/>
              </w:rPr>
              <w:t>Nuk lejohet ardhja me vonesë apo dalja pa ndonjë arsye të qëndrueshme</w:t>
            </w:r>
          </w:p>
          <w:p w14:paraId="509558E7" w14:textId="77777777" w:rsidR="004E3BE5" w:rsidRPr="00774F8A" w:rsidRDefault="00913DC8" w:rsidP="00913DC8">
            <w:pPr>
              <w:numPr>
                <w:ilvl w:val="0"/>
                <w:numId w:val="5"/>
              </w:numPr>
              <w:jc w:val="both"/>
              <w:rPr>
                <w:b/>
                <w:i/>
                <w:lang w:val="sq-AL"/>
              </w:rPr>
            </w:pPr>
            <w:r w:rsidRPr="00774F8A">
              <w:rPr>
                <w:lang w:val="sq-AL"/>
              </w:rPr>
              <w:t xml:space="preserve">Dënohet </w:t>
            </w:r>
            <w:r w:rsidR="00660136" w:rsidRPr="00774F8A">
              <w:rPr>
                <w:lang w:val="sq-AL"/>
              </w:rPr>
              <w:t>çdo</w:t>
            </w:r>
            <w:r w:rsidRPr="00774F8A">
              <w:rPr>
                <w:lang w:val="sq-AL"/>
              </w:rPr>
              <w:t xml:space="preserve"> formë e kopjimit apo falsifikimit</w:t>
            </w:r>
          </w:p>
        </w:tc>
      </w:tr>
      <w:bookmarkEnd w:id="0"/>
    </w:tbl>
    <w:p w14:paraId="357780B8" w14:textId="77777777" w:rsidR="00CF116F" w:rsidRPr="00774F8A" w:rsidRDefault="00CF116F">
      <w:pPr>
        <w:rPr>
          <w:b/>
          <w:lang w:val="sq-AL"/>
        </w:rPr>
      </w:pPr>
    </w:p>
    <w:p w14:paraId="4491EA49" w14:textId="77777777" w:rsidR="004B57F8" w:rsidRPr="00376DAA" w:rsidRDefault="004B57F8" w:rsidP="004B57F8">
      <w:pPr>
        <w:spacing w:after="200"/>
        <w:rPr>
          <w:b/>
          <w:lang w:val="sq-AL"/>
        </w:rPr>
      </w:pPr>
      <w:r>
        <w:rPr>
          <w:b/>
          <w:i/>
          <w:lang w:val="sq-AL"/>
        </w:rPr>
        <w:t>Kriteret e kal</w:t>
      </w:r>
      <w:r w:rsidRPr="00376DAA">
        <w:rPr>
          <w:b/>
          <w:i/>
          <w:lang w:val="sq-AL"/>
        </w:rPr>
        <w:t>ueshmërisë sipas tablesës UP+ECTS Grade Scale</w:t>
      </w:r>
    </w:p>
    <w:tbl>
      <w:tblPr>
        <w:tblpPr w:leftFromText="180" w:rightFromText="180" w:vertAnchor="page" w:horzAnchor="margin" w:tblpY="4846"/>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2520"/>
        <w:gridCol w:w="2070"/>
        <w:gridCol w:w="1980"/>
      </w:tblGrid>
      <w:tr w:rsidR="004B57F8" w:rsidRPr="00376DAA" w14:paraId="76B45064" w14:textId="77777777" w:rsidTr="004B57F8">
        <w:trPr>
          <w:trHeight w:val="226"/>
        </w:trPr>
        <w:tc>
          <w:tcPr>
            <w:tcW w:w="2268" w:type="dxa"/>
            <w:tcBorders>
              <w:top w:val="dotted" w:sz="4" w:space="0" w:color="auto"/>
              <w:left w:val="dotted" w:sz="4" w:space="0" w:color="auto"/>
              <w:bottom w:val="dotted" w:sz="4" w:space="0" w:color="auto"/>
              <w:right w:val="dotted" w:sz="4" w:space="0" w:color="auto"/>
            </w:tcBorders>
            <w:shd w:val="clear" w:color="auto" w:fill="D9E2F3"/>
            <w:hideMark/>
          </w:tcPr>
          <w:p w14:paraId="2CD5CB63" w14:textId="77777777" w:rsidR="004B57F8" w:rsidRPr="00376DAA" w:rsidRDefault="004B57F8" w:rsidP="004B57F8">
            <w:pPr>
              <w:autoSpaceDE w:val="0"/>
              <w:autoSpaceDN w:val="0"/>
              <w:adjustRightInd w:val="0"/>
              <w:jc w:val="both"/>
              <w:rPr>
                <w:b/>
                <w:lang w:val="sq-AL"/>
              </w:rPr>
            </w:pPr>
            <w:r w:rsidRPr="00376DAA">
              <w:rPr>
                <w:b/>
                <w:lang w:val="sq-AL"/>
              </w:rPr>
              <w:t>Nota sipas UP</w:t>
            </w:r>
          </w:p>
        </w:tc>
        <w:tc>
          <w:tcPr>
            <w:tcW w:w="2520" w:type="dxa"/>
            <w:tcBorders>
              <w:top w:val="dotted" w:sz="4" w:space="0" w:color="auto"/>
              <w:left w:val="dotted" w:sz="4" w:space="0" w:color="auto"/>
              <w:bottom w:val="dotted" w:sz="4" w:space="0" w:color="auto"/>
              <w:right w:val="dotted" w:sz="4" w:space="0" w:color="auto"/>
            </w:tcBorders>
            <w:shd w:val="clear" w:color="auto" w:fill="D9E2F3"/>
            <w:hideMark/>
          </w:tcPr>
          <w:p w14:paraId="20E858C7" w14:textId="77777777" w:rsidR="004B57F8" w:rsidRPr="00376DAA" w:rsidRDefault="004B57F8" w:rsidP="004B57F8">
            <w:pPr>
              <w:autoSpaceDE w:val="0"/>
              <w:autoSpaceDN w:val="0"/>
              <w:adjustRightInd w:val="0"/>
              <w:ind w:right="607"/>
              <w:rPr>
                <w:b/>
                <w:lang w:val="sq-AL"/>
              </w:rPr>
            </w:pPr>
            <w:r w:rsidRPr="00376DAA">
              <w:rPr>
                <w:b/>
                <w:lang w:val="sq-AL"/>
              </w:rPr>
              <w:t>Nota sipas ECTS Grade Scale</w:t>
            </w:r>
          </w:p>
        </w:tc>
        <w:tc>
          <w:tcPr>
            <w:tcW w:w="2070" w:type="dxa"/>
            <w:tcBorders>
              <w:top w:val="dotted" w:sz="4" w:space="0" w:color="auto"/>
              <w:left w:val="dotted" w:sz="4" w:space="0" w:color="auto"/>
              <w:bottom w:val="dotted" w:sz="4" w:space="0" w:color="auto"/>
              <w:right w:val="dotted" w:sz="4" w:space="0" w:color="auto"/>
            </w:tcBorders>
            <w:shd w:val="clear" w:color="auto" w:fill="D9E2F3"/>
            <w:hideMark/>
          </w:tcPr>
          <w:p w14:paraId="0CA28C88" w14:textId="77777777" w:rsidR="004B57F8" w:rsidRPr="00376DAA" w:rsidRDefault="004B57F8" w:rsidP="004B57F8">
            <w:pPr>
              <w:autoSpaceDE w:val="0"/>
              <w:autoSpaceDN w:val="0"/>
              <w:adjustRightInd w:val="0"/>
              <w:jc w:val="both"/>
              <w:rPr>
                <w:b/>
                <w:bCs/>
                <w:lang w:val="sq-AL"/>
              </w:rPr>
            </w:pPr>
            <w:r w:rsidRPr="00376DAA">
              <w:rPr>
                <w:b/>
                <w:bCs/>
                <w:lang w:val="sq-AL"/>
              </w:rPr>
              <w:t>Përshkrimi</w:t>
            </w:r>
          </w:p>
        </w:tc>
        <w:tc>
          <w:tcPr>
            <w:tcW w:w="1980" w:type="dxa"/>
            <w:tcBorders>
              <w:top w:val="dotted" w:sz="4" w:space="0" w:color="auto"/>
              <w:left w:val="dotted" w:sz="4" w:space="0" w:color="auto"/>
              <w:bottom w:val="dotted" w:sz="4" w:space="0" w:color="auto"/>
              <w:right w:val="single" w:sz="4" w:space="0" w:color="auto"/>
            </w:tcBorders>
            <w:shd w:val="clear" w:color="auto" w:fill="D9E2F3"/>
            <w:hideMark/>
          </w:tcPr>
          <w:p w14:paraId="52F606C3" w14:textId="77777777" w:rsidR="004B57F8" w:rsidRPr="00376DAA" w:rsidRDefault="004B57F8" w:rsidP="004B57F8">
            <w:pPr>
              <w:autoSpaceDE w:val="0"/>
              <w:autoSpaceDN w:val="0"/>
              <w:adjustRightInd w:val="0"/>
              <w:jc w:val="both"/>
              <w:rPr>
                <w:b/>
                <w:bCs/>
                <w:lang w:val="sq-AL"/>
              </w:rPr>
            </w:pPr>
            <w:r w:rsidRPr="00376DAA">
              <w:rPr>
                <w:b/>
                <w:bCs/>
                <w:lang w:val="sq-AL"/>
              </w:rPr>
              <w:t>Pikët/</w:t>
            </w:r>
          </w:p>
          <w:p w14:paraId="436E3A03" w14:textId="77777777" w:rsidR="004B57F8" w:rsidRPr="00376DAA" w:rsidRDefault="004B57F8" w:rsidP="004B57F8">
            <w:pPr>
              <w:autoSpaceDE w:val="0"/>
              <w:autoSpaceDN w:val="0"/>
              <w:adjustRightInd w:val="0"/>
              <w:jc w:val="both"/>
              <w:rPr>
                <w:b/>
                <w:bCs/>
                <w:lang w:val="sq-AL"/>
              </w:rPr>
            </w:pPr>
            <w:r w:rsidRPr="00376DAA">
              <w:rPr>
                <w:b/>
                <w:bCs/>
                <w:lang w:val="sq-AL"/>
              </w:rPr>
              <w:t>Përqindja</w:t>
            </w:r>
          </w:p>
        </w:tc>
      </w:tr>
      <w:tr w:rsidR="004B57F8" w:rsidRPr="00376DAA" w14:paraId="3C9A5588" w14:textId="77777777" w:rsidTr="00962DCE">
        <w:trPr>
          <w:trHeight w:val="290"/>
        </w:trPr>
        <w:tc>
          <w:tcPr>
            <w:tcW w:w="2268" w:type="dxa"/>
            <w:tcBorders>
              <w:top w:val="dotted" w:sz="4" w:space="0" w:color="auto"/>
              <w:left w:val="dotted" w:sz="4" w:space="0" w:color="auto"/>
              <w:bottom w:val="dotted" w:sz="4" w:space="0" w:color="auto"/>
              <w:right w:val="dotted" w:sz="4" w:space="0" w:color="auto"/>
            </w:tcBorders>
            <w:hideMark/>
          </w:tcPr>
          <w:p w14:paraId="7E7CFB38" w14:textId="77777777" w:rsidR="004B57F8" w:rsidRPr="00376DAA" w:rsidRDefault="004B57F8" w:rsidP="004B57F8">
            <w:pPr>
              <w:autoSpaceDE w:val="0"/>
              <w:autoSpaceDN w:val="0"/>
              <w:adjustRightInd w:val="0"/>
              <w:jc w:val="both"/>
              <w:rPr>
                <w:lang w:val="sq-AL"/>
              </w:rPr>
            </w:pPr>
            <w:r w:rsidRPr="00376DAA">
              <w:rPr>
                <w:lang w:val="sq-AL"/>
              </w:rPr>
              <w:t>10</w:t>
            </w:r>
          </w:p>
        </w:tc>
        <w:tc>
          <w:tcPr>
            <w:tcW w:w="2520" w:type="dxa"/>
            <w:tcBorders>
              <w:top w:val="dotted" w:sz="4" w:space="0" w:color="auto"/>
              <w:left w:val="dotted" w:sz="4" w:space="0" w:color="auto"/>
              <w:bottom w:val="dotted" w:sz="4" w:space="0" w:color="auto"/>
              <w:right w:val="dotted" w:sz="4" w:space="0" w:color="auto"/>
            </w:tcBorders>
            <w:hideMark/>
          </w:tcPr>
          <w:p w14:paraId="1BBE8CF4" w14:textId="77777777" w:rsidR="004B57F8" w:rsidRPr="00376DAA" w:rsidRDefault="004B57F8" w:rsidP="004B57F8">
            <w:pPr>
              <w:autoSpaceDE w:val="0"/>
              <w:autoSpaceDN w:val="0"/>
              <w:adjustRightInd w:val="0"/>
              <w:jc w:val="both"/>
              <w:rPr>
                <w:lang w:val="sq-AL"/>
              </w:rPr>
            </w:pPr>
            <w:r w:rsidRPr="00376DAA">
              <w:rPr>
                <w:lang w:val="sq-AL"/>
              </w:rPr>
              <w:t>(A)</w:t>
            </w:r>
          </w:p>
        </w:tc>
        <w:tc>
          <w:tcPr>
            <w:tcW w:w="2070" w:type="dxa"/>
            <w:tcBorders>
              <w:top w:val="dotted" w:sz="4" w:space="0" w:color="auto"/>
              <w:left w:val="dotted" w:sz="4" w:space="0" w:color="auto"/>
              <w:bottom w:val="dotted" w:sz="4" w:space="0" w:color="auto"/>
              <w:right w:val="dotted" w:sz="4" w:space="0" w:color="auto"/>
            </w:tcBorders>
            <w:hideMark/>
          </w:tcPr>
          <w:p w14:paraId="78323EFC" w14:textId="77777777" w:rsidR="004B57F8" w:rsidRPr="00376DAA" w:rsidRDefault="004B57F8" w:rsidP="004B57F8">
            <w:pPr>
              <w:autoSpaceDE w:val="0"/>
              <w:autoSpaceDN w:val="0"/>
              <w:adjustRightInd w:val="0"/>
              <w:jc w:val="both"/>
              <w:rPr>
                <w:bCs/>
                <w:lang w:val="sq-AL"/>
              </w:rPr>
            </w:pPr>
            <w:r w:rsidRPr="00376DAA">
              <w:rPr>
                <w:bCs/>
                <w:lang w:val="sq-AL"/>
              </w:rPr>
              <w:t>Shkëlqyeshëm</w:t>
            </w:r>
          </w:p>
        </w:tc>
        <w:tc>
          <w:tcPr>
            <w:tcW w:w="1980" w:type="dxa"/>
            <w:tcBorders>
              <w:top w:val="dotted" w:sz="4" w:space="0" w:color="auto"/>
              <w:left w:val="dotted" w:sz="4" w:space="0" w:color="auto"/>
              <w:bottom w:val="dotted" w:sz="4" w:space="0" w:color="auto"/>
              <w:right w:val="single" w:sz="4" w:space="0" w:color="auto"/>
            </w:tcBorders>
            <w:hideMark/>
          </w:tcPr>
          <w:p w14:paraId="3AA73B4A" w14:textId="77777777" w:rsidR="004B57F8" w:rsidRPr="00376DAA" w:rsidRDefault="004B57F8" w:rsidP="004B57F8">
            <w:pPr>
              <w:autoSpaceDE w:val="0"/>
              <w:autoSpaceDN w:val="0"/>
              <w:adjustRightInd w:val="0"/>
              <w:jc w:val="both"/>
              <w:rPr>
                <w:bCs/>
                <w:lang w:val="sq-AL"/>
              </w:rPr>
            </w:pPr>
            <w:r w:rsidRPr="00376DAA">
              <w:rPr>
                <w:bCs/>
                <w:lang w:val="sq-AL"/>
              </w:rPr>
              <w:t>90-100</w:t>
            </w:r>
          </w:p>
        </w:tc>
      </w:tr>
      <w:tr w:rsidR="004B57F8" w:rsidRPr="00376DAA" w14:paraId="68FCE412" w14:textId="77777777" w:rsidTr="004B57F8">
        <w:trPr>
          <w:trHeight w:val="190"/>
        </w:trPr>
        <w:tc>
          <w:tcPr>
            <w:tcW w:w="2268" w:type="dxa"/>
            <w:tcBorders>
              <w:top w:val="dotted" w:sz="4" w:space="0" w:color="auto"/>
              <w:left w:val="dotted" w:sz="4" w:space="0" w:color="auto"/>
              <w:bottom w:val="dotted" w:sz="4" w:space="0" w:color="auto"/>
              <w:right w:val="dotted" w:sz="4" w:space="0" w:color="auto"/>
            </w:tcBorders>
            <w:hideMark/>
          </w:tcPr>
          <w:p w14:paraId="07D01F79" w14:textId="77777777" w:rsidR="004B57F8" w:rsidRPr="00376DAA" w:rsidRDefault="004B57F8" w:rsidP="004B57F8">
            <w:pPr>
              <w:autoSpaceDE w:val="0"/>
              <w:autoSpaceDN w:val="0"/>
              <w:adjustRightInd w:val="0"/>
              <w:jc w:val="both"/>
              <w:rPr>
                <w:lang w:val="sq-AL"/>
              </w:rPr>
            </w:pPr>
            <w:r w:rsidRPr="00376DAA">
              <w:rPr>
                <w:lang w:val="sq-AL"/>
              </w:rPr>
              <w:t>9</w:t>
            </w:r>
          </w:p>
        </w:tc>
        <w:tc>
          <w:tcPr>
            <w:tcW w:w="2520" w:type="dxa"/>
            <w:tcBorders>
              <w:top w:val="dotted" w:sz="4" w:space="0" w:color="auto"/>
              <w:left w:val="dotted" w:sz="4" w:space="0" w:color="auto"/>
              <w:bottom w:val="dotted" w:sz="4" w:space="0" w:color="auto"/>
              <w:right w:val="dotted" w:sz="4" w:space="0" w:color="auto"/>
            </w:tcBorders>
            <w:hideMark/>
          </w:tcPr>
          <w:p w14:paraId="565408FF" w14:textId="77777777" w:rsidR="004B57F8" w:rsidRPr="00376DAA" w:rsidRDefault="004B57F8" w:rsidP="004B57F8">
            <w:pPr>
              <w:autoSpaceDE w:val="0"/>
              <w:autoSpaceDN w:val="0"/>
              <w:adjustRightInd w:val="0"/>
              <w:jc w:val="both"/>
              <w:rPr>
                <w:lang w:val="sq-AL"/>
              </w:rPr>
            </w:pPr>
            <w:r w:rsidRPr="00376DAA">
              <w:rPr>
                <w:lang w:val="sq-AL"/>
              </w:rPr>
              <w:t>(B)</w:t>
            </w:r>
          </w:p>
        </w:tc>
        <w:tc>
          <w:tcPr>
            <w:tcW w:w="2070" w:type="dxa"/>
            <w:tcBorders>
              <w:top w:val="dotted" w:sz="4" w:space="0" w:color="auto"/>
              <w:left w:val="dotted" w:sz="4" w:space="0" w:color="auto"/>
              <w:bottom w:val="dotted" w:sz="4" w:space="0" w:color="auto"/>
              <w:right w:val="dotted" w:sz="4" w:space="0" w:color="auto"/>
            </w:tcBorders>
            <w:hideMark/>
          </w:tcPr>
          <w:p w14:paraId="70EA06A2" w14:textId="77777777" w:rsidR="004B57F8" w:rsidRPr="00376DAA" w:rsidRDefault="004B57F8" w:rsidP="004B57F8">
            <w:pPr>
              <w:autoSpaceDE w:val="0"/>
              <w:autoSpaceDN w:val="0"/>
              <w:adjustRightInd w:val="0"/>
              <w:jc w:val="both"/>
              <w:rPr>
                <w:bCs/>
                <w:lang w:val="sq-AL"/>
              </w:rPr>
            </w:pPr>
            <w:r w:rsidRPr="00376DAA">
              <w:rPr>
                <w:bCs/>
                <w:lang w:val="sq-AL"/>
              </w:rPr>
              <w:t>Shumë mire</w:t>
            </w:r>
          </w:p>
        </w:tc>
        <w:tc>
          <w:tcPr>
            <w:tcW w:w="1980" w:type="dxa"/>
            <w:tcBorders>
              <w:top w:val="dotted" w:sz="4" w:space="0" w:color="auto"/>
              <w:left w:val="dotted" w:sz="4" w:space="0" w:color="auto"/>
              <w:bottom w:val="dotted" w:sz="4" w:space="0" w:color="auto"/>
              <w:right w:val="single" w:sz="4" w:space="0" w:color="auto"/>
            </w:tcBorders>
            <w:hideMark/>
          </w:tcPr>
          <w:p w14:paraId="5D0D798C" w14:textId="77777777" w:rsidR="004B57F8" w:rsidRPr="00376DAA" w:rsidRDefault="004B57F8" w:rsidP="004B57F8">
            <w:pPr>
              <w:autoSpaceDE w:val="0"/>
              <w:autoSpaceDN w:val="0"/>
              <w:adjustRightInd w:val="0"/>
              <w:jc w:val="both"/>
              <w:rPr>
                <w:bCs/>
                <w:lang w:val="sq-AL"/>
              </w:rPr>
            </w:pPr>
            <w:r w:rsidRPr="00376DAA">
              <w:rPr>
                <w:bCs/>
                <w:lang w:val="sq-AL"/>
              </w:rPr>
              <w:t>80-89</w:t>
            </w:r>
          </w:p>
        </w:tc>
      </w:tr>
      <w:tr w:rsidR="004B57F8" w:rsidRPr="00376DAA" w14:paraId="4AC82E4A" w14:textId="77777777" w:rsidTr="004B57F8">
        <w:trPr>
          <w:trHeight w:val="202"/>
        </w:trPr>
        <w:tc>
          <w:tcPr>
            <w:tcW w:w="2268" w:type="dxa"/>
            <w:tcBorders>
              <w:top w:val="dotted" w:sz="4" w:space="0" w:color="auto"/>
              <w:left w:val="dotted" w:sz="4" w:space="0" w:color="auto"/>
              <w:bottom w:val="dotted" w:sz="4" w:space="0" w:color="auto"/>
              <w:right w:val="dotted" w:sz="4" w:space="0" w:color="auto"/>
            </w:tcBorders>
            <w:hideMark/>
          </w:tcPr>
          <w:p w14:paraId="48C67C2D" w14:textId="77777777" w:rsidR="004B57F8" w:rsidRPr="00376DAA" w:rsidRDefault="004B57F8" w:rsidP="004B57F8">
            <w:pPr>
              <w:autoSpaceDE w:val="0"/>
              <w:autoSpaceDN w:val="0"/>
              <w:adjustRightInd w:val="0"/>
              <w:jc w:val="both"/>
              <w:rPr>
                <w:lang w:val="sq-AL"/>
              </w:rPr>
            </w:pPr>
            <w:r w:rsidRPr="00376DAA">
              <w:rPr>
                <w:lang w:val="sq-AL"/>
              </w:rPr>
              <w:t>8</w:t>
            </w:r>
          </w:p>
        </w:tc>
        <w:tc>
          <w:tcPr>
            <w:tcW w:w="2520" w:type="dxa"/>
            <w:tcBorders>
              <w:top w:val="dotted" w:sz="4" w:space="0" w:color="auto"/>
              <w:left w:val="dotted" w:sz="4" w:space="0" w:color="auto"/>
              <w:bottom w:val="dotted" w:sz="4" w:space="0" w:color="auto"/>
              <w:right w:val="dotted" w:sz="4" w:space="0" w:color="auto"/>
            </w:tcBorders>
            <w:hideMark/>
          </w:tcPr>
          <w:p w14:paraId="0196AAEF" w14:textId="77777777" w:rsidR="004B57F8" w:rsidRPr="00376DAA" w:rsidRDefault="004B57F8" w:rsidP="004B57F8">
            <w:pPr>
              <w:autoSpaceDE w:val="0"/>
              <w:autoSpaceDN w:val="0"/>
              <w:adjustRightInd w:val="0"/>
              <w:jc w:val="both"/>
              <w:rPr>
                <w:lang w:val="sq-AL"/>
              </w:rPr>
            </w:pPr>
            <w:r w:rsidRPr="00376DAA">
              <w:rPr>
                <w:lang w:val="sq-AL"/>
              </w:rPr>
              <w:t>(C)</w:t>
            </w:r>
          </w:p>
        </w:tc>
        <w:tc>
          <w:tcPr>
            <w:tcW w:w="2070" w:type="dxa"/>
            <w:tcBorders>
              <w:top w:val="dotted" w:sz="4" w:space="0" w:color="auto"/>
              <w:left w:val="dotted" w:sz="4" w:space="0" w:color="auto"/>
              <w:bottom w:val="dotted" w:sz="4" w:space="0" w:color="auto"/>
              <w:right w:val="dotted" w:sz="4" w:space="0" w:color="auto"/>
            </w:tcBorders>
            <w:hideMark/>
          </w:tcPr>
          <w:p w14:paraId="0C284B79" w14:textId="77777777" w:rsidR="004B57F8" w:rsidRPr="00376DAA" w:rsidRDefault="004B57F8" w:rsidP="004B57F8">
            <w:pPr>
              <w:autoSpaceDE w:val="0"/>
              <w:autoSpaceDN w:val="0"/>
              <w:adjustRightInd w:val="0"/>
              <w:jc w:val="both"/>
              <w:rPr>
                <w:bCs/>
                <w:lang w:val="sq-AL"/>
              </w:rPr>
            </w:pPr>
            <w:r w:rsidRPr="00376DAA">
              <w:rPr>
                <w:bCs/>
                <w:lang w:val="sq-AL"/>
              </w:rPr>
              <w:t>Mirë</w:t>
            </w:r>
          </w:p>
        </w:tc>
        <w:tc>
          <w:tcPr>
            <w:tcW w:w="1980" w:type="dxa"/>
            <w:tcBorders>
              <w:top w:val="dotted" w:sz="4" w:space="0" w:color="auto"/>
              <w:left w:val="dotted" w:sz="4" w:space="0" w:color="auto"/>
              <w:bottom w:val="dotted" w:sz="4" w:space="0" w:color="auto"/>
              <w:right w:val="single" w:sz="4" w:space="0" w:color="auto"/>
            </w:tcBorders>
            <w:hideMark/>
          </w:tcPr>
          <w:p w14:paraId="00E420BA" w14:textId="77777777" w:rsidR="004B57F8" w:rsidRPr="00376DAA" w:rsidRDefault="004B57F8" w:rsidP="004B57F8">
            <w:pPr>
              <w:autoSpaceDE w:val="0"/>
              <w:autoSpaceDN w:val="0"/>
              <w:adjustRightInd w:val="0"/>
              <w:jc w:val="both"/>
              <w:rPr>
                <w:bCs/>
                <w:lang w:val="sq-AL"/>
              </w:rPr>
            </w:pPr>
            <w:r w:rsidRPr="00376DAA">
              <w:rPr>
                <w:bCs/>
                <w:lang w:val="sq-AL"/>
              </w:rPr>
              <w:t>70-79</w:t>
            </w:r>
          </w:p>
        </w:tc>
      </w:tr>
      <w:tr w:rsidR="004B57F8" w:rsidRPr="00376DAA" w14:paraId="0F82EF93" w14:textId="77777777" w:rsidTr="004B57F8">
        <w:trPr>
          <w:trHeight w:val="179"/>
        </w:trPr>
        <w:tc>
          <w:tcPr>
            <w:tcW w:w="2268" w:type="dxa"/>
            <w:tcBorders>
              <w:top w:val="dotted" w:sz="4" w:space="0" w:color="auto"/>
              <w:left w:val="dotted" w:sz="4" w:space="0" w:color="auto"/>
              <w:bottom w:val="dotted" w:sz="4" w:space="0" w:color="auto"/>
              <w:right w:val="dotted" w:sz="4" w:space="0" w:color="auto"/>
            </w:tcBorders>
            <w:hideMark/>
          </w:tcPr>
          <w:p w14:paraId="7CA49D3E" w14:textId="77777777" w:rsidR="004B57F8" w:rsidRPr="00376DAA" w:rsidRDefault="004B57F8" w:rsidP="004B57F8">
            <w:pPr>
              <w:autoSpaceDE w:val="0"/>
              <w:autoSpaceDN w:val="0"/>
              <w:adjustRightInd w:val="0"/>
              <w:jc w:val="both"/>
              <w:rPr>
                <w:lang w:val="sq-AL"/>
              </w:rPr>
            </w:pPr>
            <w:r w:rsidRPr="00376DAA">
              <w:rPr>
                <w:lang w:val="sq-AL"/>
              </w:rPr>
              <w:t>7</w:t>
            </w:r>
          </w:p>
        </w:tc>
        <w:tc>
          <w:tcPr>
            <w:tcW w:w="2520" w:type="dxa"/>
            <w:tcBorders>
              <w:top w:val="dotted" w:sz="4" w:space="0" w:color="auto"/>
              <w:left w:val="dotted" w:sz="4" w:space="0" w:color="auto"/>
              <w:bottom w:val="dotted" w:sz="4" w:space="0" w:color="auto"/>
              <w:right w:val="dotted" w:sz="4" w:space="0" w:color="auto"/>
            </w:tcBorders>
            <w:hideMark/>
          </w:tcPr>
          <w:p w14:paraId="523144BD" w14:textId="77777777" w:rsidR="004B57F8" w:rsidRPr="00376DAA" w:rsidRDefault="004B57F8" w:rsidP="004B57F8">
            <w:pPr>
              <w:autoSpaceDE w:val="0"/>
              <w:autoSpaceDN w:val="0"/>
              <w:adjustRightInd w:val="0"/>
              <w:jc w:val="both"/>
              <w:rPr>
                <w:lang w:val="sq-AL"/>
              </w:rPr>
            </w:pPr>
            <w:r w:rsidRPr="00376DAA">
              <w:rPr>
                <w:lang w:val="sq-AL"/>
              </w:rPr>
              <w:t>(D)</w:t>
            </w:r>
          </w:p>
        </w:tc>
        <w:tc>
          <w:tcPr>
            <w:tcW w:w="2070" w:type="dxa"/>
            <w:tcBorders>
              <w:top w:val="dotted" w:sz="4" w:space="0" w:color="auto"/>
              <w:left w:val="dotted" w:sz="4" w:space="0" w:color="auto"/>
              <w:bottom w:val="dotted" w:sz="4" w:space="0" w:color="auto"/>
              <w:right w:val="dotted" w:sz="4" w:space="0" w:color="auto"/>
            </w:tcBorders>
            <w:hideMark/>
          </w:tcPr>
          <w:p w14:paraId="4726F22F" w14:textId="77777777" w:rsidR="004B57F8" w:rsidRPr="00376DAA" w:rsidRDefault="004B57F8" w:rsidP="004B57F8">
            <w:pPr>
              <w:autoSpaceDE w:val="0"/>
              <w:autoSpaceDN w:val="0"/>
              <w:adjustRightInd w:val="0"/>
              <w:jc w:val="both"/>
              <w:rPr>
                <w:bCs/>
                <w:lang w:val="sq-AL"/>
              </w:rPr>
            </w:pPr>
            <w:r w:rsidRPr="00376DAA">
              <w:rPr>
                <w:bCs/>
                <w:lang w:val="sq-AL"/>
              </w:rPr>
              <w:t>Kënaqshëm</w:t>
            </w:r>
          </w:p>
        </w:tc>
        <w:tc>
          <w:tcPr>
            <w:tcW w:w="1980" w:type="dxa"/>
            <w:tcBorders>
              <w:top w:val="dotted" w:sz="4" w:space="0" w:color="auto"/>
              <w:left w:val="dotted" w:sz="4" w:space="0" w:color="auto"/>
              <w:bottom w:val="dotted" w:sz="4" w:space="0" w:color="auto"/>
              <w:right w:val="single" w:sz="4" w:space="0" w:color="auto"/>
            </w:tcBorders>
            <w:hideMark/>
          </w:tcPr>
          <w:p w14:paraId="3C25C1A7" w14:textId="77777777" w:rsidR="004B57F8" w:rsidRPr="00376DAA" w:rsidRDefault="004B57F8" w:rsidP="004B57F8">
            <w:pPr>
              <w:autoSpaceDE w:val="0"/>
              <w:autoSpaceDN w:val="0"/>
              <w:adjustRightInd w:val="0"/>
              <w:jc w:val="both"/>
              <w:rPr>
                <w:bCs/>
                <w:lang w:val="sq-AL"/>
              </w:rPr>
            </w:pPr>
            <w:r w:rsidRPr="00376DAA">
              <w:rPr>
                <w:bCs/>
                <w:lang w:val="sq-AL"/>
              </w:rPr>
              <w:t>60-69</w:t>
            </w:r>
          </w:p>
        </w:tc>
      </w:tr>
      <w:tr w:rsidR="004B57F8" w:rsidRPr="00376DAA" w14:paraId="21DB81C3" w14:textId="77777777" w:rsidTr="00962DCE">
        <w:trPr>
          <w:trHeight w:val="269"/>
        </w:trPr>
        <w:tc>
          <w:tcPr>
            <w:tcW w:w="2268" w:type="dxa"/>
            <w:tcBorders>
              <w:top w:val="dotted" w:sz="4" w:space="0" w:color="auto"/>
              <w:left w:val="dotted" w:sz="4" w:space="0" w:color="auto"/>
              <w:bottom w:val="dotted" w:sz="4" w:space="0" w:color="auto"/>
              <w:right w:val="dotted" w:sz="4" w:space="0" w:color="auto"/>
            </w:tcBorders>
            <w:hideMark/>
          </w:tcPr>
          <w:p w14:paraId="2D2D8DF4" w14:textId="77777777" w:rsidR="004B57F8" w:rsidRPr="00376DAA" w:rsidRDefault="004B57F8" w:rsidP="004B57F8">
            <w:pPr>
              <w:autoSpaceDE w:val="0"/>
              <w:autoSpaceDN w:val="0"/>
              <w:adjustRightInd w:val="0"/>
              <w:jc w:val="both"/>
              <w:rPr>
                <w:lang w:val="sq-AL"/>
              </w:rPr>
            </w:pPr>
            <w:r w:rsidRPr="00376DAA">
              <w:rPr>
                <w:lang w:val="sq-AL"/>
              </w:rPr>
              <w:t>6</w:t>
            </w:r>
          </w:p>
        </w:tc>
        <w:tc>
          <w:tcPr>
            <w:tcW w:w="2520" w:type="dxa"/>
            <w:tcBorders>
              <w:top w:val="dotted" w:sz="4" w:space="0" w:color="auto"/>
              <w:left w:val="dotted" w:sz="4" w:space="0" w:color="auto"/>
              <w:bottom w:val="dotted" w:sz="4" w:space="0" w:color="auto"/>
              <w:right w:val="dotted" w:sz="4" w:space="0" w:color="auto"/>
            </w:tcBorders>
            <w:hideMark/>
          </w:tcPr>
          <w:p w14:paraId="47ABA248" w14:textId="77777777" w:rsidR="004B57F8" w:rsidRPr="00376DAA" w:rsidRDefault="004B57F8" w:rsidP="004B57F8">
            <w:pPr>
              <w:autoSpaceDE w:val="0"/>
              <w:autoSpaceDN w:val="0"/>
              <w:adjustRightInd w:val="0"/>
              <w:jc w:val="both"/>
              <w:rPr>
                <w:lang w:val="sq-AL"/>
              </w:rPr>
            </w:pPr>
            <w:r w:rsidRPr="00376DAA">
              <w:rPr>
                <w:lang w:val="sq-AL"/>
              </w:rPr>
              <w:t>(E)</w:t>
            </w:r>
          </w:p>
        </w:tc>
        <w:tc>
          <w:tcPr>
            <w:tcW w:w="2070" w:type="dxa"/>
            <w:tcBorders>
              <w:top w:val="dotted" w:sz="4" w:space="0" w:color="auto"/>
              <w:left w:val="dotted" w:sz="4" w:space="0" w:color="auto"/>
              <w:bottom w:val="dotted" w:sz="4" w:space="0" w:color="auto"/>
              <w:right w:val="dotted" w:sz="4" w:space="0" w:color="auto"/>
            </w:tcBorders>
            <w:hideMark/>
          </w:tcPr>
          <w:p w14:paraId="1E7D796D" w14:textId="77777777" w:rsidR="004B57F8" w:rsidRPr="00376DAA" w:rsidRDefault="004B57F8" w:rsidP="004B57F8">
            <w:pPr>
              <w:tabs>
                <w:tab w:val="left" w:pos="1485"/>
              </w:tabs>
              <w:autoSpaceDE w:val="0"/>
              <w:autoSpaceDN w:val="0"/>
              <w:adjustRightInd w:val="0"/>
              <w:jc w:val="both"/>
              <w:rPr>
                <w:bCs/>
                <w:lang w:val="sq-AL"/>
              </w:rPr>
            </w:pPr>
            <w:r w:rsidRPr="00376DAA">
              <w:rPr>
                <w:bCs/>
                <w:lang w:val="sq-AL"/>
              </w:rPr>
              <w:t>Mjafton</w:t>
            </w:r>
            <w:r w:rsidRPr="00376DAA">
              <w:rPr>
                <w:bCs/>
                <w:lang w:val="sq-AL"/>
              </w:rPr>
              <w:tab/>
            </w:r>
          </w:p>
        </w:tc>
        <w:tc>
          <w:tcPr>
            <w:tcW w:w="1980" w:type="dxa"/>
            <w:tcBorders>
              <w:top w:val="dotted" w:sz="4" w:space="0" w:color="auto"/>
              <w:left w:val="dotted" w:sz="4" w:space="0" w:color="auto"/>
              <w:bottom w:val="dotted" w:sz="4" w:space="0" w:color="auto"/>
              <w:right w:val="single" w:sz="4" w:space="0" w:color="auto"/>
            </w:tcBorders>
            <w:hideMark/>
          </w:tcPr>
          <w:p w14:paraId="4EA81932" w14:textId="77777777" w:rsidR="004B57F8" w:rsidRPr="00376DAA" w:rsidRDefault="004B57F8" w:rsidP="004B57F8">
            <w:pPr>
              <w:autoSpaceDE w:val="0"/>
              <w:autoSpaceDN w:val="0"/>
              <w:adjustRightInd w:val="0"/>
              <w:jc w:val="both"/>
              <w:rPr>
                <w:bCs/>
                <w:lang w:val="sq-AL"/>
              </w:rPr>
            </w:pPr>
            <w:r w:rsidRPr="00376DAA">
              <w:rPr>
                <w:bCs/>
                <w:lang w:val="sq-AL"/>
              </w:rPr>
              <w:t>50-59</w:t>
            </w:r>
          </w:p>
        </w:tc>
      </w:tr>
      <w:tr w:rsidR="004B57F8" w:rsidRPr="00376DAA" w14:paraId="646DD3CB" w14:textId="77777777" w:rsidTr="00962DCE">
        <w:trPr>
          <w:trHeight w:val="411"/>
        </w:trPr>
        <w:tc>
          <w:tcPr>
            <w:tcW w:w="2268" w:type="dxa"/>
            <w:tcBorders>
              <w:top w:val="dotted" w:sz="4" w:space="0" w:color="auto"/>
              <w:left w:val="dotted" w:sz="4" w:space="0" w:color="auto"/>
              <w:bottom w:val="dotted" w:sz="4" w:space="0" w:color="auto"/>
              <w:right w:val="dotted" w:sz="4" w:space="0" w:color="auto"/>
            </w:tcBorders>
            <w:hideMark/>
          </w:tcPr>
          <w:p w14:paraId="7D0DCD35" w14:textId="77777777" w:rsidR="004B57F8" w:rsidRPr="00376DAA" w:rsidRDefault="004B57F8" w:rsidP="004B57F8">
            <w:pPr>
              <w:autoSpaceDE w:val="0"/>
              <w:autoSpaceDN w:val="0"/>
              <w:adjustRightInd w:val="0"/>
              <w:jc w:val="both"/>
              <w:rPr>
                <w:b/>
                <w:lang w:val="sq-AL"/>
              </w:rPr>
            </w:pPr>
            <w:r w:rsidRPr="00376DAA">
              <w:rPr>
                <w:b/>
                <w:lang w:val="sq-AL"/>
              </w:rPr>
              <w:t>5</w:t>
            </w:r>
          </w:p>
        </w:tc>
        <w:tc>
          <w:tcPr>
            <w:tcW w:w="2520" w:type="dxa"/>
            <w:tcBorders>
              <w:top w:val="dotted" w:sz="4" w:space="0" w:color="auto"/>
              <w:left w:val="dotted" w:sz="4" w:space="0" w:color="auto"/>
              <w:bottom w:val="dotted" w:sz="4" w:space="0" w:color="auto"/>
              <w:right w:val="dotted" w:sz="4" w:space="0" w:color="auto"/>
            </w:tcBorders>
            <w:hideMark/>
          </w:tcPr>
          <w:p w14:paraId="15867360" w14:textId="77777777" w:rsidR="004B57F8" w:rsidRPr="00376DAA" w:rsidRDefault="004B57F8" w:rsidP="004B57F8">
            <w:pPr>
              <w:autoSpaceDE w:val="0"/>
              <w:autoSpaceDN w:val="0"/>
              <w:adjustRightInd w:val="0"/>
              <w:jc w:val="both"/>
              <w:rPr>
                <w:b/>
                <w:lang w:val="sq-AL"/>
              </w:rPr>
            </w:pPr>
            <w:r w:rsidRPr="00376DAA">
              <w:rPr>
                <w:b/>
                <w:lang w:val="sq-AL"/>
              </w:rPr>
              <w:t>(F, FX)</w:t>
            </w:r>
          </w:p>
        </w:tc>
        <w:tc>
          <w:tcPr>
            <w:tcW w:w="2070" w:type="dxa"/>
            <w:tcBorders>
              <w:top w:val="dotted" w:sz="4" w:space="0" w:color="auto"/>
              <w:left w:val="dotted" w:sz="4" w:space="0" w:color="auto"/>
              <w:bottom w:val="dotted" w:sz="4" w:space="0" w:color="auto"/>
              <w:right w:val="dotted" w:sz="4" w:space="0" w:color="auto"/>
            </w:tcBorders>
            <w:hideMark/>
          </w:tcPr>
          <w:p w14:paraId="6204ECEF" w14:textId="77777777" w:rsidR="004B57F8" w:rsidRPr="00376DAA" w:rsidRDefault="004B57F8" w:rsidP="004B57F8">
            <w:pPr>
              <w:autoSpaceDE w:val="0"/>
              <w:autoSpaceDN w:val="0"/>
              <w:adjustRightInd w:val="0"/>
              <w:ind w:left="38"/>
              <w:rPr>
                <w:b/>
                <w:lang w:val="sq-AL"/>
              </w:rPr>
            </w:pPr>
            <w:r w:rsidRPr="00376DAA">
              <w:rPr>
                <w:b/>
                <w:lang w:val="sq-AL"/>
              </w:rPr>
              <w:t>Mospërmbushje kriteri minimal</w:t>
            </w:r>
          </w:p>
        </w:tc>
        <w:tc>
          <w:tcPr>
            <w:tcW w:w="1980" w:type="dxa"/>
            <w:tcBorders>
              <w:top w:val="single" w:sz="4" w:space="0" w:color="auto"/>
              <w:left w:val="dotted" w:sz="4" w:space="0" w:color="auto"/>
              <w:bottom w:val="dotted" w:sz="4" w:space="0" w:color="auto"/>
              <w:right w:val="single" w:sz="4" w:space="0" w:color="auto"/>
            </w:tcBorders>
            <w:hideMark/>
          </w:tcPr>
          <w:p w14:paraId="72027C77" w14:textId="77777777" w:rsidR="004B57F8" w:rsidRPr="00376DAA" w:rsidRDefault="004B57F8" w:rsidP="004B57F8">
            <w:pPr>
              <w:autoSpaceDE w:val="0"/>
              <w:autoSpaceDN w:val="0"/>
              <w:adjustRightInd w:val="0"/>
              <w:ind w:left="38"/>
              <w:jc w:val="both"/>
              <w:rPr>
                <w:b/>
                <w:lang w:val="sq-AL"/>
              </w:rPr>
            </w:pPr>
            <w:r w:rsidRPr="00376DAA">
              <w:rPr>
                <w:b/>
                <w:lang w:val="sq-AL"/>
              </w:rPr>
              <w:t>nën 50</w:t>
            </w:r>
          </w:p>
        </w:tc>
      </w:tr>
    </w:tbl>
    <w:p w14:paraId="6463089B" w14:textId="77777777" w:rsidR="00B815D1" w:rsidRPr="00774F8A" w:rsidRDefault="00B815D1" w:rsidP="004B57F8">
      <w:pPr>
        <w:rPr>
          <w:b/>
          <w:lang w:val="sq-AL"/>
        </w:rPr>
      </w:pPr>
    </w:p>
    <w:sectPr w:rsidR="00B815D1" w:rsidRPr="00774F8A">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DF595" w14:textId="77777777" w:rsidR="00796050" w:rsidRDefault="00796050">
      <w:r>
        <w:separator/>
      </w:r>
    </w:p>
  </w:endnote>
  <w:endnote w:type="continuationSeparator" w:id="0">
    <w:p w14:paraId="5900FD76" w14:textId="77777777" w:rsidR="00796050" w:rsidRDefault="0079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0CB4B" w14:textId="77777777" w:rsidR="002D3069" w:rsidRDefault="002D3069"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E3D915" w14:textId="77777777"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06DC7" w14:textId="77777777" w:rsidR="002D3069" w:rsidRDefault="002D3069"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3875">
      <w:rPr>
        <w:rStyle w:val="PageNumber"/>
        <w:noProof/>
      </w:rPr>
      <w:t>1</w:t>
    </w:r>
    <w:r>
      <w:rPr>
        <w:rStyle w:val="PageNumber"/>
      </w:rPr>
      <w:fldChar w:fldCharType="end"/>
    </w:r>
  </w:p>
  <w:p w14:paraId="67F02223" w14:textId="77777777"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8032F" w14:textId="77777777" w:rsidR="00796050" w:rsidRDefault="00796050">
      <w:r>
        <w:separator/>
      </w:r>
    </w:p>
  </w:footnote>
  <w:footnote w:type="continuationSeparator" w:id="0">
    <w:p w14:paraId="640EC2D2" w14:textId="77777777" w:rsidR="00796050" w:rsidRDefault="00796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20FA76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355F89"/>
    <w:multiLevelType w:val="hybridMultilevel"/>
    <w:tmpl w:val="4BE86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71F76"/>
    <w:multiLevelType w:val="hybridMultilevel"/>
    <w:tmpl w:val="5F9EA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C2CDD"/>
    <w:multiLevelType w:val="hybridMultilevel"/>
    <w:tmpl w:val="F864C210"/>
    <w:lvl w:ilvl="0" w:tplc="65F277B0">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11F5E7F"/>
    <w:multiLevelType w:val="hybridMultilevel"/>
    <w:tmpl w:val="A68A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322DDD"/>
    <w:multiLevelType w:val="hybridMultilevel"/>
    <w:tmpl w:val="2404077E"/>
    <w:lvl w:ilvl="0" w:tplc="65F277B0">
      <w:start w:val="5"/>
      <w:numFmt w:val="bullet"/>
      <w:lvlText w:val="-"/>
      <w:lvlJc w:val="left"/>
      <w:pPr>
        <w:tabs>
          <w:tab w:val="num" w:pos="360"/>
        </w:tabs>
        <w:ind w:left="360" w:hanging="360"/>
      </w:pPr>
      <w:rPr>
        <w:rFonts w:ascii="Times New Roman" w:eastAsia="Times New Roman" w:hAnsi="Times New Roman" w:cs="Times New Roman"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2F773630"/>
    <w:multiLevelType w:val="hybridMultilevel"/>
    <w:tmpl w:val="26D4E402"/>
    <w:lvl w:ilvl="0" w:tplc="64E87320">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2E25138"/>
    <w:multiLevelType w:val="hybridMultilevel"/>
    <w:tmpl w:val="11D201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DC66136"/>
    <w:multiLevelType w:val="hybridMultilevel"/>
    <w:tmpl w:val="237487BE"/>
    <w:lvl w:ilvl="0" w:tplc="64E87320">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8240999">
    <w:abstractNumId w:val="0"/>
  </w:num>
  <w:num w:numId="2" w16cid:durableId="1255095247">
    <w:abstractNumId w:val="5"/>
  </w:num>
  <w:num w:numId="3" w16cid:durableId="1947494781">
    <w:abstractNumId w:val="4"/>
  </w:num>
  <w:num w:numId="4" w16cid:durableId="1006638093">
    <w:abstractNumId w:val="7"/>
  </w:num>
  <w:num w:numId="5" w16cid:durableId="26098890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7910727">
    <w:abstractNumId w:val="1"/>
  </w:num>
  <w:num w:numId="7" w16cid:durableId="1489904686">
    <w:abstractNumId w:val="6"/>
  </w:num>
  <w:num w:numId="8" w16cid:durableId="2102025635">
    <w:abstractNumId w:val="8"/>
  </w:num>
  <w:num w:numId="9" w16cid:durableId="688218701">
    <w:abstractNumId w:val="3"/>
  </w:num>
  <w:num w:numId="10" w16cid:durableId="934871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0CCA"/>
    <w:rsid w:val="00004B39"/>
    <w:rsid w:val="00012981"/>
    <w:rsid w:val="00022DD9"/>
    <w:rsid w:val="00031020"/>
    <w:rsid w:val="00043592"/>
    <w:rsid w:val="0005703A"/>
    <w:rsid w:val="00060E9F"/>
    <w:rsid w:val="00063350"/>
    <w:rsid w:val="00082A1D"/>
    <w:rsid w:val="000B308C"/>
    <w:rsid w:val="000E712A"/>
    <w:rsid w:val="00102557"/>
    <w:rsid w:val="00105C2D"/>
    <w:rsid w:val="00132604"/>
    <w:rsid w:val="001412A3"/>
    <w:rsid w:val="00144F94"/>
    <w:rsid w:val="00183923"/>
    <w:rsid w:val="001D279A"/>
    <w:rsid w:val="0021580C"/>
    <w:rsid w:val="002177ED"/>
    <w:rsid w:val="00221F30"/>
    <w:rsid w:val="002466FE"/>
    <w:rsid w:val="002610A3"/>
    <w:rsid w:val="00263536"/>
    <w:rsid w:val="00271A2B"/>
    <w:rsid w:val="0028625B"/>
    <w:rsid w:val="002C00FA"/>
    <w:rsid w:val="002D283F"/>
    <w:rsid w:val="002D3069"/>
    <w:rsid w:val="002D4CE8"/>
    <w:rsid w:val="0030354C"/>
    <w:rsid w:val="00381B41"/>
    <w:rsid w:val="0038764B"/>
    <w:rsid w:val="003971B5"/>
    <w:rsid w:val="003B625C"/>
    <w:rsid w:val="003E3193"/>
    <w:rsid w:val="003F6D50"/>
    <w:rsid w:val="00422E62"/>
    <w:rsid w:val="00453649"/>
    <w:rsid w:val="004755B3"/>
    <w:rsid w:val="004B57F8"/>
    <w:rsid w:val="004B77E0"/>
    <w:rsid w:val="004C0CCA"/>
    <w:rsid w:val="004E1CAB"/>
    <w:rsid w:val="004E2F21"/>
    <w:rsid w:val="004E3BE5"/>
    <w:rsid w:val="005227A3"/>
    <w:rsid w:val="00603DD2"/>
    <w:rsid w:val="006211A4"/>
    <w:rsid w:val="00624938"/>
    <w:rsid w:val="00636D9E"/>
    <w:rsid w:val="00653875"/>
    <w:rsid w:val="00660136"/>
    <w:rsid w:val="006666AE"/>
    <w:rsid w:val="00670C66"/>
    <w:rsid w:val="006D7FB4"/>
    <w:rsid w:val="006F116D"/>
    <w:rsid w:val="007038CC"/>
    <w:rsid w:val="00716EAE"/>
    <w:rsid w:val="00717EA9"/>
    <w:rsid w:val="00735A9E"/>
    <w:rsid w:val="00746D8D"/>
    <w:rsid w:val="00750ECC"/>
    <w:rsid w:val="0076260A"/>
    <w:rsid w:val="00774F8A"/>
    <w:rsid w:val="00776FEF"/>
    <w:rsid w:val="00777D28"/>
    <w:rsid w:val="00781805"/>
    <w:rsid w:val="00796050"/>
    <w:rsid w:val="007B1510"/>
    <w:rsid w:val="007B68A2"/>
    <w:rsid w:val="007C3132"/>
    <w:rsid w:val="007E6202"/>
    <w:rsid w:val="007F46C5"/>
    <w:rsid w:val="00812F7D"/>
    <w:rsid w:val="00820DD0"/>
    <w:rsid w:val="008403AA"/>
    <w:rsid w:val="008545E9"/>
    <w:rsid w:val="00856A4E"/>
    <w:rsid w:val="008670F0"/>
    <w:rsid w:val="00892F01"/>
    <w:rsid w:val="008A439B"/>
    <w:rsid w:val="008A716D"/>
    <w:rsid w:val="008D0608"/>
    <w:rsid w:val="008F1310"/>
    <w:rsid w:val="00903474"/>
    <w:rsid w:val="00912C86"/>
    <w:rsid w:val="00913DC8"/>
    <w:rsid w:val="00915D67"/>
    <w:rsid w:val="00930CD9"/>
    <w:rsid w:val="00957713"/>
    <w:rsid w:val="00962DCE"/>
    <w:rsid w:val="00981280"/>
    <w:rsid w:val="009B3F0A"/>
    <w:rsid w:val="009D368A"/>
    <w:rsid w:val="009E2AF8"/>
    <w:rsid w:val="009E4A7E"/>
    <w:rsid w:val="009E72C0"/>
    <w:rsid w:val="00A13F9E"/>
    <w:rsid w:val="00A214D6"/>
    <w:rsid w:val="00A228DF"/>
    <w:rsid w:val="00A404C4"/>
    <w:rsid w:val="00A41619"/>
    <w:rsid w:val="00A545BA"/>
    <w:rsid w:val="00A662A0"/>
    <w:rsid w:val="00AA2C57"/>
    <w:rsid w:val="00AA3C2B"/>
    <w:rsid w:val="00AB0913"/>
    <w:rsid w:val="00AC08ED"/>
    <w:rsid w:val="00B35215"/>
    <w:rsid w:val="00B57813"/>
    <w:rsid w:val="00B815D1"/>
    <w:rsid w:val="00B97E75"/>
    <w:rsid w:val="00BA5027"/>
    <w:rsid w:val="00BA6E9C"/>
    <w:rsid w:val="00BB1A1A"/>
    <w:rsid w:val="00BC6495"/>
    <w:rsid w:val="00BD44B7"/>
    <w:rsid w:val="00BF28C0"/>
    <w:rsid w:val="00C0528A"/>
    <w:rsid w:val="00C25FD3"/>
    <w:rsid w:val="00C4013B"/>
    <w:rsid w:val="00C4611B"/>
    <w:rsid w:val="00C6155B"/>
    <w:rsid w:val="00C91440"/>
    <w:rsid w:val="00CC2282"/>
    <w:rsid w:val="00CD0452"/>
    <w:rsid w:val="00CF116F"/>
    <w:rsid w:val="00CF4F9F"/>
    <w:rsid w:val="00CF5C2F"/>
    <w:rsid w:val="00D10BC6"/>
    <w:rsid w:val="00D40E69"/>
    <w:rsid w:val="00D41864"/>
    <w:rsid w:val="00D67209"/>
    <w:rsid w:val="00D81285"/>
    <w:rsid w:val="00D820B7"/>
    <w:rsid w:val="00D851CF"/>
    <w:rsid w:val="00DA0F13"/>
    <w:rsid w:val="00DB2823"/>
    <w:rsid w:val="00DF6543"/>
    <w:rsid w:val="00E10114"/>
    <w:rsid w:val="00E2639D"/>
    <w:rsid w:val="00E50B22"/>
    <w:rsid w:val="00E64FDE"/>
    <w:rsid w:val="00E81ABD"/>
    <w:rsid w:val="00EC6CB4"/>
    <w:rsid w:val="00ED3C8B"/>
    <w:rsid w:val="00EF57F9"/>
    <w:rsid w:val="00F04222"/>
    <w:rsid w:val="00F34158"/>
    <w:rsid w:val="00F47480"/>
    <w:rsid w:val="00F47C91"/>
    <w:rsid w:val="00F5660C"/>
    <w:rsid w:val="00F5702E"/>
    <w:rsid w:val="00F97D3F"/>
    <w:rsid w:val="00FA55F3"/>
    <w:rsid w:val="00FA71D6"/>
    <w:rsid w:val="00FB050B"/>
    <w:rsid w:val="00FC7C63"/>
    <w:rsid w:val="00FD2CA8"/>
    <w:rsid w:val="00FF19C9"/>
    <w:rsid w:val="00FF1B80"/>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4A322"/>
  <w15:chartTrackingRefBased/>
  <w15:docId w15:val="{71491B8F-DDE4-4DB3-A653-C6E818E40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q-XK" w:eastAsia="sq-X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F116F"/>
    <w:rPr>
      <w:sz w:val="24"/>
      <w:szCs w:val="24"/>
      <w:lang w:val="en-US" w:eastAsia="en-US"/>
    </w:rPr>
  </w:style>
  <w:style w:type="paragraph" w:styleId="BodyText">
    <w:name w:val="Body Text"/>
    <w:basedOn w:val="Normal"/>
    <w:link w:val="BodyTextChar"/>
    <w:rsid w:val="00C4013B"/>
    <w:pPr>
      <w:jc w:val="both"/>
    </w:pPr>
  </w:style>
  <w:style w:type="character" w:customStyle="1" w:styleId="BodyTextChar">
    <w:name w:val="Body Text Char"/>
    <w:link w:val="BodyText"/>
    <w:rsid w:val="00C4013B"/>
    <w:rPr>
      <w:sz w:val="24"/>
      <w:szCs w:val="24"/>
    </w:rPr>
  </w:style>
  <w:style w:type="character" w:styleId="Hyperlink">
    <w:name w:val="Hyperlink"/>
    <w:rsid w:val="000E712A"/>
    <w:rPr>
      <w:color w:val="0563C1"/>
      <w:u w:val="single"/>
    </w:rPr>
  </w:style>
  <w:style w:type="character" w:styleId="UnresolvedMention">
    <w:name w:val="Unresolved Mention"/>
    <w:uiPriority w:val="99"/>
    <w:semiHidden/>
    <w:unhideWhenUsed/>
    <w:rsid w:val="000E712A"/>
    <w:rPr>
      <w:color w:val="605E5C"/>
      <w:shd w:val="clear" w:color="auto" w:fill="E1DFDD"/>
    </w:rPr>
  </w:style>
  <w:style w:type="paragraph" w:styleId="BalloonText">
    <w:name w:val="Balloon Text"/>
    <w:basedOn w:val="Normal"/>
    <w:link w:val="BalloonTextChar"/>
    <w:rsid w:val="000E712A"/>
    <w:rPr>
      <w:rFonts w:ascii="Segoe UI" w:hAnsi="Segoe UI" w:cs="Segoe UI"/>
      <w:sz w:val="18"/>
      <w:szCs w:val="18"/>
    </w:rPr>
  </w:style>
  <w:style w:type="character" w:customStyle="1" w:styleId="BalloonTextChar">
    <w:name w:val="Balloon Text Char"/>
    <w:link w:val="BalloonText"/>
    <w:rsid w:val="000E712A"/>
    <w:rPr>
      <w:rFonts w:ascii="Segoe UI" w:hAnsi="Segoe UI" w:cs="Segoe UI"/>
      <w:sz w:val="18"/>
      <w:szCs w:val="18"/>
    </w:rPr>
  </w:style>
  <w:style w:type="paragraph" w:styleId="ListParagraph">
    <w:name w:val="List Paragraph"/>
    <w:basedOn w:val="Normal"/>
    <w:uiPriority w:val="34"/>
    <w:qFormat/>
    <w:rsid w:val="004755B3"/>
    <w:pPr>
      <w:ind w:left="720"/>
      <w:contextualSpacing/>
    </w:pPr>
    <w:rPr>
      <w:rFonts w:eastAsia="MS Mincho"/>
      <w:szCs w:val="30"/>
      <w:lang w:val="sq-AL"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796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buline.syla@uni-pr.edu" TargetMode="External"/><Relationship Id="rId3" Type="http://schemas.openxmlformats.org/officeDocument/2006/relationships/settings" Target="settings.xml"/><Relationship Id="rId7" Type="http://schemas.openxmlformats.org/officeDocument/2006/relationships/hyperlink" Target="mailto:tahir.latifi@uni-pr.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927</Words>
  <Characters>5238</Characters>
  <Application>Microsoft Office Word</Application>
  <DocSecurity>0</DocSecurity>
  <Lines>238</Lines>
  <Paragraphs>181</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5984</CharactersWithSpaces>
  <SharedDoc>false</SharedDoc>
  <HLinks>
    <vt:vector size="12" baseType="variant">
      <vt:variant>
        <vt:i4>7012446</vt:i4>
      </vt:variant>
      <vt:variant>
        <vt:i4>3</vt:i4>
      </vt:variant>
      <vt:variant>
        <vt:i4>0</vt:i4>
      </vt:variant>
      <vt:variant>
        <vt:i4>5</vt:i4>
      </vt:variant>
      <vt:variant>
        <vt:lpwstr>mailto:zanita.halimi@uni-pr.edu</vt:lpwstr>
      </vt:variant>
      <vt:variant>
        <vt:lpwstr/>
      </vt:variant>
      <vt:variant>
        <vt:i4>1245227</vt:i4>
      </vt:variant>
      <vt:variant>
        <vt:i4>0</vt:i4>
      </vt:variant>
      <vt:variant>
        <vt:i4>0</vt:i4>
      </vt:variant>
      <vt:variant>
        <vt:i4>5</vt:i4>
      </vt:variant>
      <vt:variant>
        <vt:lpwstr>mailto:tahir.latifi@uni-pr.edu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subject/>
  <dc:creator>Florita</dc:creator>
  <cp:keywords/>
  <cp:lastModifiedBy>Tahir Latifi</cp:lastModifiedBy>
  <cp:revision>37</cp:revision>
  <cp:lastPrinted>2011-03-07T09:39:00Z</cp:lastPrinted>
  <dcterms:created xsi:type="dcterms:W3CDTF">2020-02-18T12:31:00Z</dcterms:created>
  <dcterms:modified xsi:type="dcterms:W3CDTF">2024-09-16T19:48:00Z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5ccbf2ec172ba24fc553630d98451f397a3734d29fb5062b7fadef5dd1f9e747</vt:lpwstr>
  </property>
</Properties>
</file>