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943"/>
        <w:gridCol w:w="2382"/>
        <w:gridCol w:w="2011"/>
        <w:gridCol w:w="1561"/>
      </w:tblGrid>
      <w:tr w:rsidR="0053425C" w:rsidRPr="009F4019" w14:paraId="2C9EFB96" w14:textId="77777777" w:rsidTr="00BE4071">
        <w:tc>
          <w:tcPr>
            <w:tcW w:w="8897" w:type="dxa"/>
            <w:gridSpan w:val="4"/>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3C3A88CD" w14:textId="77777777" w:rsidR="0053425C" w:rsidRPr="009F4019" w:rsidRDefault="0053425C" w:rsidP="00BF1528">
            <w:pPr>
              <w:pStyle w:val="NoSpacing"/>
              <w:rPr>
                <w:b/>
                <w:lang w:val="sq-AL"/>
              </w:rPr>
            </w:pPr>
            <w:r w:rsidRPr="009F4019">
              <w:rPr>
                <w:b/>
                <w:lang w:val="sq-AL"/>
              </w:rPr>
              <w:t>Informatat themelore për lëndën</w:t>
            </w:r>
          </w:p>
        </w:tc>
      </w:tr>
      <w:tr w:rsidR="00363C36" w:rsidRPr="009F4019" w14:paraId="30D7F29C" w14:textId="77777777" w:rsidTr="00BE4071">
        <w:tc>
          <w:tcPr>
            <w:tcW w:w="2943" w:type="dxa"/>
            <w:tcBorders>
              <w:top w:val="single" w:sz="4" w:space="0" w:color="000000"/>
              <w:left w:val="single" w:sz="4" w:space="0" w:color="000000"/>
              <w:bottom w:val="single" w:sz="4" w:space="0" w:color="000000"/>
              <w:right w:val="single" w:sz="4" w:space="0" w:color="000000"/>
            </w:tcBorders>
          </w:tcPr>
          <w:p w14:paraId="6A267E89" w14:textId="7075AF33" w:rsidR="00363C36" w:rsidRPr="009F4019" w:rsidRDefault="00363C36" w:rsidP="00363C36">
            <w:pPr>
              <w:pStyle w:val="NoSpacing"/>
              <w:rPr>
                <w:b/>
                <w:lang w:val="sq-AL"/>
              </w:rPr>
            </w:pPr>
            <w:r w:rsidRPr="009F4019">
              <w:rPr>
                <w:b/>
                <w:lang w:val="sq-AL"/>
              </w:rPr>
              <w:t xml:space="preserve">Njësia akademike: </w:t>
            </w:r>
          </w:p>
        </w:tc>
        <w:tc>
          <w:tcPr>
            <w:tcW w:w="5954" w:type="dxa"/>
            <w:gridSpan w:val="3"/>
            <w:tcBorders>
              <w:top w:val="single" w:sz="4" w:space="0" w:color="000000"/>
              <w:left w:val="single" w:sz="4" w:space="0" w:color="000000"/>
              <w:bottom w:val="single" w:sz="4" w:space="0" w:color="000000"/>
              <w:right w:val="single" w:sz="4" w:space="0" w:color="000000"/>
            </w:tcBorders>
          </w:tcPr>
          <w:p w14:paraId="61D12DD3" w14:textId="3E2FF9FF" w:rsidR="00363C36" w:rsidRPr="009F4019" w:rsidRDefault="00363C36" w:rsidP="00363C36">
            <w:pPr>
              <w:pStyle w:val="NoSpacing"/>
              <w:rPr>
                <w:rFonts w:eastAsiaTheme="minorHAnsi"/>
                <w:bCs/>
                <w:lang w:val="sq-AL"/>
              </w:rPr>
            </w:pPr>
            <w:r w:rsidRPr="009F4019">
              <w:rPr>
                <w:bCs/>
                <w:lang w:val="sq-AL"/>
              </w:rPr>
              <w:t>Fakulteti Filozofik/Departamenti i Sociologjisë</w:t>
            </w:r>
          </w:p>
        </w:tc>
      </w:tr>
      <w:tr w:rsidR="00363C36" w:rsidRPr="009F4019" w14:paraId="2AAB3CAF" w14:textId="77777777" w:rsidTr="00BE4071">
        <w:tc>
          <w:tcPr>
            <w:tcW w:w="2943" w:type="dxa"/>
            <w:tcBorders>
              <w:top w:val="single" w:sz="4" w:space="0" w:color="000000"/>
              <w:left w:val="single" w:sz="4" w:space="0" w:color="000000"/>
              <w:bottom w:val="single" w:sz="4" w:space="0" w:color="000000"/>
              <w:right w:val="single" w:sz="4" w:space="0" w:color="000000"/>
            </w:tcBorders>
          </w:tcPr>
          <w:p w14:paraId="67832748" w14:textId="158E7660" w:rsidR="00363C36" w:rsidRPr="009F4019" w:rsidRDefault="00363C36" w:rsidP="00363C36">
            <w:pPr>
              <w:pStyle w:val="NoSpacing"/>
              <w:rPr>
                <w:b/>
                <w:lang w:val="sq-AL"/>
              </w:rPr>
            </w:pPr>
            <w:r w:rsidRPr="009F4019">
              <w:rPr>
                <w:b/>
                <w:lang w:val="sq-AL"/>
              </w:rPr>
              <w:t>Titulli i lëndës:</w:t>
            </w:r>
          </w:p>
        </w:tc>
        <w:tc>
          <w:tcPr>
            <w:tcW w:w="5954" w:type="dxa"/>
            <w:gridSpan w:val="3"/>
            <w:tcBorders>
              <w:top w:val="single" w:sz="4" w:space="0" w:color="000000"/>
              <w:left w:val="single" w:sz="4" w:space="0" w:color="000000"/>
              <w:bottom w:val="single" w:sz="4" w:space="0" w:color="000000"/>
              <w:right w:val="single" w:sz="4" w:space="0" w:color="000000"/>
            </w:tcBorders>
          </w:tcPr>
          <w:p w14:paraId="2D86E27A" w14:textId="6650C0B7" w:rsidR="00363C36" w:rsidRPr="009F4019" w:rsidRDefault="003304AF" w:rsidP="00363C36">
            <w:pPr>
              <w:pStyle w:val="NoSpacing"/>
              <w:rPr>
                <w:rFonts w:eastAsiaTheme="minorHAnsi"/>
                <w:bCs/>
                <w:lang w:val="sq-AL"/>
              </w:rPr>
            </w:pPr>
            <w:r w:rsidRPr="009F4019">
              <w:rPr>
                <w:bCs/>
                <w:lang w:val="sq-AL"/>
              </w:rPr>
              <w:t>Popullsia dhe migrimet</w:t>
            </w:r>
          </w:p>
        </w:tc>
      </w:tr>
      <w:tr w:rsidR="00363C36" w:rsidRPr="009F4019" w14:paraId="0B66A1D3" w14:textId="77777777" w:rsidTr="00BE4071">
        <w:tc>
          <w:tcPr>
            <w:tcW w:w="2943" w:type="dxa"/>
            <w:tcBorders>
              <w:top w:val="single" w:sz="4" w:space="0" w:color="000000"/>
              <w:left w:val="single" w:sz="4" w:space="0" w:color="000000"/>
              <w:bottom w:val="single" w:sz="4" w:space="0" w:color="000000"/>
              <w:right w:val="single" w:sz="4" w:space="0" w:color="000000"/>
            </w:tcBorders>
          </w:tcPr>
          <w:p w14:paraId="0643E1AA" w14:textId="3F801F2F" w:rsidR="00363C36" w:rsidRPr="009F4019" w:rsidRDefault="00363C36" w:rsidP="00363C36">
            <w:pPr>
              <w:pStyle w:val="NoSpacing"/>
              <w:rPr>
                <w:b/>
                <w:lang w:val="sq-AL"/>
              </w:rPr>
            </w:pPr>
            <w:r w:rsidRPr="009F4019">
              <w:rPr>
                <w:b/>
                <w:lang w:val="sq-AL"/>
              </w:rPr>
              <w:t>Niveli:</w:t>
            </w:r>
          </w:p>
        </w:tc>
        <w:tc>
          <w:tcPr>
            <w:tcW w:w="5954" w:type="dxa"/>
            <w:gridSpan w:val="3"/>
            <w:tcBorders>
              <w:top w:val="single" w:sz="4" w:space="0" w:color="000000"/>
              <w:left w:val="single" w:sz="4" w:space="0" w:color="000000"/>
              <w:bottom w:val="single" w:sz="4" w:space="0" w:color="000000"/>
              <w:right w:val="single" w:sz="4" w:space="0" w:color="000000"/>
            </w:tcBorders>
          </w:tcPr>
          <w:p w14:paraId="7534F34C" w14:textId="099CADDC" w:rsidR="00363C36" w:rsidRPr="009F4019" w:rsidRDefault="002E5317" w:rsidP="00363C36">
            <w:pPr>
              <w:pStyle w:val="NoSpacing"/>
              <w:rPr>
                <w:rFonts w:eastAsiaTheme="minorHAnsi"/>
                <w:bCs/>
                <w:lang w:val="sq-AL"/>
              </w:rPr>
            </w:pPr>
            <w:r w:rsidRPr="009F4019">
              <w:rPr>
                <w:bCs/>
                <w:lang w:val="sq-AL"/>
              </w:rPr>
              <w:t>BA</w:t>
            </w:r>
          </w:p>
        </w:tc>
      </w:tr>
      <w:tr w:rsidR="00363C36" w:rsidRPr="009F4019" w14:paraId="3091E35F" w14:textId="77777777" w:rsidTr="00BE4071">
        <w:tc>
          <w:tcPr>
            <w:tcW w:w="2943" w:type="dxa"/>
            <w:tcBorders>
              <w:top w:val="single" w:sz="4" w:space="0" w:color="000000"/>
              <w:left w:val="single" w:sz="4" w:space="0" w:color="000000"/>
              <w:bottom w:val="single" w:sz="4" w:space="0" w:color="000000"/>
              <w:right w:val="single" w:sz="4" w:space="0" w:color="000000"/>
            </w:tcBorders>
          </w:tcPr>
          <w:p w14:paraId="7B5ACED3" w14:textId="120DA77D" w:rsidR="00363C36" w:rsidRPr="009F4019" w:rsidRDefault="00363C36" w:rsidP="00363C36">
            <w:pPr>
              <w:pStyle w:val="NoSpacing"/>
              <w:rPr>
                <w:b/>
                <w:lang w:val="sq-AL"/>
              </w:rPr>
            </w:pPr>
            <w:r w:rsidRPr="009F4019">
              <w:rPr>
                <w:b/>
                <w:lang w:val="sq-AL"/>
              </w:rPr>
              <w:t>Statusi lëndës:</w:t>
            </w:r>
          </w:p>
        </w:tc>
        <w:tc>
          <w:tcPr>
            <w:tcW w:w="5954" w:type="dxa"/>
            <w:gridSpan w:val="3"/>
            <w:tcBorders>
              <w:top w:val="single" w:sz="4" w:space="0" w:color="000000"/>
              <w:left w:val="single" w:sz="4" w:space="0" w:color="000000"/>
              <w:bottom w:val="single" w:sz="4" w:space="0" w:color="000000"/>
              <w:right w:val="single" w:sz="4" w:space="0" w:color="000000"/>
            </w:tcBorders>
          </w:tcPr>
          <w:p w14:paraId="65BD772D" w14:textId="219B0BFD" w:rsidR="00363C36" w:rsidRPr="009F4019" w:rsidRDefault="005D499E" w:rsidP="00363C36">
            <w:pPr>
              <w:pStyle w:val="NoSpacing"/>
              <w:rPr>
                <w:rFonts w:eastAsiaTheme="minorHAnsi"/>
                <w:bCs/>
                <w:lang w:val="sq-AL"/>
              </w:rPr>
            </w:pPr>
            <w:r w:rsidRPr="009F4019">
              <w:rPr>
                <w:bCs/>
                <w:lang w:val="sq-AL"/>
              </w:rPr>
              <w:t>Obligative</w:t>
            </w:r>
          </w:p>
        </w:tc>
      </w:tr>
      <w:tr w:rsidR="00363C36" w:rsidRPr="009F4019" w14:paraId="4EF78756" w14:textId="77777777" w:rsidTr="00BE4071">
        <w:tc>
          <w:tcPr>
            <w:tcW w:w="2943" w:type="dxa"/>
            <w:tcBorders>
              <w:top w:val="single" w:sz="4" w:space="0" w:color="000000"/>
              <w:left w:val="single" w:sz="4" w:space="0" w:color="000000"/>
              <w:bottom w:val="single" w:sz="4" w:space="0" w:color="000000"/>
              <w:right w:val="single" w:sz="4" w:space="0" w:color="000000"/>
            </w:tcBorders>
          </w:tcPr>
          <w:p w14:paraId="67CC8E2C" w14:textId="7B05536D" w:rsidR="00363C36" w:rsidRPr="009F4019" w:rsidRDefault="00363C36" w:rsidP="00363C36">
            <w:pPr>
              <w:pStyle w:val="NoSpacing"/>
              <w:rPr>
                <w:b/>
                <w:lang w:val="sq-AL"/>
              </w:rPr>
            </w:pPr>
            <w:r w:rsidRPr="009F4019">
              <w:rPr>
                <w:b/>
                <w:lang w:val="sq-AL"/>
              </w:rPr>
              <w:t>Viti i studimeve:</w:t>
            </w:r>
          </w:p>
        </w:tc>
        <w:tc>
          <w:tcPr>
            <w:tcW w:w="5954" w:type="dxa"/>
            <w:gridSpan w:val="3"/>
            <w:tcBorders>
              <w:top w:val="single" w:sz="4" w:space="0" w:color="000000"/>
              <w:left w:val="single" w:sz="4" w:space="0" w:color="000000"/>
              <w:bottom w:val="single" w:sz="4" w:space="0" w:color="000000"/>
              <w:right w:val="single" w:sz="4" w:space="0" w:color="000000"/>
            </w:tcBorders>
          </w:tcPr>
          <w:p w14:paraId="2D7725F2" w14:textId="1D8613E0" w:rsidR="00363C36" w:rsidRPr="009F4019" w:rsidRDefault="00363C36" w:rsidP="00363C36">
            <w:pPr>
              <w:pStyle w:val="NoSpacing"/>
              <w:rPr>
                <w:rFonts w:eastAsiaTheme="minorHAnsi"/>
                <w:bCs/>
                <w:lang w:val="sq-AL"/>
              </w:rPr>
            </w:pPr>
            <w:r w:rsidRPr="009F4019">
              <w:rPr>
                <w:bCs/>
                <w:lang w:val="sq-AL"/>
              </w:rPr>
              <w:t>II</w:t>
            </w:r>
            <w:r w:rsidR="004B7D32" w:rsidRPr="009F4019">
              <w:rPr>
                <w:bCs/>
                <w:lang w:val="sq-AL"/>
              </w:rPr>
              <w:t>I</w:t>
            </w:r>
            <w:r w:rsidRPr="009F4019">
              <w:rPr>
                <w:bCs/>
                <w:lang w:val="sq-AL"/>
              </w:rPr>
              <w:t xml:space="preserve">/Semestri </w:t>
            </w:r>
            <w:r w:rsidR="004B7D32" w:rsidRPr="009F4019">
              <w:rPr>
                <w:bCs/>
                <w:lang w:val="sq-AL"/>
              </w:rPr>
              <w:t>V</w:t>
            </w:r>
            <w:r w:rsidRPr="009F4019">
              <w:rPr>
                <w:bCs/>
                <w:lang w:val="sq-AL"/>
              </w:rPr>
              <w:t>I</w:t>
            </w:r>
          </w:p>
        </w:tc>
      </w:tr>
      <w:tr w:rsidR="00363C36" w:rsidRPr="009F4019" w14:paraId="3719C94C" w14:textId="77777777" w:rsidTr="00BE4071">
        <w:tc>
          <w:tcPr>
            <w:tcW w:w="2943" w:type="dxa"/>
            <w:tcBorders>
              <w:top w:val="single" w:sz="4" w:space="0" w:color="000000"/>
              <w:left w:val="single" w:sz="4" w:space="0" w:color="000000"/>
              <w:bottom w:val="single" w:sz="4" w:space="0" w:color="000000"/>
              <w:right w:val="single" w:sz="4" w:space="0" w:color="000000"/>
            </w:tcBorders>
          </w:tcPr>
          <w:p w14:paraId="090FC098" w14:textId="2FA0235A" w:rsidR="00363C36" w:rsidRPr="009F4019" w:rsidRDefault="00363C36" w:rsidP="00363C36">
            <w:pPr>
              <w:pStyle w:val="NoSpacing"/>
              <w:rPr>
                <w:b/>
                <w:lang w:val="sq-AL"/>
              </w:rPr>
            </w:pPr>
            <w:r w:rsidRPr="009F4019">
              <w:rPr>
                <w:b/>
                <w:lang w:val="sq-AL"/>
              </w:rPr>
              <w:t>Numri i orëve në javë:</w:t>
            </w:r>
          </w:p>
        </w:tc>
        <w:tc>
          <w:tcPr>
            <w:tcW w:w="5954" w:type="dxa"/>
            <w:gridSpan w:val="3"/>
            <w:tcBorders>
              <w:top w:val="single" w:sz="4" w:space="0" w:color="000000"/>
              <w:left w:val="single" w:sz="4" w:space="0" w:color="000000"/>
              <w:bottom w:val="single" w:sz="4" w:space="0" w:color="000000"/>
              <w:right w:val="single" w:sz="4" w:space="0" w:color="000000"/>
            </w:tcBorders>
          </w:tcPr>
          <w:p w14:paraId="3C5C2C3C" w14:textId="449ED100" w:rsidR="00363C36" w:rsidRPr="009F4019" w:rsidRDefault="00363C36" w:rsidP="00363C36">
            <w:pPr>
              <w:pStyle w:val="NoSpacing"/>
              <w:rPr>
                <w:rFonts w:eastAsiaTheme="minorHAnsi"/>
                <w:bCs/>
                <w:lang w:val="sq-AL"/>
              </w:rPr>
            </w:pPr>
            <w:r w:rsidRPr="009F4019">
              <w:rPr>
                <w:bCs/>
                <w:lang w:val="sq-AL"/>
              </w:rPr>
              <w:t>2</w:t>
            </w:r>
            <w:r w:rsidR="008B22A6" w:rsidRPr="009F4019">
              <w:rPr>
                <w:bCs/>
                <w:lang w:val="sq-AL"/>
              </w:rPr>
              <w:t>+2</w:t>
            </w:r>
          </w:p>
        </w:tc>
      </w:tr>
      <w:tr w:rsidR="00363C36" w:rsidRPr="009F4019" w14:paraId="633B79E0" w14:textId="77777777" w:rsidTr="00BE4071">
        <w:tc>
          <w:tcPr>
            <w:tcW w:w="2943" w:type="dxa"/>
            <w:tcBorders>
              <w:top w:val="single" w:sz="4" w:space="0" w:color="000000"/>
              <w:left w:val="single" w:sz="4" w:space="0" w:color="000000"/>
              <w:bottom w:val="single" w:sz="4" w:space="0" w:color="000000"/>
              <w:right w:val="single" w:sz="4" w:space="0" w:color="000000"/>
            </w:tcBorders>
          </w:tcPr>
          <w:p w14:paraId="734C37BB" w14:textId="567A07FE" w:rsidR="00363C36" w:rsidRPr="009F4019" w:rsidRDefault="00363C36" w:rsidP="00363C36">
            <w:pPr>
              <w:pStyle w:val="NoSpacing"/>
              <w:rPr>
                <w:b/>
                <w:lang w:val="sq-AL"/>
              </w:rPr>
            </w:pPr>
            <w:r w:rsidRPr="009F4019">
              <w:rPr>
                <w:b/>
                <w:lang w:val="sq-AL"/>
              </w:rPr>
              <w:t>Vlera në kredi – ECTS:</w:t>
            </w:r>
          </w:p>
        </w:tc>
        <w:tc>
          <w:tcPr>
            <w:tcW w:w="5954" w:type="dxa"/>
            <w:gridSpan w:val="3"/>
            <w:tcBorders>
              <w:top w:val="single" w:sz="4" w:space="0" w:color="000000"/>
              <w:left w:val="single" w:sz="4" w:space="0" w:color="000000"/>
              <w:bottom w:val="single" w:sz="4" w:space="0" w:color="000000"/>
              <w:right w:val="single" w:sz="4" w:space="0" w:color="000000"/>
            </w:tcBorders>
          </w:tcPr>
          <w:p w14:paraId="4E02F9F1" w14:textId="2DF93E92" w:rsidR="00363C36" w:rsidRPr="009F4019" w:rsidRDefault="005D499E" w:rsidP="00363C36">
            <w:pPr>
              <w:pStyle w:val="NoSpacing"/>
              <w:rPr>
                <w:rFonts w:eastAsiaTheme="minorHAnsi"/>
                <w:bCs/>
                <w:lang w:val="sq-AL"/>
              </w:rPr>
            </w:pPr>
            <w:r w:rsidRPr="009F4019">
              <w:rPr>
                <w:bCs/>
                <w:lang w:val="sq-AL"/>
              </w:rPr>
              <w:t>6</w:t>
            </w:r>
          </w:p>
        </w:tc>
      </w:tr>
      <w:tr w:rsidR="00363C36" w:rsidRPr="009F4019" w14:paraId="0B18DE21" w14:textId="77777777" w:rsidTr="00BE4071">
        <w:tc>
          <w:tcPr>
            <w:tcW w:w="2943" w:type="dxa"/>
            <w:tcBorders>
              <w:top w:val="single" w:sz="4" w:space="0" w:color="000000"/>
              <w:left w:val="single" w:sz="4" w:space="0" w:color="000000"/>
              <w:bottom w:val="single" w:sz="4" w:space="0" w:color="000000"/>
              <w:right w:val="single" w:sz="4" w:space="0" w:color="000000"/>
            </w:tcBorders>
          </w:tcPr>
          <w:p w14:paraId="7BBF72B8" w14:textId="009A73B7" w:rsidR="00363C36" w:rsidRPr="009F4019" w:rsidRDefault="00363C36" w:rsidP="00363C36">
            <w:pPr>
              <w:pStyle w:val="NoSpacing"/>
              <w:rPr>
                <w:b/>
                <w:lang w:val="sq-AL"/>
              </w:rPr>
            </w:pPr>
            <w:r w:rsidRPr="009F4019">
              <w:rPr>
                <w:b/>
                <w:lang w:val="sq-AL"/>
              </w:rPr>
              <w:t>Koha / lokacioni:</w:t>
            </w:r>
          </w:p>
        </w:tc>
        <w:tc>
          <w:tcPr>
            <w:tcW w:w="5954" w:type="dxa"/>
            <w:gridSpan w:val="3"/>
            <w:tcBorders>
              <w:top w:val="single" w:sz="4" w:space="0" w:color="000000"/>
              <w:left w:val="single" w:sz="4" w:space="0" w:color="000000"/>
              <w:bottom w:val="single" w:sz="4" w:space="0" w:color="000000"/>
              <w:right w:val="single" w:sz="4" w:space="0" w:color="000000"/>
            </w:tcBorders>
          </w:tcPr>
          <w:p w14:paraId="7AA0EFB5" w14:textId="3A30FAB0" w:rsidR="00363C36" w:rsidRPr="009F4019" w:rsidRDefault="00363C36" w:rsidP="00363C36">
            <w:pPr>
              <w:pStyle w:val="NoSpacing"/>
              <w:rPr>
                <w:rFonts w:eastAsiaTheme="minorHAnsi"/>
                <w:bCs/>
                <w:lang w:val="sq-AL"/>
              </w:rPr>
            </w:pPr>
            <w:r w:rsidRPr="009F4019">
              <w:rPr>
                <w:bCs/>
                <w:lang w:val="sq-AL"/>
              </w:rPr>
              <w:t>Fakulteti Filozofik</w:t>
            </w:r>
          </w:p>
        </w:tc>
      </w:tr>
      <w:tr w:rsidR="00363C36" w:rsidRPr="009F4019" w14:paraId="20CFB3E9" w14:textId="77777777" w:rsidTr="00BE4071">
        <w:tc>
          <w:tcPr>
            <w:tcW w:w="2943" w:type="dxa"/>
            <w:tcBorders>
              <w:top w:val="single" w:sz="4" w:space="0" w:color="000000"/>
              <w:left w:val="single" w:sz="4" w:space="0" w:color="000000"/>
              <w:bottom w:val="single" w:sz="4" w:space="0" w:color="000000"/>
              <w:right w:val="single" w:sz="4" w:space="0" w:color="000000"/>
            </w:tcBorders>
          </w:tcPr>
          <w:p w14:paraId="540E56B4" w14:textId="27B33C51" w:rsidR="00363C36" w:rsidRPr="009F4019" w:rsidRDefault="00363C36" w:rsidP="00363C36">
            <w:pPr>
              <w:pStyle w:val="NoSpacing"/>
              <w:rPr>
                <w:b/>
                <w:lang w:val="sq-AL"/>
              </w:rPr>
            </w:pPr>
            <w:r w:rsidRPr="009F4019">
              <w:rPr>
                <w:b/>
                <w:lang w:val="sq-AL"/>
              </w:rPr>
              <w:t>Mësimdhënësi i lëndës:</w:t>
            </w:r>
          </w:p>
        </w:tc>
        <w:tc>
          <w:tcPr>
            <w:tcW w:w="5954" w:type="dxa"/>
            <w:gridSpan w:val="3"/>
            <w:tcBorders>
              <w:top w:val="single" w:sz="4" w:space="0" w:color="000000"/>
              <w:left w:val="single" w:sz="4" w:space="0" w:color="000000"/>
              <w:bottom w:val="single" w:sz="4" w:space="0" w:color="000000"/>
              <w:right w:val="single" w:sz="4" w:space="0" w:color="000000"/>
            </w:tcBorders>
          </w:tcPr>
          <w:p w14:paraId="45211281" w14:textId="07D873C8" w:rsidR="00363C36" w:rsidRPr="009F4019" w:rsidRDefault="00363C36" w:rsidP="00363C36">
            <w:pPr>
              <w:pStyle w:val="NoSpacing"/>
              <w:rPr>
                <w:rFonts w:eastAsiaTheme="minorHAnsi"/>
                <w:bCs/>
                <w:lang w:val="sq-AL"/>
              </w:rPr>
            </w:pPr>
            <w:r w:rsidRPr="009F4019">
              <w:rPr>
                <w:bCs/>
                <w:lang w:val="sq-AL"/>
              </w:rPr>
              <w:t>Prof.Ass.Dr. Tahir Latifi</w:t>
            </w:r>
            <w:r w:rsidR="00DD0666" w:rsidRPr="009F4019">
              <w:rPr>
                <w:bCs/>
                <w:lang w:val="sq-AL"/>
              </w:rPr>
              <w:t xml:space="preserve">; </w:t>
            </w:r>
            <w:r w:rsidR="00DD0666" w:rsidRPr="009F4019">
              <w:rPr>
                <w:rFonts w:eastAsiaTheme="minorHAnsi"/>
                <w:lang w:val="sq-AL"/>
              </w:rPr>
              <w:t>Ass.MA. Lirika Demiri</w:t>
            </w:r>
            <w:r w:rsidR="003A5DEE" w:rsidRPr="009F4019">
              <w:rPr>
                <w:rFonts w:eastAsiaTheme="minorHAnsi"/>
                <w:lang w:val="sq-AL"/>
              </w:rPr>
              <w:t>, PhD.cand.</w:t>
            </w:r>
          </w:p>
        </w:tc>
      </w:tr>
      <w:tr w:rsidR="00363C36" w:rsidRPr="009F4019" w14:paraId="1BD06A24" w14:textId="77777777" w:rsidTr="00BE4071">
        <w:tc>
          <w:tcPr>
            <w:tcW w:w="2943" w:type="dxa"/>
            <w:tcBorders>
              <w:top w:val="single" w:sz="4" w:space="0" w:color="000000"/>
              <w:left w:val="single" w:sz="4" w:space="0" w:color="000000"/>
              <w:bottom w:val="single" w:sz="4" w:space="0" w:color="000000"/>
              <w:right w:val="single" w:sz="4" w:space="0" w:color="000000"/>
            </w:tcBorders>
          </w:tcPr>
          <w:p w14:paraId="5B35AB57" w14:textId="08F9C694" w:rsidR="00363C36" w:rsidRPr="009F4019" w:rsidRDefault="00363C36" w:rsidP="00363C36">
            <w:pPr>
              <w:pStyle w:val="NoSpacing"/>
              <w:rPr>
                <w:b/>
                <w:lang w:val="sq-AL"/>
              </w:rPr>
            </w:pPr>
            <w:r w:rsidRPr="009F4019">
              <w:rPr>
                <w:b/>
                <w:lang w:val="sq-AL"/>
              </w:rPr>
              <w:t xml:space="preserve">Detajet kontaktuese: </w:t>
            </w:r>
          </w:p>
        </w:tc>
        <w:tc>
          <w:tcPr>
            <w:tcW w:w="5954" w:type="dxa"/>
            <w:gridSpan w:val="3"/>
            <w:tcBorders>
              <w:top w:val="single" w:sz="4" w:space="0" w:color="000000"/>
              <w:left w:val="single" w:sz="4" w:space="0" w:color="000000"/>
              <w:bottom w:val="single" w:sz="4" w:space="0" w:color="000000"/>
              <w:right w:val="single" w:sz="4" w:space="0" w:color="000000"/>
            </w:tcBorders>
          </w:tcPr>
          <w:p w14:paraId="34FAFD33" w14:textId="0D01330A" w:rsidR="00363C36" w:rsidRPr="009F4019" w:rsidRDefault="00363C36" w:rsidP="00363C36">
            <w:pPr>
              <w:pStyle w:val="NoSpacing"/>
              <w:rPr>
                <w:rFonts w:eastAsiaTheme="minorHAnsi"/>
                <w:lang w:val="sq-AL"/>
              </w:rPr>
            </w:pPr>
            <w:hyperlink r:id="rId7" w:history="1">
              <w:r w:rsidRPr="009F4019">
                <w:rPr>
                  <w:rStyle w:val="Hyperlink"/>
                  <w:rFonts w:eastAsia="MS Mincho"/>
                  <w:lang w:val="sq-AL"/>
                </w:rPr>
                <w:t>tahir.latifi@uni-pr.edu</w:t>
              </w:r>
            </w:hyperlink>
            <w:r w:rsidR="000D0976" w:rsidRPr="009F4019">
              <w:rPr>
                <w:rStyle w:val="Hyperlink"/>
                <w:rFonts w:eastAsia="MS Mincho"/>
                <w:color w:val="auto"/>
                <w:u w:val="none"/>
                <w:lang w:val="sq-AL"/>
              </w:rPr>
              <w:t>;</w:t>
            </w:r>
            <w:r w:rsidR="00467DD8" w:rsidRPr="009F4019">
              <w:rPr>
                <w:rStyle w:val="Hyperlink"/>
                <w:rFonts w:eastAsia="MS Mincho"/>
                <w:color w:val="auto"/>
                <w:u w:val="none"/>
                <w:lang w:val="sq-AL"/>
              </w:rPr>
              <w:t xml:space="preserve"> </w:t>
            </w:r>
            <w:hyperlink r:id="rId8" w:history="1">
              <w:r w:rsidR="00F0376E" w:rsidRPr="009F4019">
                <w:rPr>
                  <w:rStyle w:val="Hyperlink"/>
                  <w:rFonts w:eastAsiaTheme="minorHAnsi"/>
                  <w:lang w:val="sq-AL"/>
                </w:rPr>
                <w:t>lirika.demiri@uni-pr.edu</w:t>
              </w:r>
            </w:hyperlink>
            <w:r w:rsidR="00F0376E" w:rsidRPr="009F4019">
              <w:rPr>
                <w:rStyle w:val="Hyperlink"/>
                <w:rFonts w:eastAsiaTheme="minorHAnsi"/>
                <w:lang w:val="sq-AL"/>
              </w:rPr>
              <w:t xml:space="preserve"> </w:t>
            </w:r>
          </w:p>
        </w:tc>
      </w:tr>
      <w:tr w:rsidR="0053425C" w:rsidRPr="009F4019" w14:paraId="6E1569A1" w14:textId="77777777" w:rsidTr="00BE4071">
        <w:tc>
          <w:tcPr>
            <w:tcW w:w="8897" w:type="dxa"/>
            <w:gridSpan w:val="4"/>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2584AE0A" w14:textId="77777777" w:rsidR="0053425C" w:rsidRPr="009F4019" w:rsidRDefault="0053425C" w:rsidP="00BF1528">
            <w:pPr>
              <w:pStyle w:val="NoSpacing"/>
              <w:rPr>
                <w:lang w:val="sq-AL"/>
              </w:rPr>
            </w:pPr>
          </w:p>
        </w:tc>
      </w:tr>
      <w:tr w:rsidR="00377036" w:rsidRPr="009F4019" w14:paraId="0B7EF87A" w14:textId="77777777" w:rsidTr="00BE4071">
        <w:tc>
          <w:tcPr>
            <w:tcW w:w="2943" w:type="dxa"/>
            <w:tcBorders>
              <w:top w:val="single" w:sz="4" w:space="0" w:color="000000"/>
              <w:left w:val="single" w:sz="4" w:space="0" w:color="000000"/>
              <w:bottom w:val="single" w:sz="4" w:space="0" w:color="000000"/>
              <w:right w:val="single" w:sz="4" w:space="0" w:color="000000"/>
            </w:tcBorders>
          </w:tcPr>
          <w:p w14:paraId="468247F0" w14:textId="77777777" w:rsidR="00377036" w:rsidRPr="009F4019" w:rsidRDefault="00377036" w:rsidP="00377036">
            <w:pPr>
              <w:pStyle w:val="NoSpacing"/>
              <w:rPr>
                <w:b/>
                <w:lang w:val="sq-AL"/>
              </w:rPr>
            </w:pPr>
            <w:r w:rsidRPr="009F4019">
              <w:rPr>
                <w:b/>
                <w:lang w:val="sq-AL"/>
              </w:rPr>
              <w:t>Përshkrimi i lëndës:</w:t>
            </w:r>
          </w:p>
        </w:tc>
        <w:tc>
          <w:tcPr>
            <w:tcW w:w="5954" w:type="dxa"/>
            <w:gridSpan w:val="3"/>
            <w:tcBorders>
              <w:top w:val="single" w:sz="4" w:space="0" w:color="000000"/>
              <w:left w:val="single" w:sz="4" w:space="0" w:color="000000"/>
              <w:bottom w:val="single" w:sz="4" w:space="0" w:color="000000"/>
              <w:right w:val="single" w:sz="4" w:space="0" w:color="000000"/>
            </w:tcBorders>
          </w:tcPr>
          <w:p w14:paraId="0B45B009" w14:textId="327712A0" w:rsidR="00667F97" w:rsidRPr="009F4019" w:rsidRDefault="00E454CD" w:rsidP="00377036">
            <w:pPr>
              <w:spacing w:after="0" w:line="240" w:lineRule="auto"/>
              <w:jc w:val="both"/>
              <w:rPr>
                <w:rFonts w:ascii="Times New Roman" w:hAnsi="Times New Roman" w:cs="Times New Roman"/>
                <w:sz w:val="24"/>
                <w:szCs w:val="24"/>
              </w:rPr>
            </w:pPr>
            <w:r w:rsidRPr="009F4019">
              <w:rPr>
                <w:rFonts w:ascii="Times New Roman" w:hAnsi="Times New Roman" w:cs="Times New Roman"/>
                <w:sz w:val="24"/>
                <w:szCs w:val="24"/>
              </w:rPr>
              <w:t>Migrimi</w:t>
            </w:r>
            <w:r w:rsidR="00424F08" w:rsidRPr="009F4019">
              <w:rPr>
                <w:rFonts w:ascii="Times New Roman" w:hAnsi="Times New Roman" w:cs="Times New Roman"/>
                <w:sz w:val="24"/>
                <w:szCs w:val="24"/>
              </w:rPr>
              <w:t xml:space="preserve"> është </w:t>
            </w:r>
            <w:r w:rsidRPr="009F4019">
              <w:rPr>
                <w:rFonts w:ascii="Times New Roman" w:hAnsi="Times New Roman" w:cs="Times New Roman"/>
                <w:sz w:val="24"/>
                <w:szCs w:val="24"/>
              </w:rPr>
              <w:t xml:space="preserve">nga fenomen </w:t>
            </w:r>
            <w:r w:rsidR="00424F08" w:rsidRPr="009F4019">
              <w:rPr>
                <w:rFonts w:ascii="Times New Roman" w:hAnsi="Times New Roman" w:cs="Times New Roman"/>
                <w:sz w:val="24"/>
                <w:szCs w:val="24"/>
              </w:rPr>
              <w:t>mjaft i rëndësishëm në dinamikat shoqërore dhe demografike.</w:t>
            </w:r>
            <w:r w:rsidR="00C940F8" w:rsidRPr="009F4019">
              <w:rPr>
                <w:rFonts w:ascii="Times New Roman" w:hAnsi="Times New Roman" w:cs="Times New Roman"/>
                <w:sz w:val="24"/>
                <w:szCs w:val="24"/>
              </w:rPr>
              <w:t xml:space="preserve"> </w:t>
            </w:r>
            <w:r w:rsidR="00A537AC" w:rsidRPr="009F4019">
              <w:rPr>
                <w:rFonts w:ascii="Times New Roman" w:hAnsi="Times New Roman" w:cs="Times New Roman"/>
                <w:sz w:val="24"/>
                <w:szCs w:val="24"/>
              </w:rPr>
              <w:t xml:space="preserve">Migrimi, qoftë i rregullt, i parregullt, </w:t>
            </w:r>
            <w:r w:rsidR="00D93A65" w:rsidRPr="009F4019">
              <w:rPr>
                <w:rFonts w:ascii="Times New Roman" w:hAnsi="Times New Roman" w:cs="Times New Roman"/>
                <w:sz w:val="24"/>
                <w:szCs w:val="24"/>
              </w:rPr>
              <w:t xml:space="preserve">apo </w:t>
            </w:r>
            <w:r w:rsidR="00A537AC" w:rsidRPr="009F4019">
              <w:rPr>
                <w:rFonts w:ascii="Times New Roman" w:hAnsi="Times New Roman" w:cs="Times New Roman"/>
                <w:sz w:val="24"/>
                <w:szCs w:val="24"/>
              </w:rPr>
              <w:t>i detyruar</w:t>
            </w:r>
            <w:r w:rsidR="00D93A65" w:rsidRPr="009F4019">
              <w:rPr>
                <w:rFonts w:ascii="Times New Roman" w:hAnsi="Times New Roman" w:cs="Times New Roman"/>
                <w:sz w:val="24"/>
                <w:szCs w:val="24"/>
              </w:rPr>
              <w:t xml:space="preserve"> (me forcë)</w:t>
            </w:r>
            <w:r w:rsidR="00407EB5" w:rsidRPr="009F4019">
              <w:rPr>
                <w:rFonts w:ascii="Times New Roman" w:hAnsi="Times New Roman" w:cs="Times New Roman"/>
                <w:sz w:val="24"/>
                <w:szCs w:val="24"/>
              </w:rPr>
              <w:t xml:space="preserve">, ka rëndësi të veçantë, ngase direkt ndërlidhet me standardin e jetesës dhe mirëqenien e qytetarëve të vendeve përkatëse të migrimit. </w:t>
            </w:r>
            <w:r w:rsidR="00D431B8" w:rsidRPr="009F4019">
              <w:rPr>
                <w:rFonts w:ascii="Times New Roman" w:hAnsi="Times New Roman" w:cs="Times New Roman"/>
                <w:sz w:val="24"/>
                <w:szCs w:val="24"/>
              </w:rPr>
              <w:t>N</w:t>
            </w:r>
            <w:r w:rsidRPr="009F4019">
              <w:rPr>
                <w:rFonts w:ascii="Times New Roman" w:hAnsi="Times New Roman" w:cs="Times New Roman"/>
                <w:color w:val="000000"/>
                <w:sz w:val="24"/>
                <w:szCs w:val="24"/>
              </w:rPr>
              <w:t>ë rastin e Kosovës, migrimi</w:t>
            </w:r>
            <w:r w:rsidR="00D431B8" w:rsidRPr="009F4019">
              <w:rPr>
                <w:rFonts w:ascii="Times New Roman" w:hAnsi="Times New Roman" w:cs="Times New Roman"/>
                <w:color w:val="000000"/>
                <w:sz w:val="24"/>
                <w:szCs w:val="24"/>
              </w:rPr>
              <w:t xml:space="preserve"> duhet parë jo vetëm nga perspektiva e mirëqenies ekonomike </w:t>
            </w:r>
            <w:r w:rsidR="00A1598D" w:rsidRPr="009F4019">
              <w:rPr>
                <w:rFonts w:ascii="Times New Roman" w:hAnsi="Times New Roman" w:cs="Times New Roman"/>
                <w:color w:val="000000"/>
                <w:sz w:val="24"/>
                <w:szCs w:val="24"/>
              </w:rPr>
              <w:t xml:space="preserve">– nga remitencat dhe investime tjera nga diaspora, por </w:t>
            </w:r>
            <w:r w:rsidR="005F3A48" w:rsidRPr="009F4019">
              <w:rPr>
                <w:rFonts w:ascii="Times New Roman" w:hAnsi="Times New Roman" w:cs="Times New Roman"/>
                <w:color w:val="000000"/>
                <w:sz w:val="24"/>
                <w:szCs w:val="24"/>
              </w:rPr>
              <w:t>duhet parë edhe në kontekst të strukturës demografik</w:t>
            </w:r>
            <w:r w:rsidR="00795EA0" w:rsidRPr="009F4019">
              <w:rPr>
                <w:rFonts w:ascii="Times New Roman" w:hAnsi="Times New Roman" w:cs="Times New Roman"/>
                <w:color w:val="000000"/>
                <w:sz w:val="24"/>
                <w:szCs w:val="24"/>
              </w:rPr>
              <w:t>e</w:t>
            </w:r>
            <w:r w:rsidR="00650EBD" w:rsidRPr="009F4019">
              <w:rPr>
                <w:rFonts w:ascii="Times New Roman" w:hAnsi="Times New Roman" w:cs="Times New Roman"/>
                <w:color w:val="000000"/>
                <w:sz w:val="24"/>
                <w:szCs w:val="24"/>
              </w:rPr>
              <w:t>.</w:t>
            </w:r>
            <w:r w:rsidR="00D431B8" w:rsidRPr="009F4019">
              <w:rPr>
                <w:rFonts w:ascii="Times New Roman" w:hAnsi="Times New Roman" w:cs="Times New Roman"/>
                <w:color w:val="000000"/>
                <w:sz w:val="24"/>
                <w:szCs w:val="24"/>
              </w:rPr>
              <w:t xml:space="preserve"> </w:t>
            </w:r>
            <w:r w:rsidR="002D3D93" w:rsidRPr="009F4019">
              <w:rPr>
                <w:rFonts w:ascii="Times New Roman" w:hAnsi="Times New Roman" w:cs="Times New Roman"/>
                <w:sz w:val="24"/>
                <w:szCs w:val="24"/>
              </w:rPr>
              <w:t>Në këtë lëndë traj</w:t>
            </w:r>
            <w:r w:rsidR="00AB52FE" w:rsidRPr="009F4019">
              <w:rPr>
                <w:rFonts w:ascii="Times New Roman" w:hAnsi="Times New Roman" w:cs="Times New Roman"/>
                <w:sz w:val="24"/>
                <w:szCs w:val="24"/>
              </w:rPr>
              <w:t>tohen</w:t>
            </w:r>
            <w:r w:rsidR="00314718" w:rsidRPr="009F4019">
              <w:rPr>
                <w:rFonts w:ascii="Times New Roman" w:hAnsi="Times New Roman" w:cs="Times New Roman"/>
                <w:sz w:val="24"/>
                <w:szCs w:val="24"/>
              </w:rPr>
              <w:t xml:space="preserve"> popullsia dhe ndryshimet </w:t>
            </w:r>
            <w:r w:rsidR="005D3927" w:rsidRPr="009F4019">
              <w:rPr>
                <w:rFonts w:ascii="Times New Roman" w:hAnsi="Times New Roman" w:cs="Times New Roman"/>
                <w:sz w:val="24"/>
                <w:szCs w:val="24"/>
              </w:rPr>
              <w:t>demografike;</w:t>
            </w:r>
            <w:r w:rsidR="00BA29DF" w:rsidRPr="009F4019">
              <w:rPr>
                <w:rFonts w:ascii="Times New Roman" w:hAnsi="Times New Roman" w:cs="Times New Roman"/>
                <w:sz w:val="24"/>
                <w:szCs w:val="24"/>
              </w:rPr>
              <w:t xml:space="preserve"> arsyet dhe shkaktarët që shkaktojnë migrimin</w:t>
            </w:r>
            <w:r w:rsidR="005D3927" w:rsidRPr="009F4019">
              <w:rPr>
                <w:rFonts w:ascii="Times New Roman" w:hAnsi="Times New Roman" w:cs="Times New Roman"/>
                <w:sz w:val="24"/>
                <w:szCs w:val="24"/>
              </w:rPr>
              <w:t>;</w:t>
            </w:r>
            <w:r w:rsidR="00BA29DF" w:rsidRPr="009F4019">
              <w:rPr>
                <w:rFonts w:ascii="Times New Roman" w:hAnsi="Times New Roman" w:cs="Times New Roman"/>
                <w:sz w:val="24"/>
                <w:szCs w:val="24"/>
              </w:rPr>
              <w:t xml:space="preserve"> teoritë e migrimit, diasporës dhe transnacionalizmit</w:t>
            </w:r>
            <w:r w:rsidR="00A32D4F" w:rsidRPr="009F4019">
              <w:rPr>
                <w:rFonts w:ascii="Times New Roman" w:hAnsi="Times New Roman" w:cs="Times New Roman"/>
                <w:sz w:val="24"/>
                <w:szCs w:val="24"/>
              </w:rPr>
              <w:t>.</w:t>
            </w:r>
            <w:r w:rsidR="00740EF2" w:rsidRPr="009F4019">
              <w:rPr>
                <w:rFonts w:ascii="Times New Roman" w:hAnsi="Times New Roman" w:cs="Times New Roman"/>
                <w:sz w:val="24"/>
                <w:szCs w:val="24"/>
              </w:rPr>
              <w:t xml:space="preserve"> </w:t>
            </w:r>
          </w:p>
        </w:tc>
      </w:tr>
      <w:tr w:rsidR="00A6234A" w:rsidRPr="009F4019" w14:paraId="4E8C87C6" w14:textId="77777777" w:rsidTr="00BE4071">
        <w:trPr>
          <w:trHeight w:val="682"/>
        </w:trPr>
        <w:tc>
          <w:tcPr>
            <w:tcW w:w="2943" w:type="dxa"/>
            <w:tcBorders>
              <w:top w:val="single" w:sz="4" w:space="0" w:color="000000"/>
              <w:left w:val="single" w:sz="4" w:space="0" w:color="000000"/>
              <w:bottom w:val="single" w:sz="4" w:space="0" w:color="000000"/>
              <w:right w:val="single" w:sz="4" w:space="0" w:color="000000"/>
            </w:tcBorders>
          </w:tcPr>
          <w:p w14:paraId="210F246F" w14:textId="77777777" w:rsidR="00A6234A" w:rsidRPr="009F4019" w:rsidRDefault="00A6234A" w:rsidP="00A6234A">
            <w:pPr>
              <w:pStyle w:val="NoSpacing"/>
              <w:rPr>
                <w:b/>
                <w:lang w:val="sq-AL"/>
              </w:rPr>
            </w:pPr>
            <w:r w:rsidRPr="009F4019">
              <w:rPr>
                <w:b/>
                <w:lang w:val="sq-AL"/>
              </w:rPr>
              <w:t>Qëllimet e lëndës:</w:t>
            </w:r>
          </w:p>
        </w:tc>
        <w:tc>
          <w:tcPr>
            <w:tcW w:w="5954" w:type="dxa"/>
            <w:gridSpan w:val="3"/>
            <w:tcBorders>
              <w:top w:val="single" w:sz="4" w:space="0" w:color="000000"/>
              <w:left w:val="single" w:sz="4" w:space="0" w:color="000000"/>
              <w:bottom w:val="single" w:sz="4" w:space="0" w:color="000000"/>
              <w:right w:val="single" w:sz="4" w:space="0" w:color="000000"/>
            </w:tcBorders>
          </w:tcPr>
          <w:p w14:paraId="68A8283F" w14:textId="37ACCBF0" w:rsidR="00016D13" w:rsidRPr="009F4019" w:rsidRDefault="00DA45CA" w:rsidP="00A6234A">
            <w:pPr>
              <w:spacing w:after="0" w:line="240" w:lineRule="auto"/>
              <w:jc w:val="both"/>
              <w:rPr>
                <w:rFonts w:ascii="Times New Roman" w:hAnsi="Times New Roman" w:cs="Times New Roman"/>
                <w:sz w:val="24"/>
                <w:szCs w:val="24"/>
              </w:rPr>
            </w:pPr>
            <w:r w:rsidRPr="009F4019">
              <w:rPr>
                <w:rFonts w:ascii="Times New Roman" w:hAnsi="Times New Roman" w:cs="Times New Roman"/>
                <w:sz w:val="24"/>
                <w:szCs w:val="24"/>
              </w:rPr>
              <w:t xml:space="preserve">Kjo lëndë ofron </w:t>
            </w:r>
            <w:r w:rsidR="00A6234A" w:rsidRPr="009F4019">
              <w:rPr>
                <w:rFonts w:ascii="Times New Roman" w:hAnsi="Times New Roman" w:cs="Times New Roman"/>
                <w:sz w:val="24"/>
                <w:szCs w:val="24"/>
              </w:rPr>
              <w:t>njohuri bazë për</w:t>
            </w:r>
            <w:r w:rsidRPr="009F4019">
              <w:rPr>
                <w:rFonts w:ascii="Times New Roman" w:hAnsi="Times New Roman" w:cs="Times New Roman"/>
                <w:sz w:val="24"/>
                <w:szCs w:val="24"/>
              </w:rPr>
              <w:t xml:space="preserve"> dinamik</w:t>
            </w:r>
            <w:r w:rsidR="00F86C4C" w:rsidRPr="009F4019">
              <w:rPr>
                <w:rFonts w:ascii="Times New Roman" w:hAnsi="Times New Roman" w:cs="Times New Roman"/>
                <w:sz w:val="24"/>
                <w:szCs w:val="24"/>
              </w:rPr>
              <w:t xml:space="preserve">at e zhvillimit të popullsisë, duke u fokusuar në </w:t>
            </w:r>
            <w:r w:rsidR="00F5578C" w:rsidRPr="009F4019">
              <w:rPr>
                <w:rFonts w:ascii="Times New Roman" w:hAnsi="Times New Roman" w:cs="Times New Roman"/>
                <w:sz w:val="24"/>
                <w:szCs w:val="24"/>
              </w:rPr>
              <w:t>konceptet kryesore të popullsisë dhe migrimit</w:t>
            </w:r>
            <w:r w:rsidR="00731E2C" w:rsidRPr="009F4019">
              <w:rPr>
                <w:rFonts w:ascii="Times New Roman" w:hAnsi="Times New Roman" w:cs="Times New Roman"/>
                <w:sz w:val="24"/>
                <w:szCs w:val="24"/>
              </w:rPr>
              <w:t>; për</w:t>
            </w:r>
            <w:r w:rsidR="00740EF2" w:rsidRPr="009F4019">
              <w:rPr>
                <w:rFonts w:ascii="Times New Roman" w:hAnsi="Times New Roman" w:cs="Times New Roman"/>
                <w:sz w:val="24"/>
                <w:szCs w:val="24"/>
              </w:rPr>
              <w:t xml:space="preserve"> teoritë e migrimit</w:t>
            </w:r>
            <w:r w:rsidR="00786584" w:rsidRPr="009F4019">
              <w:rPr>
                <w:rFonts w:ascii="Times New Roman" w:hAnsi="Times New Roman" w:cs="Times New Roman"/>
                <w:sz w:val="24"/>
                <w:szCs w:val="24"/>
              </w:rPr>
              <w:t>,</w:t>
            </w:r>
            <w:r w:rsidR="00A6234A" w:rsidRPr="009F4019">
              <w:rPr>
                <w:rFonts w:ascii="Times New Roman" w:hAnsi="Times New Roman" w:cs="Times New Roman"/>
                <w:sz w:val="24"/>
                <w:szCs w:val="24"/>
              </w:rPr>
              <w:t xml:space="preserve"> arsyet dhe faktorët që ndikojnë në migrim, strukturën gjinore</w:t>
            </w:r>
            <w:r w:rsidR="00731E2C" w:rsidRPr="009F4019">
              <w:rPr>
                <w:rFonts w:ascii="Times New Roman" w:hAnsi="Times New Roman" w:cs="Times New Roman"/>
                <w:sz w:val="24"/>
                <w:szCs w:val="24"/>
              </w:rPr>
              <w:t xml:space="preserve"> </w:t>
            </w:r>
            <w:r w:rsidR="00A6234A" w:rsidRPr="009F4019">
              <w:rPr>
                <w:rFonts w:ascii="Times New Roman" w:hAnsi="Times New Roman" w:cs="Times New Roman"/>
                <w:sz w:val="24"/>
                <w:szCs w:val="24"/>
              </w:rPr>
              <w:t xml:space="preserve">të migrantëve dhe ndryshimet e ndikimin që kanë sjell në jetën shoqërore dhe ekonomike, solidaritetin në raport me anëtarët e familjes dhe roli i tij në kontekst të sigurisë dhe mirëqenies sociale. </w:t>
            </w:r>
          </w:p>
          <w:p w14:paraId="5CF56E12" w14:textId="6FEE3606" w:rsidR="00667F97" w:rsidRPr="009F4019" w:rsidRDefault="00A6234A" w:rsidP="00786584">
            <w:pPr>
              <w:spacing w:after="0" w:line="240" w:lineRule="auto"/>
              <w:jc w:val="both"/>
              <w:rPr>
                <w:rFonts w:ascii="Times New Roman" w:eastAsia="Times New Roman" w:hAnsi="Times New Roman" w:cs="Times New Roman"/>
                <w:sz w:val="24"/>
                <w:szCs w:val="24"/>
              </w:rPr>
            </w:pPr>
            <w:r w:rsidRPr="009F4019">
              <w:rPr>
                <w:rFonts w:ascii="Times New Roman" w:hAnsi="Times New Roman" w:cs="Times New Roman"/>
                <w:sz w:val="24"/>
                <w:szCs w:val="24"/>
              </w:rPr>
              <w:t>Për më tepër, kjo lëndë fokusohet në diskutime teorike rreth migrimit</w:t>
            </w:r>
            <w:r w:rsidR="00731E2C" w:rsidRPr="009F4019">
              <w:rPr>
                <w:rFonts w:ascii="Times New Roman" w:hAnsi="Times New Roman" w:cs="Times New Roman"/>
                <w:sz w:val="24"/>
                <w:szCs w:val="24"/>
              </w:rPr>
              <w:t xml:space="preserve"> dhe popullsisë, si</w:t>
            </w:r>
            <w:r w:rsidRPr="009F4019">
              <w:rPr>
                <w:rFonts w:ascii="Times New Roman" w:hAnsi="Times New Roman" w:cs="Times New Roman"/>
                <w:sz w:val="24"/>
                <w:szCs w:val="24"/>
              </w:rPr>
              <w:t xml:space="preserve"> dhe debatet rreth koncepteve diasporë dhe transnacionalizëm. </w:t>
            </w:r>
          </w:p>
        </w:tc>
      </w:tr>
      <w:tr w:rsidR="00A6234A" w:rsidRPr="009F4019" w14:paraId="47E5C3B8" w14:textId="77777777" w:rsidTr="00BE4071">
        <w:tc>
          <w:tcPr>
            <w:tcW w:w="2943" w:type="dxa"/>
            <w:tcBorders>
              <w:top w:val="single" w:sz="4" w:space="0" w:color="000000"/>
              <w:left w:val="single" w:sz="4" w:space="0" w:color="000000"/>
              <w:bottom w:val="single" w:sz="4" w:space="0" w:color="FFFFFF" w:themeColor="background1"/>
              <w:right w:val="single" w:sz="4" w:space="0" w:color="000000"/>
            </w:tcBorders>
          </w:tcPr>
          <w:p w14:paraId="02B4D084" w14:textId="77777777" w:rsidR="00A6234A" w:rsidRPr="009F4019" w:rsidRDefault="00A6234A" w:rsidP="00A6234A">
            <w:pPr>
              <w:pStyle w:val="NoSpacing"/>
              <w:rPr>
                <w:b/>
                <w:lang w:val="sq-AL"/>
              </w:rPr>
            </w:pPr>
            <w:r w:rsidRPr="009F4019">
              <w:rPr>
                <w:b/>
                <w:lang w:val="sq-AL"/>
              </w:rPr>
              <w:t>Rezultatet e pritshme të nxënies:</w:t>
            </w:r>
          </w:p>
          <w:p w14:paraId="00418B9A" w14:textId="2F379751" w:rsidR="00A6234A" w:rsidRPr="009F4019" w:rsidRDefault="00A6234A" w:rsidP="00A6234A">
            <w:pPr>
              <w:pStyle w:val="NoSpacing"/>
              <w:rPr>
                <w:b/>
                <w:lang w:val="sq-AL"/>
              </w:rPr>
            </w:pPr>
          </w:p>
        </w:tc>
        <w:tc>
          <w:tcPr>
            <w:tcW w:w="5954" w:type="dxa"/>
            <w:gridSpan w:val="3"/>
            <w:tcBorders>
              <w:top w:val="single" w:sz="4" w:space="0" w:color="000000"/>
              <w:left w:val="single" w:sz="4" w:space="0" w:color="000000"/>
              <w:bottom w:val="single" w:sz="4" w:space="0" w:color="FFFFFF" w:themeColor="background1"/>
              <w:right w:val="single" w:sz="4" w:space="0" w:color="000000"/>
            </w:tcBorders>
          </w:tcPr>
          <w:p w14:paraId="4B95EC04" w14:textId="2AB980F6" w:rsidR="00A6234A" w:rsidRPr="009F4019" w:rsidRDefault="00A6234A" w:rsidP="00A6234A">
            <w:pPr>
              <w:pStyle w:val="NoSpacing"/>
              <w:rPr>
                <w:lang w:val="sq-AL"/>
              </w:rPr>
            </w:pPr>
            <w:r w:rsidRPr="009F4019">
              <w:rPr>
                <w:lang w:val="sq-AL"/>
              </w:rPr>
              <w:t xml:space="preserve">Në fund të semestrit, </w:t>
            </w:r>
            <w:r w:rsidR="006400D9" w:rsidRPr="009F4019">
              <w:rPr>
                <w:lang w:val="sq-AL"/>
              </w:rPr>
              <w:t xml:space="preserve">studenti do të jetë në gjendje </w:t>
            </w:r>
            <w:r w:rsidR="00C22ED4" w:rsidRPr="009F4019">
              <w:rPr>
                <w:lang w:val="sq-AL"/>
              </w:rPr>
              <w:t>të</w:t>
            </w:r>
            <w:r w:rsidRPr="009F4019">
              <w:rPr>
                <w:lang w:val="sq-AL"/>
              </w:rPr>
              <w:t>:</w:t>
            </w:r>
          </w:p>
          <w:p w14:paraId="518C2374" w14:textId="2BD2E556" w:rsidR="00A6234A" w:rsidRPr="009F4019" w:rsidRDefault="006015A3" w:rsidP="00A6234A">
            <w:pPr>
              <w:numPr>
                <w:ilvl w:val="0"/>
                <w:numId w:val="11"/>
              </w:numPr>
              <w:spacing w:after="0" w:line="240" w:lineRule="auto"/>
              <w:rPr>
                <w:rFonts w:ascii="Times New Roman" w:hAnsi="Times New Roman" w:cs="Times New Roman"/>
                <w:sz w:val="24"/>
                <w:szCs w:val="24"/>
              </w:rPr>
            </w:pPr>
            <w:r w:rsidRPr="009F4019">
              <w:rPr>
                <w:rFonts w:ascii="Times New Roman" w:hAnsi="Times New Roman" w:cs="Times New Roman"/>
                <w:sz w:val="24"/>
                <w:szCs w:val="24"/>
              </w:rPr>
              <w:t xml:space="preserve">Njohë </w:t>
            </w:r>
            <w:r w:rsidR="006B5539" w:rsidRPr="009F4019">
              <w:rPr>
                <w:rFonts w:ascii="Times New Roman" w:hAnsi="Times New Roman" w:cs="Times New Roman"/>
                <w:sz w:val="24"/>
                <w:szCs w:val="24"/>
              </w:rPr>
              <w:t xml:space="preserve">konceptet dhe teoritë bazë për migrimin dhe </w:t>
            </w:r>
            <w:r w:rsidR="00613171" w:rsidRPr="009F4019">
              <w:rPr>
                <w:rFonts w:ascii="Times New Roman" w:hAnsi="Times New Roman" w:cs="Times New Roman"/>
                <w:sz w:val="24"/>
                <w:szCs w:val="24"/>
              </w:rPr>
              <w:t>popullsinë</w:t>
            </w:r>
          </w:p>
          <w:p w14:paraId="4EF9A8F0" w14:textId="7C291324" w:rsidR="00FB1E5D" w:rsidRPr="009F4019" w:rsidRDefault="00B91A99" w:rsidP="00C6588F">
            <w:pPr>
              <w:numPr>
                <w:ilvl w:val="0"/>
                <w:numId w:val="11"/>
              </w:numPr>
              <w:spacing w:after="0" w:line="240" w:lineRule="auto"/>
              <w:rPr>
                <w:rFonts w:ascii="Times New Roman" w:hAnsi="Times New Roman" w:cs="Times New Roman"/>
                <w:sz w:val="24"/>
                <w:szCs w:val="24"/>
              </w:rPr>
            </w:pPr>
            <w:r w:rsidRPr="009F4019">
              <w:rPr>
                <w:rFonts w:ascii="Times New Roman" w:hAnsi="Times New Roman" w:cs="Times New Roman"/>
                <w:sz w:val="24"/>
                <w:szCs w:val="24"/>
              </w:rPr>
              <w:t xml:space="preserve">Shpjegojë faktorët dhe arsyet </w:t>
            </w:r>
            <w:r w:rsidR="00786584" w:rsidRPr="009F4019">
              <w:rPr>
                <w:rFonts w:ascii="Times New Roman" w:hAnsi="Times New Roman" w:cs="Times New Roman"/>
                <w:sz w:val="24"/>
                <w:szCs w:val="24"/>
              </w:rPr>
              <w:t>që ndikojnë në migrim</w:t>
            </w:r>
          </w:p>
          <w:p w14:paraId="21B7A662" w14:textId="2DC0523F" w:rsidR="00C6588F" w:rsidRPr="009F4019" w:rsidRDefault="00C6588F" w:rsidP="00C6588F">
            <w:pPr>
              <w:numPr>
                <w:ilvl w:val="0"/>
                <w:numId w:val="11"/>
              </w:numPr>
              <w:spacing w:after="0" w:line="240" w:lineRule="auto"/>
              <w:rPr>
                <w:rFonts w:ascii="Times New Roman" w:hAnsi="Times New Roman" w:cs="Times New Roman"/>
                <w:sz w:val="24"/>
                <w:szCs w:val="24"/>
              </w:rPr>
            </w:pPr>
            <w:r w:rsidRPr="009F4019">
              <w:rPr>
                <w:rFonts w:ascii="Times New Roman" w:hAnsi="Times New Roman" w:cs="Times New Roman"/>
                <w:sz w:val="24"/>
                <w:szCs w:val="24"/>
              </w:rPr>
              <w:t>Aplikojë në mënyrën e duhur konceptet/terminologjitë diasporë</w:t>
            </w:r>
            <w:r w:rsidR="00DA5139" w:rsidRPr="009F4019">
              <w:rPr>
                <w:rFonts w:ascii="Times New Roman" w:hAnsi="Times New Roman" w:cs="Times New Roman"/>
                <w:sz w:val="24"/>
                <w:szCs w:val="24"/>
              </w:rPr>
              <w:t>;</w:t>
            </w:r>
            <w:r w:rsidRPr="009F4019">
              <w:rPr>
                <w:rFonts w:ascii="Times New Roman" w:hAnsi="Times New Roman" w:cs="Times New Roman"/>
                <w:sz w:val="24"/>
                <w:szCs w:val="24"/>
              </w:rPr>
              <w:t xml:space="preserve"> transnacionalizëm</w:t>
            </w:r>
            <w:r w:rsidR="00DA5139" w:rsidRPr="009F4019">
              <w:rPr>
                <w:rFonts w:ascii="Times New Roman" w:hAnsi="Times New Roman" w:cs="Times New Roman"/>
                <w:sz w:val="24"/>
                <w:szCs w:val="24"/>
              </w:rPr>
              <w:t>;</w:t>
            </w:r>
            <w:r w:rsidRPr="009F4019">
              <w:rPr>
                <w:rFonts w:ascii="Times New Roman" w:hAnsi="Times New Roman" w:cs="Times New Roman"/>
                <w:sz w:val="24"/>
                <w:szCs w:val="24"/>
              </w:rPr>
              <w:t xml:space="preserve"> migrim</w:t>
            </w:r>
            <w:r w:rsidR="00DA5139" w:rsidRPr="009F4019">
              <w:rPr>
                <w:rFonts w:ascii="Times New Roman" w:hAnsi="Times New Roman" w:cs="Times New Roman"/>
                <w:sz w:val="24"/>
                <w:szCs w:val="24"/>
              </w:rPr>
              <w:t>; migrim i rregullt, i parregullt, i detyruar etj.</w:t>
            </w:r>
          </w:p>
          <w:p w14:paraId="1869857D" w14:textId="7637B366" w:rsidR="00176357" w:rsidRPr="009F4019" w:rsidRDefault="00B3493A" w:rsidP="00383F88">
            <w:pPr>
              <w:numPr>
                <w:ilvl w:val="0"/>
                <w:numId w:val="11"/>
              </w:numPr>
              <w:spacing w:after="0" w:line="240" w:lineRule="auto"/>
              <w:rPr>
                <w:rFonts w:ascii="Times New Roman" w:hAnsi="Times New Roman" w:cs="Times New Roman"/>
                <w:sz w:val="24"/>
                <w:szCs w:val="24"/>
              </w:rPr>
            </w:pPr>
            <w:r w:rsidRPr="009F4019">
              <w:rPr>
                <w:rFonts w:ascii="Times New Roman" w:hAnsi="Times New Roman" w:cs="Times New Roman"/>
                <w:sz w:val="24"/>
                <w:szCs w:val="24"/>
              </w:rPr>
              <w:t xml:space="preserve">Analizojë </w:t>
            </w:r>
            <w:r w:rsidR="009F2234" w:rsidRPr="009F4019">
              <w:rPr>
                <w:rFonts w:ascii="Times New Roman" w:hAnsi="Times New Roman" w:cs="Times New Roman"/>
                <w:sz w:val="24"/>
                <w:szCs w:val="24"/>
              </w:rPr>
              <w:t xml:space="preserve">efektet dhe ndikimin e migrimit në </w:t>
            </w:r>
            <w:r w:rsidR="003F24C2" w:rsidRPr="009F4019">
              <w:rPr>
                <w:rFonts w:ascii="Times New Roman" w:hAnsi="Times New Roman" w:cs="Times New Roman"/>
                <w:sz w:val="24"/>
                <w:szCs w:val="24"/>
              </w:rPr>
              <w:t xml:space="preserve">strukturën e popullsisë në </w:t>
            </w:r>
            <w:r w:rsidR="009F2234" w:rsidRPr="009F4019">
              <w:rPr>
                <w:rFonts w:ascii="Times New Roman" w:hAnsi="Times New Roman" w:cs="Times New Roman"/>
                <w:sz w:val="24"/>
                <w:szCs w:val="24"/>
              </w:rPr>
              <w:t xml:space="preserve">shoqëritë </w:t>
            </w:r>
            <w:r w:rsidR="00C77695" w:rsidRPr="009F4019">
              <w:rPr>
                <w:rFonts w:ascii="Times New Roman" w:hAnsi="Times New Roman" w:cs="Times New Roman"/>
                <w:sz w:val="24"/>
                <w:szCs w:val="24"/>
              </w:rPr>
              <w:t>përkatëse</w:t>
            </w:r>
            <w:r w:rsidR="009F2234" w:rsidRPr="009F4019">
              <w:rPr>
                <w:rFonts w:ascii="Times New Roman" w:hAnsi="Times New Roman" w:cs="Times New Roman"/>
                <w:sz w:val="24"/>
                <w:szCs w:val="24"/>
              </w:rPr>
              <w:t xml:space="preserve"> </w:t>
            </w:r>
          </w:p>
          <w:p w14:paraId="2645786D" w14:textId="77777777" w:rsidR="00581F7D" w:rsidRPr="009F4019" w:rsidRDefault="00D51A4C" w:rsidP="00DA1D72">
            <w:pPr>
              <w:numPr>
                <w:ilvl w:val="0"/>
                <w:numId w:val="11"/>
              </w:numPr>
              <w:spacing w:after="0" w:line="240" w:lineRule="auto"/>
              <w:rPr>
                <w:rFonts w:ascii="Times New Roman" w:hAnsi="Times New Roman" w:cs="Times New Roman"/>
                <w:sz w:val="24"/>
                <w:szCs w:val="24"/>
              </w:rPr>
            </w:pPr>
            <w:r w:rsidRPr="009F4019">
              <w:rPr>
                <w:rFonts w:ascii="Times New Roman" w:hAnsi="Times New Roman" w:cs="Times New Roman"/>
                <w:sz w:val="24"/>
                <w:szCs w:val="24"/>
              </w:rPr>
              <w:t xml:space="preserve">Argumentojë </w:t>
            </w:r>
            <w:r w:rsidR="00073F0A" w:rsidRPr="009F4019">
              <w:rPr>
                <w:rFonts w:ascii="Times New Roman" w:hAnsi="Times New Roman" w:cs="Times New Roman"/>
                <w:sz w:val="24"/>
                <w:szCs w:val="24"/>
              </w:rPr>
              <w:t>ndikimin</w:t>
            </w:r>
            <w:r w:rsidR="00402D82" w:rsidRPr="009F4019">
              <w:rPr>
                <w:rFonts w:ascii="Times New Roman" w:hAnsi="Times New Roman" w:cs="Times New Roman"/>
                <w:sz w:val="24"/>
                <w:szCs w:val="24"/>
              </w:rPr>
              <w:t xml:space="preserve"> të migrimit dhe remitencave në </w:t>
            </w:r>
            <w:r w:rsidR="00402D82" w:rsidRPr="009F4019">
              <w:rPr>
                <w:rFonts w:ascii="Times New Roman" w:hAnsi="Times New Roman" w:cs="Times New Roman"/>
                <w:sz w:val="24"/>
                <w:szCs w:val="24"/>
              </w:rPr>
              <w:lastRenderedPageBreak/>
              <w:t>ekonominë familjare</w:t>
            </w:r>
          </w:p>
          <w:p w14:paraId="76D797C1" w14:textId="20C1826A" w:rsidR="00DA1D72" w:rsidRPr="009F4019" w:rsidRDefault="00B90675" w:rsidP="00DA1D72">
            <w:pPr>
              <w:numPr>
                <w:ilvl w:val="0"/>
                <w:numId w:val="11"/>
              </w:numPr>
              <w:spacing w:after="0" w:line="240" w:lineRule="auto"/>
              <w:rPr>
                <w:rFonts w:ascii="Times New Roman" w:hAnsi="Times New Roman" w:cs="Times New Roman"/>
                <w:sz w:val="24"/>
                <w:szCs w:val="24"/>
              </w:rPr>
            </w:pPr>
            <w:r w:rsidRPr="009F4019">
              <w:rPr>
                <w:rFonts w:ascii="Times New Roman" w:hAnsi="Times New Roman" w:cs="Times New Roman"/>
                <w:sz w:val="24"/>
                <w:szCs w:val="24"/>
              </w:rPr>
              <w:t xml:space="preserve">Demonstron aftësi </w:t>
            </w:r>
            <w:r w:rsidR="00E04114" w:rsidRPr="009F4019">
              <w:rPr>
                <w:rFonts w:ascii="Times New Roman" w:hAnsi="Times New Roman" w:cs="Times New Roman"/>
                <w:sz w:val="24"/>
                <w:szCs w:val="24"/>
              </w:rPr>
              <w:t xml:space="preserve">për të integruar </w:t>
            </w:r>
            <w:r w:rsidR="002B0910" w:rsidRPr="009F4019">
              <w:rPr>
                <w:rFonts w:ascii="Times New Roman" w:hAnsi="Times New Roman" w:cs="Times New Roman"/>
                <w:sz w:val="24"/>
                <w:szCs w:val="24"/>
              </w:rPr>
              <w:t>dijet teorike me rastet konkrete të studimit</w:t>
            </w:r>
            <w:r w:rsidR="004851D0" w:rsidRPr="009F4019">
              <w:rPr>
                <w:rFonts w:ascii="Times New Roman" w:hAnsi="Times New Roman" w:cs="Times New Roman"/>
                <w:sz w:val="24"/>
                <w:szCs w:val="24"/>
              </w:rPr>
              <w:t>.</w:t>
            </w:r>
          </w:p>
        </w:tc>
      </w:tr>
      <w:tr w:rsidR="00A6234A" w:rsidRPr="009F4019" w14:paraId="0AA2DD98" w14:textId="77777777" w:rsidTr="00BE4071">
        <w:tc>
          <w:tcPr>
            <w:tcW w:w="8897" w:type="dxa"/>
            <w:gridSpan w:val="4"/>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8DB3E2" w:themeFill="text2" w:themeFillTint="66"/>
          </w:tcPr>
          <w:p w14:paraId="54924661" w14:textId="77777777" w:rsidR="00A6234A" w:rsidRPr="009F4019" w:rsidRDefault="00A6234A" w:rsidP="00A6234A">
            <w:pPr>
              <w:pStyle w:val="NoSpacing"/>
              <w:rPr>
                <w:i/>
                <w:lang w:val="sq-AL"/>
              </w:rPr>
            </w:pPr>
          </w:p>
        </w:tc>
      </w:tr>
      <w:tr w:rsidR="00A6234A" w:rsidRPr="009F4019" w14:paraId="35E18D52" w14:textId="77777777" w:rsidTr="00BE4071">
        <w:trPr>
          <w:trHeight w:val="70"/>
        </w:trPr>
        <w:tc>
          <w:tcPr>
            <w:tcW w:w="8897" w:type="dxa"/>
            <w:gridSpan w:val="4"/>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8DB3E2" w:themeFill="text2" w:themeFillTint="66"/>
          </w:tcPr>
          <w:p w14:paraId="251BC858" w14:textId="77777777" w:rsidR="00A6234A" w:rsidRPr="009F4019" w:rsidRDefault="00A6234A" w:rsidP="00A6234A">
            <w:pPr>
              <w:pStyle w:val="NoSpacing"/>
              <w:jc w:val="center"/>
              <w:rPr>
                <w:b/>
                <w:lang w:val="sq-AL"/>
              </w:rPr>
            </w:pPr>
            <w:r w:rsidRPr="009F4019">
              <w:rPr>
                <w:b/>
                <w:lang w:val="sq-AL"/>
              </w:rPr>
              <w:t>Ngarkesa e studentit (duhet të jetë në përputhje me Rezultatet e Nxënies të studentit)</w:t>
            </w:r>
          </w:p>
        </w:tc>
      </w:tr>
      <w:tr w:rsidR="00A6234A" w:rsidRPr="009F4019" w14:paraId="2D0A4E35" w14:textId="77777777" w:rsidTr="00BE4071">
        <w:tc>
          <w:tcPr>
            <w:tcW w:w="294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8DB3E2" w:themeFill="text2" w:themeFillTint="66"/>
          </w:tcPr>
          <w:p w14:paraId="28F742DB" w14:textId="77777777" w:rsidR="00A6234A" w:rsidRPr="009F4019" w:rsidRDefault="00A6234A" w:rsidP="00A6234A">
            <w:pPr>
              <w:spacing w:after="0" w:line="240" w:lineRule="exact"/>
              <w:rPr>
                <w:rFonts w:ascii="Times New Roman" w:hAnsi="Times New Roman" w:cs="Times New Roman"/>
                <w:b/>
                <w:sz w:val="24"/>
                <w:szCs w:val="24"/>
              </w:rPr>
            </w:pPr>
            <w:r w:rsidRPr="009F4019">
              <w:rPr>
                <w:rFonts w:ascii="Times New Roman" w:hAnsi="Times New Roman" w:cs="Times New Roman"/>
                <w:b/>
                <w:sz w:val="24"/>
                <w:szCs w:val="24"/>
              </w:rPr>
              <w:t xml:space="preserve">Aktiviteti </w:t>
            </w:r>
          </w:p>
        </w:tc>
        <w:tc>
          <w:tcPr>
            <w:tcW w:w="238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8DB3E2" w:themeFill="text2" w:themeFillTint="66"/>
          </w:tcPr>
          <w:p w14:paraId="30CC8AA6" w14:textId="77777777" w:rsidR="00A6234A" w:rsidRPr="009F4019" w:rsidRDefault="00A6234A" w:rsidP="00A6234A">
            <w:pPr>
              <w:spacing w:after="0" w:line="240" w:lineRule="exact"/>
              <w:rPr>
                <w:rFonts w:ascii="Times New Roman" w:hAnsi="Times New Roman" w:cs="Times New Roman"/>
                <w:b/>
                <w:sz w:val="24"/>
                <w:szCs w:val="24"/>
              </w:rPr>
            </w:pPr>
            <w:r w:rsidRPr="009F4019">
              <w:rPr>
                <w:rFonts w:ascii="Times New Roman" w:hAnsi="Times New Roman" w:cs="Times New Roman"/>
                <w:b/>
                <w:sz w:val="24"/>
                <w:szCs w:val="24"/>
              </w:rPr>
              <w:t>Orë mësimore</w:t>
            </w:r>
          </w:p>
        </w:tc>
        <w:tc>
          <w:tcPr>
            <w:tcW w:w="201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8DB3E2" w:themeFill="text2" w:themeFillTint="66"/>
          </w:tcPr>
          <w:p w14:paraId="31EFD9E6" w14:textId="77777777" w:rsidR="00A6234A" w:rsidRPr="009F4019" w:rsidRDefault="00A6234A" w:rsidP="00A6234A">
            <w:pPr>
              <w:spacing w:after="0" w:line="240" w:lineRule="exact"/>
              <w:rPr>
                <w:rFonts w:ascii="Times New Roman" w:hAnsi="Times New Roman" w:cs="Times New Roman"/>
                <w:b/>
                <w:sz w:val="24"/>
                <w:szCs w:val="24"/>
              </w:rPr>
            </w:pPr>
            <w:r w:rsidRPr="009F4019">
              <w:rPr>
                <w:rFonts w:ascii="Times New Roman" w:hAnsi="Times New Roman" w:cs="Times New Roman"/>
                <w:b/>
                <w:sz w:val="24"/>
                <w:szCs w:val="24"/>
              </w:rPr>
              <w:t>Ditë/Javë</w:t>
            </w:r>
          </w:p>
        </w:tc>
        <w:tc>
          <w:tcPr>
            <w:tcW w:w="156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8DB3E2" w:themeFill="text2" w:themeFillTint="66"/>
          </w:tcPr>
          <w:p w14:paraId="59870CFE" w14:textId="77777777" w:rsidR="00A6234A" w:rsidRPr="009F4019" w:rsidRDefault="00A6234A" w:rsidP="00A6234A">
            <w:pPr>
              <w:spacing w:after="0" w:line="240" w:lineRule="exact"/>
              <w:rPr>
                <w:rFonts w:ascii="Times New Roman" w:hAnsi="Times New Roman" w:cs="Times New Roman"/>
                <w:b/>
                <w:sz w:val="24"/>
                <w:szCs w:val="24"/>
              </w:rPr>
            </w:pPr>
            <w:r w:rsidRPr="009F4019">
              <w:rPr>
                <w:rFonts w:ascii="Times New Roman" w:hAnsi="Times New Roman" w:cs="Times New Roman"/>
                <w:b/>
                <w:sz w:val="24"/>
                <w:szCs w:val="24"/>
              </w:rPr>
              <w:t>Gjithsej</w:t>
            </w:r>
          </w:p>
        </w:tc>
      </w:tr>
      <w:tr w:rsidR="003146A4" w:rsidRPr="009F4019" w14:paraId="197CCDA4" w14:textId="77777777" w:rsidTr="00BE4071">
        <w:tc>
          <w:tcPr>
            <w:tcW w:w="2943" w:type="dxa"/>
            <w:tcBorders>
              <w:top w:val="single" w:sz="4" w:space="0" w:color="FFFFFF" w:themeColor="background1"/>
              <w:left w:val="single" w:sz="4" w:space="0" w:color="000000"/>
              <w:bottom w:val="single" w:sz="4" w:space="0" w:color="000000"/>
              <w:right w:val="single" w:sz="4" w:space="0" w:color="auto"/>
            </w:tcBorders>
            <w:shd w:val="clear" w:color="auto" w:fill="FFFFFF"/>
          </w:tcPr>
          <w:p w14:paraId="7F670A3C" w14:textId="126C57A1" w:rsidR="003146A4" w:rsidRPr="009F4019" w:rsidRDefault="003146A4" w:rsidP="003146A4">
            <w:pPr>
              <w:spacing w:after="0" w:line="240" w:lineRule="exact"/>
              <w:rPr>
                <w:rFonts w:ascii="Times New Roman" w:hAnsi="Times New Roman" w:cs="Times New Roman"/>
                <w:sz w:val="24"/>
                <w:szCs w:val="24"/>
              </w:rPr>
            </w:pPr>
            <w:r w:rsidRPr="009F4019">
              <w:rPr>
                <w:rFonts w:ascii="Times New Roman" w:hAnsi="Times New Roman" w:cs="Times New Roman"/>
                <w:sz w:val="24"/>
                <w:szCs w:val="24"/>
              </w:rPr>
              <w:t xml:space="preserve">Ligjëratat </w:t>
            </w:r>
          </w:p>
        </w:tc>
        <w:tc>
          <w:tcPr>
            <w:tcW w:w="2382" w:type="dxa"/>
            <w:tcBorders>
              <w:top w:val="single" w:sz="4" w:space="0" w:color="FFFFFF" w:themeColor="background1"/>
              <w:left w:val="single" w:sz="4" w:space="0" w:color="auto"/>
              <w:bottom w:val="single" w:sz="4" w:space="0" w:color="000000"/>
              <w:right w:val="single" w:sz="4" w:space="0" w:color="auto"/>
            </w:tcBorders>
            <w:shd w:val="clear" w:color="auto" w:fill="FFFFFF"/>
          </w:tcPr>
          <w:p w14:paraId="2F00AED6" w14:textId="4D4C3317" w:rsidR="003146A4" w:rsidRPr="009F4019" w:rsidRDefault="003146A4" w:rsidP="003146A4">
            <w:pPr>
              <w:spacing w:after="0" w:line="240" w:lineRule="exact"/>
              <w:jc w:val="center"/>
              <w:rPr>
                <w:rFonts w:ascii="Times New Roman" w:hAnsi="Times New Roman" w:cs="Times New Roman"/>
                <w:sz w:val="24"/>
                <w:szCs w:val="24"/>
              </w:rPr>
            </w:pPr>
            <w:r w:rsidRPr="009F4019">
              <w:rPr>
                <w:rFonts w:ascii="Times New Roman" w:hAnsi="Times New Roman" w:cs="Times New Roman"/>
                <w:sz w:val="24"/>
                <w:szCs w:val="24"/>
              </w:rPr>
              <w:t>2</w:t>
            </w:r>
          </w:p>
        </w:tc>
        <w:tc>
          <w:tcPr>
            <w:tcW w:w="2011" w:type="dxa"/>
            <w:tcBorders>
              <w:top w:val="single" w:sz="4" w:space="0" w:color="FFFFFF" w:themeColor="background1"/>
              <w:left w:val="single" w:sz="4" w:space="0" w:color="auto"/>
              <w:bottom w:val="single" w:sz="4" w:space="0" w:color="000000"/>
              <w:right w:val="single" w:sz="4" w:space="0" w:color="auto"/>
            </w:tcBorders>
            <w:shd w:val="clear" w:color="auto" w:fill="FFFFFF"/>
          </w:tcPr>
          <w:p w14:paraId="48401824" w14:textId="5992448B" w:rsidR="003146A4" w:rsidRPr="009F4019" w:rsidRDefault="003146A4" w:rsidP="003146A4">
            <w:pPr>
              <w:spacing w:after="0" w:line="240" w:lineRule="exact"/>
              <w:jc w:val="center"/>
              <w:rPr>
                <w:rFonts w:ascii="Times New Roman" w:hAnsi="Times New Roman" w:cs="Times New Roman"/>
                <w:color w:val="000000" w:themeColor="text1"/>
                <w:sz w:val="24"/>
                <w:szCs w:val="24"/>
              </w:rPr>
            </w:pPr>
            <w:r w:rsidRPr="009F4019">
              <w:rPr>
                <w:rFonts w:ascii="Times New Roman" w:hAnsi="Times New Roman" w:cs="Times New Roman"/>
                <w:color w:val="000000" w:themeColor="text1"/>
                <w:sz w:val="24"/>
                <w:szCs w:val="24"/>
              </w:rPr>
              <w:t>15</w:t>
            </w:r>
          </w:p>
        </w:tc>
        <w:tc>
          <w:tcPr>
            <w:tcW w:w="1561" w:type="dxa"/>
            <w:tcBorders>
              <w:top w:val="single" w:sz="4" w:space="0" w:color="FFFFFF" w:themeColor="background1"/>
              <w:left w:val="single" w:sz="4" w:space="0" w:color="auto"/>
              <w:bottom w:val="single" w:sz="4" w:space="0" w:color="000000"/>
              <w:right w:val="single" w:sz="4" w:space="0" w:color="000000"/>
            </w:tcBorders>
            <w:shd w:val="clear" w:color="auto" w:fill="FFFFFF"/>
          </w:tcPr>
          <w:p w14:paraId="5DEAF318" w14:textId="045D3616" w:rsidR="003146A4" w:rsidRPr="009F4019" w:rsidRDefault="003146A4" w:rsidP="003146A4">
            <w:pPr>
              <w:spacing w:after="0" w:line="240" w:lineRule="exact"/>
              <w:jc w:val="center"/>
              <w:rPr>
                <w:rFonts w:ascii="Times New Roman" w:hAnsi="Times New Roman" w:cs="Times New Roman"/>
                <w:color w:val="000000" w:themeColor="text1"/>
                <w:sz w:val="24"/>
                <w:szCs w:val="24"/>
              </w:rPr>
            </w:pPr>
            <w:r w:rsidRPr="009F4019">
              <w:rPr>
                <w:rFonts w:ascii="Times New Roman" w:hAnsi="Times New Roman" w:cs="Times New Roman"/>
                <w:color w:val="000000" w:themeColor="text1"/>
                <w:sz w:val="24"/>
                <w:szCs w:val="24"/>
              </w:rPr>
              <w:t>30</w:t>
            </w:r>
          </w:p>
        </w:tc>
      </w:tr>
      <w:tr w:rsidR="003146A4" w:rsidRPr="009F4019" w14:paraId="4758CD51" w14:textId="77777777" w:rsidTr="00BE4071">
        <w:tc>
          <w:tcPr>
            <w:tcW w:w="2943" w:type="dxa"/>
            <w:tcBorders>
              <w:top w:val="single" w:sz="4" w:space="0" w:color="000000"/>
              <w:left w:val="single" w:sz="4" w:space="0" w:color="000000"/>
              <w:bottom w:val="single" w:sz="4" w:space="0" w:color="000000"/>
              <w:right w:val="single" w:sz="4" w:space="0" w:color="auto"/>
            </w:tcBorders>
            <w:shd w:val="clear" w:color="auto" w:fill="FFFFFF"/>
          </w:tcPr>
          <w:p w14:paraId="63E9D1F6" w14:textId="59EC7E36" w:rsidR="003146A4" w:rsidRPr="009F4019" w:rsidRDefault="003146A4" w:rsidP="003146A4">
            <w:pPr>
              <w:spacing w:after="0" w:line="240" w:lineRule="exact"/>
              <w:rPr>
                <w:rFonts w:ascii="Times New Roman" w:hAnsi="Times New Roman" w:cs="Times New Roman"/>
                <w:sz w:val="24"/>
                <w:szCs w:val="24"/>
              </w:rPr>
            </w:pPr>
            <w:r w:rsidRPr="009F4019">
              <w:rPr>
                <w:rFonts w:ascii="Times New Roman" w:hAnsi="Times New Roman" w:cs="Times New Roman"/>
                <w:sz w:val="24"/>
                <w:szCs w:val="24"/>
              </w:rPr>
              <w:t xml:space="preserve">Teori/Punë në laborator/Ushtrime </w:t>
            </w:r>
          </w:p>
        </w:tc>
        <w:tc>
          <w:tcPr>
            <w:tcW w:w="2382" w:type="dxa"/>
            <w:tcBorders>
              <w:top w:val="single" w:sz="4" w:space="0" w:color="000000"/>
              <w:left w:val="single" w:sz="4" w:space="0" w:color="auto"/>
              <w:bottom w:val="single" w:sz="4" w:space="0" w:color="000000"/>
              <w:right w:val="single" w:sz="4" w:space="0" w:color="auto"/>
            </w:tcBorders>
            <w:shd w:val="clear" w:color="auto" w:fill="FFFFFF"/>
          </w:tcPr>
          <w:p w14:paraId="1C28ABDA" w14:textId="434054A9" w:rsidR="003146A4" w:rsidRPr="009F4019" w:rsidRDefault="003146A4" w:rsidP="003146A4">
            <w:pPr>
              <w:spacing w:after="0" w:line="240" w:lineRule="exact"/>
              <w:jc w:val="center"/>
              <w:rPr>
                <w:rFonts w:ascii="Times New Roman" w:hAnsi="Times New Roman" w:cs="Times New Roman"/>
                <w:sz w:val="24"/>
                <w:szCs w:val="24"/>
              </w:rPr>
            </w:pPr>
            <w:r w:rsidRPr="009F4019">
              <w:rPr>
                <w:rFonts w:ascii="Times New Roman" w:hAnsi="Times New Roman" w:cs="Times New Roman"/>
                <w:sz w:val="24"/>
                <w:szCs w:val="24"/>
              </w:rPr>
              <w:t>2</w:t>
            </w:r>
          </w:p>
        </w:tc>
        <w:tc>
          <w:tcPr>
            <w:tcW w:w="2011" w:type="dxa"/>
            <w:tcBorders>
              <w:top w:val="single" w:sz="4" w:space="0" w:color="000000"/>
              <w:left w:val="single" w:sz="4" w:space="0" w:color="auto"/>
              <w:bottom w:val="single" w:sz="4" w:space="0" w:color="000000"/>
              <w:right w:val="single" w:sz="4" w:space="0" w:color="auto"/>
            </w:tcBorders>
            <w:shd w:val="clear" w:color="auto" w:fill="FFFFFF"/>
          </w:tcPr>
          <w:p w14:paraId="5F5589BC" w14:textId="179E79B3" w:rsidR="003146A4" w:rsidRPr="009F4019" w:rsidRDefault="003146A4" w:rsidP="003146A4">
            <w:pPr>
              <w:spacing w:after="0" w:line="240" w:lineRule="exact"/>
              <w:jc w:val="center"/>
              <w:rPr>
                <w:rFonts w:ascii="Times New Roman" w:hAnsi="Times New Roman" w:cs="Times New Roman"/>
                <w:color w:val="000000" w:themeColor="text1"/>
                <w:sz w:val="24"/>
                <w:szCs w:val="24"/>
              </w:rPr>
            </w:pPr>
            <w:r w:rsidRPr="009F4019">
              <w:rPr>
                <w:rFonts w:ascii="Times New Roman" w:hAnsi="Times New Roman" w:cs="Times New Roman"/>
                <w:color w:val="000000" w:themeColor="text1"/>
                <w:sz w:val="24"/>
                <w:szCs w:val="24"/>
              </w:rPr>
              <w:t>15</w:t>
            </w:r>
          </w:p>
        </w:tc>
        <w:tc>
          <w:tcPr>
            <w:tcW w:w="1561" w:type="dxa"/>
            <w:tcBorders>
              <w:top w:val="single" w:sz="4" w:space="0" w:color="000000"/>
              <w:left w:val="single" w:sz="4" w:space="0" w:color="auto"/>
              <w:bottom w:val="single" w:sz="4" w:space="0" w:color="000000"/>
              <w:right w:val="single" w:sz="4" w:space="0" w:color="000000"/>
            </w:tcBorders>
            <w:shd w:val="clear" w:color="auto" w:fill="FFFFFF"/>
          </w:tcPr>
          <w:p w14:paraId="6F91CC55" w14:textId="29A8C3F3" w:rsidR="003146A4" w:rsidRPr="009F4019" w:rsidRDefault="003146A4" w:rsidP="003146A4">
            <w:pPr>
              <w:spacing w:after="0" w:line="240" w:lineRule="exact"/>
              <w:jc w:val="center"/>
              <w:rPr>
                <w:rFonts w:ascii="Times New Roman" w:hAnsi="Times New Roman" w:cs="Times New Roman"/>
                <w:color w:val="000000" w:themeColor="text1"/>
                <w:sz w:val="24"/>
                <w:szCs w:val="24"/>
              </w:rPr>
            </w:pPr>
            <w:r w:rsidRPr="009F4019">
              <w:rPr>
                <w:rFonts w:ascii="Times New Roman" w:hAnsi="Times New Roman" w:cs="Times New Roman"/>
                <w:color w:val="000000" w:themeColor="text1"/>
                <w:sz w:val="24"/>
                <w:szCs w:val="24"/>
              </w:rPr>
              <w:t>30</w:t>
            </w:r>
          </w:p>
        </w:tc>
      </w:tr>
      <w:tr w:rsidR="003146A4" w:rsidRPr="009F4019" w14:paraId="31D8FFE0" w14:textId="77777777" w:rsidTr="00BE4071">
        <w:tc>
          <w:tcPr>
            <w:tcW w:w="2943" w:type="dxa"/>
            <w:tcBorders>
              <w:top w:val="single" w:sz="4" w:space="0" w:color="000000"/>
              <w:left w:val="single" w:sz="4" w:space="0" w:color="000000"/>
              <w:bottom w:val="single" w:sz="4" w:space="0" w:color="000000"/>
              <w:right w:val="single" w:sz="4" w:space="0" w:color="auto"/>
            </w:tcBorders>
            <w:shd w:val="clear" w:color="auto" w:fill="FFFFFF"/>
          </w:tcPr>
          <w:p w14:paraId="34C980C1" w14:textId="12F508B3" w:rsidR="003146A4" w:rsidRPr="009F4019" w:rsidRDefault="003146A4" w:rsidP="003146A4">
            <w:pPr>
              <w:spacing w:after="0" w:line="240" w:lineRule="exact"/>
              <w:rPr>
                <w:rFonts w:ascii="Times New Roman" w:hAnsi="Times New Roman" w:cs="Times New Roman"/>
                <w:sz w:val="24"/>
                <w:szCs w:val="24"/>
              </w:rPr>
            </w:pPr>
            <w:r w:rsidRPr="009F4019">
              <w:rPr>
                <w:rFonts w:ascii="Times New Roman" w:hAnsi="Times New Roman" w:cs="Times New Roman"/>
                <w:sz w:val="24"/>
                <w:szCs w:val="24"/>
              </w:rPr>
              <w:t>Punë praktike</w:t>
            </w:r>
          </w:p>
        </w:tc>
        <w:tc>
          <w:tcPr>
            <w:tcW w:w="2382" w:type="dxa"/>
            <w:tcBorders>
              <w:top w:val="single" w:sz="4" w:space="0" w:color="000000"/>
              <w:left w:val="single" w:sz="4" w:space="0" w:color="auto"/>
              <w:bottom w:val="single" w:sz="4" w:space="0" w:color="000000"/>
              <w:right w:val="single" w:sz="4" w:space="0" w:color="auto"/>
            </w:tcBorders>
            <w:shd w:val="clear" w:color="auto" w:fill="FFFFFF"/>
          </w:tcPr>
          <w:p w14:paraId="315D4E45" w14:textId="02974FC0" w:rsidR="003146A4" w:rsidRPr="009F4019" w:rsidRDefault="003146A4" w:rsidP="003146A4">
            <w:pPr>
              <w:spacing w:after="0" w:line="240" w:lineRule="exact"/>
              <w:jc w:val="center"/>
              <w:rPr>
                <w:rFonts w:ascii="Times New Roman" w:hAnsi="Times New Roman" w:cs="Times New Roman"/>
                <w:sz w:val="24"/>
                <w:szCs w:val="24"/>
              </w:rPr>
            </w:pPr>
          </w:p>
        </w:tc>
        <w:tc>
          <w:tcPr>
            <w:tcW w:w="2011" w:type="dxa"/>
            <w:tcBorders>
              <w:top w:val="single" w:sz="4" w:space="0" w:color="000000"/>
              <w:left w:val="single" w:sz="4" w:space="0" w:color="auto"/>
              <w:bottom w:val="single" w:sz="4" w:space="0" w:color="000000"/>
              <w:right w:val="single" w:sz="4" w:space="0" w:color="auto"/>
            </w:tcBorders>
            <w:shd w:val="clear" w:color="auto" w:fill="FFFFFF"/>
          </w:tcPr>
          <w:p w14:paraId="639084F5" w14:textId="16D849E3" w:rsidR="003146A4" w:rsidRPr="009F4019" w:rsidRDefault="003146A4" w:rsidP="003146A4">
            <w:pPr>
              <w:spacing w:after="0" w:line="240" w:lineRule="exact"/>
              <w:jc w:val="center"/>
              <w:rPr>
                <w:rFonts w:ascii="Times New Roman" w:hAnsi="Times New Roman" w:cs="Times New Roman"/>
                <w:color w:val="000000" w:themeColor="text1"/>
                <w:sz w:val="24"/>
                <w:szCs w:val="24"/>
              </w:rPr>
            </w:pPr>
          </w:p>
        </w:tc>
        <w:tc>
          <w:tcPr>
            <w:tcW w:w="1561" w:type="dxa"/>
            <w:tcBorders>
              <w:top w:val="single" w:sz="4" w:space="0" w:color="000000"/>
              <w:left w:val="single" w:sz="4" w:space="0" w:color="auto"/>
              <w:bottom w:val="single" w:sz="4" w:space="0" w:color="000000"/>
              <w:right w:val="single" w:sz="4" w:space="0" w:color="000000"/>
            </w:tcBorders>
            <w:shd w:val="clear" w:color="auto" w:fill="FFFFFF"/>
          </w:tcPr>
          <w:p w14:paraId="3A498751" w14:textId="17118998" w:rsidR="003146A4" w:rsidRPr="009F4019" w:rsidRDefault="003146A4" w:rsidP="003146A4">
            <w:pPr>
              <w:spacing w:after="0" w:line="240" w:lineRule="exact"/>
              <w:jc w:val="center"/>
              <w:rPr>
                <w:rFonts w:ascii="Times New Roman" w:hAnsi="Times New Roman" w:cs="Times New Roman"/>
                <w:color w:val="000000" w:themeColor="text1"/>
                <w:sz w:val="24"/>
                <w:szCs w:val="24"/>
              </w:rPr>
            </w:pPr>
          </w:p>
        </w:tc>
      </w:tr>
      <w:tr w:rsidR="003146A4" w:rsidRPr="009F4019" w14:paraId="091E9047" w14:textId="77777777" w:rsidTr="00BE4071">
        <w:tc>
          <w:tcPr>
            <w:tcW w:w="2943" w:type="dxa"/>
            <w:tcBorders>
              <w:top w:val="single" w:sz="4" w:space="0" w:color="000000"/>
              <w:left w:val="single" w:sz="4" w:space="0" w:color="000000"/>
              <w:bottom w:val="single" w:sz="4" w:space="0" w:color="000000"/>
              <w:right w:val="single" w:sz="4" w:space="0" w:color="auto"/>
            </w:tcBorders>
            <w:shd w:val="clear" w:color="auto" w:fill="FFFFFF"/>
          </w:tcPr>
          <w:p w14:paraId="6CDCF8DB" w14:textId="188592B6" w:rsidR="003146A4" w:rsidRPr="009F4019" w:rsidRDefault="003146A4" w:rsidP="003146A4">
            <w:pPr>
              <w:spacing w:after="0" w:line="240" w:lineRule="exact"/>
              <w:rPr>
                <w:rFonts w:ascii="Times New Roman" w:hAnsi="Times New Roman" w:cs="Times New Roman"/>
                <w:sz w:val="24"/>
                <w:szCs w:val="24"/>
              </w:rPr>
            </w:pPr>
            <w:r w:rsidRPr="009F4019">
              <w:rPr>
                <w:rFonts w:ascii="Times New Roman" w:hAnsi="Times New Roman" w:cs="Times New Roman"/>
                <w:sz w:val="24"/>
                <w:szCs w:val="24"/>
              </w:rPr>
              <w:t>Konsultime me mësimdhënësin</w:t>
            </w:r>
          </w:p>
        </w:tc>
        <w:tc>
          <w:tcPr>
            <w:tcW w:w="2382" w:type="dxa"/>
            <w:tcBorders>
              <w:top w:val="single" w:sz="4" w:space="0" w:color="000000"/>
              <w:left w:val="single" w:sz="4" w:space="0" w:color="auto"/>
              <w:bottom w:val="single" w:sz="4" w:space="0" w:color="000000"/>
              <w:right w:val="single" w:sz="4" w:space="0" w:color="auto"/>
            </w:tcBorders>
            <w:shd w:val="clear" w:color="auto" w:fill="FFFFFF"/>
          </w:tcPr>
          <w:p w14:paraId="7443EA82" w14:textId="3245FB88" w:rsidR="003146A4" w:rsidRPr="009F4019" w:rsidRDefault="003146A4" w:rsidP="003146A4">
            <w:pPr>
              <w:spacing w:after="0" w:line="240" w:lineRule="exact"/>
              <w:jc w:val="center"/>
              <w:rPr>
                <w:rFonts w:ascii="Times New Roman" w:hAnsi="Times New Roman" w:cs="Times New Roman"/>
                <w:sz w:val="24"/>
                <w:szCs w:val="24"/>
              </w:rPr>
            </w:pPr>
            <w:r w:rsidRPr="009F4019">
              <w:rPr>
                <w:rFonts w:ascii="Times New Roman" w:hAnsi="Times New Roman" w:cs="Times New Roman"/>
                <w:sz w:val="24"/>
                <w:szCs w:val="24"/>
              </w:rPr>
              <w:t>2</w:t>
            </w:r>
          </w:p>
        </w:tc>
        <w:tc>
          <w:tcPr>
            <w:tcW w:w="2011" w:type="dxa"/>
            <w:tcBorders>
              <w:top w:val="single" w:sz="4" w:space="0" w:color="000000"/>
              <w:left w:val="single" w:sz="4" w:space="0" w:color="auto"/>
              <w:bottom w:val="single" w:sz="4" w:space="0" w:color="000000"/>
              <w:right w:val="single" w:sz="4" w:space="0" w:color="auto"/>
            </w:tcBorders>
            <w:shd w:val="clear" w:color="auto" w:fill="FFFFFF"/>
          </w:tcPr>
          <w:p w14:paraId="6C886E4A" w14:textId="4B31DB52" w:rsidR="003146A4" w:rsidRPr="009F4019" w:rsidRDefault="003146A4" w:rsidP="003146A4">
            <w:pPr>
              <w:spacing w:after="0" w:line="240" w:lineRule="exact"/>
              <w:jc w:val="center"/>
              <w:rPr>
                <w:rFonts w:ascii="Times New Roman" w:hAnsi="Times New Roman" w:cs="Times New Roman"/>
                <w:color w:val="000000" w:themeColor="text1"/>
                <w:sz w:val="24"/>
                <w:szCs w:val="24"/>
              </w:rPr>
            </w:pPr>
            <w:r w:rsidRPr="009F4019">
              <w:rPr>
                <w:rFonts w:ascii="Times New Roman" w:hAnsi="Times New Roman" w:cs="Times New Roman"/>
                <w:color w:val="000000" w:themeColor="text1"/>
                <w:sz w:val="24"/>
                <w:szCs w:val="24"/>
              </w:rPr>
              <w:t>2</w:t>
            </w:r>
          </w:p>
        </w:tc>
        <w:tc>
          <w:tcPr>
            <w:tcW w:w="1561" w:type="dxa"/>
            <w:tcBorders>
              <w:top w:val="single" w:sz="4" w:space="0" w:color="000000"/>
              <w:left w:val="single" w:sz="4" w:space="0" w:color="auto"/>
              <w:bottom w:val="single" w:sz="4" w:space="0" w:color="000000"/>
              <w:right w:val="single" w:sz="4" w:space="0" w:color="000000"/>
            </w:tcBorders>
            <w:shd w:val="clear" w:color="auto" w:fill="FFFFFF"/>
          </w:tcPr>
          <w:p w14:paraId="48FC10D5" w14:textId="6BB16324" w:rsidR="003146A4" w:rsidRPr="009F4019" w:rsidRDefault="003146A4" w:rsidP="003146A4">
            <w:pPr>
              <w:spacing w:after="0" w:line="240" w:lineRule="exact"/>
              <w:jc w:val="center"/>
              <w:rPr>
                <w:rFonts w:ascii="Times New Roman" w:hAnsi="Times New Roman" w:cs="Times New Roman"/>
                <w:color w:val="000000" w:themeColor="text1"/>
                <w:sz w:val="24"/>
                <w:szCs w:val="24"/>
              </w:rPr>
            </w:pPr>
            <w:r w:rsidRPr="009F4019">
              <w:rPr>
                <w:rFonts w:ascii="Times New Roman" w:hAnsi="Times New Roman" w:cs="Times New Roman"/>
                <w:color w:val="000000" w:themeColor="text1"/>
                <w:sz w:val="24"/>
                <w:szCs w:val="24"/>
              </w:rPr>
              <w:t>4</w:t>
            </w:r>
          </w:p>
        </w:tc>
      </w:tr>
      <w:tr w:rsidR="003146A4" w:rsidRPr="009F4019" w14:paraId="2C3A63EA" w14:textId="77777777" w:rsidTr="00BE4071">
        <w:tc>
          <w:tcPr>
            <w:tcW w:w="2943" w:type="dxa"/>
            <w:tcBorders>
              <w:top w:val="single" w:sz="4" w:space="0" w:color="000000"/>
              <w:left w:val="single" w:sz="4" w:space="0" w:color="000000"/>
              <w:bottom w:val="single" w:sz="4" w:space="0" w:color="000000"/>
              <w:right w:val="single" w:sz="4" w:space="0" w:color="auto"/>
            </w:tcBorders>
            <w:shd w:val="clear" w:color="auto" w:fill="FFFFFF"/>
          </w:tcPr>
          <w:p w14:paraId="74919F8C" w14:textId="0BEB95E0" w:rsidR="003146A4" w:rsidRPr="009F4019" w:rsidRDefault="003146A4" w:rsidP="003146A4">
            <w:pPr>
              <w:spacing w:after="0" w:line="240" w:lineRule="exact"/>
              <w:rPr>
                <w:rFonts w:ascii="Times New Roman" w:hAnsi="Times New Roman" w:cs="Times New Roman"/>
                <w:sz w:val="24"/>
                <w:szCs w:val="24"/>
              </w:rPr>
            </w:pPr>
            <w:r w:rsidRPr="009F4019">
              <w:rPr>
                <w:rFonts w:ascii="Times New Roman" w:hAnsi="Times New Roman" w:cs="Times New Roman"/>
                <w:sz w:val="24"/>
                <w:szCs w:val="24"/>
              </w:rPr>
              <w:t>Puna në terren</w:t>
            </w:r>
          </w:p>
        </w:tc>
        <w:tc>
          <w:tcPr>
            <w:tcW w:w="2382" w:type="dxa"/>
            <w:tcBorders>
              <w:top w:val="single" w:sz="4" w:space="0" w:color="000000"/>
              <w:left w:val="single" w:sz="4" w:space="0" w:color="auto"/>
              <w:bottom w:val="single" w:sz="4" w:space="0" w:color="000000"/>
              <w:right w:val="single" w:sz="4" w:space="0" w:color="auto"/>
            </w:tcBorders>
            <w:shd w:val="clear" w:color="auto" w:fill="FFFFFF"/>
          </w:tcPr>
          <w:p w14:paraId="11A2C110" w14:textId="250EDC47" w:rsidR="003146A4" w:rsidRPr="009F4019" w:rsidRDefault="002C5029" w:rsidP="003146A4">
            <w:pPr>
              <w:spacing w:after="0" w:line="240" w:lineRule="exact"/>
              <w:jc w:val="center"/>
              <w:rPr>
                <w:rFonts w:ascii="Times New Roman" w:hAnsi="Times New Roman" w:cs="Times New Roman"/>
                <w:sz w:val="24"/>
                <w:szCs w:val="24"/>
              </w:rPr>
            </w:pPr>
            <w:r w:rsidRPr="009F4019">
              <w:rPr>
                <w:rFonts w:ascii="Times New Roman" w:hAnsi="Times New Roman" w:cs="Times New Roman"/>
                <w:sz w:val="24"/>
                <w:szCs w:val="24"/>
              </w:rPr>
              <w:t>4</w:t>
            </w:r>
          </w:p>
        </w:tc>
        <w:tc>
          <w:tcPr>
            <w:tcW w:w="2011" w:type="dxa"/>
            <w:tcBorders>
              <w:top w:val="single" w:sz="4" w:space="0" w:color="000000"/>
              <w:left w:val="single" w:sz="4" w:space="0" w:color="auto"/>
              <w:bottom w:val="single" w:sz="4" w:space="0" w:color="000000"/>
              <w:right w:val="single" w:sz="4" w:space="0" w:color="auto"/>
            </w:tcBorders>
            <w:shd w:val="clear" w:color="auto" w:fill="FFFFFF"/>
          </w:tcPr>
          <w:p w14:paraId="2BD53863" w14:textId="1DF3E123" w:rsidR="003146A4" w:rsidRPr="009F4019" w:rsidRDefault="003146A4" w:rsidP="003146A4">
            <w:pPr>
              <w:spacing w:after="0" w:line="240" w:lineRule="exact"/>
              <w:jc w:val="center"/>
              <w:rPr>
                <w:rFonts w:ascii="Times New Roman" w:hAnsi="Times New Roman" w:cs="Times New Roman"/>
                <w:color w:val="000000" w:themeColor="text1"/>
                <w:sz w:val="24"/>
                <w:szCs w:val="24"/>
              </w:rPr>
            </w:pPr>
            <w:r w:rsidRPr="009F4019">
              <w:rPr>
                <w:rFonts w:ascii="Times New Roman" w:hAnsi="Times New Roman" w:cs="Times New Roman"/>
                <w:color w:val="000000" w:themeColor="text1"/>
                <w:sz w:val="24"/>
                <w:szCs w:val="24"/>
              </w:rPr>
              <w:t>2</w:t>
            </w:r>
          </w:p>
        </w:tc>
        <w:tc>
          <w:tcPr>
            <w:tcW w:w="1561" w:type="dxa"/>
            <w:tcBorders>
              <w:top w:val="single" w:sz="4" w:space="0" w:color="000000"/>
              <w:left w:val="single" w:sz="4" w:space="0" w:color="auto"/>
              <w:bottom w:val="single" w:sz="4" w:space="0" w:color="000000"/>
              <w:right w:val="single" w:sz="4" w:space="0" w:color="000000"/>
            </w:tcBorders>
            <w:shd w:val="clear" w:color="auto" w:fill="FFFFFF"/>
          </w:tcPr>
          <w:p w14:paraId="2DE102EF" w14:textId="39C18A12" w:rsidR="003146A4" w:rsidRPr="009F4019" w:rsidRDefault="00803DC4" w:rsidP="003146A4">
            <w:pPr>
              <w:spacing w:after="0" w:line="240" w:lineRule="exact"/>
              <w:jc w:val="center"/>
              <w:rPr>
                <w:rFonts w:ascii="Times New Roman" w:hAnsi="Times New Roman" w:cs="Times New Roman"/>
                <w:color w:val="000000" w:themeColor="text1"/>
                <w:sz w:val="24"/>
                <w:szCs w:val="24"/>
              </w:rPr>
            </w:pPr>
            <w:r w:rsidRPr="009F4019">
              <w:rPr>
                <w:rFonts w:ascii="Times New Roman" w:hAnsi="Times New Roman" w:cs="Times New Roman"/>
                <w:color w:val="000000" w:themeColor="text1"/>
                <w:sz w:val="24"/>
                <w:szCs w:val="24"/>
              </w:rPr>
              <w:t>8</w:t>
            </w:r>
          </w:p>
        </w:tc>
      </w:tr>
      <w:tr w:rsidR="003146A4" w:rsidRPr="009F4019" w14:paraId="72E56152" w14:textId="77777777" w:rsidTr="00BE4071">
        <w:tc>
          <w:tcPr>
            <w:tcW w:w="2943" w:type="dxa"/>
            <w:tcBorders>
              <w:top w:val="single" w:sz="4" w:space="0" w:color="000000"/>
              <w:left w:val="single" w:sz="4" w:space="0" w:color="000000"/>
              <w:bottom w:val="single" w:sz="4" w:space="0" w:color="000000"/>
              <w:right w:val="single" w:sz="4" w:space="0" w:color="auto"/>
            </w:tcBorders>
            <w:shd w:val="clear" w:color="auto" w:fill="FFFFFF"/>
          </w:tcPr>
          <w:p w14:paraId="5717E0B9" w14:textId="76B1C648" w:rsidR="003146A4" w:rsidRPr="009F4019" w:rsidRDefault="003146A4" w:rsidP="003146A4">
            <w:pPr>
              <w:spacing w:after="0" w:line="240" w:lineRule="exact"/>
              <w:rPr>
                <w:rFonts w:ascii="Times New Roman" w:hAnsi="Times New Roman" w:cs="Times New Roman"/>
                <w:sz w:val="24"/>
                <w:szCs w:val="24"/>
              </w:rPr>
            </w:pPr>
            <w:r w:rsidRPr="009F4019">
              <w:rPr>
                <w:rFonts w:ascii="Times New Roman" w:hAnsi="Times New Roman" w:cs="Times New Roman"/>
                <w:sz w:val="24"/>
                <w:szCs w:val="24"/>
                <w:shd w:val="clear" w:color="auto" w:fill="FFFFFF"/>
              </w:rPr>
              <w:t>Testi, punimi seminarik</w:t>
            </w:r>
          </w:p>
        </w:tc>
        <w:tc>
          <w:tcPr>
            <w:tcW w:w="2382" w:type="dxa"/>
            <w:tcBorders>
              <w:top w:val="single" w:sz="4" w:space="0" w:color="000000"/>
              <w:left w:val="single" w:sz="4" w:space="0" w:color="auto"/>
              <w:bottom w:val="single" w:sz="4" w:space="0" w:color="000000"/>
              <w:right w:val="single" w:sz="4" w:space="0" w:color="auto"/>
            </w:tcBorders>
            <w:shd w:val="clear" w:color="auto" w:fill="FFFFFF"/>
          </w:tcPr>
          <w:p w14:paraId="4A14F572" w14:textId="26100CA6" w:rsidR="003146A4" w:rsidRPr="009F4019" w:rsidRDefault="003146A4" w:rsidP="003146A4">
            <w:pPr>
              <w:spacing w:after="0" w:line="240" w:lineRule="exact"/>
              <w:jc w:val="center"/>
              <w:rPr>
                <w:rFonts w:ascii="Times New Roman" w:hAnsi="Times New Roman" w:cs="Times New Roman"/>
                <w:sz w:val="24"/>
                <w:szCs w:val="24"/>
              </w:rPr>
            </w:pPr>
            <w:r w:rsidRPr="009F4019">
              <w:rPr>
                <w:rFonts w:ascii="Times New Roman" w:hAnsi="Times New Roman" w:cs="Times New Roman"/>
                <w:sz w:val="24"/>
                <w:szCs w:val="24"/>
              </w:rPr>
              <w:t>5</w:t>
            </w:r>
          </w:p>
        </w:tc>
        <w:tc>
          <w:tcPr>
            <w:tcW w:w="2011" w:type="dxa"/>
            <w:tcBorders>
              <w:top w:val="single" w:sz="4" w:space="0" w:color="000000"/>
              <w:left w:val="single" w:sz="4" w:space="0" w:color="auto"/>
              <w:bottom w:val="single" w:sz="4" w:space="0" w:color="000000"/>
              <w:right w:val="single" w:sz="4" w:space="0" w:color="auto"/>
            </w:tcBorders>
            <w:shd w:val="clear" w:color="auto" w:fill="FFFFFF"/>
          </w:tcPr>
          <w:p w14:paraId="2118E0E5" w14:textId="401D8385" w:rsidR="003146A4" w:rsidRPr="009F4019" w:rsidRDefault="003146A4" w:rsidP="003146A4">
            <w:pPr>
              <w:spacing w:after="0" w:line="240" w:lineRule="exact"/>
              <w:jc w:val="center"/>
              <w:rPr>
                <w:rFonts w:ascii="Times New Roman" w:hAnsi="Times New Roman" w:cs="Times New Roman"/>
                <w:color w:val="000000" w:themeColor="text1"/>
                <w:sz w:val="24"/>
                <w:szCs w:val="24"/>
              </w:rPr>
            </w:pPr>
            <w:r w:rsidRPr="009F4019">
              <w:rPr>
                <w:rFonts w:ascii="Times New Roman" w:hAnsi="Times New Roman" w:cs="Times New Roman"/>
                <w:color w:val="000000" w:themeColor="text1"/>
                <w:sz w:val="24"/>
                <w:szCs w:val="24"/>
              </w:rPr>
              <w:t>1</w:t>
            </w:r>
          </w:p>
        </w:tc>
        <w:tc>
          <w:tcPr>
            <w:tcW w:w="1561" w:type="dxa"/>
            <w:tcBorders>
              <w:top w:val="single" w:sz="4" w:space="0" w:color="000000"/>
              <w:left w:val="single" w:sz="4" w:space="0" w:color="auto"/>
              <w:bottom w:val="single" w:sz="4" w:space="0" w:color="000000"/>
              <w:right w:val="single" w:sz="4" w:space="0" w:color="000000"/>
            </w:tcBorders>
            <w:shd w:val="clear" w:color="auto" w:fill="FFFFFF"/>
          </w:tcPr>
          <w:p w14:paraId="527879CC" w14:textId="31633525" w:rsidR="003146A4" w:rsidRPr="009F4019" w:rsidRDefault="003146A4" w:rsidP="003146A4">
            <w:pPr>
              <w:spacing w:after="0" w:line="240" w:lineRule="exact"/>
              <w:jc w:val="center"/>
              <w:rPr>
                <w:rFonts w:ascii="Times New Roman" w:hAnsi="Times New Roman" w:cs="Times New Roman"/>
                <w:color w:val="000000" w:themeColor="text1"/>
                <w:sz w:val="24"/>
                <w:szCs w:val="24"/>
              </w:rPr>
            </w:pPr>
            <w:r w:rsidRPr="009F4019">
              <w:rPr>
                <w:rFonts w:ascii="Times New Roman" w:hAnsi="Times New Roman" w:cs="Times New Roman"/>
                <w:color w:val="000000" w:themeColor="text1"/>
                <w:sz w:val="24"/>
                <w:szCs w:val="24"/>
              </w:rPr>
              <w:t>5</w:t>
            </w:r>
          </w:p>
        </w:tc>
      </w:tr>
      <w:tr w:rsidR="003146A4" w:rsidRPr="009F4019" w14:paraId="345EC8B5" w14:textId="77777777" w:rsidTr="00BE4071">
        <w:tc>
          <w:tcPr>
            <w:tcW w:w="2943" w:type="dxa"/>
            <w:tcBorders>
              <w:top w:val="single" w:sz="4" w:space="0" w:color="000000"/>
              <w:left w:val="single" w:sz="4" w:space="0" w:color="000000"/>
              <w:bottom w:val="single" w:sz="4" w:space="0" w:color="000000"/>
              <w:right w:val="single" w:sz="4" w:space="0" w:color="auto"/>
            </w:tcBorders>
            <w:shd w:val="clear" w:color="auto" w:fill="FFFFFF"/>
          </w:tcPr>
          <w:p w14:paraId="64D37B4D" w14:textId="397CA457" w:rsidR="003146A4" w:rsidRPr="009F4019" w:rsidRDefault="003146A4" w:rsidP="003146A4">
            <w:pPr>
              <w:spacing w:after="0" w:line="240" w:lineRule="exact"/>
              <w:rPr>
                <w:rFonts w:ascii="Times New Roman" w:hAnsi="Times New Roman" w:cs="Times New Roman"/>
                <w:sz w:val="24"/>
                <w:szCs w:val="24"/>
              </w:rPr>
            </w:pPr>
            <w:r w:rsidRPr="009F4019">
              <w:rPr>
                <w:rFonts w:ascii="Times New Roman" w:hAnsi="Times New Roman" w:cs="Times New Roman"/>
                <w:sz w:val="24"/>
                <w:szCs w:val="24"/>
              </w:rPr>
              <w:t>Detyrë shtëpie</w:t>
            </w:r>
          </w:p>
        </w:tc>
        <w:tc>
          <w:tcPr>
            <w:tcW w:w="2382" w:type="dxa"/>
            <w:tcBorders>
              <w:top w:val="single" w:sz="4" w:space="0" w:color="000000"/>
              <w:left w:val="single" w:sz="4" w:space="0" w:color="auto"/>
              <w:bottom w:val="single" w:sz="4" w:space="0" w:color="000000"/>
              <w:right w:val="single" w:sz="4" w:space="0" w:color="auto"/>
            </w:tcBorders>
            <w:shd w:val="clear" w:color="auto" w:fill="FFFFFF"/>
          </w:tcPr>
          <w:p w14:paraId="202E2433" w14:textId="4F368170" w:rsidR="003146A4" w:rsidRPr="009F4019" w:rsidRDefault="003146A4" w:rsidP="003146A4">
            <w:pPr>
              <w:spacing w:after="0" w:line="240" w:lineRule="exact"/>
              <w:jc w:val="center"/>
              <w:rPr>
                <w:rFonts w:ascii="Times New Roman" w:hAnsi="Times New Roman" w:cs="Times New Roman"/>
                <w:sz w:val="24"/>
                <w:szCs w:val="24"/>
              </w:rPr>
            </w:pPr>
            <w:r w:rsidRPr="009F4019">
              <w:rPr>
                <w:rFonts w:ascii="Times New Roman" w:hAnsi="Times New Roman" w:cs="Times New Roman"/>
                <w:sz w:val="24"/>
                <w:szCs w:val="24"/>
              </w:rPr>
              <w:t>1</w:t>
            </w:r>
          </w:p>
        </w:tc>
        <w:tc>
          <w:tcPr>
            <w:tcW w:w="2011" w:type="dxa"/>
            <w:tcBorders>
              <w:top w:val="single" w:sz="4" w:space="0" w:color="000000"/>
              <w:left w:val="single" w:sz="4" w:space="0" w:color="auto"/>
              <w:bottom w:val="single" w:sz="4" w:space="0" w:color="000000"/>
              <w:right w:val="single" w:sz="4" w:space="0" w:color="auto"/>
            </w:tcBorders>
            <w:shd w:val="clear" w:color="auto" w:fill="FFFFFF"/>
          </w:tcPr>
          <w:p w14:paraId="252F693C" w14:textId="0B9411B7" w:rsidR="003146A4" w:rsidRPr="009F4019" w:rsidRDefault="003146A4" w:rsidP="003146A4">
            <w:pPr>
              <w:spacing w:after="0" w:line="240" w:lineRule="exact"/>
              <w:jc w:val="center"/>
              <w:rPr>
                <w:rFonts w:ascii="Times New Roman" w:hAnsi="Times New Roman" w:cs="Times New Roman"/>
                <w:color w:val="000000" w:themeColor="text1"/>
                <w:sz w:val="24"/>
                <w:szCs w:val="24"/>
              </w:rPr>
            </w:pPr>
            <w:r w:rsidRPr="009F4019">
              <w:rPr>
                <w:rFonts w:ascii="Times New Roman" w:hAnsi="Times New Roman" w:cs="Times New Roman"/>
                <w:color w:val="000000" w:themeColor="text1"/>
                <w:sz w:val="24"/>
                <w:szCs w:val="24"/>
              </w:rPr>
              <w:t>8</w:t>
            </w:r>
          </w:p>
        </w:tc>
        <w:tc>
          <w:tcPr>
            <w:tcW w:w="1561" w:type="dxa"/>
            <w:tcBorders>
              <w:top w:val="single" w:sz="4" w:space="0" w:color="000000"/>
              <w:left w:val="single" w:sz="4" w:space="0" w:color="auto"/>
              <w:bottom w:val="single" w:sz="4" w:space="0" w:color="000000"/>
              <w:right w:val="single" w:sz="4" w:space="0" w:color="000000"/>
            </w:tcBorders>
            <w:shd w:val="clear" w:color="auto" w:fill="FFFFFF"/>
          </w:tcPr>
          <w:p w14:paraId="26E4D8D2" w14:textId="0494A006" w:rsidR="003146A4" w:rsidRPr="009F4019" w:rsidRDefault="003146A4" w:rsidP="003146A4">
            <w:pPr>
              <w:spacing w:after="0" w:line="240" w:lineRule="exact"/>
              <w:jc w:val="center"/>
              <w:rPr>
                <w:rFonts w:ascii="Times New Roman" w:hAnsi="Times New Roman" w:cs="Times New Roman"/>
                <w:color w:val="000000" w:themeColor="text1"/>
                <w:sz w:val="24"/>
                <w:szCs w:val="24"/>
              </w:rPr>
            </w:pPr>
            <w:r w:rsidRPr="009F4019">
              <w:rPr>
                <w:rFonts w:ascii="Times New Roman" w:hAnsi="Times New Roman" w:cs="Times New Roman"/>
                <w:color w:val="000000" w:themeColor="text1"/>
                <w:sz w:val="24"/>
                <w:szCs w:val="24"/>
              </w:rPr>
              <w:t>8</w:t>
            </w:r>
          </w:p>
        </w:tc>
      </w:tr>
      <w:tr w:rsidR="003146A4" w:rsidRPr="009F4019" w14:paraId="59645A55" w14:textId="77777777" w:rsidTr="00BE4071">
        <w:tc>
          <w:tcPr>
            <w:tcW w:w="2943" w:type="dxa"/>
            <w:tcBorders>
              <w:top w:val="single" w:sz="4" w:space="0" w:color="000000"/>
              <w:left w:val="single" w:sz="4" w:space="0" w:color="000000"/>
              <w:bottom w:val="single" w:sz="4" w:space="0" w:color="000000"/>
              <w:right w:val="single" w:sz="4" w:space="0" w:color="auto"/>
            </w:tcBorders>
            <w:shd w:val="clear" w:color="auto" w:fill="FFFFFF"/>
          </w:tcPr>
          <w:p w14:paraId="3346881E" w14:textId="27506BB0" w:rsidR="003146A4" w:rsidRPr="009F4019" w:rsidRDefault="003146A4" w:rsidP="003146A4">
            <w:pPr>
              <w:spacing w:after="0" w:line="240" w:lineRule="exact"/>
              <w:rPr>
                <w:rFonts w:ascii="Times New Roman" w:hAnsi="Times New Roman" w:cs="Times New Roman"/>
                <w:sz w:val="24"/>
                <w:szCs w:val="24"/>
              </w:rPr>
            </w:pPr>
            <w:r w:rsidRPr="009F4019">
              <w:rPr>
                <w:rFonts w:ascii="Times New Roman" w:hAnsi="Times New Roman" w:cs="Times New Roman"/>
                <w:sz w:val="24"/>
                <w:szCs w:val="24"/>
              </w:rPr>
              <w:t>Mësimi individual (në bibliotekë apo në shtëpi)</w:t>
            </w:r>
          </w:p>
        </w:tc>
        <w:tc>
          <w:tcPr>
            <w:tcW w:w="2382" w:type="dxa"/>
            <w:tcBorders>
              <w:top w:val="single" w:sz="4" w:space="0" w:color="000000"/>
              <w:left w:val="single" w:sz="4" w:space="0" w:color="auto"/>
              <w:bottom w:val="single" w:sz="4" w:space="0" w:color="000000"/>
              <w:right w:val="single" w:sz="4" w:space="0" w:color="auto"/>
            </w:tcBorders>
            <w:shd w:val="clear" w:color="auto" w:fill="FFFFFF"/>
          </w:tcPr>
          <w:p w14:paraId="33E0C1DD" w14:textId="59268874" w:rsidR="003146A4" w:rsidRPr="009F4019" w:rsidRDefault="003146A4" w:rsidP="003146A4">
            <w:pPr>
              <w:spacing w:after="0" w:line="240" w:lineRule="exact"/>
              <w:jc w:val="center"/>
              <w:rPr>
                <w:rFonts w:ascii="Times New Roman" w:hAnsi="Times New Roman" w:cs="Times New Roman"/>
                <w:sz w:val="24"/>
                <w:szCs w:val="24"/>
              </w:rPr>
            </w:pPr>
            <w:r w:rsidRPr="009F4019">
              <w:rPr>
                <w:rFonts w:ascii="Times New Roman" w:hAnsi="Times New Roman" w:cs="Times New Roman"/>
                <w:sz w:val="24"/>
                <w:szCs w:val="24"/>
              </w:rPr>
              <w:t>2</w:t>
            </w:r>
          </w:p>
        </w:tc>
        <w:tc>
          <w:tcPr>
            <w:tcW w:w="2011" w:type="dxa"/>
            <w:tcBorders>
              <w:top w:val="single" w:sz="4" w:space="0" w:color="000000"/>
              <w:left w:val="single" w:sz="4" w:space="0" w:color="auto"/>
              <w:bottom w:val="single" w:sz="4" w:space="0" w:color="000000"/>
              <w:right w:val="single" w:sz="4" w:space="0" w:color="auto"/>
            </w:tcBorders>
            <w:shd w:val="clear" w:color="auto" w:fill="FFFFFF"/>
          </w:tcPr>
          <w:p w14:paraId="507A0264" w14:textId="5B4269BC" w:rsidR="003146A4" w:rsidRPr="009F4019" w:rsidRDefault="003146A4" w:rsidP="003146A4">
            <w:pPr>
              <w:spacing w:after="0" w:line="240" w:lineRule="exact"/>
              <w:jc w:val="center"/>
              <w:rPr>
                <w:rFonts w:ascii="Times New Roman" w:hAnsi="Times New Roman" w:cs="Times New Roman"/>
                <w:color w:val="000000" w:themeColor="text1"/>
                <w:sz w:val="24"/>
                <w:szCs w:val="24"/>
              </w:rPr>
            </w:pPr>
            <w:r w:rsidRPr="009F4019">
              <w:rPr>
                <w:rFonts w:ascii="Times New Roman" w:hAnsi="Times New Roman" w:cs="Times New Roman"/>
                <w:color w:val="000000" w:themeColor="text1"/>
                <w:sz w:val="24"/>
                <w:szCs w:val="24"/>
              </w:rPr>
              <w:t>13</w:t>
            </w:r>
          </w:p>
        </w:tc>
        <w:tc>
          <w:tcPr>
            <w:tcW w:w="1561" w:type="dxa"/>
            <w:tcBorders>
              <w:top w:val="single" w:sz="4" w:space="0" w:color="000000"/>
              <w:left w:val="single" w:sz="4" w:space="0" w:color="auto"/>
              <w:bottom w:val="single" w:sz="4" w:space="0" w:color="000000"/>
              <w:right w:val="single" w:sz="4" w:space="0" w:color="000000"/>
            </w:tcBorders>
            <w:shd w:val="clear" w:color="auto" w:fill="FFFFFF"/>
          </w:tcPr>
          <w:p w14:paraId="73BA9EA0" w14:textId="16BD216C" w:rsidR="003146A4" w:rsidRPr="009F4019" w:rsidRDefault="003146A4" w:rsidP="003146A4">
            <w:pPr>
              <w:spacing w:after="0" w:line="240" w:lineRule="exact"/>
              <w:jc w:val="center"/>
              <w:rPr>
                <w:rFonts w:ascii="Times New Roman" w:hAnsi="Times New Roman" w:cs="Times New Roman"/>
                <w:color w:val="000000" w:themeColor="text1"/>
                <w:sz w:val="24"/>
                <w:szCs w:val="24"/>
              </w:rPr>
            </w:pPr>
            <w:r w:rsidRPr="009F4019">
              <w:rPr>
                <w:rFonts w:ascii="Times New Roman" w:hAnsi="Times New Roman" w:cs="Times New Roman"/>
                <w:color w:val="000000" w:themeColor="text1"/>
                <w:sz w:val="24"/>
                <w:szCs w:val="24"/>
              </w:rPr>
              <w:t>26</w:t>
            </w:r>
          </w:p>
        </w:tc>
      </w:tr>
      <w:tr w:rsidR="003146A4" w:rsidRPr="009F4019" w14:paraId="66579567" w14:textId="77777777" w:rsidTr="00BE4071">
        <w:tc>
          <w:tcPr>
            <w:tcW w:w="2943" w:type="dxa"/>
            <w:tcBorders>
              <w:top w:val="single" w:sz="4" w:space="0" w:color="000000"/>
              <w:left w:val="single" w:sz="4" w:space="0" w:color="000000"/>
              <w:bottom w:val="single" w:sz="4" w:space="0" w:color="000000"/>
              <w:right w:val="single" w:sz="4" w:space="0" w:color="auto"/>
            </w:tcBorders>
            <w:shd w:val="clear" w:color="auto" w:fill="FFFFFF"/>
          </w:tcPr>
          <w:p w14:paraId="79EA529B" w14:textId="5B47412E" w:rsidR="003146A4" w:rsidRPr="009F4019" w:rsidRDefault="003146A4" w:rsidP="003146A4">
            <w:pPr>
              <w:spacing w:after="0" w:line="240" w:lineRule="exact"/>
              <w:rPr>
                <w:rFonts w:ascii="Times New Roman" w:hAnsi="Times New Roman" w:cs="Times New Roman"/>
                <w:sz w:val="24"/>
                <w:szCs w:val="24"/>
              </w:rPr>
            </w:pPr>
            <w:r w:rsidRPr="009F4019">
              <w:rPr>
                <w:rFonts w:ascii="Times New Roman" w:hAnsi="Times New Roman" w:cs="Times New Roman"/>
                <w:sz w:val="24"/>
                <w:szCs w:val="24"/>
              </w:rPr>
              <w:t xml:space="preserve">Përgatitja për provimin final </w:t>
            </w:r>
          </w:p>
        </w:tc>
        <w:tc>
          <w:tcPr>
            <w:tcW w:w="2382" w:type="dxa"/>
            <w:tcBorders>
              <w:top w:val="single" w:sz="4" w:space="0" w:color="000000"/>
              <w:left w:val="single" w:sz="4" w:space="0" w:color="auto"/>
              <w:bottom w:val="single" w:sz="4" w:space="0" w:color="000000"/>
              <w:right w:val="single" w:sz="4" w:space="0" w:color="auto"/>
            </w:tcBorders>
            <w:shd w:val="clear" w:color="auto" w:fill="FFFFFF"/>
          </w:tcPr>
          <w:p w14:paraId="2D6FFB72" w14:textId="2892D24E" w:rsidR="003146A4" w:rsidRPr="009F4019" w:rsidRDefault="003146A4" w:rsidP="003146A4">
            <w:pPr>
              <w:spacing w:after="0" w:line="240" w:lineRule="exact"/>
              <w:jc w:val="center"/>
              <w:rPr>
                <w:rFonts w:ascii="Times New Roman" w:hAnsi="Times New Roman" w:cs="Times New Roman"/>
                <w:sz w:val="24"/>
                <w:szCs w:val="24"/>
              </w:rPr>
            </w:pPr>
            <w:r w:rsidRPr="009F4019">
              <w:rPr>
                <w:rFonts w:ascii="Times New Roman" w:hAnsi="Times New Roman" w:cs="Times New Roman"/>
                <w:sz w:val="24"/>
                <w:szCs w:val="24"/>
              </w:rPr>
              <w:t>1</w:t>
            </w:r>
          </w:p>
        </w:tc>
        <w:tc>
          <w:tcPr>
            <w:tcW w:w="2011" w:type="dxa"/>
            <w:tcBorders>
              <w:top w:val="single" w:sz="4" w:space="0" w:color="000000"/>
              <w:left w:val="single" w:sz="4" w:space="0" w:color="auto"/>
              <w:bottom w:val="single" w:sz="4" w:space="0" w:color="000000"/>
              <w:right w:val="single" w:sz="4" w:space="0" w:color="auto"/>
            </w:tcBorders>
            <w:shd w:val="clear" w:color="auto" w:fill="FFFFFF"/>
          </w:tcPr>
          <w:p w14:paraId="3C0E170F" w14:textId="02AB77FA" w:rsidR="003146A4" w:rsidRPr="009F4019" w:rsidRDefault="003146A4" w:rsidP="003146A4">
            <w:pPr>
              <w:spacing w:after="0" w:line="240" w:lineRule="exact"/>
              <w:jc w:val="center"/>
              <w:rPr>
                <w:rFonts w:ascii="Times New Roman" w:hAnsi="Times New Roman" w:cs="Times New Roman"/>
                <w:color w:val="000000" w:themeColor="text1"/>
                <w:sz w:val="24"/>
                <w:szCs w:val="24"/>
              </w:rPr>
            </w:pPr>
            <w:r w:rsidRPr="009F4019">
              <w:rPr>
                <w:rFonts w:ascii="Times New Roman" w:hAnsi="Times New Roman" w:cs="Times New Roman"/>
                <w:color w:val="000000" w:themeColor="text1"/>
                <w:sz w:val="24"/>
                <w:szCs w:val="24"/>
              </w:rPr>
              <w:t>15</w:t>
            </w:r>
          </w:p>
        </w:tc>
        <w:tc>
          <w:tcPr>
            <w:tcW w:w="1561" w:type="dxa"/>
            <w:tcBorders>
              <w:top w:val="single" w:sz="4" w:space="0" w:color="000000"/>
              <w:left w:val="single" w:sz="4" w:space="0" w:color="auto"/>
              <w:bottom w:val="single" w:sz="4" w:space="0" w:color="000000"/>
              <w:right w:val="single" w:sz="4" w:space="0" w:color="000000"/>
            </w:tcBorders>
            <w:shd w:val="clear" w:color="auto" w:fill="FFFFFF"/>
          </w:tcPr>
          <w:p w14:paraId="039781B4" w14:textId="662E701C" w:rsidR="003146A4" w:rsidRPr="009F4019" w:rsidRDefault="003146A4" w:rsidP="003146A4">
            <w:pPr>
              <w:spacing w:after="0" w:line="240" w:lineRule="exact"/>
              <w:jc w:val="center"/>
              <w:rPr>
                <w:rFonts w:ascii="Times New Roman" w:hAnsi="Times New Roman" w:cs="Times New Roman"/>
                <w:color w:val="000000" w:themeColor="text1"/>
                <w:sz w:val="24"/>
                <w:szCs w:val="24"/>
              </w:rPr>
            </w:pPr>
            <w:r w:rsidRPr="009F4019">
              <w:rPr>
                <w:rFonts w:ascii="Times New Roman" w:hAnsi="Times New Roman" w:cs="Times New Roman"/>
                <w:color w:val="000000" w:themeColor="text1"/>
                <w:sz w:val="24"/>
                <w:szCs w:val="24"/>
              </w:rPr>
              <w:t>15</w:t>
            </w:r>
          </w:p>
        </w:tc>
      </w:tr>
      <w:tr w:rsidR="003146A4" w:rsidRPr="009F4019" w14:paraId="060DDF20" w14:textId="77777777" w:rsidTr="00BE4071">
        <w:tc>
          <w:tcPr>
            <w:tcW w:w="2943" w:type="dxa"/>
            <w:tcBorders>
              <w:top w:val="single" w:sz="4" w:space="0" w:color="000000"/>
              <w:left w:val="single" w:sz="4" w:space="0" w:color="000000"/>
              <w:bottom w:val="single" w:sz="4" w:space="0" w:color="000000"/>
              <w:right w:val="single" w:sz="4" w:space="0" w:color="auto"/>
            </w:tcBorders>
            <w:shd w:val="clear" w:color="auto" w:fill="FFFFFF"/>
          </w:tcPr>
          <w:p w14:paraId="490B8767" w14:textId="0F7EE2F6" w:rsidR="003146A4" w:rsidRPr="009F4019" w:rsidRDefault="003146A4" w:rsidP="003146A4">
            <w:pPr>
              <w:spacing w:after="0" w:line="240" w:lineRule="exact"/>
              <w:rPr>
                <w:rFonts w:ascii="Times New Roman" w:hAnsi="Times New Roman" w:cs="Times New Roman"/>
                <w:sz w:val="24"/>
                <w:szCs w:val="24"/>
              </w:rPr>
            </w:pPr>
            <w:r w:rsidRPr="009F4019">
              <w:rPr>
                <w:rFonts w:ascii="Times New Roman" w:hAnsi="Times New Roman" w:cs="Times New Roman"/>
                <w:sz w:val="24"/>
                <w:szCs w:val="24"/>
              </w:rPr>
              <w:t>Koha e vlerësimit (testi, kuizi, provimi final)</w:t>
            </w:r>
          </w:p>
        </w:tc>
        <w:tc>
          <w:tcPr>
            <w:tcW w:w="2382" w:type="dxa"/>
            <w:tcBorders>
              <w:top w:val="single" w:sz="4" w:space="0" w:color="000000"/>
              <w:left w:val="single" w:sz="4" w:space="0" w:color="auto"/>
              <w:bottom w:val="single" w:sz="4" w:space="0" w:color="000000"/>
              <w:right w:val="single" w:sz="4" w:space="0" w:color="auto"/>
            </w:tcBorders>
            <w:shd w:val="clear" w:color="auto" w:fill="FFFFFF"/>
          </w:tcPr>
          <w:p w14:paraId="5A566557" w14:textId="5057EBFD" w:rsidR="003146A4" w:rsidRPr="009F4019" w:rsidRDefault="003146A4" w:rsidP="003146A4">
            <w:pPr>
              <w:spacing w:after="0" w:line="240" w:lineRule="exact"/>
              <w:jc w:val="center"/>
              <w:rPr>
                <w:rFonts w:ascii="Times New Roman" w:hAnsi="Times New Roman" w:cs="Times New Roman"/>
                <w:sz w:val="24"/>
                <w:szCs w:val="24"/>
              </w:rPr>
            </w:pPr>
            <w:r w:rsidRPr="009F4019">
              <w:rPr>
                <w:rFonts w:ascii="Times New Roman" w:hAnsi="Times New Roman" w:cs="Times New Roman"/>
                <w:sz w:val="24"/>
                <w:szCs w:val="24"/>
              </w:rPr>
              <w:t>2</w:t>
            </w:r>
          </w:p>
        </w:tc>
        <w:tc>
          <w:tcPr>
            <w:tcW w:w="2011" w:type="dxa"/>
            <w:tcBorders>
              <w:top w:val="single" w:sz="4" w:space="0" w:color="000000"/>
              <w:left w:val="single" w:sz="4" w:space="0" w:color="auto"/>
              <w:bottom w:val="single" w:sz="4" w:space="0" w:color="000000"/>
              <w:right w:val="single" w:sz="4" w:space="0" w:color="auto"/>
            </w:tcBorders>
            <w:shd w:val="clear" w:color="auto" w:fill="FFFFFF"/>
          </w:tcPr>
          <w:p w14:paraId="3F7A9C2A" w14:textId="59CABDA2" w:rsidR="003146A4" w:rsidRPr="009F4019" w:rsidRDefault="003146A4" w:rsidP="003146A4">
            <w:pPr>
              <w:spacing w:after="0" w:line="240" w:lineRule="exact"/>
              <w:jc w:val="center"/>
              <w:rPr>
                <w:rFonts w:ascii="Times New Roman" w:hAnsi="Times New Roman" w:cs="Times New Roman"/>
                <w:color w:val="000000" w:themeColor="text1"/>
                <w:sz w:val="24"/>
                <w:szCs w:val="24"/>
              </w:rPr>
            </w:pPr>
            <w:r w:rsidRPr="009F4019">
              <w:rPr>
                <w:rFonts w:ascii="Times New Roman" w:hAnsi="Times New Roman" w:cs="Times New Roman"/>
                <w:color w:val="000000" w:themeColor="text1"/>
                <w:sz w:val="24"/>
                <w:szCs w:val="24"/>
              </w:rPr>
              <w:t>1</w:t>
            </w:r>
          </w:p>
        </w:tc>
        <w:tc>
          <w:tcPr>
            <w:tcW w:w="1561" w:type="dxa"/>
            <w:tcBorders>
              <w:top w:val="single" w:sz="4" w:space="0" w:color="000000"/>
              <w:left w:val="single" w:sz="4" w:space="0" w:color="auto"/>
              <w:bottom w:val="single" w:sz="4" w:space="0" w:color="000000"/>
              <w:right w:val="single" w:sz="4" w:space="0" w:color="000000"/>
            </w:tcBorders>
            <w:shd w:val="clear" w:color="auto" w:fill="FFFFFF"/>
          </w:tcPr>
          <w:p w14:paraId="5DC5BDC4" w14:textId="2E48D860" w:rsidR="003146A4" w:rsidRPr="009F4019" w:rsidRDefault="003146A4" w:rsidP="003146A4">
            <w:pPr>
              <w:spacing w:after="0" w:line="240" w:lineRule="exact"/>
              <w:jc w:val="center"/>
              <w:rPr>
                <w:rFonts w:ascii="Times New Roman" w:hAnsi="Times New Roman" w:cs="Times New Roman"/>
                <w:color w:val="000000" w:themeColor="text1"/>
                <w:sz w:val="24"/>
                <w:szCs w:val="24"/>
              </w:rPr>
            </w:pPr>
            <w:r w:rsidRPr="009F4019">
              <w:rPr>
                <w:rFonts w:ascii="Times New Roman" w:hAnsi="Times New Roman" w:cs="Times New Roman"/>
                <w:color w:val="000000" w:themeColor="text1"/>
                <w:sz w:val="24"/>
                <w:szCs w:val="24"/>
              </w:rPr>
              <w:t>2</w:t>
            </w:r>
          </w:p>
        </w:tc>
      </w:tr>
      <w:tr w:rsidR="003146A4" w:rsidRPr="009F4019" w14:paraId="111C1BD7" w14:textId="77777777" w:rsidTr="00BE4071">
        <w:tc>
          <w:tcPr>
            <w:tcW w:w="2943" w:type="dxa"/>
            <w:tcBorders>
              <w:top w:val="single" w:sz="4" w:space="0" w:color="000000"/>
              <w:left w:val="single" w:sz="4" w:space="0" w:color="000000"/>
              <w:bottom w:val="single" w:sz="4" w:space="0" w:color="FFFFFF" w:themeColor="background1"/>
              <w:right w:val="single" w:sz="4" w:space="0" w:color="auto"/>
            </w:tcBorders>
            <w:shd w:val="clear" w:color="auto" w:fill="FFFFFF"/>
          </w:tcPr>
          <w:p w14:paraId="5D3576B6" w14:textId="43401D71" w:rsidR="003146A4" w:rsidRPr="009F4019" w:rsidRDefault="003146A4" w:rsidP="003146A4">
            <w:pPr>
              <w:spacing w:after="0" w:line="240" w:lineRule="exact"/>
              <w:rPr>
                <w:rFonts w:ascii="Times New Roman" w:hAnsi="Times New Roman" w:cs="Times New Roman"/>
                <w:sz w:val="24"/>
                <w:szCs w:val="24"/>
              </w:rPr>
            </w:pPr>
            <w:r w:rsidRPr="009F4019">
              <w:rPr>
                <w:rFonts w:ascii="Times New Roman" w:hAnsi="Times New Roman" w:cs="Times New Roman"/>
                <w:sz w:val="24"/>
                <w:szCs w:val="24"/>
              </w:rPr>
              <w:t>Projektet, prezantimet, etj.</w:t>
            </w:r>
          </w:p>
        </w:tc>
        <w:tc>
          <w:tcPr>
            <w:tcW w:w="2382" w:type="dxa"/>
            <w:tcBorders>
              <w:top w:val="single" w:sz="4" w:space="0" w:color="000000"/>
              <w:left w:val="single" w:sz="4" w:space="0" w:color="auto"/>
              <w:bottom w:val="single" w:sz="4" w:space="0" w:color="FFFFFF" w:themeColor="background1"/>
              <w:right w:val="single" w:sz="4" w:space="0" w:color="auto"/>
            </w:tcBorders>
            <w:shd w:val="clear" w:color="auto" w:fill="FFFFFF"/>
          </w:tcPr>
          <w:p w14:paraId="671804C6" w14:textId="2473A065" w:rsidR="003146A4" w:rsidRPr="009F4019" w:rsidRDefault="003146A4" w:rsidP="003146A4">
            <w:pPr>
              <w:spacing w:after="0" w:line="240" w:lineRule="exact"/>
              <w:jc w:val="center"/>
              <w:rPr>
                <w:rFonts w:ascii="Times New Roman" w:hAnsi="Times New Roman" w:cs="Times New Roman"/>
                <w:sz w:val="24"/>
                <w:szCs w:val="24"/>
              </w:rPr>
            </w:pPr>
            <w:r w:rsidRPr="009F4019">
              <w:rPr>
                <w:rFonts w:ascii="Times New Roman" w:hAnsi="Times New Roman" w:cs="Times New Roman"/>
                <w:sz w:val="24"/>
                <w:szCs w:val="24"/>
              </w:rPr>
              <w:t>1</w:t>
            </w:r>
          </w:p>
        </w:tc>
        <w:tc>
          <w:tcPr>
            <w:tcW w:w="2011" w:type="dxa"/>
            <w:tcBorders>
              <w:top w:val="single" w:sz="4" w:space="0" w:color="000000"/>
              <w:left w:val="single" w:sz="4" w:space="0" w:color="auto"/>
              <w:bottom w:val="single" w:sz="4" w:space="0" w:color="FFFFFF" w:themeColor="background1"/>
              <w:right w:val="single" w:sz="4" w:space="0" w:color="auto"/>
            </w:tcBorders>
            <w:shd w:val="clear" w:color="auto" w:fill="FFFFFF"/>
          </w:tcPr>
          <w:p w14:paraId="1F7C05E9" w14:textId="71DF8129" w:rsidR="003146A4" w:rsidRPr="009F4019" w:rsidRDefault="003146A4" w:rsidP="003146A4">
            <w:pPr>
              <w:spacing w:after="0" w:line="240" w:lineRule="exact"/>
              <w:jc w:val="center"/>
              <w:rPr>
                <w:rFonts w:ascii="Times New Roman" w:hAnsi="Times New Roman" w:cs="Times New Roman"/>
                <w:color w:val="000000" w:themeColor="text1"/>
                <w:sz w:val="24"/>
                <w:szCs w:val="24"/>
              </w:rPr>
            </w:pPr>
            <w:r w:rsidRPr="009F4019">
              <w:rPr>
                <w:rFonts w:ascii="Times New Roman" w:hAnsi="Times New Roman" w:cs="Times New Roman"/>
                <w:color w:val="000000" w:themeColor="text1"/>
                <w:sz w:val="24"/>
                <w:szCs w:val="24"/>
              </w:rPr>
              <w:t>1</w:t>
            </w:r>
          </w:p>
        </w:tc>
        <w:tc>
          <w:tcPr>
            <w:tcW w:w="1561" w:type="dxa"/>
            <w:tcBorders>
              <w:top w:val="single" w:sz="4" w:space="0" w:color="000000"/>
              <w:left w:val="single" w:sz="4" w:space="0" w:color="auto"/>
              <w:bottom w:val="single" w:sz="4" w:space="0" w:color="FFFFFF" w:themeColor="background1"/>
              <w:right w:val="single" w:sz="4" w:space="0" w:color="000000"/>
            </w:tcBorders>
            <w:shd w:val="clear" w:color="auto" w:fill="FFFFFF"/>
          </w:tcPr>
          <w:p w14:paraId="73FB7749" w14:textId="718D09B8" w:rsidR="003146A4" w:rsidRPr="009F4019" w:rsidRDefault="003146A4" w:rsidP="003146A4">
            <w:pPr>
              <w:spacing w:after="0" w:line="240" w:lineRule="exact"/>
              <w:jc w:val="center"/>
              <w:rPr>
                <w:rFonts w:ascii="Times New Roman" w:hAnsi="Times New Roman" w:cs="Times New Roman"/>
                <w:color w:val="000000" w:themeColor="text1"/>
                <w:sz w:val="24"/>
                <w:szCs w:val="24"/>
              </w:rPr>
            </w:pPr>
            <w:r w:rsidRPr="009F4019">
              <w:rPr>
                <w:rFonts w:ascii="Times New Roman" w:hAnsi="Times New Roman" w:cs="Times New Roman"/>
                <w:color w:val="000000" w:themeColor="text1"/>
                <w:sz w:val="24"/>
                <w:szCs w:val="24"/>
              </w:rPr>
              <w:t>1</w:t>
            </w:r>
          </w:p>
        </w:tc>
      </w:tr>
      <w:tr w:rsidR="003146A4" w:rsidRPr="009F4019" w14:paraId="03CB6E22" w14:textId="77777777" w:rsidTr="00BE4071">
        <w:trPr>
          <w:trHeight w:val="63"/>
        </w:trPr>
        <w:tc>
          <w:tcPr>
            <w:tcW w:w="2943" w:type="dxa"/>
            <w:tcBorders>
              <w:top w:val="single" w:sz="4" w:space="0" w:color="000000"/>
              <w:left w:val="single" w:sz="4" w:space="0" w:color="000000"/>
              <w:bottom w:val="single" w:sz="4" w:space="0" w:color="FFFFFF" w:themeColor="background1"/>
              <w:right w:val="single" w:sz="4" w:space="0" w:color="auto"/>
            </w:tcBorders>
            <w:shd w:val="clear" w:color="auto" w:fill="FFFFFF"/>
          </w:tcPr>
          <w:p w14:paraId="7E64C55E" w14:textId="7A0B180A" w:rsidR="003146A4" w:rsidRPr="009F4019" w:rsidRDefault="003146A4" w:rsidP="003146A4">
            <w:pPr>
              <w:spacing w:after="0" w:line="240" w:lineRule="exact"/>
              <w:rPr>
                <w:rFonts w:ascii="Times New Roman" w:hAnsi="Times New Roman" w:cs="Times New Roman"/>
                <w:sz w:val="24"/>
                <w:szCs w:val="24"/>
                <w:lang w:eastAsia="ja-JP"/>
              </w:rPr>
            </w:pPr>
            <w:r w:rsidRPr="009F4019">
              <w:rPr>
                <w:rFonts w:ascii="Times New Roman" w:hAnsi="Times New Roman" w:cs="Times New Roman"/>
                <w:sz w:val="24"/>
                <w:szCs w:val="24"/>
              </w:rPr>
              <w:t>Shto ndonjë aktivitet tjetër që nuk është në tabelë...</w:t>
            </w:r>
          </w:p>
        </w:tc>
        <w:tc>
          <w:tcPr>
            <w:tcW w:w="2382" w:type="dxa"/>
            <w:tcBorders>
              <w:top w:val="single" w:sz="4" w:space="0" w:color="000000"/>
              <w:left w:val="single" w:sz="4" w:space="0" w:color="auto"/>
              <w:bottom w:val="single" w:sz="4" w:space="0" w:color="FFFFFF" w:themeColor="background1"/>
              <w:right w:val="single" w:sz="4" w:space="0" w:color="auto"/>
            </w:tcBorders>
            <w:shd w:val="clear" w:color="auto" w:fill="FFFFFF"/>
          </w:tcPr>
          <w:p w14:paraId="7AF4A52D" w14:textId="77777777" w:rsidR="003146A4" w:rsidRPr="009F4019" w:rsidRDefault="003146A4" w:rsidP="003146A4">
            <w:pPr>
              <w:spacing w:after="0" w:line="240" w:lineRule="exact"/>
              <w:jc w:val="center"/>
              <w:rPr>
                <w:rFonts w:ascii="Times New Roman" w:hAnsi="Times New Roman" w:cs="Times New Roman"/>
                <w:sz w:val="24"/>
                <w:szCs w:val="24"/>
              </w:rPr>
            </w:pPr>
          </w:p>
        </w:tc>
        <w:tc>
          <w:tcPr>
            <w:tcW w:w="2011" w:type="dxa"/>
            <w:tcBorders>
              <w:top w:val="single" w:sz="4" w:space="0" w:color="000000"/>
              <w:left w:val="single" w:sz="4" w:space="0" w:color="auto"/>
              <w:bottom w:val="single" w:sz="4" w:space="0" w:color="FFFFFF" w:themeColor="background1"/>
              <w:right w:val="single" w:sz="4" w:space="0" w:color="auto"/>
            </w:tcBorders>
            <w:shd w:val="clear" w:color="auto" w:fill="FFFFFF"/>
          </w:tcPr>
          <w:p w14:paraId="16719D45" w14:textId="77777777" w:rsidR="003146A4" w:rsidRPr="009F4019" w:rsidRDefault="003146A4" w:rsidP="003146A4">
            <w:pPr>
              <w:spacing w:after="0" w:line="240" w:lineRule="exact"/>
              <w:jc w:val="center"/>
              <w:rPr>
                <w:rFonts w:ascii="Times New Roman" w:hAnsi="Times New Roman" w:cs="Times New Roman"/>
                <w:color w:val="000000" w:themeColor="text1"/>
                <w:sz w:val="24"/>
                <w:szCs w:val="24"/>
              </w:rPr>
            </w:pPr>
          </w:p>
        </w:tc>
        <w:tc>
          <w:tcPr>
            <w:tcW w:w="1561" w:type="dxa"/>
            <w:tcBorders>
              <w:top w:val="single" w:sz="4" w:space="0" w:color="000000"/>
              <w:left w:val="single" w:sz="4" w:space="0" w:color="auto"/>
              <w:bottom w:val="single" w:sz="4" w:space="0" w:color="FFFFFF" w:themeColor="background1"/>
              <w:right w:val="single" w:sz="4" w:space="0" w:color="000000"/>
            </w:tcBorders>
            <w:shd w:val="clear" w:color="auto" w:fill="FFFFFF"/>
          </w:tcPr>
          <w:p w14:paraId="1FAB2587" w14:textId="77777777" w:rsidR="003146A4" w:rsidRPr="009F4019" w:rsidRDefault="003146A4" w:rsidP="003146A4">
            <w:pPr>
              <w:spacing w:after="0" w:line="240" w:lineRule="exact"/>
              <w:jc w:val="center"/>
              <w:rPr>
                <w:rFonts w:ascii="Times New Roman" w:hAnsi="Times New Roman" w:cs="Times New Roman"/>
                <w:color w:val="000000" w:themeColor="text1"/>
                <w:sz w:val="24"/>
                <w:szCs w:val="24"/>
              </w:rPr>
            </w:pPr>
          </w:p>
        </w:tc>
      </w:tr>
      <w:tr w:rsidR="003146A4" w:rsidRPr="009F4019" w14:paraId="121405E5" w14:textId="77777777" w:rsidTr="00BE4071">
        <w:tc>
          <w:tcPr>
            <w:tcW w:w="2943" w:type="dxa"/>
            <w:tcBorders>
              <w:top w:val="single" w:sz="4" w:space="0" w:color="000000"/>
              <w:left w:val="single" w:sz="4" w:space="0" w:color="000000"/>
              <w:bottom w:val="single" w:sz="4" w:space="0" w:color="FFFFFF" w:themeColor="background1"/>
              <w:right w:val="single" w:sz="4" w:space="0" w:color="auto"/>
            </w:tcBorders>
            <w:shd w:val="clear" w:color="auto" w:fill="FFFFFF"/>
          </w:tcPr>
          <w:p w14:paraId="2E4CC9C5" w14:textId="031A6EA9" w:rsidR="003146A4" w:rsidRPr="009F4019" w:rsidRDefault="003146A4" w:rsidP="003146A4">
            <w:pPr>
              <w:spacing w:after="0" w:line="240" w:lineRule="exact"/>
              <w:rPr>
                <w:rFonts w:ascii="Times New Roman" w:hAnsi="Times New Roman" w:cs="Times New Roman"/>
                <w:sz w:val="24"/>
                <w:szCs w:val="24"/>
              </w:rPr>
            </w:pPr>
            <w:r w:rsidRPr="009F4019">
              <w:rPr>
                <w:rFonts w:ascii="Times New Roman" w:hAnsi="Times New Roman" w:cs="Times New Roman"/>
                <w:sz w:val="24"/>
                <w:szCs w:val="24"/>
              </w:rPr>
              <w:t>Total</w:t>
            </w:r>
          </w:p>
        </w:tc>
        <w:tc>
          <w:tcPr>
            <w:tcW w:w="2382" w:type="dxa"/>
            <w:tcBorders>
              <w:top w:val="single" w:sz="4" w:space="0" w:color="000000"/>
              <w:left w:val="single" w:sz="4" w:space="0" w:color="auto"/>
              <w:bottom w:val="single" w:sz="4" w:space="0" w:color="FFFFFF" w:themeColor="background1"/>
              <w:right w:val="single" w:sz="4" w:space="0" w:color="auto"/>
            </w:tcBorders>
            <w:shd w:val="clear" w:color="auto" w:fill="FFFFFF"/>
          </w:tcPr>
          <w:p w14:paraId="52E565FA" w14:textId="77777777" w:rsidR="003146A4" w:rsidRPr="009F4019" w:rsidRDefault="003146A4" w:rsidP="003146A4">
            <w:pPr>
              <w:spacing w:after="0" w:line="240" w:lineRule="exact"/>
              <w:jc w:val="center"/>
              <w:rPr>
                <w:rFonts w:ascii="Times New Roman" w:hAnsi="Times New Roman" w:cs="Times New Roman"/>
                <w:sz w:val="24"/>
                <w:szCs w:val="24"/>
              </w:rPr>
            </w:pPr>
          </w:p>
        </w:tc>
        <w:tc>
          <w:tcPr>
            <w:tcW w:w="2011" w:type="dxa"/>
            <w:tcBorders>
              <w:top w:val="single" w:sz="4" w:space="0" w:color="000000"/>
              <w:left w:val="single" w:sz="4" w:space="0" w:color="auto"/>
              <w:bottom w:val="single" w:sz="4" w:space="0" w:color="FFFFFF" w:themeColor="background1"/>
              <w:right w:val="single" w:sz="4" w:space="0" w:color="auto"/>
            </w:tcBorders>
            <w:shd w:val="clear" w:color="auto" w:fill="FFFFFF"/>
          </w:tcPr>
          <w:p w14:paraId="458618BD" w14:textId="77777777" w:rsidR="003146A4" w:rsidRPr="009F4019" w:rsidRDefault="003146A4" w:rsidP="003146A4">
            <w:pPr>
              <w:spacing w:after="0" w:line="240" w:lineRule="exact"/>
              <w:jc w:val="center"/>
              <w:rPr>
                <w:rFonts w:ascii="Times New Roman" w:hAnsi="Times New Roman" w:cs="Times New Roman"/>
                <w:sz w:val="24"/>
                <w:szCs w:val="24"/>
              </w:rPr>
            </w:pPr>
          </w:p>
        </w:tc>
        <w:tc>
          <w:tcPr>
            <w:tcW w:w="1561" w:type="dxa"/>
            <w:tcBorders>
              <w:top w:val="single" w:sz="4" w:space="0" w:color="000000"/>
              <w:left w:val="single" w:sz="4" w:space="0" w:color="auto"/>
              <w:bottom w:val="single" w:sz="4" w:space="0" w:color="FFFFFF" w:themeColor="background1"/>
              <w:right w:val="single" w:sz="4" w:space="0" w:color="000000"/>
            </w:tcBorders>
            <w:shd w:val="clear" w:color="auto" w:fill="FFFFFF"/>
          </w:tcPr>
          <w:p w14:paraId="446FDA3C" w14:textId="51D08803" w:rsidR="003146A4" w:rsidRPr="009F4019" w:rsidRDefault="003146A4" w:rsidP="003146A4">
            <w:pPr>
              <w:spacing w:after="0" w:line="240" w:lineRule="exact"/>
              <w:rPr>
                <w:rFonts w:ascii="Times New Roman" w:hAnsi="Times New Roman" w:cs="Times New Roman"/>
                <w:sz w:val="24"/>
                <w:szCs w:val="24"/>
              </w:rPr>
            </w:pPr>
            <w:r w:rsidRPr="009F4019">
              <w:rPr>
                <w:rFonts w:ascii="Times New Roman" w:hAnsi="Times New Roman" w:cs="Times New Roman"/>
                <w:sz w:val="24"/>
                <w:szCs w:val="24"/>
              </w:rPr>
              <w:t xml:space="preserve">      1</w:t>
            </w:r>
            <w:r w:rsidR="00803DC4" w:rsidRPr="009F4019">
              <w:rPr>
                <w:rFonts w:ascii="Times New Roman" w:hAnsi="Times New Roman" w:cs="Times New Roman"/>
                <w:sz w:val="24"/>
                <w:szCs w:val="24"/>
              </w:rPr>
              <w:t>25</w:t>
            </w:r>
          </w:p>
        </w:tc>
      </w:tr>
      <w:tr w:rsidR="00A6234A" w:rsidRPr="009F4019" w14:paraId="2889C653" w14:textId="77777777" w:rsidTr="00BE4071">
        <w:tc>
          <w:tcPr>
            <w:tcW w:w="8897" w:type="dxa"/>
            <w:gridSpan w:val="4"/>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8DB3E2" w:themeFill="text2" w:themeFillTint="66"/>
          </w:tcPr>
          <w:p w14:paraId="2532CA5B" w14:textId="77777777" w:rsidR="00A6234A" w:rsidRPr="009F4019" w:rsidRDefault="00A6234A" w:rsidP="00A6234A">
            <w:pPr>
              <w:spacing w:after="0"/>
              <w:rPr>
                <w:rFonts w:ascii="Times New Roman" w:hAnsi="Times New Roman" w:cs="Times New Roman"/>
                <w:b/>
                <w:sz w:val="24"/>
                <w:szCs w:val="24"/>
              </w:rPr>
            </w:pPr>
          </w:p>
        </w:tc>
      </w:tr>
      <w:tr w:rsidR="00A6234A" w:rsidRPr="009F4019" w14:paraId="1CCD8396" w14:textId="77777777" w:rsidTr="00BE4071">
        <w:tc>
          <w:tcPr>
            <w:tcW w:w="2943" w:type="dxa"/>
            <w:tcBorders>
              <w:top w:val="single" w:sz="4" w:space="0" w:color="FFFFFF" w:themeColor="background1"/>
              <w:left w:val="single" w:sz="4" w:space="0" w:color="000000"/>
              <w:bottom w:val="single" w:sz="4" w:space="0" w:color="000000"/>
              <w:right w:val="single" w:sz="4" w:space="0" w:color="000000"/>
            </w:tcBorders>
          </w:tcPr>
          <w:p w14:paraId="488A19A5" w14:textId="77777777" w:rsidR="00A6234A" w:rsidRPr="009F4019" w:rsidRDefault="00A6234A" w:rsidP="00A6234A">
            <w:pPr>
              <w:pStyle w:val="NoSpacing"/>
              <w:rPr>
                <w:b/>
                <w:lang w:val="sq-AL"/>
              </w:rPr>
            </w:pPr>
            <w:r w:rsidRPr="009F4019">
              <w:rPr>
                <w:b/>
                <w:lang w:val="sq-AL"/>
              </w:rPr>
              <w:t xml:space="preserve">Metodat e mësimdhënies:  </w:t>
            </w:r>
          </w:p>
        </w:tc>
        <w:tc>
          <w:tcPr>
            <w:tcW w:w="5954" w:type="dxa"/>
            <w:gridSpan w:val="3"/>
            <w:tcBorders>
              <w:top w:val="single" w:sz="4" w:space="0" w:color="FFFFFF" w:themeColor="background1"/>
              <w:left w:val="single" w:sz="4" w:space="0" w:color="000000"/>
              <w:bottom w:val="single" w:sz="4" w:space="0" w:color="000000"/>
              <w:right w:val="single" w:sz="4" w:space="0" w:color="000000"/>
            </w:tcBorders>
          </w:tcPr>
          <w:p w14:paraId="7506B152" w14:textId="3EA3E7A3" w:rsidR="00A6234A" w:rsidRPr="009F4019" w:rsidRDefault="00C974E8" w:rsidP="00A6234A">
            <w:pPr>
              <w:spacing w:after="0" w:line="240" w:lineRule="auto"/>
              <w:rPr>
                <w:rFonts w:ascii="Times New Roman" w:hAnsi="Times New Roman" w:cs="Times New Roman"/>
                <w:sz w:val="24"/>
                <w:szCs w:val="24"/>
              </w:rPr>
            </w:pPr>
            <w:r w:rsidRPr="009F4019">
              <w:rPr>
                <w:rFonts w:ascii="Times New Roman" w:hAnsi="Times New Roman" w:cs="Times New Roman"/>
                <w:sz w:val="24"/>
                <w:szCs w:val="24"/>
              </w:rPr>
              <w:t>Ligjëratat do të jenë interaktive, duke aktivizuar dhe integruar studentet gjatë procesit të mësimit.</w:t>
            </w:r>
            <w:r w:rsidR="00DA5139" w:rsidRPr="009F4019">
              <w:rPr>
                <w:rFonts w:ascii="Times New Roman" w:hAnsi="Times New Roman" w:cs="Times New Roman"/>
                <w:sz w:val="24"/>
                <w:szCs w:val="24"/>
              </w:rPr>
              <w:t xml:space="preserve"> Studentët do të </w:t>
            </w:r>
            <w:r w:rsidR="00933EBA" w:rsidRPr="009F4019">
              <w:rPr>
                <w:rFonts w:ascii="Times New Roman" w:hAnsi="Times New Roman" w:cs="Times New Roman"/>
                <w:sz w:val="24"/>
                <w:szCs w:val="24"/>
              </w:rPr>
              <w:t>kryejnë detyra të cilat do të marrin gjatë ligjëratave dhe ushtrimeve, të cilat më pas do t’i prezantojnë në klasë, e po ashtu në formë të eseve (punimeve seminarike).</w:t>
            </w:r>
            <w:r w:rsidRPr="009F4019">
              <w:rPr>
                <w:rFonts w:ascii="Times New Roman" w:hAnsi="Times New Roman" w:cs="Times New Roman"/>
                <w:sz w:val="24"/>
                <w:szCs w:val="24"/>
              </w:rPr>
              <w:t xml:space="preserve"> </w:t>
            </w:r>
            <w:r w:rsidR="00A9716A" w:rsidRPr="009F4019">
              <w:rPr>
                <w:rFonts w:ascii="Times New Roman" w:hAnsi="Times New Roman" w:cs="Times New Roman"/>
                <w:sz w:val="24"/>
                <w:szCs w:val="24"/>
              </w:rPr>
              <w:t xml:space="preserve">Hulumtimi individual është një komponentë mjaft </w:t>
            </w:r>
            <w:r w:rsidR="00CA565F" w:rsidRPr="009F4019">
              <w:rPr>
                <w:rFonts w:ascii="Times New Roman" w:hAnsi="Times New Roman" w:cs="Times New Roman"/>
                <w:sz w:val="24"/>
                <w:szCs w:val="24"/>
              </w:rPr>
              <w:t>i</w:t>
            </w:r>
            <w:r w:rsidR="00A9716A" w:rsidRPr="009F4019">
              <w:rPr>
                <w:rFonts w:ascii="Times New Roman" w:hAnsi="Times New Roman" w:cs="Times New Roman"/>
                <w:sz w:val="24"/>
                <w:szCs w:val="24"/>
              </w:rPr>
              <w:t xml:space="preserve"> rëndësish</w:t>
            </w:r>
            <w:r w:rsidR="00CA565F" w:rsidRPr="009F4019">
              <w:rPr>
                <w:rFonts w:ascii="Times New Roman" w:hAnsi="Times New Roman" w:cs="Times New Roman"/>
                <w:sz w:val="24"/>
                <w:szCs w:val="24"/>
              </w:rPr>
              <w:t xml:space="preserve">ëm </w:t>
            </w:r>
            <w:r w:rsidR="00A9716A" w:rsidRPr="009F4019">
              <w:rPr>
                <w:rFonts w:ascii="Times New Roman" w:hAnsi="Times New Roman" w:cs="Times New Roman"/>
                <w:sz w:val="24"/>
                <w:szCs w:val="24"/>
              </w:rPr>
              <w:t>në këtë lëndë.</w:t>
            </w:r>
            <w:r w:rsidR="00DA5139" w:rsidRPr="009F4019">
              <w:rPr>
                <w:rFonts w:ascii="Times New Roman" w:hAnsi="Times New Roman" w:cs="Times New Roman"/>
                <w:sz w:val="24"/>
                <w:szCs w:val="24"/>
              </w:rPr>
              <w:t xml:space="preserve"> </w:t>
            </w:r>
          </w:p>
        </w:tc>
      </w:tr>
      <w:tr w:rsidR="00A6234A" w:rsidRPr="009F4019" w14:paraId="6489FF28" w14:textId="77777777" w:rsidTr="00BE4071">
        <w:tc>
          <w:tcPr>
            <w:tcW w:w="2943" w:type="dxa"/>
            <w:tcBorders>
              <w:top w:val="single" w:sz="4" w:space="0" w:color="000000"/>
              <w:left w:val="single" w:sz="4" w:space="0" w:color="000000"/>
              <w:bottom w:val="single" w:sz="4" w:space="0" w:color="000000"/>
              <w:right w:val="single" w:sz="4" w:space="0" w:color="000000"/>
            </w:tcBorders>
          </w:tcPr>
          <w:p w14:paraId="133DE172" w14:textId="77777777" w:rsidR="00A6234A" w:rsidRPr="009F4019" w:rsidRDefault="00A6234A" w:rsidP="00A6234A">
            <w:pPr>
              <w:pStyle w:val="NoSpacing"/>
              <w:spacing w:line="240" w:lineRule="exact"/>
              <w:rPr>
                <w:b/>
                <w:lang w:val="sq-AL"/>
              </w:rPr>
            </w:pPr>
            <w:r w:rsidRPr="009F4019">
              <w:rPr>
                <w:b/>
                <w:lang w:val="sq-AL"/>
              </w:rPr>
              <w:t>Metodat e vlerësimit:</w:t>
            </w:r>
          </w:p>
        </w:tc>
        <w:tc>
          <w:tcPr>
            <w:tcW w:w="5954" w:type="dxa"/>
            <w:gridSpan w:val="3"/>
            <w:tcBorders>
              <w:top w:val="single" w:sz="4" w:space="0" w:color="000000"/>
              <w:left w:val="single" w:sz="4" w:space="0" w:color="000000"/>
              <w:bottom w:val="single" w:sz="4" w:space="0" w:color="000000"/>
              <w:right w:val="single" w:sz="4" w:space="0" w:color="000000"/>
            </w:tcBorders>
          </w:tcPr>
          <w:p w14:paraId="1E8A2705" w14:textId="77777777" w:rsidR="00CC06F9" w:rsidRPr="009F4019" w:rsidRDefault="00CC06F9" w:rsidP="00CC06F9">
            <w:pPr>
              <w:pStyle w:val="MediumGrid21"/>
              <w:jc w:val="both"/>
              <w:rPr>
                <w:lang w:val="sq-AL"/>
              </w:rPr>
            </w:pPr>
            <w:r w:rsidRPr="009F4019">
              <w:rPr>
                <w:lang w:val="sq-AL"/>
              </w:rPr>
              <w:t>Vlerësimi do të bëhet në bazë të suksesit të arritur gjatë gjithë semestrit. Studentët do të mbledhin pikët, në bazë të suksesit së treguar në testet gjatë semestrit, punimeve seminarike (ose ese), pjesëmarrjes aktive në ligjërata dhe ushtrime, përgatitjes paraprake – leximi (detyrë shtëpie) apo hulumtim studimor.</w:t>
            </w:r>
          </w:p>
          <w:p w14:paraId="10216CD7" w14:textId="2BA61BED" w:rsidR="00A6234A" w:rsidRPr="009F4019" w:rsidRDefault="00A6234A" w:rsidP="00A6234A">
            <w:pPr>
              <w:contextualSpacing/>
              <w:jc w:val="both"/>
              <w:rPr>
                <w:rFonts w:ascii="Times New Roman" w:hAnsi="Times New Roman" w:cs="Times New Roman"/>
                <w:sz w:val="24"/>
                <w:szCs w:val="24"/>
              </w:rPr>
            </w:pPr>
            <w:r w:rsidRPr="009F4019">
              <w:rPr>
                <w:rFonts w:ascii="Times New Roman" w:hAnsi="Times New Roman" w:cs="Times New Roman"/>
                <w:sz w:val="24"/>
                <w:szCs w:val="24"/>
              </w:rPr>
              <w:t xml:space="preserve">Notimi bëhet duke përdorur “ECTS Grade Scale”. </w:t>
            </w:r>
          </w:p>
          <w:p w14:paraId="2C22E70C" w14:textId="3FDEE1D9" w:rsidR="00A6234A" w:rsidRPr="009F4019" w:rsidRDefault="00CC06F9" w:rsidP="00A6234A">
            <w:pPr>
              <w:contextualSpacing/>
              <w:jc w:val="both"/>
              <w:rPr>
                <w:rFonts w:ascii="Times New Roman" w:hAnsi="Times New Roman" w:cs="Times New Roman"/>
                <w:sz w:val="24"/>
                <w:szCs w:val="24"/>
              </w:rPr>
            </w:pPr>
            <w:r w:rsidRPr="009F4019">
              <w:rPr>
                <w:rFonts w:ascii="Times New Roman" w:hAnsi="Times New Roman" w:cs="Times New Roman"/>
                <w:sz w:val="24"/>
                <w:szCs w:val="24"/>
              </w:rPr>
              <w:t xml:space="preserve">Detyra dhe </w:t>
            </w:r>
            <w:r w:rsidR="00BE2BCE" w:rsidRPr="009F4019">
              <w:rPr>
                <w:rFonts w:ascii="Times New Roman" w:hAnsi="Times New Roman" w:cs="Times New Roman"/>
                <w:sz w:val="24"/>
                <w:szCs w:val="24"/>
              </w:rPr>
              <w:t xml:space="preserve">aktivitete: </w:t>
            </w:r>
            <w:r w:rsidR="006E329C">
              <w:rPr>
                <w:rFonts w:ascii="Times New Roman" w:hAnsi="Times New Roman" w:cs="Times New Roman"/>
                <w:sz w:val="24"/>
                <w:szCs w:val="24"/>
              </w:rPr>
              <w:t>3</w:t>
            </w:r>
            <w:r w:rsidR="00DD40CD">
              <w:rPr>
                <w:rFonts w:ascii="Times New Roman" w:hAnsi="Times New Roman" w:cs="Times New Roman"/>
                <w:sz w:val="24"/>
                <w:szCs w:val="24"/>
              </w:rPr>
              <w:t>0</w:t>
            </w:r>
            <w:r w:rsidR="00BE2BCE" w:rsidRPr="009F4019">
              <w:rPr>
                <w:rFonts w:ascii="Times New Roman" w:hAnsi="Times New Roman" w:cs="Times New Roman"/>
                <w:sz w:val="24"/>
                <w:szCs w:val="24"/>
              </w:rPr>
              <w:t>%</w:t>
            </w:r>
          </w:p>
          <w:p w14:paraId="07566426" w14:textId="024F93E2" w:rsidR="00A6234A" w:rsidRPr="009F4019" w:rsidRDefault="00A6234A" w:rsidP="00A6234A">
            <w:pPr>
              <w:spacing w:after="0" w:line="240" w:lineRule="auto"/>
              <w:contextualSpacing/>
              <w:rPr>
                <w:rFonts w:ascii="Times New Roman" w:hAnsi="Times New Roman" w:cs="Times New Roman"/>
                <w:bCs/>
                <w:sz w:val="24"/>
                <w:szCs w:val="24"/>
              </w:rPr>
            </w:pPr>
            <w:r w:rsidRPr="009F4019">
              <w:rPr>
                <w:rFonts w:ascii="Times New Roman" w:hAnsi="Times New Roman" w:cs="Times New Roman"/>
                <w:bCs/>
                <w:sz w:val="24"/>
                <w:szCs w:val="24"/>
              </w:rPr>
              <w:t xml:space="preserve">Testi 1: </w:t>
            </w:r>
            <w:r w:rsidR="006E329C">
              <w:rPr>
                <w:rFonts w:ascii="Times New Roman" w:hAnsi="Times New Roman" w:cs="Times New Roman"/>
                <w:bCs/>
                <w:sz w:val="24"/>
                <w:szCs w:val="24"/>
              </w:rPr>
              <w:t>3</w:t>
            </w:r>
            <w:r w:rsidRPr="009F4019">
              <w:rPr>
                <w:rFonts w:ascii="Times New Roman" w:hAnsi="Times New Roman" w:cs="Times New Roman"/>
                <w:bCs/>
                <w:sz w:val="24"/>
                <w:szCs w:val="24"/>
              </w:rPr>
              <w:t>5%</w:t>
            </w:r>
          </w:p>
          <w:p w14:paraId="76F91F17" w14:textId="2019A883" w:rsidR="00404C72" w:rsidRPr="009F4019" w:rsidRDefault="00404C72" w:rsidP="00404C7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hAnsi="Times New Roman" w:cs="Times New Roman"/>
                <w:sz w:val="24"/>
                <w:szCs w:val="24"/>
              </w:rPr>
            </w:pPr>
            <w:r w:rsidRPr="009F4019">
              <w:rPr>
                <w:rFonts w:ascii="Times New Roman" w:hAnsi="Times New Roman" w:cs="Times New Roman"/>
                <w:bCs/>
                <w:sz w:val="24"/>
                <w:szCs w:val="24"/>
              </w:rPr>
              <w:t xml:space="preserve">Testi 2: </w:t>
            </w:r>
            <w:r w:rsidR="006E329C">
              <w:rPr>
                <w:rFonts w:ascii="Times New Roman" w:hAnsi="Times New Roman" w:cs="Times New Roman"/>
                <w:bCs/>
                <w:sz w:val="24"/>
                <w:szCs w:val="24"/>
              </w:rPr>
              <w:t>3</w:t>
            </w:r>
            <w:r w:rsidRPr="009F4019">
              <w:rPr>
                <w:rFonts w:ascii="Times New Roman" w:hAnsi="Times New Roman" w:cs="Times New Roman"/>
                <w:bCs/>
                <w:sz w:val="24"/>
                <w:szCs w:val="24"/>
              </w:rPr>
              <w:t>5%</w:t>
            </w:r>
            <w:r w:rsidRPr="009F4019">
              <w:rPr>
                <w:rFonts w:ascii="Times New Roman" w:hAnsi="Times New Roman" w:cs="Times New Roman"/>
                <w:sz w:val="24"/>
                <w:szCs w:val="24"/>
              </w:rPr>
              <w:t xml:space="preserve">  </w:t>
            </w:r>
          </w:p>
          <w:p w14:paraId="5A8CBF0B" w14:textId="64CDE274" w:rsidR="00A6234A" w:rsidRPr="009F4019" w:rsidRDefault="00A6234A" w:rsidP="00A623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hAnsi="Times New Roman" w:cs="Times New Roman"/>
                <w:b/>
                <w:bCs/>
                <w:color w:val="212121"/>
                <w:sz w:val="24"/>
                <w:szCs w:val="24"/>
              </w:rPr>
            </w:pPr>
            <w:r w:rsidRPr="009F4019">
              <w:rPr>
                <w:rFonts w:ascii="Times New Roman" w:hAnsi="Times New Roman" w:cs="Times New Roman"/>
                <w:b/>
                <w:bCs/>
                <w:sz w:val="24"/>
                <w:szCs w:val="24"/>
              </w:rPr>
              <w:t>Totali: 100%</w:t>
            </w:r>
          </w:p>
        </w:tc>
      </w:tr>
      <w:tr w:rsidR="00A6234A" w:rsidRPr="009F4019" w14:paraId="5231FF91" w14:textId="77777777" w:rsidTr="00BE4071">
        <w:tc>
          <w:tcPr>
            <w:tcW w:w="8897" w:type="dxa"/>
            <w:gridSpan w:val="4"/>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1D0E8C88" w14:textId="77777777" w:rsidR="00A6234A" w:rsidRPr="009F4019" w:rsidRDefault="00A6234A" w:rsidP="00A6234A">
            <w:pPr>
              <w:pStyle w:val="NoSpacing"/>
              <w:spacing w:line="240" w:lineRule="exact"/>
              <w:rPr>
                <w:b/>
                <w:lang w:val="sq-AL"/>
              </w:rPr>
            </w:pPr>
          </w:p>
        </w:tc>
      </w:tr>
      <w:tr w:rsidR="00D45957" w:rsidRPr="009F4019" w14:paraId="2FA00F6C" w14:textId="77777777" w:rsidTr="00BE4071">
        <w:trPr>
          <w:trHeight w:val="458"/>
        </w:trPr>
        <w:tc>
          <w:tcPr>
            <w:tcW w:w="2943" w:type="dxa"/>
            <w:tcBorders>
              <w:top w:val="single" w:sz="4" w:space="0" w:color="000000"/>
              <w:left w:val="single" w:sz="4" w:space="0" w:color="000000"/>
              <w:bottom w:val="single" w:sz="4" w:space="0" w:color="auto"/>
              <w:right w:val="single" w:sz="4" w:space="0" w:color="000000"/>
            </w:tcBorders>
          </w:tcPr>
          <w:p w14:paraId="0AB3CBEB" w14:textId="079A972D" w:rsidR="00D45957" w:rsidRPr="009F4019" w:rsidRDefault="00D45957" w:rsidP="00D45957">
            <w:pPr>
              <w:pStyle w:val="NoSpacing"/>
              <w:spacing w:line="240" w:lineRule="exact"/>
              <w:rPr>
                <w:b/>
                <w:lang w:val="sq-AL"/>
              </w:rPr>
            </w:pPr>
            <w:r w:rsidRPr="009F4019">
              <w:rPr>
                <w:b/>
                <w:lang w:val="sq-AL"/>
              </w:rPr>
              <w:t xml:space="preserve">Literatura primare: </w:t>
            </w:r>
          </w:p>
        </w:tc>
        <w:tc>
          <w:tcPr>
            <w:tcW w:w="5954" w:type="dxa"/>
            <w:gridSpan w:val="3"/>
            <w:tcBorders>
              <w:top w:val="single" w:sz="4" w:space="0" w:color="000000"/>
              <w:left w:val="single" w:sz="4" w:space="0" w:color="000000"/>
              <w:bottom w:val="single" w:sz="4" w:space="0" w:color="auto"/>
              <w:right w:val="single" w:sz="4" w:space="0" w:color="000000"/>
            </w:tcBorders>
          </w:tcPr>
          <w:p w14:paraId="50A65A62" w14:textId="77777777" w:rsidR="00D45957" w:rsidRPr="009F4019" w:rsidRDefault="00D45957" w:rsidP="00D45957">
            <w:pPr>
              <w:pStyle w:val="ListParagraph"/>
              <w:numPr>
                <w:ilvl w:val="0"/>
                <w:numId w:val="15"/>
              </w:numPr>
              <w:spacing w:before="100" w:beforeAutospacing="1" w:after="100" w:afterAutospacing="1" w:line="276" w:lineRule="auto"/>
              <w:rPr>
                <w:rFonts w:ascii="Times New Roman" w:hAnsi="Times New Roman" w:cs="Times New Roman"/>
                <w:sz w:val="24"/>
                <w:szCs w:val="24"/>
              </w:rPr>
            </w:pPr>
            <w:r w:rsidRPr="009F4019">
              <w:rPr>
                <w:rFonts w:ascii="Times New Roman" w:hAnsi="Times New Roman" w:cs="Times New Roman"/>
                <w:sz w:val="24"/>
                <w:szCs w:val="24"/>
              </w:rPr>
              <w:t xml:space="preserve">Kadriu, Lumnije. (2017) </w:t>
            </w:r>
            <w:r w:rsidRPr="009F4019">
              <w:rPr>
                <w:rFonts w:ascii="Times New Roman" w:hAnsi="Times New Roman" w:cs="Times New Roman"/>
                <w:i/>
                <w:sz w:val="24"/>
                <w:szCs w:val="24"/>
              </w:rPr>
              <w:t>Pushimet, familja, vendlindja në praktikat e diasporës shqiptare të Kosovës</w:t>
            </w:r>
            <w:r w:rsidRPr="009F4019">
              <w:rPr>
                <w:rFonts w:ascii="Times New Roman" w:hAnsi="Times New Roman" w:cs="Times New Roman"/>
                <w:sz w:val="24"/>
                <w:szCs w:val="24"/>
              </w:rPr>
              <w:t xml:space="preserve">, </w:t>
            </w:r>
            <w:r w:rsidRPr="009F4019">
              <w:rPr>
                <w:rFonts w:ascii="Times New Roman" w:hAnsi="Times New Roman" w:cs="Times New Roman"/>
                <w:sz w:val="24"/>
                <w:szCs w:val="24"/>
              </w:rPr>
              <w:lastRenderedPageBreak/>
              <w:t>Prishtinë, Instituti Albanologjik i Prishtinës</w:t>
            </w:r>
          </w:p>
          <w:p w14:paraId="18E654EB" w14:textId="77777777" w:rsidR="00D45957" w:rsidRPr="009F4019" w:rsidRDefault="00D45957" w:rsidP="00D45957">
            <w:pPr>
              <w:pStyle w:val="ListParagraph"/>
              <w:numPr>
                <w:ilvl w:val="0"/>
                <w:numId w:val="15"/>
              </w:numPr>
              <w:spacing w:before="100" w:beforeAutospacing="1" w:after="100" w:afterAutospacing="1" w:line="276" w:lineRule="auto"/>
              <w:rPr>
                <w:rFonts w:ascii="Times New Roman" w:hAnsi="Times New Roman" w:cs="Times New Roman"/>
                <w:sz w:val="24"/>
                <w:szCs w:val="24"/>
              </w:rPr>
            </w:pPr>
            <w:r w:rsidRPr="009F4019">
              <w:rPr>
                <w:rFonts w:ascii="Times New Roman" w:hAnsi="Times New Roman" w:cs="Times New Roman"/>
                <w:sz w:val="24"/>
                <w:szCs w:val="24"/>
              </w:rPr>
              <w:t xml:space="preserve">Akademia e Shkencave dhe e Arteve e Kosovës. (2018) </w:t>
            </w:r>
            <w:r w:rsidRPr="009F4019">
              <w:rPr>
                <w:rFonts w:ascii="Times New Roman" w:hAnsi="Times New Roman" w:cs="Times New Roman"/>
                <w:i/>
                <w:iCs/>
                <w:sz w:val="24"/>
                <w:szCs w:val="24"/>
              </w:rPr>
              <w:t>Studime Shoqërore</w:t>
            </w:r>
            <w:r w:rsidRPr="009F4019">
              <w:rPr>
                <w:rFonts w:ascii="Times New Roman" w:hAnsi="Times New Roman" w:cs="Times New Roman"/>
                <w:sz w:val="24"/>
                <w:szCs w:val="24"/>
              </w:rPr>
              <w:t>, nr. 4, ASHAK, Prishtinë</w:t>
            </w:r>
          </w:p>
          <w:p w14:paraId="575483C0" w14:textId="77777777" w:rsidR="00D45957" w:rsidRPr="009F4019" w:rsidRDefault="00D45957" w:rsidP="00D45957">
            <w:pPr>
              <w:pStyle w:val="ListParagraph"/>
              <w:numPr>
                <w:ilvl w:val="0"/>
                <w:numId w:val="15"/>
              </w:numPr>
              <w:spacing w:before="100" w:beforeAutospacing="1" w:after="100" w:afterAutospacing="1" w:line="276" w:lineRule="auto"/>
              <w:rPr>
                <w:rFonts w:ascii="Times New Roman" w:hAnsi="Times New Roman" w:cs="Times New Roman"/>
                <w:sz w:val="24"/>
                <w:szCs w:val="24"/>
              </w:rPr>
            </w:pPr>
            <w:r w:rsidRPr="009F4019">
              <w:rPr>
                <w:rFonts w:ascii="Times New Roman" w:hAnsi="Times New Roman" w:cs="Times New Roman"/>
                <w:sz w:val="24"/>
                <w:szCs w:val="24"/>
              </w:rPr>
              <w:t xml:space="preserve">Islami, Hivzi. (2021) </w:t>
            </w:r>
            <w:r w:rsidRPr="009F4019">
              <w:rPr>
                <w:rFonts w:ascii="Times New Roman" w:hAnsi="Times New Roman" w:cs="Times New Roman"/>
                <w:i/>
                <w:iCs/>
                <w:sz w:val="24"/>
                <w:szCs w:val="24"/>
              </w:rPr>
              <w:t>Demografia e Kosovës: evolucioni i popullsisë, migrimet, gjeopolitikat ekspansioniste serbe dhe spastrimet etnike të shqiptarëve</w:t>
            </w:r>
            <w:r w:rsidRPr="009F4019">
              <w:rPr>
                <w:rFonts w:ascii="Times New Roman" w:hAnsi="Times New Roman" w:cs="Times New Roman"/>
                <w:sz w:val="24"/>
                <w:szCs w:val="24"/>
              </w:rPr>
              <w:t>. ASHAK, Prishtinë</w:t>
            </w:r>
          </w:p>
          <w:p w14:paraId="604F486C" w14:textId="77777777" w:rsidR="00D45957" w:rsidRPr="009F4019" w:rsidRDefault="00D45957" w:rsidP="00D45957">
            <w:pPr>
              <w:pStyle w:val="ListParagraph"/>
              <w:numPr>
                <w:ilvl w:val="0"/>
                <w:numId w:val="15"/>
              </w:numPr>
              <w:spacing w:before="100" w:beforeAutospacing="1" w:after="100" w:afterAutospacing="1" w:line="276" w:lineRule="auto"/>
              <w:rPr>
                <w:rFonts w:ascii="Times New Roman" w:hAnsi="Times New Roman" w:cs="Times New Roman"/>
                <w:sz w:val="24"/>
                <w:szCs w:val="24"/>
              </w:rPr>
            </w:pPr>
            <w:r w:rsidRPr="009F4019">
              <w:rPr>
                <w:rFonts w:ascii="Times New Roman" w:hAnsi="Times New Roman" w:cs="Times New Roman"/>
                <w:sz w:val="24"/>
                <w:szCs w:val="24"/>
              </w:rPr>
              <w:t xml:space="preserve">de Haas, Hein; Castles, Stephen and Miller, Mark J. (2020) </w:t>
            </w:r>
            <w:r w:rsidRPr="009F4019">
              <w:rPr>
                <w:rFonts w:ascii="Times New Roman" w:hAnsi="Times New Roman" w:cs="Times New Roman"/>
                <w:i/>
                <w:iCs/>
                <w:sz w:val="24"/>
                <w:szCs w:val="24"/>
                <w:lang w:eastAsia="sq-XK"/>
              </w:rPr>
              <w:t>The Age of Migration. International Population Movements in the Modern World.</w:t>
            </w:r>
            <w:r w:rsidRPr="009F4019">
              <w:rPr>
                <w:rFonts w:ascii="Times New Roman" w:hAnsi="Times New Roman" w:cs="Times New Roman"/>
                <w:sz w:val="24"/>
                <w:szCs w:val="24"/>
                <w:lang w:eastAsia="sq-XK"/>
              </w:rPr>
              <w:t xml:space="preserve"> Sixth Edition, Red Globe Press</w:t>
            </w:r>
          </w:p>
          <w:p w14:paraId="5C9A31BF" w14:textId="77777777" w:rsidR="00D45957" w:rsidRPr="009F4019" w:rsidRDefault="00D45957" w:rsidP="00D45957">
            <w:pPr>
              <w:pStyle w:val="ListParagraph"/>
              <w:numPr>
                <w:ilvl w:val="0"/>
                <w:numId w:val="15"/>
              </w:numPr>
              <w:spacing w:before="100" w:beforeAutospacing="1" w:after="100" w:afterAutospacing="1" w:line="276" w:lineRule="auto"/>
              <w:rPr>
                <w:rFonts w:ascii="Times New Roman" w:hAnsi="Times New Roman" w:cs="Times New Roman"/>
                <w:sz w:val="24"/>
                <w:szCs w:val="24"/>
              </w:rPr>
            </w:pPr>
            <w:r w:rsidRPr="009F4019">
              <w:rPr>
                <w:rFonts w:ascii="Times New Roman" w:hAnsi="Times New Roman" w:cs="Times New Roman"/>
                <w:sz w:val="24"/>
                <w:szCs w:val="24"/>
              </w:rPr>
              <w:t xml:space="preserve">Cohen, Robin. (2008) </w:t>
            </w:r>
            <w:r w:rsidRPr="009F4019">
              <w:rPr>
                <w:rFonts w:ascii="Times New Roman" w:hAnsi="Times New Roman" w:cs="Times New Roman"/>
                <w:i/>
                <w:iCs/>
                <w:sz w:val="24"/>
                <w:szCs w:val="24"/>
              </w:rPr>
              <w:t xml:space="preserve">Global diasporas. An introduction, </w:t>
            </w:r>
            <w:r w:rsidRPr="009F4019">
              <w:rPr>
                <w:rFonts w:ascii="Times New Roman" w:hAnsi="Times New Roman" w:cs="Times New Roman"/>
                <w:sz w:val="24"/>
                <w:szCs w:val="24"/>
              </w:rPr>
              <w:t>London and New York, Routledge</w:t>
            </w:r>
          </w:p>
          <w:p w14:paraId="2273566A" w14:textId="77777777" w:rsidR="00D45957" w:rsidRPr="009F4019" w:rsidRDefault="00D45957" w:rsidP="00D45957">
            <w:pPr>
              <w:pStyle w:val="ListParagraph"/>
              <w:numPr>
                <w:ilvl w:val="0"/>
                <w:numId w:val="15"/>
              </w:numPr>
              <w:spacing w:before="100" w:beforeAutospacing="1" w:after="100" w:afterAutospacing="1" w:line="276" w:lineRule="auto"/>
              <w:rPr>
                <w:rFonts w:ascii="Times New Roman" w:hAnsi="Times New Roman" w:cs="Times New Roman"/>
                <w:sz w:val="24"/>
                <w:szCs w:val="24"/>
              </w:rPr>
            </w:pPr>
            <w:r w:rsidRPr="009F4019">
              <w:rPr>
                <w:rFonts w:ascii="Times New Roman" w:hAnsi="Times New Roman" w:cs="Times New Roman"/>
                <w:sz w:val="24"/>
                <w:szCs w:val="24"/>
              </w:rPr>
              <w:t xml:space="preserve">Safran, William. (1991) </w:t>
            </w:r>
            <w:r w:rsidRPr="009F4019">
              <w:rPr>
                <w:rFonts w:ascii="Times New Roman" w:hAnsi="Times New Roman" w:cs="Times New Roman"/>
                <w:color w:val="000000"/>
                <w:sz w:val="24"/>
                <w:szCs w:val="24"/>
              </w:rPr>
              <w:t xml:space="preserve">Diasporas in Modern Societies: Myths of Homeland and Return, </w:t>
            </w:r>
            <w:r w:rsidRPr="009F4019">
              <w:rPr>
                <w:rFonts w:ascii="Times New Roman" w:hAnsi="Times New Roman" w:cs="Times New Roman"/>
                <w:i/>
                <w:iCs/>
                <w:color w:val="000000"/>
                <w:sz w:val="24"/>
                <w:szCs w:val="24"/>
              </w:rPr>
              <w:t>A Journal of Transnational Studies</w:t>
            </w:r>
            <w:r w:rsidRPr="009F4019">
              <w:rPr>
                <w:rFonts w:ascii="Times New Roman" w:hAnsi="Times New Roman" w:cs="Times New Roman"/>
                <w:color w:val="000000"/>
                <w:sz w:val="24"/>
                <w:szCs w:val="24"/>
              </w:rPr>
              <w:t>, 1/1 1991, 83-99</w:t>
            </w:r>
          </w:p>
          <w:p w14:paraId="3DC6D4CF" w14:textId="77777777" w:rsidR="00D45957" w:rsidRPr="009F4019" w:rsidRDefault="00D45957" w:rsidP="00D45957">
            <w:pPr>
              <w:pStyle w:val="ListParagraph"/>
              <w:numPr>
                <w:ilvl w:val="0"/>
                <w:numId w:val="15"/>
              </w:numPr>
              <w:spacing w:before="100" w:beforeAutospacing="1" w:after="100" w:afterAutospacing="1" w:line="276" w:lineRule="auto"/>
              <w:rPr>
                <w:rFonts w:ascii="Times New Roman" w:hAnsi="Times New Roman" w:cs="Times New Roman"/>
                <w:sz w:val="24"/>
                <w:szCs w:val="24"/>
              </w:rPr>
            </w:pPr>
            <w:r w:rsidRPr="009F4019">
              <w:rPr>
                <w:rFonts w:ascii="Times New Roman" w:hAnsi="Times New Roman" w:cs="Times New Roman"/>
                <w:sz w:val="24"/>
                <w:szCs w:val="24"/>
              </w:rPr>
              <w:t xml:space="preserve">Paca, Dafina. (2015) Schatzi making mining of diaspora, </w:t>
            </w:r>
            <w:r w:rsidRPr="009F4019">
              <w:rPr>
                <w:rFonts w:ascii="Times New Roman" w:hAnsi="Times New Roman" w:cs="Times New Roman"/>
                <w:i/>
                <w:iCs/>
                <w:sz w:val="24"/>
                <w:szCs w:val="24"/>
              </w:rPr>
              <w:t>JOMEC Journal</w:t>
            </w:r>
            <w:r w:rsidRPr="009F4019">
              <w:rPr>
                <w:rFonts w:ascii="Times New Roman" w:hAnsi="Times New Roman" w:cs="Times New Roman"/>
                <w:sz w:val="24"/>
                <w:szCs w:val="24"/>
              </w:rPr>
              <w:t>, vol. 7, 1-17</w:t>
            </w:r>
          </w:p>
          <w:p w14:paraId="531BF7FB" w14:textId="77777777" w:rsidR="00204F6F" w:rsidRPr="00343AEB" w:rsidRDefault="00204F6F" w:rsidP="00204F6F">
            <w:pPr>
              <w:pStyle w:val="ListParagraph"/>
              <w:numPr>
                <w:ilvl w:val="0"/>
                <w:numId w:val="15"/>
              </w:numPr>
              <w:spacing w:before="100" w:beforeAutospacing="1" w:after="100" w:afterAutospacing="1" w:line="276" w:lineRule="auto"/>
              <w:rPr>
                <w:rFonts w:ascii="Times New Roman" w:hAnsi="Times New Roman" w:cs="Times New Roman"/>
                <w:bCs/>
                <w:sz w:val="24"/>
                <w:szCs w:val="24"/>
              </w:rPr>
            </w:pPr>
            <w:r w:rsidRPr="00343AEB">
              <w:rPr>
                <w:rFonts w:ascii="Times New Roman" w:hAnsi="Times New Roman" w:cs="Times New Roman"/>
                <w:bCs/>
                <w:sz w:val="24"/>
                <w:szCs w:val="24"/>
              </w:rPr>
              <w:t>Reineck, Janet. (</w:t>
            </w:r>
            <w:r>
              <w:rPr>
                <w:rFonts w:ascii="Times New Roman" w:hAnsi="Times New Roman" w:cs="Times New Roman"/>
                <w:bCs/>
                <w:sz w:val="24"/>
                <w:szCs w:val="24"/>
              </w:rPr>
              <w:t>2024</w:t>
            </w:r>
            <w:r w:rsidRPr="00343AEB">
              <w:rPr>
                <w:rFonts w:ascii="Times New Roman" w:hAnsi="Times New Roman" w:cs="Times New Roman"/>
                <w:bCs/>
                <w:sz w:val="24"/>
                <w:szCs w:val="24"/>
              </w:rPr>
              <w:t xml:space="preserve">) </w:t>
            </w:r>
            <w:r w:rsidRPr="0066028F">
              <w:rPr>
                <w:rFonts w:ascii="Times New Roman" w:hAnsi="Times New Roman" w:cs="Times New Roman"/>
                <w:bCs/>
                <w:i/>
                <w:sz w:val="24"/>
                <w:szCs w:val="24"/>
              </w:rPr>
              <w:t>E kaluara si strehë: Gjinia, migrimi dhe ideologjia te shqiptarët e Kosovës</w:t>
            </w:r>
            <w:r>
              <w:rPr>
                <w:rFonts w:ascii="Times New Roman" w:hAnsi="Times New Roman" w:cs="Times New Roman"/>
                <w:bCs/>
                <w:iCs/>
                <w:sz w:val="24"/>
                <w:szCs w:val="24"/>
              </w:rPr>
              <w:t>, Prishtinë, Cuneus</w:t>
            </w:r>
          </w:p>
          <w:p w14:paraId="737C9687" w14:textId="77777777" w:rsidR="00D45957" w:rsidRPr="009F4019" w:rsidRDefault="00D45957" w:rsidP="00D45957">
            <w:pPr>
              <w:numPr>
                <w:ilvl w:val="0"/>
                <w:numId w:val="15"/>
              </w:numPr>
              <w:spacing w:after="0" w:line="276" w:lineRule="auto"/>
              <w:contextualSpacing/>
              <w:rPr>
                <w:rFonts w:ascii="Times New Roman" w:hAnsi="Times New Roman" w:cs="Times New Roman"/>
                <w:sz w:val="24"/>
                <w:szCs w:val="24"/>
              </w:rPr>
            </w:pPr>
            <w:r w:rsidRPr="009F4019">
              <w:rPr>
                <w:rFonts w:ascii="Times New Roman" w:hAnsi="Times New Roman" w:cs="Times New Roman"/>
                <w:sz w:val="24"/>
                <w:szCs w:val="24"/>
              </w:rPr>
              <w:t xml:space="preserve">Latifi, Tahir. (2018) Migrimi dhe familja trans-nacionale: roli i remitencave në ruajtjen e kohezionit social në familjen kosovare, </w:t>
            </w:r>
            <w:r w:rsidRPr="009F4019">
              <w:rPr>
                <w:rFonts w:ascii="Times New Roman" w:hAnsi="Times New Roman" w:cs="Times New Roman"/>
                <w:i/>
                <w:sz w:val="24"/>
                <w:szCs w:val="24"/>
              </w:rPr>
              <w:t xml:space="preserve">Studime shoqërore, </w:t>
            </w:r>
            <w:r w:rsidRPr="009F4019">
              <w:rPr>
                <w:rFonts w:ascii="Times New Roman" w:hAnsi="Times New Roman" w:cs="Times New Roman"/>
                <w:sz w:val="24"/>
                <w:szCs w:val="24"/>
              </w:rPr>
              <w:t>nr. 4,</w:t>
            </w:r>
            <w:r w:rsidRPr="009F4019">
              <w:rPr>
                <w:rFonts w:ascii="Times New Roman" w:hAnsi="Times New Roman" w:cs="Times New Roman"/>
                <w:i/>
                <w:sz w:val="24"/>
                <w:szCs w:val="24"/>
              </w:rPr>
              <w:t xml:space="preserve"> </w:t>
            </w:r>
            <w:r w:rsidRPr="009F4019">
              <w:rPr>
                <w:rFonts w:ascii="Times New Roman" w:hAnsi="Times New Roman" w:cs="Times New Roman"/>
                <w:sz w:val="24"/>
                <w:szCs w:val="24"/>
              </w:rPr>
              <w:t>ASHAK</w:t>
            </w:r>
          </w:p>
          <w:p w14:paraId="2EA29E4F" w14:textId="0DA7B1C1" w:rsidR="00D45957" w:rsidRPr="009F4019" w:rsidRDefault="00D45957" w:rsidP="00D45957">
            <w:pPr>
              <w:pStyle w:val="ListParagraph"/>
              <w:numPr>
                <w:ilvl w:val="0"/>
                <w:numId w:val="15"/>
              </w:numPr>
              <w:spacing w:before="100" w:beforeAutospacing="1" w:after="100" w:afterAutospacing="1" w:line="276" w:lineRule="auto"/>
              <w:rPr>
                <w:rFonts w:ascii="Times New Roman" w:hAnsi="Times New Roman" w:cs="Times New Roman"/>
                <w:sz w:val="24"/>
                <w:szCs w:val="24"/>
              </w:rPr>
            </w:pPr>
            <w:r w:rsidRPr="009F4019">
              <w:rPr>
                <w:rFonts w:ascii="Times New Roman" w:hAnsi="Times New Roman" w:cs="Times New Roman"/>
                <w:color w:val="242021"/>
                <w:sz w:val="24"/>
                <w:szCs w:val="24"/>
              </w:rPr>
              <w:t xml:space="preserve">Hockenos, Paul 2003: </w:t>
            </w:r>
            <w:r w:rsidRPr="009F4019">
              <w:rPr>
                <w:rFonts w:ascii="Times New Roman" w:hAnsi="Times New Roman" w:cs="Times New Roman"/>
                <w:i/>
                <w:iCs/>
                <w:color w:val="242021"/>
                <w:sz w:val="24"/>
                <w:szCs w:val="24"/>
              </w:rPr>
              <w:t>Homeland calling. Exile patriotism and the Balkan wars</w:t>
            </w:r>
            <w:r w:rsidRPr="009F4019">
              <w:rPr>
                <w:rFonts w:ascii="Times New Roman" w:hAnsi="Times New Roman" w:cs="Times New Roman"/>
                <w:color w:val="242021"/>
                <w:sz w:val="24"/>
                <w:szCs w:val="24"/>
              </w:rPr>
              <w:t>. Cornell University Press.</w:t>
            </w:r>
          </w:p>
        </w:tc>
      </w:tr>
      <w:tr w:rsidR="00D45957" w:rsidRPr="009F4019" w14:paraId="2369C988" w14:textId="77777777" w:rsidTr="00BE4071">
        <w:trPr>
          <w:trHeight w:val="458"/>
        </w:trPr>
        <w:tc>
          <w:tcPr>
            <w:tcW w:w="2943" w:type="dxa"/>
            <w:tcBorders>
              <w:top w:val="single" w:sz="4" w:space="0" w:color="000000"/>
              <w:left w:val="single" w:sz="4" w:space="0" w:color="000000"/>
              <w:bottom w:val="single" w:sz="4" w:space="0" w:color="auto"/>
              <w:right w:val="single" w:sz="4" w:space="0" w:color="000000"/>
            </w:tcBorders>
          </w:tcPr>
          <w:p w14:paraId="6326466C" w14:textId="7E783EDF" w:rsidR="00D45957" w:rsidRPr="009F4019" w:rsidRDefault="00D45957" w:rsidP="00D45957">
            <w:pPr>
              <w:pStyle w:val="NoSpacing"/>
              <w:spacing w:line="240" w:lineRule="exact"/>
              <w:rPr>
                <w:b/>
                <w:lang w:val="sq-AL"/>
              </w:rPr>
            </w:pPr>
            <w:r w:rsidRPr="009F4019">
              <w:rPr>
                <w:b/>
                <w:lang w:val="sq-AL"/>
              </w:rPr>
              <w:lastRenderedPageBreak/>
              <w:t xml:space="preserve">Literatura shtesë: </w:t>
            </w:r>
          </w:p>
        </w:tc>
        <w:tc>
          <w:tcPr>
            <w:tcW w:w="5954" w:type="dxa"/>
            <w:gridSpan w:val="3"/>
            <w:tcBorders>
              <w:top w:val="single" w:sz="4" w:space="0" w:color="000000"/>
              <w:left w:val="single" w:sz="4" w:space="0" w:color="000000"/>
              <w:bottom w:val="single" w:sz="4" w:space="0" w:color="auto"/>
              <w:right w:val="single" w:sz="4" w:space="0" w:color="000000"/>
            </w:tcBorders>
          </w:tcPr>
          <w:p w14:paraId="6610EDEB" w14:textId="77777777" w:rsidR="00D45957" w:rsidRPr="009F4019" w:rsidRDefault="00D45957" w:rsidP="00D45957">
            <w:pPr>
              <w:pStyle w:val="ListParagraph"/>
              <w:numPr>
                <w:ilvl w:val="0"/>
                <w:numId w:val="16"/>
              </w:numPr>
              <w:spacing w:before="100" w:beforeAutospacing="1" w:after="100" w:afterAutospacing="1" w:line="276" w:lineRule="auto"/>
              <w:rPr>
                <w:rFonts w:ascii="Times New Roman" w:hAnsi="Times New Roman" w:cs="Times New Roman"/>
                <w:sz w:val="24"/>
                <w:szCs w:val="24"/>
                <w:u w:val="single"/>
              </w:rPr>
            </w:pPr>
            <w:r w:rsidRPr="009F4019">
              <w:rPr>
                <w:rFonts w:ascii="Times New Roman" w:hAnsi="Times New Roman" w:cs="Times New Roman"/>
                <w:sz w:val="24"/>
                <w:szCs w:val="24"/>
              </w:rPr>
              <w:t>Dženeta Karabegović, Sladjana Lazic, Vjosa Musliu, Elena Stavrevska, Julija Sardelic, Jelena Obradovic-Wochnik. (202) ‘</w:t>
            </w:r>
            <w:r w:rsidRPr="009F4019">
              <w:rPr>
                <w:rFonts w:ascii="Times New Roman" w:hAnsi="Times New Roman" w:cs="Times New Roman"/>
                <w:sz w:val="24"/>
                <w:szCs w:val="24"/>
                <w:lang w:eastAsia="sq-XK"/>
              </w:rPr>
              <w:t>Përralla për migrantët “e mirë” dhe refugjatët “e rrezikshëm’, Kosova 2.0</w:t>
            </w:r>
          </w:p>
          <w:p w14:paraId="32842DF5" w14:textId="77777777" w:rsidR="00D45957" w:rsidRPr="009F4019" w:rsidRDefault="00D45957" w:rsidP="00D45957">
            <w:pPr>
              <w:pStyle w:val="ListParagraph"/>
              <w:numPr>
                <w:ilvl w:val="0"/>
                <w:numId w:val="16"/>
              </w:numPr>
              <w:spacing w:before="100" w:beforeAutospacing="1" w:after="100" w:afterAutospacing="1" w:line="276" w:lineRule="auto"/>
              <w:rPr>
                <w:rFonts w:ascii="Times New Roman" w:hAnsi="Times New Roman" w:cs="Times New Roman"/>
                <w:sz w:val="24"/>
                <w:szCs w:val="24"/>
              </w:rPr>
            </w:pPr>
            <w:r w:rsidRPr="009F4019">
              <w:rPr>
                <w:rFonts w:ascii="Times New Roman" w:hAnsi="Times New Roman" w:cs="Times New Roman"/>
                <w:sz w:val="24"/>
                <w:szCs w:val="24"/>
              </w:rPr>
              <w:t xml:space="preserve">Tirta, Mark. (1999) </w:t>
            </w:r>
            <w:r w:rsidRPr="009F4019">
              <w:rPr>
                <w:rFonts w:ascii="Times New Roman" w:hAnsi="Times New Roman" w:cs="Times New Roman"/>
                <w:i/>
                <w:sz w:val="24"/>
                <w:szCs w:val="24"/>
              </w:rPr>
              <w:t>Migrime të shqiptarëve</w:t>
            </w:r>
            <w:r w:rsidRPr="009F4019">
              <w:rPr>
                <w:rFonts w:ascii="Times New Roman" w:hAnsi="Times New Roman" w:cs="Times New Roman"/>
                <w:sz w:val="24"/>
                <w:szCs w:val="24"/>
              </w:rPr>
              <w:t xml:space="preserve">, Botim i Veçantë i “Etnografia Shqiptare”, Tiranë, Akademia e Shkencave e Shqipërisë </w:t>
            </w:r>
          </w:p>
          <w:p w14:paraId="13E3E4D3" w14:textId="77777777" w:rsidR="00D45957" w:rsidRPr="009F4019" w:rsidRDefault="00D45957" w:rsidP="00D45957">
            <w:pPr>
              <w:numPr>
                <w:ilvl w:val="0"/>
                <w:numId w:val="16"/>
              </w:numPr>
              <w:spacing w:after="0" w:line="276" w:lineRule="auto"/>
              <w:contextualSpacing/>
              <w:rPr>
                <w:rFonts w:ascii="Times New Roman" w:hAnsi="Times New Roman" w:cs="Times New Roman"/>
                <w:sz w:val="24"/>
                <w:szCs w:val="24"/>
              </w:rPr>
            </w:pPr>
            <w:r w:rsidRPr="009F4019">
              <w:rPr>
                <w:rFonts w:ascii="Times New Roman" w:hAnsi="Times New Roman" w:cs="Times New Roman"/>
                <w:sz w:val="24"/>
                <w:szCs w:val="24"/>
              </w:rPr>
              <w:t xml:space="preserve">Latifi, Tahir. (2019) </w:t>
            </w:r>
            <w:r w:rsidRPr="009F4019">
              <w:rPr>
                <w:rFonts w:ascii="Times New Roman" w:hAnsi="Times New Roman" w:cs="Times New Roman"/>
                <w:iCs/>
                <w:sz w:val="24"/>
                <w:szCs w:val="24"/>
              </w:rPr>
              <w:t>Generational and intergenerational care and mobility networks in Kosovo‘</w:t>
            </w:r>
            <w:r w:rsidRPr="009F4019">
              <w:rPr>
                <w:rFonts w:ascii="Times New Roman" w:hAnsi="Times New Roman" w:cs="Times New Roman"/>
                <w:sz w:val="24"/>
                <w:szCs w:val="24"/>
              </w:rPr>
              <w:t xml:space="preserve">, in </w:t>
            </w:r>
            <w:r w:rsidRPr="009F4019">
              <w:rPr>
                <w:rFonts w:ascii="Times New Roman" w:hAnsi="Times New Roman" w:cs="Times New Roman"/>
                <w:i/>
                <w:sz w:val="24"/>
                <w:szCs w:val="24"/>
              </w:rPr>
              <w:t>Südosteuropa. Journal of Politics and Society</w:t>
            </w:r>
            <w:r w:rsidRPr="009F4019">
              <w:rPr>
                <w:rFonts w:ascii="Times New Roman" w:hAnsi="Times New Roman" w:cs="Times New Roman"/>
                <w:sz w:val="24"/>
                <w:szCs w:val="24"/>
              </w:rPr>
              <w:t>, vol. 67 (2)</w:t>
            </w:r>
          </w:p>
          <w:p w14:paraId="28CE3DCF" w14:textId="77777777" w:rsidR="00D45957" w:rsidRPr="009F4019" w:rsidRDefault="00D45957" w:rsidP="00D45957">
            <w:pPr>
              <w:pStyle w:val="ListParagraph"/>
              <w:numPr>
                <w:ilvl w:val="0"/>
                <w:numId w:val="16"/>
              </w:numPr>
              <w:spacing w:before="100" w:beforeAutospacing="1" w:after="0" w:afterAutospacing="1" w:line="240" w:lineRule="auto"/>
              <w:jc w:val="both"/>
              <w:rPr>
                <w:rFonts w:ascii="Times New Roman" w:hAnsi="Times New Roman" w:cs="Times New Roman"/>
                <w:i/>
                <w:iCs/>
                <w:sz w:val="24"/>
                <w:szCs w:val="24"/>
                <w:u w:val="single"/>
              </w:rPr>
            </w:pPr>
            <w:r w:rsidRPr="009F4019">
              <w:rPr>
                <w:rFonts w:ascii="Times New Roman" w:hAnsi="Times New Roman" w:cs="Times New Roman"/>
                <w:color w:val="000000"/>
                <w:sz w:val="24"/>
                <w:szCs w:val="24"/>
              </w:rPr>
              <w:lastRenderedPageBreak/>
              <w:t xml:space="preserve">Bauböck, Rainer and Faist, Thomas (eds). (2010) </w:t>
            </w:r>
            <w:r w:rsidRPr="009F4019">
              <w:rPr>
                <w:rFonts w:ascii="Times New Roman" w:hAnsi="Times New Roman" w:cs="Times New Roman"/>
                <w:i/>
                <w:iCs/>
                <w:sz w:val="24"/>
                <w:szCs w:val="24"/>
              </w:rPr>
              <w:t>Diaspora and Transnationalism: Concepts, Theories and Methods</w:t>
            </w:r>
            <w:r w:rsidRPr="009F4019">
              <w:rPr>
                <w:rFonts w:ascii="Times New Roman" w:hAnsi="Times New Roman" w:cs="Times New Roman"/>
                <w:sz w:val="24"/>
                <w:szCs w:val="24"/>
              </w:rPr>
              <w:t xml:space="preserve">, </w:t>
            </w:r>
            <w:r w:rsidRPr="009F4019">
              <w:rPr>
                <w:rFonts w:ascii="Times New Roman" w:hAnsi="Times New Roman" w:cs="Times New Roman"/>
                <w:color w:val="000000"/>
                <w:sz w:val="24"/>
                <w:szCs w:val="24"/>
              </w:rPr>
              <w:t>Amsterdam University Press</w:t>
            </w:r>
          </w:p>
          <w:p w14:paraId="70BEF829" w14:textId="77777777" w:rsidR="00D45957" w:rsidRPr="009F4019" w:rsidRDefault="00D45957" w:rsidP="00177044">
            <w:pPr>
              <w:pStyle w:val="ListParagraph"/>
              <w:numPr>
                <w:ilvl w:val="0"/>
                <w:numId w:val="15"/>
              </w:numPr>
              <w:spacing w:before="100" w:beforeAutospacing="1" w:after="0" w:afterAutospacing="1" w:line="276" w:lineRule="auto"/>
              <w:rPr>
                <w:rFonts w:ascii="Times New Roman" w:hAnsi="Times New Roman" w:cs="Times New Roman"/>
                <w:sz w:val="24"/>
                <w:szCs w:val="24"/>
              </w:rPr>
            </w:pPr>
            <w:r w:rsidRPr="009F4019">
              <w:rPr>
                <w:rFonts w:ascii="Times New Roman" w:hAnsi="Times New Roman" w:cs="Times New Roman"/>
                <w:sz w:val="24"/>
                <w:szCs w:val="24"/>
              </w:rPr>
              <w:t xml:space="preserve">Leutloff-Grandits, Carolin. (2014) The “social glue” of wedding festivals in Kosovo’s South: Linking the village to migration and reshaping gender and social relations, in Robert Pichler (ed.), </w:t>
            </w:r>
            <w:r w:rsidRPr="009F4019">
              <w:rPr>
                <w:rFonts w:ascii="Times New Roman" w:hAnsi="Times New Roman" w:cs="Times New Roman"/>
                <w:i/>
                <w:iCs/>
                <w:sz w:val="24"/>
                <w:szCs w:val="24"/>
              </w:rPr>
              <w:t>Legacy and change</w:t>
            </w:r>
            <w:r w:rsidRPr="009F4019">
              <w:rPr>
                <w:rFonts w:ascii="Times New Roman" w:hAnsi="Times New Roman" w:cs="Times New Roman"/>
                <w:sz w:val="24"/>
                <w:szCs w:val="24"/>
              </w:rPr>
              <w:t xml:space="preserve">. </w:t>
            </w:r>
            <w:r w:rsidRPr="009F4019">
              <w:rPr>
                <w:rFonts w:ascii="Times New Roman" w:hAnsi="Times New Roman" w:cs="Times New Roman"/>
                <w:i/>
                <w:iCs/>
                <w:sz w:val="24"/>
                <w:szCs w:val="24"/>
              </w:rPr>
              <w:t>Albanian transformation from multidisciplinary perspectives</w:t>
            </w:r>
            <w:r w:rsidRPr="009F4019">
              <w:rPr>
                <w:rFonts w:ascii="Times New Roman" w:hAnsi="Times New Roman" w:cs="Times New Roman"/>
                <w:sz w:val="24"/>
                <w:szCs w:val="24"/>
              </w:rPr>
              <w:t>, vol. 15, Vienna, LIT-Verlag, p. 135-162</w:t>
            </w:r>
          </w:p>
          <w:p w14:paraId="1E0AE7C2" w14:textId="06180AA2" w:rsidR="00D45957" w:rsidRPr="009F4019" w:rsidRDefault="00D45957" w:rsidP="00D45957">
            <w:pPr>
              <w:pStyle w:val="ListParagraph"/>
              <w:numPr>
                <w:ilvl w:val="0"/>
                <w:numId w:val="15"/>
              </w:numPr>
              <w:spacing w:before="100" w:beforeAutospacing="1" w:after="0" w:afterAutospacing="1" w:line="276" w:lineRule="auto"/>
              <w:rPr>
                <w:rFonts w:ascii="Times New Roman" w:hAnsi="Times New Roman" w:cs="Times New Roman"/>
                <w:sz w:val="24"/>
                <w:szCs w:val="24"/>
              </w:rPr>
            </w:pPr>
            <w:r w:rsidRPr="009F4019">
              <w:rPr>
                <w:rFonts w:ascii="Times New Roman" w:hAnsi="Times New Roman" w:cs="Times New Roman"/>
                <w:sz w:val="24"/>
                <w:szCs w:val="24"/>
              </w:rPr>
              <w:t xml:space="preserve">Leutloff-Grandits, Carolin and Pichler, Robert. (2014) Areas blurred: Albanian migration and the establishment of translocal spaces, in Christian Promitzer, Siegfried Gruber and Harald Heppner (eds.), </w:t>
            </w:r>
            <w:r w:rsidRPr="009F4019">
              <w:rPr>
                <w:rFonts w:ascii="Times New Roman" w:hAnsi="Times New Roman" w:cs="Times New Roman"/>
                <w:i/>
                <w:iCs/>
                <w:sz w:val="24"/>
                <w:szCs w:val="24"/>
              </w:rPr>
              <w:t>Southeast European studies in a globalizing world</w:t>
            </w:r>
            <w:r w:rsidRPr="009F4019">
              <w:rPr>
                <w:rFonts w:ascii="Times New Roman" w:hAnsi="Times New Roman" w:cs="Times New Roman"/>
                <w:sz w:val="24"/>
                <w:szCs w:val="24"/>
              </w:rPr>
              <w:t>, vol. 16, Vienna, LIT-Verlag, p. 173-187.</w:t>
            </w:r>
          </w:p>
        </w:tc>
      </w:tr>
    </w:tbl>
    <w:tbl>
      <w:tblPr>
        <w:tblpPr w:leftFromText="180" w:rightFromText="180" w:vertAnchor="text" w:horzAnchor="margin" w:tblpY="4"/>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943"/>
        <w:gridCol w:w="5954"/>
      </w:tblGrid>
      <w:tr w:rsidR="00AA2063" w:rsidRPr="009F4019" w14:paraId="7A625D57" w14:textId="21A0604B" w:rsidTr="00C33395">
        <w:tc>
          <w:tcPr>
            <w:tcW w:w="294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28AB5B91" w14:textId="77777777" w:rsidR="00AA2063" w:rsidRPr="009F4019" w:rsidRDefault="00AA2063" w:rsidP="00363C36">
            <w:pPr>
              <w:spacing w:after="0" w:line="240" w:lineRule="exact"/>
              <w:rPr>
                <w:rFonts w:ascii="Times New Roman" w:hAnsi="Times New Roman" w:cs="Times New Roman"/>
                <w:b/>
                <w:sz w:val="24"/>
                <w:szCs w:val="24"/>
              </w:rPr>
            </w:pPr>
            <w:r w:rsidRPr="009F4019">
              <w:rPr>
                <w:rFonts w:ascii="Times New Roman" w:hAnsi="Times New Roman" w:cs="Times New Roman"/>
                <w:b/>
                <w:sz w:val="24"/>
                <w:szCs w:val="24"/>
              </w:rPr>
              <w:lastRenderedPageBreak/>
              <w:t>Java</w:t>
            </w:r>
          </w:p>
        </w:tc>
        <w:tc>
          <w:tcPr>
            <w:tcW w:w="5954" w:type="dxa"/>
            <w:tcBorders>
              <w:top w:val="single" w:sz="4" w:space="0" w:color="auto"/>
              <w:left w:val="single" w:sz="4" w:space="0" w:color="auto"/>
              <w:bottom w:val="single" w:sz="4" w:space="0" w:color="FFFFFF" w:themeColor="background1"/>
              <w:right w:val="single" w:sz="4" w:space="0" w:color="auto"/>
            </w:tcBorders>
            <w:shd w:val="clear" w:color="auto" w:fill="8DB3E2" w:themeFill="text2" w:themeFillTint="66"/>
          </w:tcPr>
          <w:p w14:paraId="50E497C0" w14:textId="77777777" w:rsidR="00AA2063" w:rsidRPr="009F4019" w:rsidRDefault="00AA2063" w:rsidP="00363C36">
            <w:pPr>
              <w:spacing w:after="0" w:line="240" w:lineRule="exact"/>
              <w:rPr>
                <w:rFonts w:ascii="Times New Roman" w:hAnsi="Times New Roman" w:cs="Times New Roman"/>
                <w:b/>
                <w:sz w:val="24"/>
                <w:szCs w:val="24"/>
              </w:rPr>
            </w:pPr>
            <w:r w:rsidRPr="009F4019">
              <w:rPr>
                <w:rFonts w:ascii="Times New Roman" w:hAnsi="Times New Roman" w:cs="Times New Roman"/>
                <w:b/>
                <w:sz w:val="24"/>
                <w:szCs w:val="24"/>
              </w:rPr>
              <w:t xml:space="preserve">Titulli i ligjëratës </w:t>
            </w:r>
          </w:p>
        </w:tc>
      </w:tr>
      <w:tr w:rsidR="00996E0D" w:rsidRPr="009F4019" w14:paraId="0BFCB41A" w14:textId="7606BB37" w:rsidTr="00C33395">
        <w:tc>
          <w:tcPr>
            <w:tcW w:w="2943" w:type="dxa"/>
            <w:tcBorders>
              <w:top w:val="single" w:sz="4" w:space="0" w:color="auto"/>
              <w:left w:val="single" w:sz="4" w:space="0" w:color="000000"/>
              <w:bottom w:val="single" w:sz="4" w:space="0" w:color="000000"/>
              <w:right w:val="single" w:sz="4" w:space="0" w:color="000000"/>
            </w:tcBorders>
          </w:tcPr>
          <w:p w14:paraId="2AA3D488" w14:textId="4EB3F961" w:rsidR="00996E0D" w:rsidRPr="009F4019" w:rsidRDefault="00996E0D" w:rsidP="00996E0D">
            <w:pPr>
              <w:spacing w:after="0" w:line="240" w:lineRule="exact"/>
              <w:rPr>
                <w:rFonts w:ascii="Times New Roman" w:hAnsi="Times New Roman" w:cs="Times New Roman"/>
                <w:b/>
                <w:sz w:val="24"/>
                <w:szCs w:val="24"/>
              </w:rPr>
            </w:pPr>
            <w:r w:rsidRPr="009F4019">
              <w:rPr>
                <w:rFonts w:ascii="Times New Roman" w:hAnsi="Times New Roman" w:cs="Times New Roman"/>
                <w:b/>
                <w:i/>
                <w:sz w:val="24"/>
                <w:szCs w:val="24"/>
              </w:rPr>
              <w:t>Java e parë:</w:t>
            </w:r>
          </w:p>
        </w:tc>
        <w:tc>
          <w:tcPr>
            <w:tcW w:w="5954" w:type="dxa"/>
            <w:tcBorders>
              <w:top w:val="single" w:sz="4" w:space="0" w:color="FFFFFF" w:themeColor="background1"/>
              <w:left w:val="single" w:sz="4" w:space="0" w:color="000000"/>
              <w:bottom w:val="single" w:sz="4" w:space="0" w:color="000000"/>
              <w:right w:val="single" w:sz="4" w:space="0" w:color="auto"/>
            </w:tcBorders>
          </w:tcPr>
          <w:p w14:paraId="45171A17" w14:textId="176BD7CD" w:rsidR="00996E0D" w:rsidRPr="009F4019" w:rsidRDefault="00996E0D" w:rsidP="00996E0D">
            <w:pPr>
              <w:spacing w:after="0" w:line="240" w:lineRule="exact"/>
              <w:rPr>
                <w:rFonts w:ascii="Times New Roman" w:hAnsi="Times New Roman" w:cs="Times New Roman"/>
                <w:color w:val="000000"/>
                <w:sz w:val="24"/>
                <w:szCs w:val="24"/>
              </w:rPr>
            </w:pPr>
            <w:r w:rsidRPr="009F4019">
              <w:rPr>
                <w:rFonts w:ascii="Times New Roman" w:hAnsi="Times New Roman" w:cs="Times New Roman"/>
                <w:sz w:val="24"/>
                <w:szCs w:val="24"/>
              </w:rPr>
              <w:t>Hyrje</w:t>
            </w:r>
          </w:p>
        </w:tc>
      </w:tr>
      <w:tr w:rsidR="00836267" w:rsidRPr="009F4019" w14:paraId="23CD6AC5" w14:textId="7F1D8933" w:rsidTr="00C33395">
        <w:tc>
          <w:tcPr>
            <w:tcW w:w="2943" w:type="dxa"/>
            <w:tcBorders>
              <w:top w:val="single" w:sz="4" w:space="0" w:color="000000"/>
              <w:left w:val="single" w:sz="4" w:space="0" w:color="000000"/>
              <w:bottom w:val="single" w:sz="4" w:space="0" w:color="000000"/>
              <w:right w:val="single" w:sz="4" w:space="0" w:color="000000"/>
            </w:tcBorders>
          </w:tcPr>
          <w:p w14:paraId="789601B7" w14:textId="767661D2" w:rsidR="00836267" w:rsidRPr="009F4019" w:rsidRDefault="00836267" w:rsidP="00836267">
            <w:pPr>
              <w:spacing w:after="0" w:line="240" w:lineRule="exact"/>
              <w:rPr>
                <w:rFonts w:ascii="Times New Roman" w:hAnsi="Times New Roman" w:cs="Times New Roman"/>
                <w:b/>
                <w:sz w:val="24"/>
                <w:szCs w:val="24"/>
              </w:rPr>
            </w:pPr>
            <w:r w:rsidRPr="009F4019">
              <w:rPr>
                <w:rFonts w:ascii="Times New Roman" w:hAnsi="Times New Roman" w:cs="Times New Roman"/>
                <w:b/>
                <w:i/>
                <w:sz w:val="24"/>
                <w:szCs w:val="24"/>
              </w:rPr>
              <w:t>Java e dytë:</w:t>
            </w:r>
          </w:p>
        </w:tc>
        <w:tc>
          <w:tcPr>
            <w:tcW w:w="5954" w:type="dxa"/>
            <w:tcBorders>
              <w:top w:val="single" w:sz="4" w:space="0" w:color="auto"/>
              <w:left w:val="single" w:sz="4" w:space="0" w:color="000000"/>
              <w:bottom w:val="single" w:sz="4" w:space="0" w:color="000000"/>
              <w:right w:val="single" w:sz="4" w:space="0" w:color="auto"/>
            </w:tcBorders>
          </w:tcPr>
          <w:p w14:paraId="2100D753" w14:textId="5D5A780E" w:rsidR="00836267" w:rsidRPr="009F4019" w:rsidRDefault="00D176B5" w:rsidP="00836267">
            <w:pPr>
              <w:spacing w:after="0" w:line="240" w:lineRule="exact"/>
              <w:rPr>
                <w:rFonts w:ascii="Times New Roman" w:hAnsi="Times New Roman" w:cs="Times New Roman"/>
                <w:color w:val="000000"/>
                <w:sz w:val="24"/>
                <w:szCs w:val="24"/>
              </w:rPr>
            </w:pPr>
            <w:r>
              <w:rPr>
                <w:rFonts w:ascii="Times New Roman" w:hAnsi="Times New Roman" w:cs="Times New Roman"/>
                <w:color w:val="000000"/>
                <w:sz w:val="24"/>
                <w:szCs w:val="24"/>
              </w:rPr>
              <w:t>Histori e</w:t>
            </w:r>
            <w:r w:rsidR="009A3728">
              <w:rPr>
                <w:rFonts w:ascii="Times New Roman" w:hAnsi="Times New Roman" w:cs="Times New Roman"/>
                <w:color w:val="000000"/>
                <w:sz w:val="24"/>
                <w:szCs w:val="24"/>
              </w:rPr>
              <w:t xml:space="preserve"> shkurtër</w:t>
            </w:r>
            <w:r>
              <w:rPr>
                <w:rFonts w:ascii="Times New Roman" w:hAnsi="Times New Roman" w:cs="Times New Roman"/>
                <w:color w:val="000000"/>
                <w:sz w:val="24"/>
                <w:szCs w:val="24"/>
              </w:rPr>
              <w:t xml:space="preserve"> migrimit</w:t>
            </w:r>
          </w:p>
        </w:tc>
      </w:tr>
      <w:tr w:rsidR="001D343C" w:rsidRPr="009F4019" w14:paraId="64661383" w14:textId="77777777" w:rsidTr="00C33395">
        <w:tc>
          <w:tcPr>
            <w:tcW w:w="2943" w:type="dxa"/>
            <w:tcBorders>
              <w:top w:val="single" w:sz="4" w:space="0" w:color="000000"/>
              <w:left w:val="single" w:sz="4" w:space="0" w:color="000000"/>
              <w:bottom w:val="single" w:sz="4" w:space="0" w:color="000000"/>
              <w:right w:val="single" w:sz="4" w:space="0" w:color="000000"/>
            </w:tcBorders>
          </w:tcPr>
          <w:p w14:paraId="505792AD" w14:textId="74C7DF31" w:rsidR="001D343C" w:rsidRPr="009F4019" w:rsidRDefault="001D343C" w:rsidP="001D343C">
            <w:pPr>
              <w:spacing w:after="0" w:line="240" w:lineRule="exact"/>
              <w:rPr>
                <w:rFonts w:ascii="Times New Roman" w:hAnsi="Times New Roman" w:cs="Times New Roman"/>
                <w:b/>
                <w:i/>
                <w:sz w:val="24"/>
                <w:szCs w:val="24"/>
              </w:rPr>
            </w:pPr>
            <w:r w:rsidRPr="009F4019">
              <w:rPr>
                <w:rFonts w:ascii="Times New Roman" w:hAnsi="Times New Roman" w:cs="Times New Roman"/>
                <w:b/>
                <w:i/>
                <w:sz w:val="24"/>
                <w:szCs w:val="24"/>
              </w:rPr>
              <w:t>Java e tretë</w:t>
            </w:r>
            <w:r w:rsidRPr="009F4019">
              <w:rPr>
                <w:rFonts w:ascii="Times New Roman" w:hAnsi="Times New Roman" w:cs="Times New Roman"/>
                <w:b/>
                <w:sz w:val="24"/>
                <w:szCs w:val="24"/>
              </w:rPr>
              <w:t>:</w:t>
            </w:r>
          </w:p>
        </w:tc>
        <w:tc>
          <w:tcPr>
            <w:tcW w:w="5954" w:type="dxa"/>
            <w:tcBorders>
              <w:top w:val="single" w:sz="4" w:space="0" w:color="auto"/>
              <w:left w:val="single" w:sz="4" w:space="0" w:color="000000"/>
              <w:bottom w:val="single" w:sz="4" w:space="0" w:color="000000"/>
              <w:right w:val="single" w:sz="4" w:space="0" w:color="auto"/>
            </w:tcBorders>
          </w:tcPr>
          <w:p w14:paraId="4AA2D8DB" w14:textId="28009F5C" w:rsidR="001D343C" w:rsidRPr="009F4019" w:rsidRDefault="001D343C" w:rsidP="001D343C">
            <w:pPr>
              <w:spacing w:after="0" w:line="240" w:lineRule="exact"/>
              <w:rPr>
                <w:rFonts w:ascii="Times New Roman" w:hAnsi="Times New Roman" w:cs="Times New Roman"/>
                <w:color w:val="000000"/>
                <w:sz w:val="24"/>
                <w:szCs w:val="24"/>
              </w:rPr>
            </w:pPr>
            <w:r w:rsidRPr="009F4019">
              <w:rPr>
                <w:rFonts w:ascii="Times New Roman" w:hAnsi="Times New Roman" w:cs="Times New Roman"/>
                <w:color w:val="000000"/>
                <w:sz w:val="24"/>
                <w:szCs w:val="24"/>
              </w:rPr>
              <w:t>Popullsia dhe tranzicioni demografik</w:t>
            </w:r>
          </w:p>
        </w:tc>
      </w:tr>
      <w:tr w:rsidR="001D343C" w:rsidRPr="009F4019" w14:paraId="61DEE4B2" w14:textId="77777777" w:rsidTr="00C33395">
        <w:tc>
          <w:tcPr>
            <w:tcW w:w="2943" w:type="dxa"/>
            <w:tcBorders>
              <w:top w:val="single" w:sz="4" w:space="0" w:color="000000"/>
              <w:left w:val="single" w:sz="4" w:space="0" w:color="000000"/>
              <w:bottom w:val="single" w:sz="4" w:space="0" w:color="000000"/>
              <w:right w:val="single" w:sz="4" w:space="0" w:color="000000"/>
            </w:tcBorders>
          </w:tcPr>
          <w:p w14:paraId="1772E5DD" w14:textId="32CA4CD8" w:rsidR="001D343C" w:rsidRPr="009F4019" w:rsidRDefault="001D343C" w:rsidP="001D343C">
            <w:pPr>
              <w:spacing w:after="0" w:line="240" w:lineRule="exact"/>
              <w:rPr>
                <w:rFonts w:ascii="Times New Roman" w:hAnsi="Times New Roman" w:cs="Times New Roman"/>
                <w:b/>
                <w:i/>
                <w:sz w:val="24"/>
                <w:szCs w:val="24"/>
              </w:rPr>
            </w:pPr>
            <w:r w:rsidRPr="009F4019">
              <w:rPr>
                <w:rFonts w:ascii="Times New Roman" w:hAnsi="Times New Roman" w:cs="Times New Roman"/>
                <w:b/>
                <w:i/>
                <w:sz w:val="24"/>
                <w:szCs w:val="24"/>
              </w:rPr>
              <w:t>Java e katërt:</w:t>
            </w:r>
          </w:p>
        </w:tc>
        <w:tc>
          <w:tcPr>
            <w:tcW w:w="5954" w:type="dxa"/>
            <w:tcBorders>
              <w:top w:val="single" w:sz="4" w:space="0" w:color="auto"/>
              <w:left w:val="single" w:sz="4" w:space="0" w:color="000000"/>
              <w:bottom w:val="single" w:sz="4" w:space="0" w:color="000000"/>
              <w:right w:val="single" w:sz="4" w:space="0" w:color="auto"/>
            </w:tcBorders>
          </w:tcPr>
          <w:p w14:paraId="2DE91532" w14:textId="4377BF8F" w:rsidR="001D343C" w:rsidRPr="009F4019" w:rsidRDefault="001D343C" w:rsidP="001D343C">
            <w:pPr>
              <w:spacing w:after="0" w:line="240" w:lineRule="exact"/>
              <w:rPr>
                <w:rFonts w:ascii="Times New Roman" w:hAnsi="Times New Roman" w:cs="Times New Roman"/>
                <w:color w:val="000000"/>
                <w:sz w:val="24"/>
                <w:szCs w:val="24"/>
              </w:rPr>
            </w:pPr>
            <w:r w:rsidRPr="009F4019">
              <w:rPr>
                <w:rFonts w:ascii="Times New Roman" w:hAnsi="Times New Roman" w:cs="Times New Roman"/>
                <w:sz w:val="24"/>
                <w:szCs w:val="24"/>
              </w:rPr>
              <w:t>Migrimi dhe ndryshimet demografike</w:t>
            </w:r>
          </w:p>
        </w:tc>
      </w:tr>
      <w:tr w:rsidR="001D343C" w:rsidRPr="009F4019" w14:paraId="0EEC17A0" w14:textId="4F889A90" w:rsidTr="00C33395">
        <w:trPr>
          <w:trHeight w:val="90"/>
        </w:trPr>
        <w:tc>
          <w:tcPr>
            <w:tcW w:w="2943" w:type="dxa"/>
            <w:tcBorders>
              <w:top w:val="single" w:sz="4" w:space="0" w:color="000000"/>
              <w:left w:val="single" w:sz="4" w:space="0" w:color="000000"/>
              <w:bottom w:val="single" w:sz="4" w:space="0" w:color="000000"/>
              <w:right w:val="single" w:sz="4" w:space="0" w:color="000000"/>
            </w:tcBorders>
          </w:tcPr>
          <w:p w14:paraId="1A85C5E9" w14:textId="15F2BFA1" w:rsidR="001D343C" w:rsidRPr="009F4019" w:rsidRDefault="001D343C" w:rsidP="001D343C">
            <w:pPr>
              <w:spacing w:after="0" w:line="240" w:lineRule="exact"/>
              <w:rPr>
                <w:rFonts w:ascii="Times New Roman" w:hAnsi="Times New Roman" w:cs="Times New Roman"/>
                <w:b/>
                <w:sz w:val="24"/>
                <w:szCs w:val="24"/>
              </w:rPr>
            </w:pPr>
            <w:r w:rsidRPr="009F4019">
              <w:rPr>
                <w:rFonts w:ascii="Times New Roman" w:hAnsi="Times New Roman" w:cs="Times New Roman"/>
                <w:b/>
                <w:i/>
                <w:sz w:val="24"/>
                <w:szCs w:val="24"/>
              </w:rPr>
              <w:t>Java e pestë:</w:t>
            </w:r>
            <w:r w:rsidRPr="009F4019">
              <w:rPr>
                <w:rFonts w:ascii="Times New Roman" w:hAnsi="Times New Roman" w:cs="Times New Roman"/>
                <w:b/>
                <w:sz w:val="24"/>
                <w:szCs w:val="24"/>
              </w:rPr>
              <w:t xml:space="preserve">  </w:t>
            </w:r>
          </w:p>
        </w:tc>
        <w:tc>
          <w:tcPr>
            <w:tcW w:w="5954" w:type="dxa"/>
            <w:tcBorders>
              <w:top w:val="single" w:sz="4" w:space="0" w:color="000000"/>
              <w:left w:val="single" w:sz="4" w:space="0" w:color="000000"/>
              <w:bottom w:val="single" w:sz="4" w:space="0" w:color="000000"/>
              <w:right w:val="single" w:sz="4" w:space="0" w:color="auto"/>
            </w:tcBorders>
          </w:tcPr>
          <w:p w14:paraId="6134E837" w14:textId="392B159C" w:rsidR="001D343C" w:rsidRPr="009F4019" w:rsidRDefault="001D343C" w:rsidP="001D343C">
            <w:pPr>
              <w:spacing w:after="0" w:line="240" w:lineRule="exact"/>
              <w:rPr>
                <w:rFonts w:ascii="Times New Roman" w:hAnsi="Times New Roman" w:cs="Times New Roman"/>
                <w:color w:val="000000"/>
                <w:sz w:val="24"/>
                <w:szCs w:val="24"/>
              </w:rPr>
            </w:pPr>
            <w:r w:rsidRPr="009F4019">
              <w:rPr>
                <w:rFonts w:ascii="Times New Roman" w:hAnsi="Times New Roman" w:cs="Times New Roman"/>
                <w:color w:val="000000"/>
                <w:sz w:val="24"/>
                <w:szCs w:val="24"/>
              </w:rPr>
              <w:t>Teoritë e migrimit</w:t>
            </w:r>
          </w:p>
        </w:tc>
      </w:tr>
      <w:tr w:rsidR="001D343C" w:rsidRPr="009F4019" w14:paraId="06AB98A9" w14:textId="05B35A36" w:rsidTr="00C33395">
        <w:tc>
          <w:tcPr>
            <w:tcW w:w="2943" w:type="dxa"/>
            <w:tcBorders>
              <w:top w:val="single" w:sz="4" w:space="0" w:color="000000"/>
              <w:left w:val="single" w:sz="4" w:space="0" w:color="000000"/>
              <w:bottom w:val="single" w:sz="4" w:space="0" w:color="000000"/>
              <w:right w:val="single" w:sz="4" w:space="0" w:color="000000"/>
            </w:tcBorders>
          </w:tcPr>
          <w:p w14:paraId="125312B8" w14:textId="1CAE5011" w:rsidR="001D343C" w:rsidRPr="009F4019" w:rsidRDefault="001D343C" w:rsidP="001D343C">
            <w:pPr>
              <w:spacing w:after="0" w:line="240" w:lineRule="exact"/>
              <w:rPr>
                <w:rFonts w:ascii="Times New Roman" w:hAnsi="Times New Roman" w:cs="Times New Roman"/>
                <w:b/>
                <w:sz w:val="24"/>
                <w:szCs w:val="24"/>
              </w:rPr>
            </w:pPr>
            <w:r w:rsidRPr="009F4019">
              <w:rPr>
                <w:rFonts w:ascii="Times New Roman" w:hAnsi="Times New Roman" w:cs="Times New Roman"/>
                <w:b/>
                <w:i/>
                <w:sz w:val="24"/>
                <w:szCs w:val="24"/>
              </w:rPr>
              <w:t>Java e gjashtë</w:t>
            </w:r>
            <w:r w:rsidRPr="009F4019">
              <w:rPr>
                <w:rFonts w:ascii="Times New Roman" w:hAnsi="Times New Roman" w:cs="Times New Roman"/>
                <w:b/>
                <w:sz w:val="24"/>
                <w:szCs w:val="24"/>
              </w:rPr>
              <w:t>:</w:t>
            </w:r>
          </w:p>
        </w:tc>
        <w:tc>
          <w:tcPr>
            <w:tcW w:w="5954" w:type="dxa"/>
            <w:tcBorders>
              <w:top w:val="single" w:sz="4" w:space="0" w:color="000000"/>
              <w:left w:val="single" w:sz="4" w:space="0" w:color="000000"/>
              <w:bottom w:val="single" w:sz="4" w:space="0" w:color="000000"/>
              <w:right w:val="single" w:sz="4" w:space="0" w:color="auto"/>
            </w:tcBorders>
          </w:tcPr>
          <w:p w14:paraId="6F254BF1" w14:textId="44E8DD4F" w:rsidR="001D343C" w:rsidRPr="009F4019" w:rsidRDefault="001D343C" w:rsidP="001D343C">
            <w:pPr>
              <w:spacing w:after="0" w:line="240" w:lineRule="exact"/>
              <w:rPr>
                <w:rFonts w:ascii="Times New Roman" w:hAnsi="Times New Roman" w:cs="Times New Roman"/>
                <w:color w:val="000000"/>
                <w:sz w:val="24"/>
                <w:szCs w:val="24"/>
              </w:rPr>
            </w:pPr>
            <w:r w:rsidRPr="009F4019">
              <w:rPr>
                <w:rFonts w:ascii="Times New Roman" w:hAnsi="Times New Roman" w:cs="Times New Roman"/>
                <w:sz w:val="24"/>
                <w:szCs w:val="24"/>
              </w:rPr>
              <w:t>Diaspora dhe transnacionalizmi</w:t>
            </w:r>
          </w:p>
        </w:tc>
      </w:tr>
      <w:tr w:rsidR="001D343C" w:rsidRPr="009F4019" w14:paraId="4A35C530" w14:textId="77777777" w:rsidTr="00C33395">
        <w:tc>
          <w:tcPr>
            <w:tcW w:w="2943" w:type="dxa"/>
            <w:tcBorders>
              <w:top w:val="single" w:sz="4" w:space="0" w:color="000000"/>
              <w:left w:val="single" w:sz="4" w:space="0" w:color="000000"/>
              <w:bottom w:val="single" w:sz="4" w:space="0" w:color="000000"/>
              <w:right w:val="single" w:sz="4" w:space="0" w:color="000000"/>
            </w:tcBorders>
          </w:tcPr>
          <w:p w14:paraId="716F35A6" w14:textId="66426813" w:rsidR="001D343C" w:rsidRPr="009F4019" w:rsidRDefault="001D343C" w:rsidP="001D343C">
            <w:pPr>
              <w:spacing w:after="0" w:line="240" w:lineRule="exact"/>
              <w:rPr>
                <w:rFonts w:ascii="Times New Roman" w:hAnsi="Times New Roman" w:cs="Times New Roman"/>
                <w:b/>
                <w:i/>
                <w:sz w:val="24"/>
                <w:szCs w:val="24"/>
              </w:rPr>
            </w:pPr>
            <w:r w:rsidRPr="009F4019">
              <w:rPr>
                <w:rFonts w:ascii="Times New Roman" w:hAnsi="Times New Roman" w:cs="Times New Roman"/>
                <w:b/>
                <w:i/>
                <w:sz w:val="24"/>
                <w:szCs w:val="24"/>
              </w:rPr>
              <w:t>Java e shtatë:</w:t>
            </w:r>
            <w:r w:rsidRPr="009F4019">
              <w:rPr>
                <w:rFonts w:ascii="Times New Roman" w:hAnsi="Times New Roman" w:cs="Times New Roman"/>
                <w:b/>
                <w:sz w:val="24"/>
                <w:szCs w:val="24"/>
              </w:rPr>
              <w:t xml:space="preserve">  </w:t>
            </w:r>
          </w:p>
        </w:tc>
        <w:tc>
          <w:tcPr>
            <w:tcW w:w="5954" w:type="dxa"/>
            <w:tcBorders>
              <w:top w:val="single" w:sz="4" w:space="0" w:color="000000"/>
              <w:left w:val="single" w:sz="4" w:space="0" w:color="000000"/>
              <w:bottom w:val="single" w:sz="4" w:space="0" w:color="000000"/>
              <w:right w:val="single" w:sz="4" w:space="0" w:color="auto"/>
            </w:tcBorders>
          </w:tcPr>
          <w:p w14:paraId="526A11B2" w14:textId="34EFA8AB" w:rsidR="001D343C" w:rsidRPr="009F4019" w:rsidRDefault="001D343C" w:rsidP="001D343C">
            <w:pPr>
              <w:spacing w:after="0" w:line="240" w:lineRule="exact"/>
              <w:rPr>
                <w:rFonts w:ascii="Times New Roman" w:hAnsi="Times New Roman" w:cs="Times New Roman"/>
                <w:sz w:val="24"/>
                <w:szCs w:val="24"/>
              </w:rPr>
            </w:pPr>
            <w:r w:rsidRPr="009F4019">
              <w:rPr>
                <w:rFonts w:ascii="Times New Roman" w:hAnsi="Times New Roman" w:cs="Times New Roman"/>
                <w:sz w:val="24"/>
                <w:szCs w:val="24"/>
              </w:rPr>
              <w:t>Refugjatët dhe migrimi i detyruar</w:t>
            </w:r>
          </w:p>
        </w:tc>
      </w:tr>
      <w:tr w:rsidR="001D343C" w:rsidRPr="009F4019" w14:paraId="01F3C61E" w14:textId="6A61D905" w:rsidTr="00C33395">
        <w:tc>
          <w:tcPr>
            <w:tcW w:w="2943" w:type="dxa"/>
            <w:tcBorders>
              <w:top w:val="single" w:sz="4" w:space="0" w:color="000000"/>
              <w:left w:val="single" w:sz="4" w:space="0" w:color="000000"/>
              <w:bottom w:val="single" w:sz="4" w:space="0" w:color="000000"/>
              <w:right w:val="single" w:sz="4" w:space="0" w:color="000000"/>
            </w:tcBorders>
          </w:tcPr>
          <w:p w14:paraId="000C4BFD" w14:textId="1C9FA12F" w:rsidR="001D343C" w:rsidRPr="009F4019" w:rsidRDefault="001D343C" w:rsidP="001D343C">
            <w:pPr>
              <w:spacing w:after="0" w:line="240" w:lineRule="exact"/>
              <w:rPr>
                <w:rFonts w:ascii="Times New Roman" w:hAnsi="Times New Roman" w:cs="Times New Roman"/>
                <w:b/>
                <w:sz w:val="24"/>
                <w:szCs w:val="24"/>
              </w:rPr>
            </w:pPr>
            <w:r w:rsidRPr="009F4019">
              <w:rPr>
                <w:rFonts w:ascii="Times New Roman" w:hAnsi="Times New Roman" w:cs="Times New Roman"/>
                <w:b/>
                <w:i/>
                <w:sz w:val="24"/>
                <w:szCs w:val="24"/>
              </w:rPr>
              <w:t>Java e tetë:</w:t>
            </w:r>
            <w:r w:rsidRPr="009F4019">
              <w:rPr>
                <w:rFonts w:ascii="Times New Roman" w:hAnsi="Times New Roman" w:cs="Times New Roman"/>
                <w:b/>
                <w:sz w:val="24"/>
                <w:szCs w:val="24"/>
              </w:rPr>
              <w:t xml:space="preserve">  </w:t>
            </w:r>
          </w:p>
        </w:tc>
        <w:tc>
          <w:tcPr>
            <w:tcW w:w="5954" w:type="dxa"/>
            <w:tcBorders>
              <w:top w:val="single" w:sz="4" w:space="0" w:color="000000"/>
              <w:left w:val="single" w:sz="4" w:space="0" w:color="000000"/>
              <w:bottom w:val="single" w:sz="4" w:space="0" w:color="000000"/>
              <w:right w:val="single" w:sz="4" w:space="0" w:color="auto"/>
            </w:tcBorders>
          </w:tcPr>
          <w:p w14:paraId="6E808F39" w14:textId="3F5DF19A" w:rsidR="001D343C" w:rsidRPr="009F4019" w:rsidRDefault="001D343C" w:rsidP="001D343C">
            <w:pPr>
              <w:spacing w:after="0" w:line="240" w:lineRule="exact"/>
              <w:rPr>
                <w:rFonts w:ascii="Times New Roman" w:hAnsi="Times New Roman" w:cs="Times New Roman"/>
                <w:color w:val="000000"/>
                <w:sz w:val="24"/>
                <w:szCs w:val="24"/>
              </w:rPr>
            </w:pPr>
            <w:r w:rsidRPr="009F4019">
              <w:rPr>
                <w:rFonts w:ascii="Times New Roman" w:hAnsi="Times New Roman" w:cs="Times New Roman"/>
                <w:color w:val="000000"/>
                <w:sz w:val="24"/>
                <w:szCs w:val="24"/>
              </w:rPr>
              <w:t>Testi 1</w:t>
            </w:r>
          </w:p>
        </w:tc>
      </w:tr>
      <w:tr w:rsidR="001D343C" w:rsidRPr="009F4019" w14:paraId="4516C4A8" w14:textId="5371FFBB" w:rsidTr="00C33395">
        <w:tc>
          <w:tcPr>
            <w:tcW w:w="2943" w:type="dxa"/>
            <w:tcBorders>
              <w:top w:val="single" w:sz="4" w:space="0" w:color="000000"/>
              <w:left w:val="single" w:sz="4" w:space="0" w:color="000000"/>
              <w:bottom w:val="single" w:sz="4" w:space="0" w:color="000000"/>
              <w:right w:val="single" w:sz="4" w:space="0" w:color="000000"/>
            </w:tcBorders>
          </w:tcPr>
          <w:p w14:paraId="00041C1C" w14:textId="3E0850E8" w:rsidR="001D343C" w:rsidRPr="009F4019" w:rsidRDefault="001D343C" w:rsidP="001D343C">
            <w:pPr>
              <w:spacing w:after="0" w:line="240" w:lineRule="exact"/>
              <w:rPr>
                <w:rFonts w:ascii="Times New Roman" w:hAnsi="Times New Roman" w:cs="Times New Roman"/>
                <w:b/>
                <w:sz w:val="24"/>
                <w:szCs w:val="24"/>
              </w:rPr>
            </w:pPr>
            <w:r w:rsidRPr="009F4019">
              <w:rPr>
                <w:rFonts w:ascii="Times New Roman" w:hAnsi="Times New Roman" w:cs="Times New Roman"/>
                <w:b/>
                <w:i/>
                <w:sz w:val="24"/>
                <w:szCs w:val="24"/>
              </w:rPr>
              <w:t>Java e nëntë:</w:t>
            </w:r>
            <w:r w:rsidRPr="009F4019">
              <w:rPr>
                <w:rFonts w:ascii="Times New Roman" w:hAnsi="Times New Roman" w:cs="Times New Roman"/>
                <w:b/>
                <w:sz w:val="24"/>
                <w:szCs w:val="24"/>
              </w:rPr>
              <w:t xml:space="preserve">  </w:t>
            </w:r>
          </w:p>
        </w:tc>
        <w:tc>
          <w:tcPr>
            <w:tcW w:w="5954" w:type="dxa"/>
            <w:tcBorders>
              <w:top w:val="single" w:sz="4" w:space="0" w:color="000000"/>
              <w:left w:val="single" w:sz="4" w:space="0" w:color="000000"/>
              <w:bottom w:val="single" w:sz="4" w:space="0" w:color="000000"/>
              <w:right w:val="single" w:sz="4" w:space="0" w:color="auto"/>
            </w:tcBorders>
          </w:tcPr>
          <w:p w14:paraId="5EEB5B7A" w14:textId="0D0C52D9" w:rsidR="001D343C" w:rsidRPr="009F4019" w:rsidRDefault="001D343C" w:rsidP="001D343C">
            <w:pPr>
              <w:spacing w:after="0" w:line="240" w:lineRule="exact"/>
              <w:rPr>
                <w:rFonts w:ascii="Times New Roman" w:hAnsi="Times New Roman" w:cs="Times New Roman"/>
                <w:color w:val="000000"/>
                <w:sz w:val="24"/>
                <w:szCs w:val="24"/>
              </w:rPr>
            </w:pPr>
            <w:r w:rsidRPr="009F4019">
              <w:rPr>
                <w:rFonts w:ascii="Times New Roman" w:hAnsi="Times New Roman" w:cs="Times New Roman"/>
                <w:color w:val="000000"/>
                <w:sz w:val="24"/>
                <w:szCs w:val="24"/>
              </w:rPr>
              <w:t>Kolonizimi dhe kolonializmi</w:t>
            </w:r>
          </w:p>
        </w:tc>
      </w:tr>
      <w:tr w:rsidR="001D343C" w:rsidRPr="009F4019" w14:paraId="5BAE8A2A" w14:textId="7B9BE35B" w:rsidTr="00C33395">
        <w:tc>
          <w:tcPr>
            <w:tcW w:w="2943" w:type="dxa"/>
            <w:tcBorders>
              <w:top w:val="single" w:sz="4" w:space="0" w:color="000000"/>
              <w:left w:val="single" w:sz="4" w:space="0" w:color="000000"/>
              <w:bottom w:val="single" w:sz="4" w:space="0" w:color="000000"/>
              <w:right w:val="single" w:sz="4" w:space="0" w:color="000000"/>
            </w:tcBorders>
          </w:tcPr>
          <w:p w14:paraId="158346F0" w14:textId="6014A8E0" w:rsidR="001D343C" w:rsidRPr="009F4019" w:rsidRDefault="001D343C" w:rsidP="001D343C">
            <w:pPr>
              <w:spacing w:after="0" w:line="240" w:lineRule="exact"/>
              <w:rPr>
                <w:rFonts w:ascii="Times New Roman" w:hAnsi="Times New Roman" w:cs="Times New Roman"/>
                <w:b/>
                <w:sz w:val="24"/>
                <w:szCs w:val="24"/>
              </w:rPr>
            </w:pPr>
            <w:r w:rsidRPr="009F4019">
              <w:rPr>
                <w:rFonts w:ascii="Times New Roman" w:hAnsi="Times New Roman" w:cs="Times New Roman"/>
                <w:b/>
                <w:i/>
                <w:sz w:val="24"/>
                <w:szCs w:val="24"/>
              </w:rPr>
              <w:t>Java e dhjetë:</w:t>
            </w:r>
          </w:p>
        </w:tc>
        <w:tc>
          <w:tcPr>
            <w:tcW w:w="5954" w:type="dxa"/>
            <w:tcBorders>
              <w:top w:val="single" w:sz="4" w:space="0" w:color="000000"/>
              <w:left w:val="single" w:sz="4" w:space="0" w:color="000000"/>
              <w:bottom w:val="single" w:sz="4" w:space="0" w:color="000000"/>
              <w:right w:val="single" w:sz="4" w:space="0" w:color="auto"/>
            </w:tcBorders>
          </w:tcPr>
          <w:p w14:paraId="3DFE015C" w14:textId="3830FB79" w:rsidR="001D343C" w:rsidRPr="009F4019" w:rsidRDefault="001D343C" w:rsidP="001D343C">
            <w:pPr>
              <w:spacing w:after="0" w:line="240" w:lineRule="exact"/>
              <w:rPr>
                <w:rFonts w:ascii="Times New Roman" w:hAnsi="Times New Roman" w:cs="Times New Roman"/>
                <w:color w:val="000000"/>
                <w:sz w:val="24"/>
                <w:szCs w:val="24"/>
              </w:rPr>
            </w:pPr>
            <w:r w:rsidRPr="009F4019">
              <w:rPr>
                <w:rFonts w:ascii="Times New Roman" w:hAnsi="Times New Roman" w:cs="Times New Roman"/>
                <w:color w:val="000000"/>
                <w:sz w:val="24"/>
                <w:szCs w:val="24"/>
              </w:rPr>
              <w:t>Politikat e migrimit</w:t>
            </w:r>
          </w:p>
        </w:tc>
      </w:tr>
      <w:tr w:rsidR="001D343C" w:rsidRPr="009F4019" w14:paraId="0C746FBC" w14:textId="77777777" w:rsidTr="00C33395">
        <w:tc>
          <w:tcPr>
            <w:tcW w:w="2943" w:type="dxa"/>
            <w:tcBorders>
              <w:top w:val="single" w:sz="4" w:space="0" w:color="000000"/>
              <w:left w:val="single" w:sz="4" w:space="0" w:color="000000"/>
              <w:bottom w:val="single" w:sz="4" w:space="0" w:color="000000"/>
              <w:right w:val="single" w:sz="4" w:space="0" w:color="000000"/>
            </w:tcBorders>
          </w:tcPr>
          <w:p w14:paraId="6BB96C8C" w14:textId="139F75FD" w:rsidR="001D343C" w:rsidRPr="009F4019" w:rsidRDefault="001D343C" w:rsidP="001D343C">
            <w:pPr>
              <w:spacing w:after="0" w:line="240" w:lineRule="exact"/>
              <w:rPr>
                <w:rFonts w:ascii="Times New Roman" w:hAnsi="Times New Roman" w:cs="Times New Roman"/>
                <w:b/>
                <w:i/>
                <w:sz w:val="24"/>
                <w:szCs w:val="24"/>
              </w:rPr>
            </w:pPr>
            <w:r w:rsidRPr="009F4019">
              <w:rPr>
                <w:rFonts w:ascii="Times New Roman" w:hAnsi="Times New Roman" w:cs="Times New Roman"/>
                <w:b/>
                <w:i/>
                <w:sz w:val="24"/>
                <w:szCs w:val="24"/>
              </w:rPr>
              <w:t>Java e njëmbëdhjete</w:t>
            </w:r>
            <w:r w:rsidRPr="009F4019">
              <w:rPr>
                <w:rFonts w:ascii="Times New Roman" w:hAnsi="Times New Roman" w:cs="Times New Roman"/>
                <w:b/>
                <w:sz w:val="24"/>
                <w:szCs w:val="24"/>
              </w:rPr>
              <w:t>:</w:t>
            </w:r>
          </w:p>
        </w:tc>
        <w:tc>
          <w:tcPr>
            <w:tcW w:w="5954" w:type="dxa"/>
            <w:tcBorders>
              <w:top w:val="single" w:sz="4" w:space="0" w:color="000000"/>
              <w:left w:val="single" w:sz="4" w:space="0" w:color="000000"/>
              <w:bottom w:val="single" w:sz="4" w:space="0" w:color="000000"/>
              <w:right w:val="single" w:sz="4" w:space="0" w:color="auto"/>
            </w:tcBorders>
          </w:tcPr>
          <w:p w14:paraId="43862634" w14:textId="771129EF" w:rsidR="001D343C" w:rsidRPr="009F4019" w:rsidRDefault="00F47C7D" w:rsidP="001D343C">
            <w:pPr>
              <w:spacing w:after="0" w:line="240" w:lineRule="exact"/>
              <w:rPr>
                <w:rFonts w:ascii="Times New Roman" w:hAnsi="Times New Roman" w:cs="Times New Roman"/>
                <w:color w:val="000000"/>
                <w:sz w:val="24"/>
                <w:szCs w:val="24"/>
              </w:rPr>
            </w:pPr>
            <w:r w:rsidRPr="009F4019">
              <w:rPr>
                <w:rFonts w:ascii="Times New Roman" w:hAnsi="Times New Roman" w:cs="Times New Roman"/>
                <w:color w:val="000000"/>
                <w:sz w:val="24"/>
                <w:szCs w:val="24"/>
              </w:rPr>
              <w:t>Identiteti dhe përkatësia</w:t>
            </w:r>
          </w:p>
        </w:tc>
      </w:tr>
      <w:tr w:rsidR="001D343C" w:rsidRPr="009F4019" w14:paraId="366D5015" w14:textId="77777777" w:rsidTr="00C33395">
        <w:tc>
          <w:tcPr>
            <w:tcW w:w="2943" w:type="dxa"/>
            <w:tcBorders>
              <w:top w:val="single" w:sz="4" w:space="0" w:color="000000"/>
              <w:left w:val="single" w:sz="4" w:space="0" w:color="000000"/>
              <w:bottom w:val="single" w:sz="4" w:space="0" w:color="000000"/>
              <w:right w:val="single" w:sz="4" w:space="0" w:color="000000"/>
            </w:tcBorders>
          </w:tcPr>
          <w:p w14:paraId="148B3B6D" w14:textId="677E31DD" w:rsidR="001D343C" w:rsidRPr="009F4019" w:rsidRDefault="001D343C" w:rsidP="001D343C">
            <w:pPr>
              <w:spacing w:after="0" w:line="240" w:lineRule="exact"/>
              <w:rPr>
                <w:rFonts w:ascii="Times New Roman" w:hAnsi="Times New Roman" w:cs="Times New Roman"/>
                <w:b/>
                <w:i/>
                <w:sz w:val="24"/>
                <w:szCs w:val="24"/>
              </w:rPr>
            </w:pPr>
            <w:r w:rsidRPr="009F4019">
              <w:rPr>
                <w:rFonts w:ascii="Times New Roman" w:hAnsi="Times New Roman" w:cs="Times New Roman"/>
                <w:b/>
                <w:i/>
                <w:sz w:val="24"/>
                <w:szCs w:val="24"/>
              </w:rPr>
              <w:t>Java e dymbëdhjetë</w:t>
            </w:r>
            <w:r w:rsidRPr="009F4019">
              <w:rPr>
                <w:rFonts w:ascii="Times New Roman" w:hAnsi="Times New Roman" w:cs="Times New Roman"/>
                <w:b/>
                <w:sz w:val="24"/>
                <w:szCs w:val="24"/>
              </w:rPr>
              <w:t xml:space="preserve">:  </w:t>
            </w:r>
          </w:p>
        </w:tc>
        <w:tc>
          <w:tcPr>
            <w:tcW w:w="5954" w:type="dxa"/>
            <w:tcBorders>
              <w:top w:val="single" w:sz="4" w:space="0" w:color="000000"/>
              <w:left w:val="single" w:sz="4" w:space="0" w:color="000000"/>
              <w:bottom w:val="single" w:sz="4" w:space="0" w:color="000000"/>
              <w:right w:val="single" w:sz="4" w:space="0" w:color="auto"/>
            </w:tcBorders>
          </w:tcPr>
          <w:p w14:paraId="3C7382CA" w14:textId="690F6094" w:rsidR="001D343C" w:rsidRPr="009F4019" w:rsidRDefault="001D343C" w:rsidP="001D343C">
            <w:pPr>
              <w:spacing w:after="0" w:line="240" w:lineRule="exact"/>
              <w:rPr>
                <w:rFonts w:ascii="Times New Roman" w:hAnsi="Times New Roman" w:cs="Times New Roman"/>
                <w:sz w:val="24"/>
                <w:szCs w:val="24"/>
              </w:rPr>
            </w:pPr>
            <w:r w:rsidRPr="009F4019">
              <w:rPr>
                <w:rFonts w:ascii="Times New Roman" w:hAnsi="Times New Roman" w:cs="Times New Roman"/>
                <w:color w:val="000000"/>
                <w:sz w:val="24"/>
                <w:szCs w:val="24"/>
              </w:rPr>
              <w:t>Migrimi i brendshëm</w:t>
            </w:r>
          </w:p>
        </w:tc>
      </w:tr>
      <w:tr w:rsidR="001D343C" w:rsidRPr="009F4019" w14:paraId="7D37141A" w14:textId="2AC6CD9D" w:rsidTr="00C33395">
        <w:trPr>
          <w:trHeight w:val="246"/>
        </w:trPr>
        <w:tc>
          <w:tcPr>
            <w:tcW w:w="2943" w:type="dxa"/>
            <w:tcBorders>
              <w:top w:val="single" w:sz="4" w:space="0" w:color="000000"/>
              <w:left w:val="single" w:sz="4" w:space="0" w:color="000000"/>
              <w:bottom w:val="single" w:sz="4" w:space="0" w:color="000000"/>
              <w:right w:val="single" w:sz="4" w:space="0" w:color="000000"/>
            </w:tcBorders>
          </w:tcPr>
          <w:p w14:paraId="51F74D64" w14:textId="6F4BEC02" w:rsidR="001D343C" w:rsidRPr="009F4019" w:rsidRDefault="001D343C" w:rsidP="001D343C">
            <w:pPr>
              <w:spacing w:after="0" w:line="240" w:lineRule="exact"/>
              <w:rPr>
                <w:rFonts w:ascii="Times New Roman" w:hAnsi="Times New Roman" w:cs="Times New Roman"/>
                <w:b/>
                <w:i/>
                <w:sz w:val="24"/>
                <w:szCs w:val="24"/>
              </w:rPr>
            </w:pPr>
            <w:r w:rsidRPr="009F4019">
              <w:rPr>
                <w:rFonts w:ascii="Times New Roman" w:hAnsi="Times New Roman" w:cs="Times New Roman"/>
                <w:b/>
                <w:i/>
                <w:sz w:val="24"/>
                <w:szCs w:val="24"/>
              </w:rPr>
              <w:t>Java e trembëdhjetë</w:t>
            </w:r>
            <w:r w:rsidRPr="009F4019">
              <w:rPr>
                <w:rFonts w:ascii="Times New Roman" w:hAnsi="Times New Roman" w:cs="Times New Roman"/>
                <w:b/>
                <w:sz w:val="24"/>
                <w:szCs w:val="24"/>
              </w:rPr>
              <w:t xml:space="preserve">:    </w:t>
            </w:r>
          </w:p>
        </w:tc>
        <w:tc>
          <w:tcPr>
            <w:tcW w:w="5954" w:type="dxa"/>
            <w:tcBorders>
              <w:top w:val="single" w:sz="4" w:space="0" w:color="000000"/>
              <w:left w:val="single" w:sz="4" w:space="0" w:color="000000"/>
              <w:bottom w:val="single" w:sz="4" w:space="0" w:color="000000"/>
              <w:right w:val="single" w:sz="4" w:space="0" w:color="auto"/>
            </w:tcBorders>
          </w:tcPr>
          <w:p w14:paraId="783A9351" w14:textId="12F10B9B" w:rsidR="001D343C" w:rsidRPr="009F4019" w:rsidRDefault="001D343C" w:rsidP="001D343C">
            <w:pPr>
              <w:spacing w:after="0" w:line="240" w:lineRule="exact"/>
              <w:rPr>
                <w:rFonts w:ascii="Times New Roman" w:hAnsi="Times New Roman" w:cs="Times New Roman"/>
                <w:color w:val="000000"/>
                <w:sz w:val="24"/>
                <w:szCs w:val="24"/>
              </w:rPr>
            </w:pPr>
            <w:r w:rsidRPr="009F4019">
              <w:rPr>
                <w:rFonts w:ascii="Times New Roman" w:hAnsi="Times New Roman" w:cs="Times New Roman"/>
                <w:sz w:val="24"/>
                <w:szCs w:val="24"/>
              </w:rPr>
              <w:t>Migrimi dhe gjinia</w:t>
            </w:r>
          </w:p>
        </w:tc>
      </w:tr>
      <w:tr w:rsidR="001D343C" w:rsidRPr="009F4019" w14:paraId="75475DC0" w14:textId="56E8DE23" w:rsidTr="00C33395">
        <w:tc>
          <w:tcPr>
            <w:tcW w:w="2943" w:type="dxa"/>
            <w:tcBorders>
              <w:top w:val="single" w:sz="4" w:space="0" w:color="000000"/>
              <w:left w:val="single" w:sz="4" w:space="0" w:color="000000"/>
              <w:bottom w:val="single" w:sz="4" w:space="0" w:color="000000"/>
              <w:right w:val="single" w:sz="4" w:space="0" w:color="000000"/>
            </w:tcBorders>
          </w:tcPr>
          <w:p w14:paraId="450B175D" w14:textId="4EAA0B2D" w:rsidR="001D343C" w:rsidRPr="009F4019" w:rsidRDefault="001D343C" w:rsidP="001D343C">
            <w:pPr>
              <w:spacing w:after="0" w:line="240" w:lineRule="exact"/>
              <w:rPr>
                <w:rFonts w:ascii="Times New Roman" w:hAnsi="Times New Roman" w:cs="Times New Roman"/>
                <w:b/>
                <w:i/>
                <w:sz w:val="24"/>
                <w:szCs w:val="24"/>
              </w:rPr>
            </w:pPr>
            <w:r w:rsidRPr="009F4019">
              <w:rPr>
                <w:rFonts w:ascii="Times New Roman" w:hAnsi="Times New Roman" w:cs="Times New Roman"/>
                <w:b/>
                <w:i/>
                <w:sz w:val="24"/>
                <w:szCs w:val="24"/>
              </w:rPr>
              <w:t>Java e katërmbëdhjetë</w:t>
            </w:r>
            <w:r w:rsidRPr="009F4019">
              <w:rPr>
                <w:rFonts w:ascii="Times New Roman" w:hAnsi="Times New Roman" w:cs="Times New Roman"/>
                <w:b/>
                <w:sz w:val="24"/>
                <w:szCs w:val="24"/>
              </w:rPr>
              <w:t xml:space="preserve">:  </w:t>
            </w:r>
          </w:p>
        </w:tc>
        <w:tc>
          <w:tcPr>
            <w:tcW w:w="5954" w:type="dxa"/>
            <w:tcBorders>
              <w:top w:val="single" w:sz="4" w:space="0" w:color="000000"/>
              <w:left w:val="single" w:sz="4" w:space="0" w:color="000000"/>
              <w:bottom w:val="single" w:sz="4" w:space="0" w:color="000000"/>
              <w:right w:val="single" w:sz="4" w:space="0" w:color="auto"/>
            </w:tcBorders>
          </w:tcPr>
          <w:p w14:paraId="4D4AB442" w14:textId="59D12AB8" w:rsidR="001D343C" w:rsidRPr="009F4019" w:rsidRDefault="001D343C" w:rsidP="001D343C">
            <w:pPr>
              <w:spacing w:after="0" w:line="240" w:lineRule="exact"/>
              <w:rPr>
                <w:rFonts w:ascii="Times New Roman" w:hAnsi="Times New Roman" w:cs="Times New Roman"/>
                <w:color w:val="000000"/>
                <w:sz w:val="24"/>
                <w:szCs w:val="24"/>
              </w:rPr>
            </w:pPr>
            <w:r w:rsidRPr="009F4019">
              <w:rPr>
                <w:rFonts w:ascii="Times New Roman" w:hAnsi="Times New Roman" w:cs="Times New Roman"/>
                <w:sz w:val="24"/>
                <w:szCs w:val="24"/>
              </w:rPr>
              <w:t>Ndikimi i remitencave në mirëqenien e familjes në Kosovë</w:t>
            </w:r>
          </w:p>
        </w:tc>
      </w:tr>
      <w:tr w:rsidR="001D343C" w:rsidRPr="009F4019" w14:paraId="2378E954" w14:textId="55FC4F0E" w:rsidTr="00C33395">
        <w:tc>
          <w:tcPr>
            <w:tcW w:w="2943" w:type="dxa"/>
            <w:tcBorders>
              <w:top w:val="single" w:sz="4" w:space="0" w:color="000000"/>
              <w:left w:val="single" w:sz="4" w:space="0" w:color="000000"/>
              <w:bottom w:val="single" w:sz="4" w:space="0" w:color="000000"/>
              <w:right w:val="single" w:sz="4" w:space="0" w:color="000000"/>
            </w:tcBorders>
          </w:tcPr>
          <w:p w14:paraId="4DE48091" w14:textId="6C7BA053" w:rsidR="001D343C" w:rsidRPr="009F4019" w:rsidRDefault="001D343C" w:rsidP="001D343C">
            <w:pPr>
              <w:spacing w:after="0" w:line="240" w:lineRule="exact"/>
              <w:rPr>
                <w:rFonts w:ascii="Times New Roman" w:hAnsi="Times New Roman" w:cs="Times New Roman"/>
                <w:b/>
                <w:i/>
                <w:sz w:val="24"/>
                <w:szCs w:val="24"/>
              </w:rPr>
            </w:pPr>
            <w:r w:rsidRPr="009F4019">
              <w:rPr>
                <w:rFonts w:ascii="Times New Roman" w:hAnsi="Times New Roman" w:cs="Times New Roman"/>
                <w:b/>
                <w:i/>
                <w:sz w:val="24"/>
                <w:szCs w:val="24"/>
              </w:rPr>
              <w:t>Java e pesëmbëdhjetë</w:t>
            </w:r>
            <w:r w:rsidRPr="009F4019">
              <w:rPr>
                <w:rFonts w:ascii="Times New Roman" w:hAnsi="Times New Roman" w:cs="Times New Roman"/>
                <w:b/>
                <w:sz w:val="24"/>
                <w:szCs w:val="24"/>
              </w:rPr>
              <w:t xml:space="preserve">:   </w:t>
            </w:r>
          </w:p>
        </w:tc>
        <w:tc>
          <w:tcPr>
            <w:tcW w:w="5954" w:type="dxa"/>
            <w:tcBorders>
              <w:top w:val="single" w:sz="4" w:space="0" w:color="000000"/>
              <w:left w:val="single" w:sz="4" w:space="0" w:color="000000"/>
              <w:bottom w:val="single" w:sz="4" w:space="0" w:color="000000"/>
              <w:right w:val="single" w:sz="4" w:space="0" w:color="auto"/>
            </w:tcBorders>
          </w:tcPr>
          <w:p w14:paraId="52251138" w14:textId="1689FFAF" w:rsidR="001D343C" w:rsidRPr="009F4019" w:rsidRDefault="001D343C" w:rsidP="001D343C">
            <w:pPr>
              <w:spacing w:after="0" w:line="240" w:lineRule="exact"/>
              <w:rPr>
                <w:rFonts w:ascii="Times New Roman" w:hAnsi="Times New Roman" w:cs="Times New Roman"/>
                <w:color w:val="000000"/>
                <w:sz w:val="24"/>
                <w:szCs w:val="24"/>
              </w:rPr>
            </w:pPr>
            <w:r w:rsidRPr="009F4019">
              <w:rPr>
                <w:rFonts w:ascii="Times New Roman" w:hAnsi="Times New Roman" w:cs="Times New Roman"/>
                <w:sz w:val="24"/>
                <w:szCs w:val="24"/>
              </w:rPr>
              <w:t>Dorëzimi i eseve</w:t>
            </w:r>
          </w:p>
        </w:tc>
      </w:tr>
    </w:tbl>
    <w:p w14:paraId="462F84B5" w14:textId="77777777" w:rsidR="0053425C" w:rsidRPr="009F4019" w:rsidRDefault="0053425C" w:rsidP="0053425C">
      <w:pPr>
        <w:pStyle w:val="NoSpacing"/>
        <w:rPr>
          <w:lang w:val="sq-AL"/>
        </w:rPr>
      </w:pPr>
    </w:p>
    <w:tbl>
      <w:tblPr>
        <w:tblStyle w:val="TableGrid"/>
        <w:tblW w:w="8931" w:type="dxa"/>
        <w:tblInd w:w="-34" w:type="dxa"/>
        <w:tblLook w:val="04A0" w:firstRow="1" w:lastRow="0" w:firstColumn="1" w:lastColumn="0" w:noHBand="0" w:noVBand="1"/>
      </w:tblPr>
      <w:tblGrid>
        <w:gridCol w:w="8931"/>
      </w:tblGrid>
      <w:tr w:rsidR="00F4350C" w:rsidRPr="009F4019" w14:paraId="0283DFAE" w14:textId="77777777" w:rsidTr="008A6264">
        <w:tc>
          <w:tcPr>
            <w:tcW w:w="8931" w:type="dxa"/>
          </w:tcPr>
          <w:p w14:paraId="4EFE07F3" w14:textId="77777777" w:rsidR="00F4350C" w:rsidRPr="009F4019" w:rsidRDefault="00F4350C" w:rsidP="00DC41D2">
            <w:pPr>
              <w:rPr>
                <w:rFonts w:ascii="Times New Roman" w:hAnsi="Times New Roman" w:cs="Times New Roman"/>
                <w:b/>
                <w:sz w:val="24"/>
                <w:szCs w:val="24"/>
                <w:highlight w:val="yellow"/>
              </w:rPr>
            </w:pPr>
            <w:r w:rsidRPr="009F4019">
              <w:rPr>
                <w:rFonts w:ascii="Times New Roman" w:hAnsi="Times New Roman" w:cs="Times New Roman"/>
                <w:b/>
                <w:bCs/>
                <w:sz w:val="24"/>
                <w:szCs w:val="24"/>
              </w:rPr>
              <w:t>Politikat akademike dhe kodi i sjelljes</w:t>
            </w:r>
          </w:p>
        </w:tc>
      </w:tr>
      <w:tr w:rsidR="00F4350C" w:rsidRPr="009F4019" w14:paraId="6F66BB44" w14:textId="77777777" w:rsidTr="008A6264">
        <w:trPr>
          <w:trHeight w:val="1297"/>
        </w:trPr>
        <w:tc>
          <w:tcPr>
            <w:tcW w:w="8931" w:type="dxa"/>
          </w:tcPr>
          <w:p w14:paraId="1828C6FE" w14:textId="505D12B5" w:rsidR="00F4350C" w:rsidRPr="009F4019" w:rsidRDefault="00F4350C" w:rsidP="00DC41D2">
            <w:pPr>
              <w:rPr>
                <w:rFonts w:ascii="Times New Roman" w:hAnsi="Times New Roman" w:cs="Times New Roman"/>
                <w:b/>
                <w:sz w:val="24"/>
                <w:szCs w:val="24"/>
                <w:highlight w:val="yellow"/>
              </w:rPr>
            </w:pPr>
            <w:r w:rsidRPr="009F4019">
              <w:rPr>
                <w:rFonts w:ascii="Times New Roman" w:hAnsi="Times New Roman" w:cs="Times New Roman"/>
                <w:sz w:val="24"/>
                <w:szCs w:val="24"/>
              </w:rPr>
              <w:t>Ligjëratat dhe ushtrimet janë obligative. Sipas statutit të UP, 3 mungesa e penalizojnë studentin me përsëritje të lëndës. Ora mësimore fillon dhe përfundon me kohë dhe nuk duhet të p</w:t>
            </w:r>
            <w:r w:rsidR="00260D18" w:rsidRPr="009F4019">
              <w:rPr>
                <w:rFonts w:ascii="Times New Roman" w:hAnsi="Times New Roman" w:cs="Times New Roman"/>
                <w:sz w:val="24"/>
                <w:szCs w:val="24"/>
              </w:rPr>
              <w:t>e</w:t>
            </w:r>
            <w:r w:rsidRPr="009F4019">
              <w:rPr>
                <w:rFonts w:ascii="Times New Roman" w:hAnsi="Times New Roman" w:cs="Times New Roman"/>
                <w:sz w:val="24"/>
                <w:szCs w:val="24"/>
              </w:rPr>
              <w:t>ngohet. Inkurajohet shfrytëzimi i teknologjisë së mençur për nevoja të lëndës, ndërsa nuk lejohen përdorimi i tyre për aktivitete tjera si kontrollimi i e-mailit personal apo rrjeteve sociale.</w:t>
            </w:r>
          </w:p>
        </w:tc>
      </w:tr>
    </w:tbl>
    <w:p w14:paraId="532B0B00" w14:textId="5CC420C7" w:rsidR="00F4350C" w:rsidRPr="009F4019" w:rsidRDefault="00F4350C" w:rsidP="00F4350C">
      <w:pPr>
        <w:rPr>
          <w:rFonts w:ascii="Times New Roman" w:hAnsi="Times New Roman" w:cs="Times New Roman"/>
          <w:sz w:val="24"/>
          <w:szCs w:val="24"/>
        </w:rPr>
      </w:pPr>
    </w:p>
    <w:sectPr w:rsidR="00F4350C" w:rsidRPr="009F4019" w:rsidSect="00CA2D9E">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E42579" w14:textId="77777777" w:rsidR="00F2237A" w:rsidRDefault="00F2237A" w:rsidP="002352C8">
      <w:pPr>
        <w:spacing w:after="0" w:line="240" w:lineRule="auto"/>
      </w:pPr>
      <w:r>
        <w:separator/>
      </w:r>
    </w:p>
  </w:endnote>
  <w:endnote w:type="continuationSeparator" w:id="0">
    <w:p w14:paraId="55BF66B5" w14:textId="77777777" w:rsidR="00F2237A" w:rsidRDefault="00F2237A" w:rsidP="002352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ucida Grande">
    <w:altName w:val="Segoe UI"/>
    <w:charset w:val="00"/>
    <w:family w:val="swiss"/>
    <w:pitch w:val="variable"/>
    <w:sig w:usb0="E1000AEF" w:usb1="5000A1FF" w:usb2="00000000" w:usb3="00000000" w:csb0="000001BF" w:csb1="00000000"/>
  </w:font>
  <w:font w:name="Calibri-Bold">
    <w:altName w:val="Calibri"/>
    <w:panose1 w:val="00000000000000000000"/>
    <w:charset w:val="00"/>
    <w:family w:val="roman"/>
    <w:notTrueType/>
    <w:pitch w:val="default"/>
  </w:font>
  <w:font w:name="Calibri-Italic">
    <w:altName w:val="Calibri"/>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543404510"/>
      <w:docPartObj>
        <w:docPartGallery w:val="Page Numbers (Bottom of Page)"/>
        <w:docPartUnique/>
      </w:docPartObj>
    </w:sdtPr>
    <w:sdtEndPr>
      <w:rPr>
        <w:rStyle w:val="PageNumber"/>
      </w:rPr>
    </w:sdtEndPr>
    <w:sdtContent>
      <w:p w14:paraId="659E7F30" w14:textId="7BE80C6C" w:rsidR="002352C8" w:rsidRDefault="002352C8" w:rsidP="00740E80">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133A71A" w14:textId="77777777" w:rsidR="002352C8" w:rsidRDefault="002352C8" w:rsidP="002352C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602499665"/>
      <w:docPartObj>
        <w:docPartGallery w:val="Page Numbers (Bottom of Page)"/>
        <w:docPartUnique/>
      </w:docPartObj>
    </w:sdtPr>
    <w:sdtEndPr>
      <w:rPr>
        <w:rStyle w:val="PageNumber"/>
      </w:rPr>
    </w:sdtEndPr>
    <w:sdtContent>
      <w:p w14:paraId="2FC6B275" w14:textId="06274925" w:rsidR="002352C8" w:rsidRDefault="002352C8" w:rsidP="00740E80">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5544142C" w14:textId="77777777" w:rsidR="002352C8" w:rsidRDefault="002352C8" w:rsidP="002352C8">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150A59" w14:textId="77777777" w:rsidR="00D45957" w:rsidRDefault="00D4595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B7BFBC" w14:textId="77777777" w:rsidR="00F2237A" w:rsidRDefault="00F2237A" w:rsidP="002352C8">
      <w:pPr>
        <w:spacing w:after="0" w:line="240" w:lineRule="auto"/>
      </w:pPr>
      <w:r>
        <w:separator/>
      </w:r>
    </w:p>
  </w:footnote>
  <w:footnote w:type="continuationSeparator" w:id="0">
    <w:p w14:paraId="777B9D04" w14:textId="77777777" w:rsidR="00F2237A" w:rsidRDefault="00F2237A" w:rsidP="002352C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02E47C" w14:textId="77777777" w:rsidR="00D45957" w:rsidRDefault="00D4595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05F87D" w14:textId="77777777" w:rsidR="00D45957" w:rsidRDefault="00D4595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9B22C6" w14:textId="77777777" w:rsidR="00D45957" w:rsidRDefault="00D4595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742C0C"/>
    <w:multiLevelType w:val="hybridMultilevel"/>
    <w:tmpl w:val="2B780574"/>
    <w:lvl w:ilvl="0" w:tplc="7CCAD550">
      <w:start w:val="2"/>
      <w:numFmt w:val="bullet"/>
      <w:lvlText w:val="-"/>
      <w:lvlJc w:val="left"/>
      <w:pPr>
        <w:ind w:left="720" w:hanging="360"/>
      </w:pPr>
      <w:rPr>
        <w:rFonts w:ascii="Times" w:eastAsia="MS Mincho" w:hAnsi="Time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355F89"/>
    <w:multiLevelType w:val="hybridMultilevel"/>
    <w:tmpl w:val="4BE860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92C5F69"/>
    <w:multiLevelType w:val="hybridMultilevel"/>
    <w:tmpl w:val="310C0EF4"/>
    <w:lvl w:ilvl="0" w:tplc="7CCAD550">
      <w:start w:val="2"/>
      <w:numFmt w:val="bullet"/>
      <w:lvlText w:val="-"/>
      <w:lvlJc w:val="left"/>
      <w:pPr>
        <w:ind w:left="360" w:hanging="360"/>
      </w:pPr>
      <w:rPr>
        <w:rFonts w:ascii="Times" w:eastAsia="MS Mincho" w:hAnsi="Times"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22FA0A57"/>
    <w:multiLevelType w:val="hybridMultilevel"/>
    <w:tmpl w:val="FBC4575C"/>
    <w:lvl w:ilvl="0" w:tplc="7CCAD550">
      <w:start w:val="2"/>
      <w:numFmt w:val="bullet"/>
      <w:lvlText w:val="-"/>
      <w:lvlJc w:val="left"/>
      <w:pPr>
        <w:ind w:left="720" w:hanging="360"/>
      </w:pPr>
      <w:rPr>
        <w:rFonts w:ascii="Times" w:eastAsia="MS Mincho" w:hAnsi="Time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A1075BC"/>
    <w:multiLevelType w:val="hybridMultilevel"/>
    <w:tmpl w:val="1058646E"/>
    <w:lvl w:ilvl="0" w:tplc="B6707C46">
      <w:start w:val="1"/>
      <w:numFmt w:val="bullet"/>
      <w:lvlText w:val=""/>
      <w:lvlJc w:val="left"/>
      <w:pPr>
        <w:ind w:left="360" w:hanging="360"/>
      </w:pPr>
      <w:rPr>
        <w:rFonts w:ascii="Symbol" w:hAnsi="Symbol" w:hint="default"/>
      </w:rPr>
    </w:lvl>
    <w:lvl w:ilvl="1" w:tplc="0C070003" w:tentative="1">
      <w:start w:val="1"/>
      <w:numFmt w:val="bullet"/>
      <w:lvlText w:val="o"/>
      <w:lvlJc w:val="left"/>
      <w:pPr>
        <w:ind w:left="1080" w:hanging="360"/>
      </w:pPr>
      <w:rPr>
        <w:rFonts w:ascii="Courier New" w:hAnsi="Courier New" w:cs="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5" w15:restartNumberingAfterBreak="0">
    <w:nsid w:val="2C322DDD"/>
    <w:multiLevelType w:val="hybridMultilevel"/>
    <w:tmpl w:val="2404077E"/>
    <w:lvl w:ilvl="0" w:tplc="65F277B0">
      <w:start w:val="5"/>
      <w:numFmt w:val="bullet"/>
      <w:lvlText w:val="-"/>
      <w:lvlJc w:val="left"/>
      <w:pPr>
        <w:tabs>
          <w:tab w:val="num" w:pos="360"/>
        </w:tabs>
        <w:ind w:left="360" w:hanging="360"/>
      </w:pPr>
      <w:rPr>
        <w:rFonts w:ascii="Times New Roman" w:eastAsia="Times New Roman" w:hAnsi="Times New Roman" w:cs="Times New Roman" w:hint="default"/>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6" w15:restartNumberingAfterBreak="0">
    <w:nsid w:val="2F773630"/>
    <w:multiLevelType w:val="hybridMultilevel"/>
    <w:tmpl w:val="26D4E402"/>
    <w:lvl w:ilvl="0" w:tplc="64E87320">
      <w:start w:val="5"/>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41D54C9F"/>
    <w:multiLevelType w:val="hybridMultilevel"/>
    <w:tmpl w:val="6B5C1CF0"/>
    <w:lvl w:ilvl="0" w:tplc="7CCAD550">
      <w:start w:val="2"/>
      <w:numFmt w:val="bullet"/>
      <w:lvlText w:val="-"/>
      <w:lvlJc w:val="left"/>
      <w:pPr>
        <w:ind w:left="720" w:hanging="360"/>
      </w:pPr>
      <w:rPr>
        <w:rFonts w:ascii="Times" w:eastAsia="MS Mincho" w:hAnsi="Time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B12404D"/>
    <w:multiLevelType w:val="hybridMultilevel"/>
    <w:tmpl w:val="334C60C8"/>
    <w:lvl w:ilvl="0" w:tplc="B6707C46">
      <w:start w:val="1"/>
      <w:numFmt w:val="bullet"/>
      <w:lvlText w:val=""/>
      <w:lvlJc w:val="left"/>
      <w:pPr>
        <w:ind w:left="360" w:hanging="360"/>
      </w:pPr>
      <w:rPr>
        <w:rFonts w:ascii="Symbol" w:hAnsi="Symbol" w:hint="default"/>
      </w:rPr>
    </w:lvl>
    <w:lvl w:ilvl="1" w:tplc="0C070003" w:tentative="1">
      <w:start w:val="1"/>
      <w:numFmt w:val="bullet"/>
      <w:lvlText w:val="o"/>
      <w:lvlJc w:val="left"/>
      <w:pPr>
        <w:ind w:left="1080" w:hanging="360"/>
      </w:pPr>
      <w:rPr>
        <w:rFonts w:ascii="Courier New" w:hAnsi="Courier New" w:cs="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9" w15:restartNumberingAfterBreak="0">
    <w:nsid w:val="4B814994"/>
    <w:multiLevelType w:val="hybridMultilevel"/>
    <w:tmpl w:val="10201C64"/>
    <w:lvl w:ilvl="0" w:tplc="95123A1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8726289"/>
    <w:multiLevelType w:val="hybridMultilevel"/>
    <w:tmpl w:val="BC5462BE"/>
    <w:lvl w:ilvl="0" w:tplc="95123A16">
      <w:start w:val="1"/>
      <w:numFmt w:val="bullet"/>
      <w:lvlText w:val=""/>
      <w:lvlJc w:val="left"/>
      <w:pPr>
        <w:ind w:left="768" w:hanging="360"/>
      </w:pPr>
      <w:rPr>
        <w:rFonts w:ascii="Symbol" w:hAnsi="Symbol" w:hint="default"/>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11" w15:restartNumberingAfterBreak="0">
    <w:nsid w:val="672A1139"/>
    <w:multiLevelType w:val="hybridMultilevel"/>
    <w:tmpl w:val="DAB4B2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9A05A01"/>
    <w:multiLevelType w:val="hybridMultilevel"/>
    <w:tmpl w:val="D06C7D84"/>
    <w:lvl w:ilvl="0" w:tplc="7CCAD550">
      <w:start w:val="2"/>
      <w:numFmt w:val="bullet"/>
      <w:lvlText w:val="-"/>
      <w:lvlJc w:val="left"/>
      <w:pPr>
        <w:ind w:left="360" w:hanging="360"/>
      </w:pPr>
      <w:rPr>
        <w:rFonts w:ascii="Times" w:eastAsia="MS Mincho" w:hAnsi="Times"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72B56072"/>
    <w:multiLevelType w:val="multilevel"/>
    <w:tmpl w:val="FCDAFEA8"/>
    <w:lvl w:ilvl="0">
      <w:start w:val="2"/>
      <w:numFmt w:val="bullet"/>
      <w:lvlText w:val="-"/>
      <w:lvlJc w:val="left"/>
      <w:pPr>
        <w:tabs>
          <w:tab w:val="num" w:pos="360"/>
        </w:tabs>
        <w:ind w:left="360" w:hanging="360"/>
      </w:pPr>
      <w:rPr>
        <w:rFonts w:ascii="Times" w:eastAsia="MS Mincho" w:hAnsi="Times" w:cstheme="minorBidi"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4" w15:restartNumberingAfterBreak="0">
    <w:nsid w:val="75DD5F1F"/>
    <w:multiLevelType w:val="hybridMultilevel"/>
    <w:tmpl w:val="D01ECC2A"/>
    <w:lvl w:ilvl="0" w:tplc="15FA840E">
      <w:start w:val="44"/>
      <w:numFmt w:val="bullet"/>
      <w:lvlText w:val="-"/>
      <w:lvlJc w:val="left"/>
      <w:pPr>
        <w:ind w:left="360" w:hanging="360"/>
      </w:pPr>
      <w:rPr>
        <w:rFonts w:ascii="Times New Roman" w:eastAsia="Times New Roman" w:hAnsi="Times New Roman" w:cs="Times New Roman" w:hint="default"/>
        <w:b w:val="0"/>
        <w:i w:val="0"/>
        <w:color w:val="000000"/>
        <w:sz w:val="24"/>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5" w15:restartNumberingAfterBreak="0">
    <w:nsid w:val="7DC66136"/>
    <w:multiLevelType w:val="hybridMultilevel"/>
    <w:tmpl w:val="237487BE"/>
    <w:lvl w:ilvl="0" w:tplc="64E87320">
      <w:start w:val="5"/>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413040904">
    <w:abstractNumId w:val="10"/>
  </w:num>
  <w:num w:numId="2" w16cid:durableId="939606614">
    <w:abstractNumId w:val="14"/>
  </w:num>
  <w:num w:numId="3" w16cid:durableId="2016422427">
    <w:abstractNumId w:val="9"/>
  </w:num>
  <w:num w:numId="4" w16cid:durableId="1993287861">
    <w:abstractNumId w:val="3"/>
  </w:num>
  <w:num w:numId="5" w16cid:durableId="2122070522">
    <w:abstractNumId w:val="11"/>
  </w:num>
  <w:num w:numId="6" w16cid:durableId="420181080">
    <w:abstractNumId w:val="12"/>
  </w:num>
  <w:num w:numId="7" w16cid:durableId="1868566095">
    <w:abstractNumId w:val="2"/>
  </w:num>
  <w:num w:numId="8" w16cid:durableId="1134326742">
    <w:abstractNumId w:val="0"/>
  </w:num>
  <w:num w:numId="9" w16cid:durableId="1560940399">
    <w:abstractNumId w:val="7"/>
  </w:num>
  <w:num w:numId="10" w16cid:durableId="1130899509">
    <w:abstractNumId w:val="13"/>
  </w:num>
  <w:num w:numId="11" w16cid:durableId="1218013895">
    <w:abstractNumId w:val="5"/>
  </w:num>
  <w:num w:numId="12" w16cid:durableId="1210067427">
    <w:abstractNumId w:val="1"/>
  </w:num>
  <w:num w:numId="13" w16cid:durableId="1377047156">
    <w:abstractNumId w:val="6"/>
  </w:num>
  <w:num w:numId="14" w16cid:durableId="150760496">
    <w:abstractNumId w:val="15"/>
  </w:num>
  <w:num w:numId="15" w16cid:durableId="2141415035">
    <w:abstractNumId w:val="8"/>
  </w:num>
  <w:num w:numId="16" w16cid:durableId="162530707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51A17"/>
    <w:rsid w:val="00000CEE"/>
    <w:rsid w:val="00000E1A"/>
    <w:rsid w:val="000014A1"/>
    <w:rsid w:val="00007357"/>
    <w:rsid w:val="00013366"/>
    <w:rsid w:val="00016D13"/>
    <w:rsid w:val="000246DA"/>
    <w:rsid w:val="000347F2"/>
    <w:rsid w:val="00034930"/>
    <w:rsid w:val="000410BA"/>
    <w:rsid w:val="000444C4"/>
    <w:rsid w:val="00053634"/>
    <w:rsid w:val="000661AD"/>
    <w:rsid w:val="000720C5"/>
    <w:rsid w:val="00073F0A"/>
    <w:rsid w:val="00075B0B"/>
    <w:rsid w:val="00075DB2"/>
    <w:rsid w:val="00081225"/>
    <w:rsid w:val="000833F7"/>
    <w:rsid w:val="000924ED"/>
    <w:rsid w:val="00095E88"/>
    <w:rsid w:val="0009660F"/>
    <w:rsid w:val="00096B49"/>
    <w:rsid w:val="000A32A2"/>
    <w:rsid w:val="000A41B0"/>
    <w:rsid w:val="000A659E"/>
    <w:rsid w:val="000A7BEF"/>
    <w:rsid w:val="000A7C7E"/>
    <w:rsid w:val="000C0D02"/>
    <w:rsid w:val="000D0976"/>
    <w:rsid w:val="000D64C6"/>
    <w:rsid w:val="000E0751"/>
    <w:rsid w:val="000E1FC1"/>
    <w:rsid w:val="000E461A"/>
    <w:rsid w:val="000E6670"/>
    <w:rsid w:val="000E6813"/>
    <w:rsid w:val="000E683F"/>
    <w:rsid w:val="000F6A74"/>
    <w:rsid w:val="001036D0"/>
    <w:rsid w:val="00103F0B"/>
    <w:rsid w:val="00110238"/>
    <w:rsid w:val="00142B13"/>
    <w:rsid w:val="00143ECA"/>
    <w:rsid w:val="001450D8"/>
    <w:rsid w:val="00151A17"/>
    <w:rsid w:val="00156304"/>
    <w:rsid w:val="0016301D"/>
    <w:rsid w:val="00164E32"/>
    <w:rsid w:val="00165EBE"/>
    <w:rsid w:val="00170934"/>
    <w:rsid w:val="00170CA1"/>
    <w:rsid w:val="001714AC"/>
    <w:rsid w:val="00176357"/>
    <w:rsid w:val="00177CB6"/>
    <w:rsid w:val="00181671"/>
    <w:rsid w:val="001847E3"/>
    <w:rsid w:val="00186E2D"/>
    <w:rsid w:val="00190549"/>
    <w:rsid w:val="00192EFC"/>
    <w:rsid w:val="001A6226"/>
    <w:rsid w:val="001B74CA"/>
    <w:rsid w:val="001C1AB2"/>
    <w:rsid w:val="001C57B4"/>
    <w:rsid w:val="001D343C"/>
    <w:rsid w:val="001F019A"/>
    <w:rsid w:val="001F070A"/>
    <w:rsid w:val="001F1BCE"/>
    <w:rsid w:val="001F622C"/>
    <w:rsid w:val="001F6F13"/>
    <w:rsid w:val="00204F6F"/>
    <w:rsid w:val="002052AF"/>
    <w:rsid w:val="00211A7D"/>
    <w:rsid w:val="00212947"/>
    <w:rsid w:val="00212F49"/>
    <w:rsid w:val="002147DB"/>
    <w:rsid w:val="002265CB"/>
    <w:rsid w:val="002352C8"/>
    <w:rsid w:val="00256415"/>
    <w:rsid w:val="00260D18"/>
    <w:rsid w:val="00263C7C"/>
    <w:rsid w:val="0027201B"/>
    <w:rsid w:val="00275367"/>
    <w:rsid w:val="002921A1"/>
    <w:rsid w:val="00292C7B"/>
    <w:rsid w:val="002A3ABC"/>
    <w:rsid w:val="002B0910"/>
    <w:rsid w:val="002C5029"/>
    <w:rsid w:val="002C5694"/>
    <w:rsid w:val="002D3309"/>
    <w:rsid w:val="002D3D93"/>
    <w:rsid w:val="002E5317"/>
    <w:rsid w:val="002E7205"/>
    <w:rsid w:val="002F1CA0"/>
    <w:rsid w:val="002F2DB8"/>
    <w:rsid w:val="002F2DEE"/>
    <w:rsid w:val="002F526B"/>
    <w:rsid w:val="003045C2"/>
    <w:rsid w:val="00304E37"/>
    <w:rsid w:val="00305328"/>
    <w:rsid w:val="00313ED1"/>
    <w:rsid w:val="003146A4"/>
    <w:rsid w:val="00314718"/>
    <w:rsid w:val="003162BB"/>
    <w:rsid w:val="0032171C"/>
    <w:rsid w:val="003304AF"/>
    <w:rsid w:val="00337F45"/>
    <w:rsid w:val="003408B5"/>
    <w:rsid w:val="00341FB3"/>
    <w:rsid w:val="00347373"/>
    <w:rsid w:val="0035554D"/>
    <w:rsid w:val="003560DD"/>
    <w:rsid w:val="00357E95"/>
    <w:rsid w:val="0036207A"/>
    <w:rsid w:val="00363C36"/>
    <w:rsid w:val="00377036"/>
    <w:rsid w:val="003803E7"/>
    <w:rsid w:val="00383F88"/>
    <w:rsid w:val="00387914"/>
    <w:rsid w:val="00387DCB"/>
    <w:rsid w:val="003941AE"/>
    <w:rsid w:val="00394FEC"/>
    <w:rsid w:val="003A3360"/>
    <w:rsid w:val="003A5DEE"/>
    <w:rsid w:val="003B05FB"/>
    <w:rsid w:val="003B310C"/>
    <w:rsid w:val="003C0D79"/>
    <w:rsid w:val="003C3D3D"/>
    <w:rsid w:val="003C6045"/>
    <w:rsid w:val="003C6666"/>
    <w:rsid w:val="003D5448"/>
    <w:rsid w:val="003D615E"/>
    <w:rsid w:val="003E3E96"/>
    <w:rsid w:val="003E46A5"/>
    <w:rsid w:val="003F0B10"/>
    <w:rsid w:val="003F24C2"/>
    <w:rsid w:val="003F3002"/>
    <w:rsid w:val="003F4697"/>
    <w:rsid w:val="00402D82"/>
    <w:rsid w:val="00404C72"/>
    <w:rsid w:val="00407EB5"/>
    <w:rsid w:val="004154CA"/>
    <w:rsid w:val="00422C78"/>
    <w:rsid w:val="00424F08"/>
    <w:rsid w:val="004265FB"/>
    <w:rsid w:val="00442C92"/>
    <w:rsid w:val="00445A5F"/>
    <w:rsid w:val="004571B2"/>
    <w:rsid w:val="00461351"/>
    <w:rsid w:val="00462505"/>
    <w:rsid w:val="0046506D"/>
    <w:rsid w:val="00467DD8"/>
    <w:rsid w:val="0047707B"/>
    <w:rsid w:val="00480AD3"/>
    <w:rsid w:val="00483BB2"/>
    <w:rsid w:val="004851D0"/>
    <w:rsid w:val="0049156D"/>
    <w:rsid w:val="00492B74"/>
    <w:rsid w:val="00495954"/>
    <w:rsid w:val="00497744"/>
    <w:rsid w:val="004A137A"/>
    <w:rsid w:val="004A3042"/>
    <w:rsid w:val="004B119E"/>
    <w:rsid w:val="004B18DC"/>
    <w:rsid w:val="004B2576"/>
    <w:rsid w:val="004B7937"/>
    <w:rsid w:val="004B7D32"/>
    <w:rsid w:val="004C01A7"/>
    <w:rsid w:val="004C2AD1"/>
    <w:rsid w:val="004C5BE2"/>
    <w:rsid w:val="004C6FFA"/>
    <w:rsid w:val="004D0BD0"/>
    <w:rsid w:val="004E5909"/>
    <w:rsid w:val="00507749"/>
    <w:rsid w:val="005141D2"/>
    <w:rsid w:val="00521D81"/>
    <w:rsid w:val="00530607"/>
    <w:rsid w:val="005315F6"/>
    <w:rsid w:val="0053425C"/>
    <w:rsid w:val="00542368"/>
    <w:rsid w:val="00552587"/>
    <w:rsid w:val="005546C9"/>
    <w:rsid w:val="00557626"/>
    <w:rsid w:val="005759F7"/>
    <w:rsid w:val="00581374"/>
    <w:rsid w:val="00581F7D"/>
    <w:rsid w:val="005850F3"/>
    <w:rsid w:val="00585A91"/>
    <w:rsid w:val="00587AD6"/>
    <w:rsid w:val="00593A58"/>
    <w:rsid w:val="00593C5E"/>
    <w:rsid w:val="0059566D"/>
    <w:rsid w:val="00596526"/>
    <w:rsid w:val="005B1B14"/>
    <w:rsid w:val="005C0C55"/>
    <w:rsid w:val="005C248D"/>
    <w:rsid w:val="005C2C44"/>
    <w:rsid w:val="005C4F97"/>
    <w:rsid w:val="005C75C9"/>
    <w:rsid w:val="005D1622"/>
    <w:rsid w:val="005D173C"/>
    <w:rsid w:val="005D3927"/>
    <w:rsid w:val="005D499E"/>
    <w:rsid w:val="005E1D43"/>
    <w:rsid w:val="005E3CDA"/>
    <w:rsid w:val="005E6391"/>
    <w:rsid w:val="005F3A48"/>
    <w:rsid w:val="006015A3"/>
    <w:rsid w:val="00602027"/>
    <w:rsid w:val="006076BA"/>
    <w:rsid w:val="006101A0"/>
    <w:rsid w:val="00613171"/>
    <w:rsid w:val="00614AEC"/>
    <w:rsid w:val="00616442"/>
    <w:rsid w:val="006178BF"/>
    <w:rsid w:val="006276EC"/>
    <w:rsid w:val="00630D30"/>
    <w:rsid w:val="00635003"/>
    <w:rsid w:val="0063615F"/>
    <w:rsid w:val="006400D9"/>
    <w:rsid w:val="00650EBD"/>
    <w:rsid w:val="00664DC9"/>
    <w:rsid w:val="00667F97"/>
    <w:rsid w:val="0067779D"/>
    <w:rsid w:val="00680179"/>
    <w:rsid w:val="00683364"/>
    <w:rsid w:val="00683F9A"/>
    <w:rsid w:val="00685484"/>
    <w:rsid w:val="00690FDF"/>
    <w:rsid w:val="00694104"/>
    <w:rsid w:val="006A0F04"/>
    <w:rsid w:val="006A431F"/>
    <w:rsid w:val="006B5539"/>
    <w:rsid w:val="006B5816"/>
    <w:rsid w:val="006C4D89"/>
    <w:rsid w:val="006C6E6B"/>
    <w:rsid w:val="006D1E8F"/>
    <w:rsid w:val="006D420B"/>
    <w:rsid w:val="006D563B"/>
    <w:rsid w:val="006E0B01"/>
    <w:rsid w:val="006E329C"/>
    <w:rsid w:val="006E6D4B"/>
    <w:rsid w:val="006F069A"/>
    <w:rsid w:val="006F18F9"/>
    <w:rsid w:val="006F3911"/>
    <w:rsid w:val="007200D1"/>
    <w:rsid w:val="007271EA"/>
    <w:rsid w:val="00731E2C"/>
    <w:rsid w:val="00740EF2"/>
    <w:rsid w:val="00742721"/>
    <w:rsid w:val="0075027A"/>
    <w:rsid w:val="00753647"/>
    <w:rsid w:val="00772868"/>
    <w:rsid w:val="0077438C"/>
    <w:rsid w:val="00785BC8"/>
    <w:rsid w:val="00786584"/>
    <w:rsid w:val="007867BD"/>
    <w:rsid w:val="00794809"/>
    <w:rsid w:val="00795EA0"/>
    <w:rsid w:val="00796645"/>
    <w:rsid w:val="007976DA"/>
    <w:rsid w:val="007A0533"/>
    <w:rsid w:val="007A53F0"/>
    <w:rsid w:val="007B5F46"/>
    <w:rsid w:val="007C60C0"/>
    <w:rsid w:val="007D267D"/>
    <w:rsid w:val="007D449B"/>
    <w:rsid w:val="007E10FE"/>
    <w:rsid w:val="007E6963"/>
    <w:rsid w:val="007E79DC"/>
    <w:rsid w:val="007F3A12"/>
    <w:rsid w:val="00802DB6"/>
    <w:rsid w:val="00803DC4"/>
    <w:rsid w:val="00805BD8"/>
    <w:rsid w:val="008068BF"/>
    <w:rsid w:val="00812E4A"/>
    <w:rsid w:val="0081483C"/>
    <w:rsid w:val="00814F39"/>
    <w:rsid w:val="0081593C"/>
    <w:rsid w:val="008256F0"/>
    <w:rsid w:val="00827419"/>
    <w:rsid w:val="00836267"/>
    <w:rsid w:val="008407E7"/>
    <w:rsid w:val="008436BC"/>
    <w:rsid w:val="00856716"/>
    <w:rsid w:val="008601E0"/>
    <w:rsid w:val="0086289E"/>
    <w:rsid w:val="008662ED"/>
    <w:rsid w:val="00867D38"/>
    <w:rsid w:val="0087545A"/>
    <w:rsid w:val="00880875"/>
    <w:rsid w:val="00887529"/>
    <w:rsid w:val="008A2E8D"/>
    <w:rsid w:val="008A6264"/>
    <w:rsid w:val="008A694F"/>
    <w:rsid w:val="008B22A6"/>
    <w:rsid w:val="008B2DB0"/>
    <w:rsid w:val="008B4551"/>
    <w:rsid w:val="008B4CD2"/>
    <w:rsid w:val="008C73C7"/>
    <w:rsid w:val="008D040A"/>
    <w:rsid w:val="008D1A81"/>
    <w:rsid w:val="008D2F11"/>
    <w:rsid w:val="008E25D7"/>
    <w:rsid w:val="008E66A0"/>
    <w:rsid w:val="008F4888"/>
    <w:rsid w:val="00901DC2"/>
    <w:rsid w:val="00901EEF"/>
    <w:rsid w:val="009059A2"/>
    <w:rsid w:val="00911EA1"/>
    <w:rsid w:val="00913E9C"/>
    <w:rsid w:val="00916C32"/>
    <w:rsid w:val="00921F73"/>
    <w:rsid w:val="0092293C"/>
    <w:rsid w:val="00933EBA"/>
    <w:rsid w:val="00935B7C"/>
    <w:rsid w:val="00950D20"/>
    <w:rsid w:val="009541E4"/>
    <w:rsid w:val="0095489F"/>
    <w:rsid w:val="00962C7A"/>
    <w:rsid w:val="009715DC"/>
    <w:rsid w:val="0097420F"/>
    <w:rsid w:val="00976255"/>
    <w:rsid w:val="009832F8"/>
    <w:rsid w:val="0098590D"/>
    <w:rsid w:val="00986F06"/>
    <w:rsid w:val="009920DA"/>
    <w:rsid w:val="0099414E"/>
    <w:rsid w:val="00996E0D"/>
    <w:rsid w:val="00997CCC"/>
    <w:rsid w:val="009A00E3"/>
    <w:rsid w:val="009A08A4"/>
    <w:rsid w:val="009A3728"/>
    <w:rsid w:val="009A390C"/>
    <w:rsid w:val="009B5453"/>
    <w:rsid w:val="009B5C20"/>
    <w:rsid w:val="009B6A3B"/>
    <w:rsid w:val="009B7687"/>
    <w:rsid w:val="009C6329"/>
    <w:rsid w:val="009D7CD0"/>
    <w:rsid w:val="009E0878"/>
    <w:rsid w:val="009F205F"/>
    <w:rsid w:val="009F2234"/>
    <w:rsid w:val="009F2661"/>
    <w:rsid w:val="009F35B5"/>
    <w:rsid w:val="009F36E1"/>
    <w:rsid w:val="009F3E57"/>
    <w:rsid w:val="009F4019"/>
    <w:rsid w:val="009F611D"/>
    <w:rsid w:val="00A060FA"/>
    <w:rsid w:val="00A11E87"/>
    <w:rsid w:val="00A13654"/>
    <w:rsid w:val="00A143D7"/>
    <w:rsid w:val="00A14ACC"/>
    <w:rsid w:val="00A1598D"/>
    <w:rsid w:val="00A23851"/>
    <w:rsid w:val="00A32D4F"/>
    <w:rsid w:val="00A33639"/>
    <w:rsid w:val="00A36EAA"/>
    <w:rsid w:val="00A376CE"/>
    <w:rsid w:val="00A37A01"/>
    <w:rsid w:val="00A432ED"/>
    <w:rsid w:val="00A45291"/>
    <w:rsid w:val="00A50A03"/>
    <w:rsid w:val="00A537AC"/>
    <w:rsid w:val="00A53E11"/>
    <w:rsid w:val="00A54C02"/>
    <w:rsid w:val="00A57B9C"/>
    <w:rsid w:val="00A61138"/>
    <w:rsid w:val="00A6234A"/>
    <w:rsid w:val="00A63C18"/>
    <w:rsid w:val="00A74B8C"/>
    <w:rsid w:val="00A85207"/>
    <w:rsid w:val="00A90DA9"/>
    <w:rsid w:val="00A948A3"/>
    <w:rsid w:val="00A9716A"/>
    <w:rsid w:val="00AA2063"/>
    <w:rsid w:val="00AA67EA"/>
    <w:rsid w:val="00AA79C3"/>
    <w:rsid w:val="00AB23E1"/>
    <w:rsid w:val="00AB52FE"/>
    <w:rsid w:val="00AC5DF7"/>
    <w:rsid w:val="00AD0B0F"/>
    <w:rsid w:val="00AD23AD"/>
    <w:rsid w:val="00AD3A90"/>
    <w:rsid w:val="00AD7E57"/>
    <w:rsid w:val="00AF03D1"/>
    <w:rsid w:val="00AF18BE"/>
    <w:rsid w:val="00B00879"/>
    <w:rsid w:val="00B1090E"/>
    <w:rsid w:val="00B1254B"/>
    <w:rsid w:val="00B15C05"/>
    <w:rsid w:val="00B1658E"/>
    <w:rsid w:val="00B20808"/>
    <w:rsid w:val="00B2134D"/>
    <w:rsid w:val="00B23140"/>
    <w:rsid w:val="00B24DA7"/>
    <w:rsid w:val="00B25F96"/>
    <w:rsid w:val="00B27369"/>
    <w:rsid w:val="00B274B0"/>
    <w:rsid w:val="00B30188"/>
    <w:rsid w:val="00B315F9"/>
    <w:rsid w:val="00B32EF3"/>
    <w:rsid w:val="00B344DA"/>
    <w:rsid w:val="00B3493A"/>
    <w:rsid w:val="00B35F90"/>
    <w:rsid w:val="00B363A9"/>
    <w:rsid w:val="00B4378F"/>
    <w:rsid w:val="00B50741"/>
    <w:rsid w:val="00B56095"/>
    <w:rsid w:val="00B64F0F"/>
    <w:rsid w:val="00B6666C"/>
    <w:rsid w:val="00B679F7"/>
    <w:rsid w:val="00B70557"/>
    <w:rsid w:val="00B71E55"/>
    <w:rsid w:val="00B7491D"/>
    <w:rsid w:val="00B839F6"/>
    <w:rsid w:val="00B90675"/>
    <w:rsid w:val="00B91A99"/>
    <w:rsid w:val="00B9554E"/>
    <w:rsid w:val="00B97320"/>
    <w:rsid w:val="00B97BDC"/>
    <w:rsid w:val="00BA29DF"/>
    <w:rsid w:val="00BA364F"/>
    <w:rsid w:val="00BB34A8"/>
    <w:rsid w:val="00BB3FCF"/>
    <w:rsid w:val="00BB4B55"/>
    <w:rsid w:val="00BC033A"/>
    <w:rsid w:val="00BC2779"/>
    <w:rsid w:val="00BC4710"/>
    <w:rsid w:val="00BC6445"/>
    <w:rsid w:val="00BD3650"/>
    <w:rsid w:val="00BD796B"/>
    <w:rsid w:val="00BE2BCE"/>
    <w:rsid w:val="00BE4071"/>
    <w:rsid w:val="00BF1FD1"/>
    <w:rsid w:val="00C0495E"/>
    <w:rsid w:val="00C1024F"/>
    <w:rsid w:val="00C152BC"/>
    <w:rsid w:val="00C200E6"/>
    <w:rsid w:val="00C22ED4"/>
    <w:rsid w:val="00C25EF2"/>
    <w:rsid w:val="00C33395"/>
    <w:rsid w:val="00C34D91"/>
    <w:rsid w:val="00C36EAE"/>
    <w:rsid w:val="00C441C4"/>
    <w:rsid w:val="00C44569"/>
    <w:rsid w:val="00C457A3"/>
    <w:rsid w:val="00C56452"/>
    <w:rsid w:val="00C62849"/>
    <w:rsid w:val="00C6588F"/>
    <w:rsid w:val="00C77695"/>
    <w:rsid w:val="00C81673"/>
    <w:rsid w:val="00C82EA3"/>
    <w:rsid w:val="00C874FE"/>
    <w:rsid w:val="00C90775"/>
    <w:rsid w:val="00C940F8"/>
    <w:rsid w:val="00C95C93"/>
    <w:rsid w:val="00C95DEE"/>
    <w:rsid w:val="00C974E8"/>
    <w:rsid w:val="00CA2D9E"/>
    <w:rsid w:val="00CA307B"/>
    <w:rsid w:val="00CA565F"/>
    <w:rsid w:val="00CA7441"/>
    <w:rsid w:val="00CB09D4"/>
    <w:rsid w:val="00CB212E"/>
    <w:rsid w:val="00CC06F9"/>
    <w:rsid w:val="00CC3C02"/>
    <w:rsid w:val="00CD59DE"/>
    <w:rsid w:val="00CF48F2"/>
    <w:rsid w:val="00CF631C"/>
    <w:rsid w:val="00D00C82"/>
    <w:rsid w:val="00D01718"/>
    <w:rsid w:val="00D05893"/>
    <w:rsid w:val="00D068B0"/>
    <w:rsid w:val="00D11183"/>
    <w:rsid w:val="00D125B0"/>
    <w:rsid w:val="00D155D3"/>
    <w:rsid w:val="00D176B5"/>
    <w:rsid w:val="00D23E99"/>
    <w:rsid w:val="00D24828"/>
    <w:rsid w:val="00D37581"/>
    <w:rsid w:val="00D431B8"/>
    <w:rsid w:val="00D44439"/>
    <w:rsid w:val="00D45957"/>
    <w:rsid w:val="00D51A4C"/>
    <w:rsid w:val="00D57177"/>
    <w:rsid w:val="00D63BC2"/>
    <w:rsid w:val="00D77BDC"/>
    <w:rsid w:val="00D83968"/>
    <w:rsid w:val="00D903E8"/>
    <w:rsid w:val="00D9062B"/>
    <w:rsid w:val="00D93A65"/>
    <w:rsid w:val="00D93C59"/>
    <w:rsid w:val="00DA1D72"/>
    <w:rsid w:val="00DA45CA"/>
    <w:rsid w:val="00DA5139"/>
    <w:rsid w:val="00DB2953"/>
    <w:rsid w:val="00DB2B08"/>
    <w:rsid w:val="00DB3EA1"/>
    <w:rsid w:val="00DD0666"/>
    <w:rsid w:val="00DD222D"/>
    <w:rsid w:val="00DD40CD"/>
    <w:rsid w:val="00DE5E21"/>
    <w:rsid w:val="00DF21DD"/>
    <w:rsid w:val="00DF74A2"/>
    <w:rsid w:val="00E03D32"/>
    <w:rsid w:val="00E04114"/>
    <w:rsid w:val="00E12BDA"/>
    <w:rsid w:val="00E1619E"/>
    <w:rsid w:val="00E2355E"/>
    <w:rsid w:val="00E30B3A"/>
    <w:rsid w:val="00E34502"/>
    <w:rsid w:val="00E36A99"/>
    <w:rsid w:val="00E40D8F"/>
    <w:rsid w:val="00E43D37"/>
    <w:rsid w:val="00E454CD"/>
    <w:rsid w:val="00E474A4"/>
    <w:rsid w:val="00E47CA5"/>
    <w:rsid w:val="00E61864"/>
    <w:rsid w:val="00E74C18"/>
    <w:rsid w:val="00E75596"/>
    <w:rsid w:val="00E8259C"/>
    <w:rsid w:val="00E86218"/>
    <w:rsid w:val="00E86247"/>
    <w:rsid w:val="00E903FE"/>
    <w:rsid w:val="00E907D4"/>
    <w:rsid w:val="00E944B1"/>
    <w:rsid w:val="00E9607C"/>
    <w:rsid w:val="00EA1F97"/>
    <w:rsid w:val="00EA6817"/>
    <w:rsid w:val="00EB30C1"/>
    <w:rsid w:val="00EB48A3"/>
    <w:rsid w:val="00EE0DE9"/>
    <w:rsid w:val="00EE7385"/>
    <w:rsid w:val="00EF43AB"/>
    <w:rsid w:val="00EF737A"/>
    <w:rsid w:val="00F02DD7"/>
    <w:rsid w:val="00F03086"/>
    <w:rsid w:val="00F0376E"/>
    <w:rsid w:val="00F0651D"/>
    <w:rsid w:val="00F10BFF"/>
    <w:rsid w:val="00F14B08"/>
    <w:rsid w:val="00F162B5"/>
    <w:rsid w:val="00F2237A"/>
    <w:rsid w:val="00F249E5"/>
    <w:rsid w:val="00F276CD"/>
    <w:rsid w:val="00F40FE0"/>
    <w:rsid w:val="00F42EAC"/>
    <w:rsid w:val="00F4350C"/>
    <w:rsid w:val="00F43FC4"/>
    <w:rsid w:val="00F4683B"/>
    <w:rsid w:val="00F47C7D"/>
    <w:rsid w:val="00F553AC"/>
    <w:rsid w:val="00F5578C"/>
    <w:rsid w:val="00F57D57"/>
    <w:rsid w:val="00F702BA"/>
    <w:rsid w:val="00F74CDD"/>
    <w:rsid w:val="00F74DA3"/>
    <w:rsid w:val="00F7576B"/>
    <w:rsid w:val="00F75DF2"/>
    <w:rsid w:val="00F77DF1"/>
    <w:rsid w:val="00F80775"/>
    <w:rsid w:val="00F80FF3"/>
    <w:rsid w:val="00F86C4C"/>
    <w:rsid w:val="00F93506"/>
    <w:rsid w:val="00F9375C"/>
    <w:rsid w:val="00FA72A1"/>
    <w:rsid w:val="00FB1E5D"/>
    <w:rsid w:val="00FB344F"/>
    <w:rsid w:val="00FD1BBF"/>
    <w:rsid w:val="00FD2883"/>
    <w:rsid w:val="00FE1436"/>
    <w:rsid w:val="00FE2CEC"/>
    <w:rsid w:val="00FE3CA4"/>
    <w:rsid w:val="00FE4233"/>
    <w:rsid w:val="00FE7BD8"/>
    <w:rsid w:val="00FE7FB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5281768"/>
  <w15:docId w15:val="{5E95D5E3-68D2-7B4D-9EFA-930B0885BB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1A17"/>
    <w:pPr>
      <w:spacing w:after="160" w:line="259" w:lineRule="auto"/>
    </w:pPr>
    <w:rPr>
      <w:rFonts w:eastAsia="MS Mincho"/>
      <w:lang w:val="sq-AL"/>
    </w:rPr>
  </w:style>
  <w:style w:type="paragraph" w:styleId="Heading1">
    <w:name w:val="heading 1"/>
    <w:basedOn w:val="Normal"/>
    <w:link w:val="Heading1Char"/>
    <w:uiPriority w:val="9"/>
    <w:qFormat/>
    <w:rsid w:val="00F40FE0"/>
    <w:pPr>
      <w:spacing w:before="100" w:beforeAutospacing="1" w:after="100" w:afterAutospacing="1" w:line="240" w:lineRule="auto"/>
      <w:outlineLvl w:val="0"/>
    </w:pPr>
    <w:rPr>
      <w:rFonts w:ascii="Times New Roman" w:eastAsia="Times New Roman" w:hAnsi="Times New Roman" w:cs="Times New Roman"/>
      <w:b/>
      <w:bCs/>
      <w:kern w:val="36"/>
      <w:sz w:val="48"/>
      <w:szCs w:val="48"/>
      <w:lang w:val="sq-XK" w:eastAsia="sq-X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151A17"/>
    <w:pPr>
      <w:ind w:left="720"/>
      <w:contextualSpacing/>
    </w:pPr>
  </w:style>
  <w:style w:type="paragraph" w:styleId="NoSpacing">
    <w:name w:val="No Spacing"/>
    <w:uiPriority w:val="1"/>
    <w:qFormat/>
    <w:rsid w:val="00151A17"/>
    <w:pPr>
      <w:spacing w:after="0" w:line="240" w:lineRule="auto"/>
    </w:pPr>
    <w:rPr>
      <w:rFonts w:ascii="Times New Roman" w:eastAsia="Times New Roman" w:hAnsi="Times New Roman" w:cs="Times New Roman"/>
      <w:sz w:val="24"/>
      <w:szCs w:val="24"/>
    </w:rPr>
  </w:style>
  <w:style w:type="character" w:customStyle="1" w:styleId="ListParagraphChar">
    <w:name w:val="List Paragraph Char"/>
    <w:link w:val="ListParagraph"/>
    <w:uiPriority w:val="34"/>
    <w:rsid w:val="00151A17"/>
    <w:rPr>
      <w:rFonts w:eastAsia="MS Mincho"/>
      <w:lang w:val="sq-AL"/>
    </w:rPr>
  </w:style>
  <w:style w:type="character" w:styleId="Hyperlink">
    <w:name w:val="Hyperlink"/>
    <w:unhideWhenUsed/>
    <w:rsid w:val="00EF43AB"/>
    <w:rPr>
      <w:color w:val="0000FF"/>
      <w:u w:val="single"/>
    </w:rPr>
  </w:style>
  <w:style w:type="paragraph" w:styleId="FootnoteText">
    <w:name w:val="footnote text"/>
    <w:basedOn w:val="Normal"/>
    <w:link w:val="FootnoteTextChar1"/>
    <w:uiPriority w:val="99"/>
    <w:rsid w:val="00EF43AB"/>
    <w:pPr>
      <w:spacing w:after="0" w:line="240" w:lineRule="auto"/>
    </w:pPr>
    <w:rPr>
      <w:rFonts w:ascii="Times New Roman" w:hAnsi="Times New Roman" w:cs="Times New Roman"/>
      <w:sz w:val="20"/>
      <w:szCs w:val="20"/>
      <w:lang w:eastAsia="sq-AL"/>
    </w:rPr>
  </w:style>
  <w:style w:type="character" w:customStyle="1" w:styleId="FootnoteTextChar">
    <w:name w:val="Footnote Text Char"/>
    <w:basedOn w:val="DefaultParagraphFont"/>
    <w:uiPriority w:val="99"/>
    <w:semiHidden/>
    <w:rsid w:val="00EF43AB"/>
    <w:rPr>
      <w:rFonts w:eastAsia="MS Mincho"/>
      <w:sz w:val="20"/>
      <w:szCs w:val="20"/>
      <w:lang w:val="sq-AL"/>
    </w:rPr>
  </w:style>
  <w:style w:type="character" w:customStyle="1" w:styleId="FootnoteTextChar1">
    <w:name w:val="Footnote Text Char1"/>
    <w:basedOn w:val="DefaultParagraphFont"/>
    <w:link w:val="FootnoteText"/>
    <w:uiPriority w:val="99"/>
    <w:locked/>
    <w:rsid w:val="00EF43AB"/>
    <w:rPr>
      <w:rFonts w:ascii="Times New Roman" w:eastAsia="MS Mincho" w:hAnsi="Times New Roman" w:cs="Times New Roman"/>
      <w:sz w:val="20"/>
      <w:szCs w:val="20"/>
      <w:lang w:val="sq-AL" w:eastAsia="sq-AL"/>
    </w:rPr>
  </w:style>
  <w:style w:type="character" w:styleId="CommentReference">
    <w:name w:val="annotation reference"/>
    <w:basedOn w:val="DefaultParagraphFont"/>
    <w:uiPriority w:val="99"/>
    <w:semiHidden/>
    <w:unhideWhenUsed/>
    <w:rsid w:val="003D615E"/>
    <w:rPr>
      <w:sz w:val="18"/>
      <w:szCs w:val="18"/>
    </w:rPr>
  </w:style>
  <w:style w:type="paragraph" w:styleId="CommentText">
    <w:name w:val="annotation text"/>
    <w:basedOn w:val="Normal"/>
    <w:link w:val="CommentTextChar"/>
    <w:uiPriority w:val="99"/>
    <w:semiHidden/>
    <w:unhideWhenUsed/>
    <w:rsid w:val="003D615E"/>
    <w:pPr>
      <w:spacing w:line="240" w:lineRule="auto"/>
    </w:pPr>
    <w:rPr>
      <w:sz w:val="24"/>
      <w:szCs w:val="24"/>
    </w:rPr>
  </w:style>
  <w:style w:type="character" w:customStyle="1" w:styleId="CommentTextChar">
    <w:name w:val="Comment Text Char"/>
    <w:basedOn w:val="DefaultParagraphFont"/>
    <w:link w:val="CommentText"/>
    <w:uiPriority w:val="99"/>
    <w:semiHidden/>
    <w:rsid w:val="003D615E"/>
    <w:rPr>
      <w:rFonts w:eastAsia="MS Mincho"/>
      <w:sz w:val="24"/>
      <w:szCs w:val="24"/>
      <w:lang w:val="sq-AL"/>
    </w:rPr>
  </w:style>
  <w:style w:type="paragraph" w:styleId="CommentSubject">
    <w:name w:val="annotation subject"/>
    <w:basedOn w:val="CommentText"/>
    <w:next w:val="CommentText"/>
    <w:link w:val="CommentSubjectChar"/>
    <w:uiPriority w:val="99"/>
    <w:semiHidden/>
    <w:unhideWhenUsed/>
    <w:rsid w:val="003D615E"/>
    <w:rPr>
      <w:b/>
      <w:bCs/>
      <w:sz w:val="20"/>
      <w:szCs w:val="20"/>
    </w:rPr>
  </w:style>
  <w:style w:type="character" w:customStyle="1" w:styleId="CommentSubjectChar">
    <w:name w:val="Comment Subject Char"/>
    <w:basedOn w:val="CommentTextChar"/>
    <w:link w:val="CommentSubject"/>
    <w:uiPriority w:val="99"/>
    <w:semiHidden/>
    <w:rsid w:val="003D615E"/>
    <w:rPr>
      <w:rFonts w:eastAsia="MS Mincho"/>
      <w:b/>
      <w:bCs/>
      <w:sz w:val="20"/>
      <w:szCs w:val="20"/>
      <w:lang w:val="sq-AL"/>
    </w:rPr>
  </w:style>
  <w:style w:type="paragraph" w:styleId="BalloonText">
    <w:name w:val="Balloon Text"/>
    <w:basedOn w:val="Normal"/>
    <w:link w:val="BalloonTextChar"/>
    <w:uiPriority w:val="99"/>
    <w:semiHidden/>
    <w:unhideWhenUsed/>
    <w:rsid w:val="003D615E"/>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D615E"/>
    <w:rPr>
      <w:rFonts w:ascii="Lucida Grande" w:eastAsia="MS Mincho" w:hAnsi="Lucida Grande" w:cs="Lucida Grande"/>
      <w:sz w:val="18"/>
      <w:szCs w:val="18"/>
      <w:lang w:val="sq-AL"/>
    </w:rPr>
  </w:style>
  <w:style w:type="paragraph" w:styleId="Footer">
    <w:name w:val="footer"/>
    <w:basedOn w:val="Normal"/>
    <w:link w:val="FooterChar"/>
    <w:uiPriority w:val="99"/>
    <w:unhideWhenUsed/>
    <w:rsid w:val="002352C8"/>
    <w:pPr>
      <w:tabs>
        <w:tab w:val="center" w:pos="4513"/>
        <w:tab w:val="right" w:pos="9026"/>
      </w:tabs>
      <w:spacing w:after="0" w:line="240" w:lineRule="auto"/>
    </w:pPr>
  </w:style>
  <w:style w:type="character" w:customStyle="1" w:styleId="FooterChar">
    <w:name w:val="Footer Char"/>
    <w:basedOn w:val="DefaultParagraphFont"/>
    <w:link w:val="Footer"/>
    <w:uiPriority w:val="99"/>
    <w:rsid w:val="002352C8"/>
    <w:rPr>
      <w:rFonts w:eastAsia="MS Mincho"/>
      <w:lang w:val="sq-AL"/>
    </w:rPr>
  </w:style>
  <w:style w:type="character" w:styleId="PageNumber">
    <w:name w:val="page number"/>
    <w:basedOn w:val="DefaultParagraphFont"/>
    <w:uiPriority w:val="99"/>
    <w:semiHidden/>
    <w:unhideWhenUsed/>
    <w:rsid w:val="002352C8"/>
  </w:style>
  <w:style w:type="table" w:styleId="TableGrid">
    <w:name w:val="Table Grid"/>
    <w:basedOn w:val="TableNormal"/>
    <w:uiPriority w:val="59"/>
    <w:rsid w:val="00F435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177CB6"/>
    <w:rPr>
      <w:color w:val="605E5C"/>
      <w:shd w:val="clear" w:color="auto" w:fill="E1DFDD"/>
    </w:rPr>
  </w:style>
  <w:style w:type="character" w:customStyle="1" w:styleId="fontstyle01">
    <w:name w:val="fontstyle01"/>
    <w:basedOn w:val="DefaultParagraphFont"/>
    <w:rsid w:val="00DF21DD"/>
    <w:rPr>
      <w:rFonts w:ascii="Calibri-Bold" w:hAnsi="Calibri-Bold" w:hint="default"/>
      <w:b/>
      <w:bCs/>
      <w:i w:val="0"/>
      <w:iCs w:val="0"/>
      <w:color w:val="000000"/>
      <w:sz w:val="24"/>
      <w:szCs w:val="24"/>
    </w:rPr>
  </w:style>
  <w:style w:type="character" w:customStyle="1" w:styleId="fontstyle21">
    <w:name w:val="fontstyle21"/>
    <w:basedOn w:val="DefaultParagraphFont"/>
    <w:rsid w:val="00DF21DD"/>
    <w:rPr>
      <w:rFonts w:ascii="Calibri-Italic" w:hAnsi="Calibri-Italic" w:hint="default"/>
      <w:b w:val="0"/>
      <w:bCs w:val="0"/>
      <w:i/>
      <w:iCs/>
      <w:color w:val="000000"/>
      <w:sz w:val="24"/>
      <w:szCs w:val="24"/>
    </w:rPr>
  </w:style>
  <w:style w:type="character" w:styleId="Strong">
    <w:name w:val="Strong"/>
    <w:basedOn w:val="DefaultParagraphFont"/>
    <w:uiPriority w:val="22"/>
    <w:qFormat/>
    <w:rsid w:val="005C4F97"/>
    <w:rPr>
      <w:b/>
      <w:bCs/>
    </w:rPr>
  </w:style>
  <w:style w:type="paragraph" w:styleId="NormalWeb">
    <w:name w:val="Normal (Web)"/>
    <w:basedOn w:val="Normal"/>
    <w:uiPriority w:val="99"/>
    <w:unhideWhenUsed/>
    <w:rsid w:val="00FE2CEC"/>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nova-legacy-e-listitem">
    <w:name w:val="nova-legacy-e-list__item"/>
    <w:basedOn w:val="Normal"/>
    <w:rsid w:val="009715DC"/>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FollowedHyperlink">
    <w:name w:val="FollowedHyperlink"/>
    <w:basedOn w:val="DefaultParagraphFont"/>
    <w:uiPriority w:val="99"/>
    <w:semiHidden/>
    <w:unhideWhenUsed/>
    <w:rsid w:val="00F74CDD"/>
    <w:rPr>
      <w:color w:val="800080" w:themeColor="followedHyperlink"/>
      <w:u w:val="single"/>
    </w:rPr>
  </w:style>
  <w:style w:type="paragraph" w:styleId="Header">
    <w:name w:val="header"/>
    <w:basedOn w:val="Normal"/>
    <w:link w:val="HeaderChar"/>
    <w:rsid w:val="00785BC8"/>
    <w:pPr>
      <w:tabs>
        <w:tab w:val="center" w:pos="4320"/>
        <w:tab w:val="right" w:pos="8640"/>
      </w:tabs>
      <w:spacing w:after="0" w:line="240" w:lineRule="auto"/>
    </w:pPr>
    <w:rPr>
      <w:rFonts w:ascii="Times New Roman" w:eastAsia="Times New Roman" w:hAnsi="Times New Roman" w:cs="Times New Roman"/>
      <w:sz w:val="24"/>
      <w:szCs w:val="24"/>
      <w:lang w:val="en-US"/>
    </w:rPr>
  </w:style>
  <w:style w:type="character" w:customStyle="1" w:styleId="HeaderChar">
    <w:name w:val="Header Char"/>
    <w:basedOn w:val="DefaultParagraphFont"/>
    <w:link w:val="Header"/>
    <w:rsid w:val="00785BC8"/>
    <w:rPr>
      <w:rFonts w:ascii="Times New Roman" w:eastAsia="Times New Roman" w:hAnsi="Times New Roman" w:cs="Times New Roman"/>
      <w:sz w:val="24"/>
      <w:szCs w:val="24"/>
    </w:rPr>
  </w:style>
  <w:style w:type="paragraph" w:customStyle="1" w:styleId="MediumGrid21">
    <w:name w:val="Medium Grid 21"/>
    <w:uiPriority w:val="1"/>
    <w:qFormat/>
    <w:rsid w:val="00CC06F9"/>
    <w:pPr>
      <w:spacing w:after="0" w:line="240" w:lineRule="auto"/>
    </w:pPr>
    <w:rPr>
      <w:rFonts w:ascii="Times New Roman" w:eastAsia="Times New Roman" w:hAnsi="Times New Roman" w:cs="Times New Roman"/>
      <w:sz w:val="24"/>
      <w:szCs w:val="24"/>
    </w:rPr>
  </w:style>
  <w:style w:type="character" w:styleId="Emphasis">
    <w:name w:val="Emphasis"/>
    <w:qFormat/>
    <w:rsid w:val="006E6D4B"/>
    <w:rPr>
      <w:i/>
      <w:iCs/>
    </w:rPr>
  </w:style>
  <w:style w:type="character" w:customStyle="1" w:styleId="Heading1Char">
    <w:name w:val="Heading 1 Char"/>
    <w:basedOn w:val="DefaultParagraphFont"/>
    <w:link w:val="Heading1"/>
    <w:uiPriority w:val="9"/>
    <w:rsid w:val="00F40FE0"/>
    <w:rPr>
      <w:rFonts w:ascii="Times New Roman" w:eastAsia="Times New Roman" w:hAnsi="Times New Roman" w:cs="Times New Roman"/>
      <w:b/>
      <w:bCs/>
      <w:kern w:val="36"/>
      <w:sz w:val="48"/>
      <w:szCs w:val="48"/>
      <w:lang w:val="sq-XK" w:eastAsia="sq-X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3104072">
      <w:bodyDiv w:val="1"/>
      <w:marLeft w:val="0"/>
      <w:marRight w:val="0"/>
      <w:marTop w:val="0"/>
      <w:marBottom w:val="0"/>
      <w:divBdr>
        <w:top w:val="none" w:sz="0" w:space="0" w:color="auto"/>
        <w:left w:val="none" w:sz="0" w:space="0" w:color="auto"/>
        <w:bottom w:val="none" w:sz="0" w:space="0" w:color="auto"/>
        <w:right w:val="none" w:sz="0" w:space="0" w:color="auto"/>
      </w:divBdr>
    </w:div>
    <w:div w:id="1089690284">
      <w:bodyDiv w:val="1"/>
      <w:marLeft w:val="0"/>
      <w:marRight w:val="0"/>
      <w:marTop w:val="0"/>
      <w:marBottom w:val="0"/>
      <w:divBdr>
        <w:top w:val="none" w:sz="0" w:space="0" w:color="auto"/>
        <w:left w:val="none" w:sz="0" w:space="0" w:color="auto"/>
        <w:bottom w:val="none" w:sz="0" w:space="0" w:color="auto"/>
        <w:right w:val="none" w:sz="0" w:space="0" w:color="auto"/>
      </w:divBdr>
    </w:div>
    <w:div w:id="1115490103">
      <w:bodyDiv w:val="1"/>
      <w:marLeft w:val="0"/>
      <w:marRight w:val="0"/>
      <w:marTop w:val="0"/>
      <w:marBottom w:val="0"/>
      <w:divBdr>
        <w:top w:val="none" w:sz="0" w:space="0" w:color="auto"/>
        <w:left w:val="none" w:sz="0" w:space="0" w:color="auto"/>
        <w:bottom w:val="none" w:sz="0" w:space="0" w:color="auto"/>
        <w:right w:val="none" w:sz="0" w:space="0" w:color="auto"/>
      </w:divBdr>
    </w:div>
    <w:div w:id="1559630540">
      <w:bodyDiv w:val="1"/>
      <w:marLeft w:val="0"/>
      <w:marRight w:val="0"/>
      <w:marTop w:val="0"/>
      <w:marBottom w:val="0"/>
      <w:divBdr>
        <w:top w:val="none" w:sz="0" w:space="0" w:color="auto"/>
        <w:left w:val="none" w:sz="0" w:space="0" w:color="auto"/>
        <w:bottom w:val="none" w:sz="0" w:space="0" w:color="auto"/>
        <w:right w:val="none" w:sz="0" w:space="0" w:color="auto"/>
      </w:divBdr>
    </w:div>
    <w:div w:id="1828128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rika.demiri@uni-pr.edu"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mailto:tahir.latifi@uni-pr.edu"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1104</Words>
  <Characters>6416</Characters>
  <Application>Microsoft Office Word</Application>
  <DocSecurity>0</DocSecurity>
  <Lines>256</Lines>
  <Paragraphs>170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Besniku</dc:creator>
  <cp:lastModifiedBy>Tahir Latifi</cp:lastModifiedBy>
  <cp:revision>514</cp:revision>
  <dcterms:created xsi:type="dcterms:W3CDTF">2019-07-27T11:06:00Z</dcterms:created>
  <dcterms:modified xsi:type="dcterms:W3CDTF">2025-09-24T22:44:00Z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48dfb148-7ba5-4fa7-b15b-d2d05ef60bed</vt:lpwstr>
  </property>
</Properties>
</file>