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D650E" w14:textId="63B77605" w:rsidR="0053425C" w:rsidRPr="00343AEB" w:rsidRDefault="0053425C" w:rsidP="0053425C">
      <w:pPr>
        <w:rPr>
          <w:rFonts w:ascii="Times New Roman" w:hAnsi="Times New Roman" w:cs="Times New Roman"/>
          <w:b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1554"/>
        <w:gridCol w:w="1962"/>
        <w:gridCol w:w="2011"/>
        <w:gridCol w:w="1419"/>
      </w:tblGrid>
      <w:tr w:rsidR="00BE0A4C" w:rsidRPr="00343AEB" w14:paraId="2C9EFB96" w14:textId="77777777" w:rsidTr="009F3E57">
        <w:tc>
          <w:tcPr>
            <w:tcW w:w="8897" w:type="dxa"/>
            <w:gridSpan w:val="5"/>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3C3A88CD" w14:textId="77777777" w:rsidR="0053425C" w:rsidRPr="00343AEB" w:rsidRDefault="0053425C" w:rsidP="00BF1528">
            <w:pPr>
              <w:pStyle w:val="NoSpacing"/>
              <w:rPr>
                <w:bCs/>
                <w:lang w:val="sq-AL"/>
              </w:rPr>
            </w:pPr>
            <w:r w:rsidRPr="00343AEB">
              <w:rPr>
                <w:bCs/>
                <w:lang w:val="sq-AL"/>
              </w:rPr>
              <w:t>Informatat themelore për lëndën</w:t>
            </w:r>
          </w:p>
        </w:tc>
      </w:tr>
      <w:tr w:rsidR="00BE0A4C" w:rsidRPr="00343AEB" w14:paraId="30D7F29C" w14:textId="77777777" w:rsidTr="00BF1528">
        <w:tc>
          <w:tcPr>
            <w:tcW w:w="3505" w:type="dxa"/>
            <w:gridSpan w:val="2"/>
            <w:tcBorders>
              <w:top w:val="single" w:sz="4" w:space="0" w:color="000000"/>
              <w:left w:val="single" w:sz="4" w:space="0" w:color="000000"/>
              <w:bottom w:val="single" w:sz="4" w:space="0" w:color="000000"/>
              <w:right w:val="single" w:sz="4" w:space="0" w:color="000000"/>
            </w:tcBorders>
          </w:tcPr>
          <w:p w14:paraId="6A267E89" w14:textId="7075AF33" w:rsidR="00363C36" w:rsidRPr="00343AEB" w:rsidRDefault="00363C36" w:rsidP="00363C36">
            <w:pPr>
              <w:pStyle w:val="NoSpacing"/>
              <w:rPr>
                <w:bCs/>
                <w:lang w:val="sq-AL"/>
              </w:rPr>
            </w:pPr>
            <w:r w:rsidRPr="00343AEB">
              <w:rPr>
                <w:bCs/>
                <w:lang w:val="sq-AL"/>
              </w:rPr>
              <w:t xml:space="preserve">Njësia akademike: </w:t>
            </w:r>
          </w:p>
        </w:tc>
        <w:tc>
          <w:tcPr>
            <w:tcW w:w="5392" w:type="dxa"/>
            <w:gridSpan w:val="3"/>
            <w:tcBorders>
              <w:top w:val="single" w:sz="4" w:space="0" w:color="000000"/>
              <w:left w:val="single" w:sz="4" w:space="0" w:color="000000"/>
              <w:bottom w:val="single" w:sz="4" w:space="0" w:color="000000"/>
              <w:right w:val="single" w:sz="4" w:space="0" w:color="000000"/>
            </w:tcBorders>
          </w:tcPr>
          <w:p w14:paraId="61D12DD3" w14:textId="3E2FF9FF" w:rsidR="00363C36" w:rsidRPr="00343AEB" w:rsidRDefault="00363C36" w:rsidP="00363C36">
            <w:pPr>
              <w:pStyle w:val="NoSpacing"/>
              <w:rPr>
                <w:rFonts w:eastAsiaTheme="minorHAnsi"/>
                <w:bCs/>
                <w:lang w:val="sq-AL"/>
              </w:rPr>
            </w:pPr>
            <w:r w:rsidRPr="00343AEB">
              <w:rPr>
                <w:bCs/>
                <w:lang w:val="sq-AL"/>
              </w:rPr>
              <w:t>Fakulteti Filozofik/Departamenti i Sociologjisë</w:t>
            </w:r>
          </w:p>
        </w:tc>
      </w:tr>
      <w:tr w:rsidR="00BE0A4C" w:rsidRPr="00343AEB" w14:paraId="2AAB3CAF" w14:textId="77777777" w:rsidTr="00BF1528">
        <w:tc>
          <w:tcPr>
            <w:tcW w:w="3505" w:type="dxa"/>
            <w:gridSpan w:val="2"/>
            <w:tcBorders>
              <w:top w:val="single" w:sz="4" w:space="0" w:color="000000"/>
              <w:left w:val="single" w:sz="4" w:space="0" w:color="000000"/>
              <w:bottom w:val="single" w:sz="4" w:space="0" w:color="000000"/>
              <w:right w:val="single" w:sz="4" w:space="0" w:color="000000"/>
            </w:tcBorders>
          </w:tcPr>
          <w:p w14:paraId="67832748" w14:textId="158E7660" w:rsidR="00363C36" w:rsidRPr="00343AEB" w:rsidRDefault="00363C36" w:rsidP="00363C36">
            <w:pPr>
              <w:pStyle w:val="NoSpacing"/>
              <w:rPr>
                <w:bCs/>
                <w:lang w:val="sq-AL"/>
              </w:rPr>
            </w:pPr>
            <w:r w:rsidRPr="00343AEB">
              <w:rPr>
                <w:bCs/>
                <w:lang w:val="sq-AL"/>
              </w:rPr>
              <w:t>Titulli i lëndës:</w:t>
            </w:r>
          </w:p>
        </w:tc>
        <w:tc>
          <w:tcPr>
            <w:tcW w:w="5392" w:type="dxa"/>
            <w:gridSpan w:val="3"/>
            <w:tcBorders>
              <w:top w:val="single" w:sz="4" w:space="0" w:color="000000"/>
              <w:left w:val="single" w:sz="4" w:space="0" w:color="000000"/>
              <w:bottom w:val="single" w:sz="4" w:space="0" w:color="000000"/>
              <w:right w:val="single" w:sz="4" w:space="0" w:color="000000"/>
            </w:tcBorders>
          </w:tcPr>
          <w:p w14:paraId="2D86E27A" w14:textId="77794930" w:rsidR="00363C36" w:rsidRPr="00343AEB" w:rsidRDefault="00363C36" w:rsidP="00363C36">
            <w:pPr>
              <w:pStyle w:val="NoSpacing"/>
              <w:rPr>
                <w:rFonts w:eastAsiaTheme="minorHAnsi"/>
                <w:bCs/>
                <w:lang w:val="sq-AL"/>
              </w:rPr>
            </w:pPr>
            <w:r w:rsidRPr="00343AEB">
              <w:rPr>
                <w:bCs/>
                <w:lang w:val="sq-AL"/>
              </w:rPr>
              <w:t>Migrim</w:t>
            </w:r>
            <w:r w:rsidR="00E177D9">
              <w:rPr>
                <w:bCs/>
                <w:lang w:val="sq-AL"/>
              </w:rPr>
              <w:t>i</w:t>
            </w:r>
            <w:r w:rsidRPr="00343AEB">
              <w:rPr>
                <w:bCs/>
                <w:lang w:val="sq-AL"/>
              </w:rPr>
              <w:t xml:space="preserve"> dhe diaspora</w:t>
            </w:r>
          </w:p>
        </w:tc>
      </w:tr>
      <w:tr w:rsidR="00BE0A4C" w:rsidRPr="00343AEB" w14:paraId="0B66A1D3" w14:textId="77777777" w:rsidTr="00BF1528">
        <w:tc>
          <w:tcPr>
            <w:tcW w:w="3505" w:type="dxa"/>
            <w:gridSpan w:val="2"/>
            <w:tcBorders>
              <w:top w:val="single" w:sz="4" w:space="0" w:color="000000"/>
              <w:left w:val="single" w:sz="4" w:space="0" w:color="000000"/>
              <w:bottom w:val="single" w:sz="4" w:space="0" w:color="000000"/>
              <w:right w:val="single" w:sz="4" w:space="0" w:color="000000"/>
            </w:tcBorders>
          </w:tcPr>
          <w:p w14:paraId="0643E1AA" w14:textId="3F801F2F" w:rsidR="00363C36" w:rsidRPr="00343AEB" w:rsidRDefault="00363C36" w:rsidP="00363C36">
            <w:pPr>
              <w:pStyle w:val="NoSpacing"/>
              <w:rPr>
                <w:bCs/>
                <w:lang w:val="sq-AL"/>
              </w:rPr>
            </w:pPr>
            <w:r w:rsidRPr="00343AEB">
              <w:rPr>
                <w:bCs/>
                <w:lang w:val="sq-AL"/>
              </w:rPr>
              <w:t>Niveli:</w:t>
            </w:r>
          </w:p>
        </w:tc>
        <w:tc>
          <w:tcPr>
            <w:tcW w:w="5392" w:type="dxa"/>
            <w:gridSpan w:val="3"/>
            <w:tcBorders>
              <w:top w:val="single" w:sz="4" w:space="0" w:color="000000"/>
              <w:left w:val="single" w:sz="4" w:space="0" w:color="000000"/>
              <w:bottom w:val="single" w:sz="4" w:space="0" w:color="000000"/>
              <w:right w:val="single" w:sz="4" w:space="0" w:color="000000"/>
            </w:tcBorders>
          </w:tcPr>
          <w:p w14:paraId="7534F34C" w14:textId="7816552D" w:rsidR="00363C36" w:rsidRPr="00343AEB" w:rsidRDefault="00363C36" w:rsidP="00363C36">
            <w:pPr>
              <w:pStyle w:val="NoSpacing"/>
              <w:rPr>
                <w:rFonts w:eastAsiaTheme="minorHAnsi"/>
                <w:bCs/>
                <w:lang w:val="sq-AL"/>
              </w:rPr>
            </w:pPr>
            <w:r w:rsidRPr="00343AEB">
              <w:rPr>
                <w:bCs/>
                <w:lang w:val="sq-AL"/>
              </w:rPr>
              <w:t>MA</w:t>
            </w:r>
          </w:p>
        </w:tc>
      </w:tr>
      <w:tr w:rsidR="00BE0A4C" w:rsidRPr="00343AEB" w14:paraId="3091E35F" w14:textId="77777777" w:rsidTr="00BF1528">
        <w:tc>
          <w:tcPr>
            <w:tcW w:w="3505" w:type="dxa"/>
            <w:gridSpan w:val="2"/>
            <w:tcBorders>
              <w:top w:val="single" w:sz="4" w:space="0" w:color="000000"/>
              <w:left w:val="single" w:sz="4" w:space="0" w:color="000000"/>
              <w:bottom w:val="single" w:sz="4" w:space="0" w:color="000000"/>
              <w:right w:val="single" w:sz="4" w:space="0" w:color="000000"/>
            </w:tcBorders>
          </w:tcPr>
          <w:p w14:paraId="7B5ACED3" w14:textId="120DA77D" w:rsidR="00363C36" w:rsidRPr="00343AEB" w:rsidRDefault="00363C36" w:rsidP="00363C36">
            <w:pPr>
              <w:pStyle w:val="NoSpacing"/>
              <w:rPr>
                <w:bCs/>
                <w:lang w:val="sq-AL"/>
              </w:rPr>
            </w:pPr>
            <w:r w:rsidRPr="00343AEB">
              <w:rPr>
                <w:bCs/>
                <w:lang w:val="sq-AL"/>
              </w:rPr>
              <w:t>Statusi lëndës:</w:t>
            </w:r>
          </w:p>
        </w:tc>
        <w:tc>
          <w:tcPr>
            <w:tcW w:w="5392" w:type="dxa"/>
            <w:gridSpan w:val="3"/>
            <w:tcBorders>
              <w:top w:val="single" w:sz="4" w:space="0" w:color="000000"/>
              <w:left w:val="single" w:sz="4" w:space="0" w:color="000000"/>
              <w:bottom w:val="single" w:sz="4" w:space="0" w:color="000000"/>
              <w:right w:val="single" w:sz="4" w:space="0" w:color="000000"/>
            </w:tcBorders>
          </w:tcPr>
          <w:p w14:paraId="65BD772D" w14:textId="59B5F208" w:rsidR="00363C36" w:rsidRPr="00343AEB" w:rsidRDefault="00E177D9" w:rsidP="00363C36">
            <w:pPr>
              <w:pStyle w:val="NoSpacing"/>
              <w:rPr>
                <w:rFonts w:eastAsiaTheme="minorHAnsi"/>
                <w:bCs/>
                <w:lang w:val="sq-AL"/>
              </w:rPr>
            </w:pPr>
            <w:proofErr w:type="spellStart"/>
            <w:r>
              <w:rPr>
                <w:bCs/>
                <w:lang w:val="sq-AL"/>
              </w:rPr>
              <w:t>Obligative</w:t>
            </w:r>
            <w:proofErr w:type="spellEnd"/>
          </w:p>
        </w:tc>
      </w:tr>
      <w:tr w:rsidR="00BE0A4C" w:rsidRPr="00343AEB" w14:paraId="4EF78756" w14:textId="77777777" w:rsidTr="00BF1528">
        <w:tc>
          <w:tcPr>
            <w:tcW w:w="3505" w:type="dxa"/>
            <w:gridSpan w:val="2"/>
            <w:tcBorders>
              <w:top w:val="single" w:sz="4" w:space="0" w:color="000000"/>
              <w:left w:val="single" w:sz="4" w:space="0" w:color="000000"/>
              <w:bottom w:val="single" w:sz="4" w:space="0" w:color="000000"/>
              <w:right w:val="single" w:sz="4" w:space="0" w:color="000000"/>
            </w:tcBorders>
          </w:tcPr>
          <w:p w14:paraId="67CC8E2C" w14:textId="7B05536D" w:rsidR="00363C36" w:rsidRPr="00343AEB" w:rsidRDefault="00363C36" w:rsidP="00363C36">
            <w:pPr>
              <w:pStyle w:val="NoSpacing"/>
              <w:rPr>
                <w:bCs/>
                <w:lang w:val="sq-AL"/>
              </w:rPr>
            </w:pPr>
            <w:r w:rsidRPr="00343AEB">
              <w:rPr>
                <w:bCs/>
                <w:lang w:val="sq-AL"/>
              </w:rPr>
              <w:t>Viti i studimeve:</w:t>
            </w:r>
          </w:p>
        </w:tc>
        <w:tc>
          <w:tcPr>
            <w:tcW w:w="5392" w:type="dxa"/>
            <w:gridSpan w:val="3"/>
            <w:tcBorders>
              <w:top w:val="single" w:sz="4" w:space="0" w:color="000000"/>
              <w:left w:val="single" w:sz="4" w:space="0" w:color="000000"/>
              <w:bottom w:val="single" w:sz="4" w:space="0" w:color="000000"/>
              <w:right w:val="single" w:sz="4" w:space="0" w:color="000000"/>
            </w:tcBorders>
          </w:tcPr>
          <w:p w14:paraId="2D7725F2" w14:textId="42902EAA" w:rsidR="00363C36" w:rsidRPr="00343AEB" w:rsidRDefault="00363C36" w:rsidP="00363C36">
            <w:pPr>
              <w:pStyle w:val="NoSpacing"/>
              <w:rPr>
                <w:rFonts w:eastAsiaTheme="minorHAnsi"/>
                <w:bCs/>
                <w:lang w:val="sq-AL"/>
              </w:rPr>
            </w:pPr>
            <w:r w:rsidRPr="00343AEB">
              <w:rPr>
                <w:bCs/>
                <w:lang w:val="sq-AL"/>
              </w:rPr>
              <w:t>II/Semestri III</w:t>
            </w:r>
          </w:p>
        </w:tc>
      </w:tr>
      <w:tr w:rsidR="00BE0A4C" w:rsidRPr="00343AEB" w14:paraId="3719C94C" w14:textId="77777777" w:rsidTr="00BF1528">
        <w:tc>
          <w:tcPr>
            <w:tcW w:w="3505" w:type="dxa"/>
            <w:gridSpan w:val="2"/>
            <w:tcBorders>
              <w:top w:val="single" w:sz="4" w:space="0" w:color="000000"/>
              <w:left w:val="single" w:sz="4" w:space="0" w:color="000000"/>
              <w:bottom w:val="single" w:sz="4" w:space="0" w:color="000000"/>
              <w:right w:val="single" w:sz="4" w:space="0" w:color="000000"/>
            </w:tcBorders>
          </w:tcPr>
          <w:p w14:paraId="090FC098" w14:textId="2FA0235A" w:rsidR="00363C36" w:rsidRPr="00343AEB" w:rsidRDefault="00363C36" w:rsidP="00363C36">
            <w:pPr>
              <w:pStyle w:val="NoSpacing"/>
              <w:rPr>
                <w:bCs/>
                <w:lang w:val="sq-AL"/>
              </w:rPr>
            </w:pPr>
            <w:r w:rsidRPr="00343AEB">
              <w:rPr>
                <w:bCs/>
                <w:lang w:val="sq-AL"/>
              </w:rPr>
              <w:t>Numri i orëve në javë:</w:t>
            </w:r>
          </w:p>
        </w:tc>
        <w:tc>
          <w:tcPr>
            <w:tcW w:w="5392" w:type="dxa"/>
            <w:gridSpan w:val="3"/>
            <w:tcBorders>
              <w:top w:val="single" w:sz="4" w:space="0" w:color="000000"/>
              <w:left w:val="single" w:sz="4" w:space="0" w:color="000000"/>
              <w:bottom w:val="single" w:sz="4" w:space="0" w:color="000000"/>
              <w:right w:val="single" w:sz="4" w:space="0" w:color="000000"/>
            </w:tcBorders>
          </w:tcPr>
          <w:p w14:paraId="3C5C2C3C" w14:textId="2989F3C1" w:rsidR="00363C36" w:rsidRPr="00343AEB" w:rsidRDefault="00C532E7" w:rsidP="00363C36">
            <w:pPr>
              <w:pStyle w:val="NoSpacing"/>
              <w:rPr>
                <w:rFonts w:eastAsiaTheme="minorHAnsi"/>
                <w:bCs/>
                <w:lang w:val="sq-AL"/>
              </w:rPr>
            </w:pPr>
            <w:r>
              <w:rPr>
                <w:bCs/>
                <w:lang w:val="sq-AL"/>
              </w:rPr>
              <w:t>3</w:t>
            </w:r>
            <w:r w:rsidR="008B22A6" w:rsidRPr="00343AEB">
              <w:rPr>
                <w:bCs/>
                <w:lang w:val="sq-AL"/>
              </w:rPr>
              <w:t>+2</w:t>
            </w:r>
          </w:p>
        </w:tc>
      </w:tr>
      <w:tr w:rsidR="00BE0A4C" w:rsidRPr="00343AEB" w14:paraId="633B79E0" w14:textId="77777777" w:rsidTr="00BF1528">
        <w:tc>
          <w:tcPr>
            <w:tcW w:w="3505" w:type="dxa"/>
            <w:gridSpan w:val="2"/>
            <w:tcBorders>
              <w:top w:val="single" w:sz="4" w:space="0" w:color="000000"/>
              <w:left w:val="single" w:sz="4" w:space="0" w:color="000000"/>
              <w:bottom w:val="single" w:sz="4" w:space="0" w:color="000000"/>
              <w:right w:val="single" w:sz="4" w:space="0" w:color="000000"/>
            </w:tcBorders>
          </w:tcPr>
          <w:p w14:paraId="734C37BB" w14:textId="567A07FE" w:rsidR="00363C36" w:rsidRPr="00343AEB" w:rsidRDefault="00363C36" w:rsidP="00363C36">
            <w:pPr>
              <w:pStyle w:val="NoSpacing"/>
              <w:rPr>
                <w:bCs/>
                <w:lang w:val="sq-AL"/>
              </w:rPr>
            </w:pPr>
            <w:r w:rsidRPr="00343AEB">
              <w:rPr>
                <w:bCs/>
                <w:lang w:val="sq-AL"/>
              </w:rPr>
              <w:t>Vlera në kredi – ECTS:</w:t>
            </w:r>
          </w:p>
        </w:tc>
        <w:tc>
          <w:tcPr>
            <w:tcW w:w="5392" w:type="dxa"/>
            <w:gridSpan w:val="3"/>
            <w:tcBorders>
              <w:top w:val="single" w:sz="4" w:space="0" w:color="000000"/>
              <w:left w:val="single" w:sz="4" w:space="0" w:color="000000"/>
              <w:bottom w:val="single" w:sz="4" w:space="0" w:color="000000"/>
              <w:right w:val="single" w:sz="4" w:space="0" w:color="000000"/>
            </w:tcBorders>
          </w:tcPr>
          <w:p w14:paraId="4E02F9F1" w14:textId="236FCBF6" w:rsidR="00363C36" w:rsidRPr="00343AEB" w:rsidRDefault="00C532E7" w:rsidP="00363C36">
            <w:pPr>
              <w:pStyle w:val="NoSpacing"/>
              <w:rPr>
                <w:rFonts w:eastAsiaTheme="minorHAnsi"/>
                <w:bCs/>
                <w:lang w:val="sq-AL"/>
              </w:rPr>
            </w:pPr>
            <w:r>
              <w:rPr>
                <w:bCs/>
                <w:lang w:val="sq-AL"/>
              </w:rPr>
              <w:t>8</w:t>
            </w:r>
          </w:p>
        </w:tc>
      </w:tr>
      <w:tr w:rsidR="00BE0A4C" w:rsidRPr="00343AEB" w14:paraId="0B18DE21" w14:textId="77777777" w:rsidTr="00BF1528">
        <w:tc>
          <w:tcPr>
            <w:tcW w:w="3505" w:type="dxa"/>
            <w:gridSpan w:val="2"/>
            <w:tcBorders>
              <w:top w:val="single" w:sz="4" w:space="0" w:color="000000"/>
              <w:left w:val="single" w:sz="4" w:space="0" w:color="000000"/>
              <w:bottom w:val="single" w:sz="4" w:space="0" w:color="000000"/>
              <w:right w:val="single" w:sz="4" w:space="0" w:color="000000"/>
            </w:tcBorders>
          </w:tcPr>
          <w:p w14:paraId="7BBF72B8" w14:textId="009A73B7" w:rsidR="00363C36" w:rsidRPr="00343AEB" w:rsidRDefault="00363C36" w:rsidP="00363C36">
            <w:pPr>
              <w:pStyle w:val="NoSpacing"/>
              <w:rPr>
                <w:bCs/>
                <w:lang w:val="sq-AL"/>
              </w:rPr>
            </w:pPr>
            <w:r w:rsidRPr="00343AEB">
              <w:rPr>
                <w:bCs/>
                <w:lang w:val="sq-AL"/>
              </w:rPr>
              <w:t>Koha / lokacioni:</w:t>
            </w:r>
          </w:p>
        </w:tc>
        <w:tc>
          <w:tcPr>
            <w:tcW w:w="5392" w:type="dxa"/>
            <w:gridSpan w:val="3"/>
            <w:tcBorders>
              <w:top w:val="single" w:sz="4" w:space="0" w:color="000000"/>
              <w:left w:val="single" w:sz="4" w:space="0" w:color="000000"/>
              <w:bottom w:val="single" w:sz="4" w:space="0" w:color="000000"/>
              <w:right w:val="single" w:sz="4" w:space="0" w:color="000000"/>
            </w:tcBorders>
          </w:tcPr>
          <w:p w14:paraId="7AA0EFB5" w14:textId="3A30FAB0" w:rsidR="00363C36" w:rsidRPr="00343AEB" w:rsidRDefault="00363C36" w:rsidP="00363C36">
            <w:pPr>
              <w:pStyle w:val="NoSpacing"/>
              <w:rPr>
                <w:rFonts w:eastAsiaTheme="minorHAnsi"/>
                <w:bCs/>
                <w:lang w:val="sq-AL"/>
              </w:rPr>
            </w:pPr>
            <w:r w:rsidRPr="00343AEB">
              <w:rPr>
                <w:bCs/>
                <w:lang w:val="sq-AL"/>
              </w:rPr>
              <w:t>Fakulteti Filozofik</w:t>
            </w:r>
          </w:p>
        </w:tc>
      </w:tr>
      <w:tr w:rsidR="00BE0A4C" w:rsidRPr="00343AEB" w14:paraId="20CFB3E9" w14:textId="77777777" w:rsidTr="00BF1528">
        <w:tc>
          <w:tcPr>
            <w:tcW w:w="3505" w:type="dxa"/>
            <w:gridSpan w:val="2"/>
            <w:tcBorders>
              <w:top w:val="single" w:sz="4" w:space="0" w:color="000000"/>
              <w:left w:val="single" w:sz="4" w:space="0" w:color="000000"/>
              <w:bottom w:val="single" w:sz="4" w:space="0" w:color="000000"/>
              <w:right w:val="single" w:sz="4" w:space="0" w:color="000000"/>
            </w:tcBorders>
          </w:tcPr>
          <w:p w14:paraId="540E56B4" w14:textId="27B33C51" w:rsidR="00363C36" w:rsidRPr="00343AEB" w:rsidRDefault="00363C36" w:rsidP="00363C36">
            <w:pPr>
              <w:pStyle w:val="NoSpacing"/>
              <w:rPr>
                <w:bCs/>
                <w:lang w:val="sq-AL"/>
              </w:rPr>
            </w:pPr>
            <w:r w:rsidRPr="00343AEB">
              <w:rPr>
                <w:bCs/>
                <w:lang w:val="sq-AL"/>
              </w:rPr>
              <w:t>Mësimdhënësi i lëndës:</w:t>
            </w:r>
          </w:p>
        </w:tc>
        <w:tc>
          <w:tcPr>
            <w:tcW w:w="5392" w:type="dxa"/>
            <w:gridSpan w:val="3"/>
            <w:tcBorders>
              <w:top w:val="single" w:sz="4" w:space="0" w:color="000000"/>
              <w:left w:val="single" w:sz="4" w:space="0" w:color="000000"/>
              <w:bottom w:val="single" w:sz="4" w:space="0" w:color="000000"/>
              <w:right w:val="single" w:sz="4" w:space="0" w:color="000000"/>
            </w:tcBorders>
          </w:tcPr>
          <w:p w14:paraId="45211281" w14:textId="5D31FF17" w:rsidR="00363C36" w:rsidRPr="00343AEB" w:rsidRDefault="00363C36" w:rsidP="00363C36">
            <w:pPr>
              <w:pStyle w:val="NoSpacing"/>
              <w:rPr>
                <w:rFonts w:eastAsiaTheme="minorHAnsi"/>
                <w:bCs/>
                <w:lang w:val="sq-AL"/>
              </w:rPr>
            </w:pPr>
            <w:proofErr w:type="spellStart"/>
            <w:r w:rsidRPr="00343AEB">
              <w:rPr>
                <w:bCs/>
                <w:lang w:val="sq-AL"/>
              </w:rPr>
              <w:t>Prof.Ass.Dr</w:t>
            </w:r>
            <w:proofErr w:type="spellEnd"/>
            <w:r w:rsidRPr="00343AEB">
              <w:rPr>
                <w:bCs/>
                <w:lang w:val="sq-AL"/>
              </w:rPr>
              <w:t>. Tahir Latifi</w:t>
            </w:r>
            <w:r w:rsidR="00FF7591">
              <w:rPr>
                <w:bCs/>
                <w:lang w:val="sq-AL"/>
              </w:rPr>
              <w:t xml:space="preserve">; Ass. Ma. Endrit </w:t>
            </w:r>
            <w:proofErr w:type="spellStart"/>
            <w:r w:rsidR="00FF7591">
              <w:rPr>
                <w:bCs/>
                <w:lang w:val="sq-AL"/>
              </w:rPr>
              <w:t>Temaj</w:t>
            </w:r>
            <w:proofErr w:type="spellEnd"/>
          </w:p>
        </w:tc>
      </w:tr>
      <w:tr w:rsidR="00BE0A4C" w:rsidRPr="00343AEB" w14:paraId="1BD06A24" w14:textId="77777777" w:rsidTr="00BF1528">
        <w:tc>
          <w:tcPr>
            <w:tcW w:w="3505" w:type="dxa"/>
            <w:gridSpan w:val="2"/>
            <w:tcBorders>
              <w:top w:val="single" w:sz="4" w:space="0" w:color="000000"/>
              <w:left w:val="single" w:sz="4" w:space="0" w:color="000000"/>
              <w:bottom w:val="single" w:sz="4" w:space="0" w:color="000000"/>
              <w:right w:val="single" w:sz="4" w:space="0" w:color="000000"/>
            </w:tcBorders>
          </w:tcPr>
          <w:p w14:paraId="5B35AB57" w14:textId="08F9C694" w:rsidR="00363C36" w:rsidRPr="00343AEB" w:rsidRDefault="00363C36" w:rsidP="00363C36">
            <w:pPr>
              <w:pStyle w:val="NoSpacing"/>
              <w:rPr>
                <w:bCs/>
                <w:lang w:val="sq-AL"/>
              </w:rPr>
            </w:pPr>
            <w:r w:rsidRPr="00343AEB">
              <w:rPr>
                <w:bCs/>
                <w:lang w:val="sq-AL"/>
              </w:rPr>
              <w:t xml:space="preserve">Detajet kontaktuese: </w:t>
            </w:r>
          </w:p>
        </w:tc>
        <w:tc>
          <w:tcPr>
            <w:tcW w:w="5392" w:type="dxa"/>
            <w:gridSpan w:val="3"/>
            <w:tcBorders>
              <w:top w:val="single" w:sz="4" w:space="0" w:color="000000"/>
              <w:left w:val="single" w:sz="4" w:space="0" w:color="000000"/>
              <w:bottom w:val="single" w:sz="4" w:space="0" w:color="000000"/>
              <w:right w:val="single" w:sz="4" w:space="0" w:color="000000"/>
            </w:tcBorders>
          </w:tcPr>
          <w:p w14:paraId="34FAFD33" w14:textId="23FDE4CE" w:rsidR="00363C36" w:rsidRPr="00F02162" w:rsidRDefault="004B121F" w:rsidP="00363C36">
            <w:pPr>
              <w:pStyle w:val="NoSpacing"/>
              <w:rPr>
                <w:rFonts w:eastAsiaTheme="minorHAnsi"/>
                <w:bCs/>
                <w:lang w:val="sq-AL"/>
              </w:rPr>
            </w:pPr>
            <w:hyperlink r:id="rId7" w:history="1">
              <w:r w:rsidRPr="00343AEB">
                <w:rPr>
                  <w:rStyle w:val="Hyperlink"/>
                  <w:lang w:val="sq-AL"/>
                </w:rPr>
                <w:t>tahir.latifi@uni</w:t>
              </w:r>
              <w:r w:rsidRPr="00343AEB">
                <w:rPr>
                  <w:rStyle w:val="Hyperlink"/>
                  <w:rFonts w:eastAsia="MS Mincho"/>
                  <w:bCs/>
                  <w:lang w:val="sq-AL"/>
                </w:rPr>
                <w:t>-pr.edu</w:t>
              </w:r>
            </w:hyperlink>
            <w:r w:rsidR="00F02162">
              <w:rPr>
                <w:rStyle w:val="Hyperlink"/>
                <w:rFonts w:eastAsia="MS Mincho"/>
                <w:bCs/>
                <w:color w:val="auto"/>
                <w:u w:val="none"/>
                <w:lang w:val="sq-AL"/>
              </w:rPr>
              <w:t xml:space="preserve">; </w:t>
            </w:r>
            <w:hyperlink r:id="rId8" w:history="1">
              <w:r w:rsidR="00C1596B" w:rsidRPr="008A1B82">
                <w:rPr>
                  <w:rStyle w:val="Hyperlink"/>
                  <w:rFonts w:eastAsia="MS Mincho"/>
                  <w:bCs/>
                  <w:lang w:val="sq-AL"/>
                </w:rPr>
                <w:t>endrit.temaj@uni-pr.edu</w:t>
              </w:r>
            </w:hyperlink>
            <w:r w:rsidR="00C1596B">
              <w:rPr>
                <w:rStyle w:val="Hyperlink"/>
                <w:rFonts w:eastAsia="MS Mincho"/>
                <w:bCs/>
                <w:color w:val="auto"/>
                <w:u w:val="none"/>
                <w:lang w:val="sq-AL"/>
              </w:rPr>
              <w:t xml:space="preserve"> </w:t>
            </w:r>
          </w:p>
        </w:tc>
      </w:tr>
      <w:tr w:rsidR="00BE0A4C" w:rsidRPr="00343AEB" w14:paraId="6E1569A1" w14:textId="77777777" w:rsidTr="009F3E57">
        <w:tc>
          <w:tcPr>
            <w:tcW w:w="8897" w:type="dxa"/>
            <w:gridSpan w:val="5"/>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2584AE0A" w14:textId="77777777" w:rsidR="0053425C" w:rsidRPr="00343AEB" w:rsidRDefault="0053425C" w:rsidP="00BF1528">
            <w:pPr>
              <w:pStyle w:val="NoSpacing"/>
              <w:rPr>
                <w:bCs/>
                <w:lang w:val="sq-AL"/>
              </w:rPr>
            </w:pPr>
          </w:p>
        </w:tc>
      </w:tr>
      <w:tr w:rsidR="00BE0A4C" w:rsidRPr="00343AEB" w14:paraId="0B7EF87A" w14:textId="77777777" w:rsidTr="00BF1528">
        <w:tc>
          <w:tcPr>
            <w:tcW w:w="3505" w:type="dxa"/>
            <w:gridSpan w:val="2"/>
            <w:tcBorders>
              <w:top w:val="single" w:sz="4" w:space="0" w:color="000000"/>
              <w:left w:val="single" w:sz="4" w:space="0" w:color="000000"/>
              <w:bottom w:val="single" w:sz="4" w:space="0" w:color="000000"/>
              <w:right w:val="single" w:sz="4" w:space="0" w:color="000000"/>
            </w:tcBorders>
          </w:tcPr>
          <w:p w14:paraId="468247F0" w14:textId="77777777" w:rsidR="00377036" w:rsidRPr="00945977" w:rsidRDefault="00377036" w:rsidP="00377036">
            <w:pPr>
              <w:pStyle w:val="NoSpacing"/>
              <w:rPr>
                <w:b/>
                <w:lang w:val="sq-AL"/>
              </w:rPr>
            </w:pPr>
            <w:r w:rsidRPr="00945977">
              <w:rPr>
                <w:b/>
                <w:lang w:val="sq-AL"/>
              </w:rPr>
              <w:t>Përshkrimi i lëndës:</w:t>
            </w:r>
          </w:p>
        </w:tc>
        <w:tc>
          <w:tcPr>
            <w:tcW w:w="5392" w:type="dxa"/>
            <w:gridSpan w:val="3"/>
            <w:tcBorders>
              <w:top w:val="single" w:sz="4" w:space="0" w:color="000000"/>
              <w:left w:val="single" w:sz="4" w:space="0" w:color="000000"/>
              <w:bottom w:val="single" w:sz="4" w:space="0" w:color="000000"/>
              <w:right w:val="single" w:sz="4" w:space="0" w:color="000000"/>
            </w:tcBorders>
          </w:tcPr>
          <w:p w14:paraId="0B45B009" w14:textId="1BB613E8" w:rsidR="00667F97" w:rsidRPr="00A757C7" w:rsidRDefault="00377036" w:rsidP="00A757C7">
            <w:pPr>
              <w:spacing w:after="0" w:line="240" w:lineRule="auto"/>
              <w:jc w:val="both"/>
              <w:rPr>
                <w:rFonts w:ascii="Times New Roman" w:hAnsi="Times New Roman" w:cs="Times New Roman"/>
                <w:bCs/>
                <w:sz w:val="24"/>
                <w:szCs w:val="24"/>
              </w:rPr>
            </w:pPr>
            <w:r w:rsidRPr="00343AEB">
              <w:rPr>
                <w:rFonts w:ascii="Times New Roman" w:hAnsi="Times New Roman" w:cs="Times New Roman"/>
                <w:bCs/>
                <w:sz w:val="24"/>
                <w:szCs w:val="24"/>
              </w:rPr>
              <w:t>Kjo lëndë ka rëndësi të veçantë</w:t>
            </w:r>
            <w:r w:rsidR="004E5909" w:rsidRPr="00343AEB">
              <w:rPr>
                <w:rFonts w:ascii="Times New Roman" w:hAnsi="Times New Roman" w:cs="Times New Roman"/>
                <w:bCs/>
                <w:sz w:val="24"/>
                <w:szCs w:val="24"/>
              </w:rPr>
              <w:t>, ngase</w:t>
            </w:r>
            <w:r w:rsidRPr="00343AEB">
              <w:rPr>
                <w:rFonts w:ascii="Times New Roman" w:hAnsi="Times New Roman" w:cs="Times New Roman"/>
                <w:bCs/>
                <w:sz w:val="24"/>
                <w:szCs w:val="24"/>
              </w:rPr>
              <w:t xml:space="preserve"> direkt </w:t>
            </w:r>
            <w:r w:rsidR="00BC6445" w:rsidRPr="00343AEB">
              <w:rPr>
                <w:rFonts w:ascii="Times New Roman" w:hAnsi="Times New Roman" w:cs="Times New Roman"/>
                <w:bCs/>
                <w:sz w:val="24"/>
                <w:szCs w:val="24"/>
              </w:rPr>
              <w:t xml:space="preserve">ndërlidhet </w:t>
            </w:r>
            <w:r w:rsidRPr="00343AEB">
              <w:rPr>
                <w:rFonts w:ascii="Times New Roman" w:hAnsi="Times New Roman" w:cs="Times New Roman"/>
                <w:bCs/>
                <w:sz w:val="24"/>
                <w:szCs w:val="24"/>
              </w:rPr>
              <w:t xml:space="preserve">me standardin e jetesës dhe mirëqenien e qytetarëve të vendeve përkatëse të migrimit. </w:t>
            </w:r>
            <w:r w:rsidR="00875167" w:rsidRPr="001954AA">
              <w:rPr>
                <w:rFonts w:ascii="Times New Roman" w:hAnsi="Times New Roman" w:cs="Times New Roman"/>
                <w:bCs/>
                <w:sz w:val="24"/>
                <w:szCs w:val="24"/>
              </w:rPr>
              <w:t>Lënda shqyrton perspektivat teorike dhe debatet akademike rreth</w:t>
            </w:r>
            <w:r w:rsidR="00875167">
              <w:rPr>
                <w:rFonts w:ascii="Times New Roman" w:hAnsi="Times New Roman" w:cs="Times New Roman"/>
                <w:bCs/>
                <w:sz w:val="24"/>
                <w:szCs w:val="24"/>
              </w:rPr>
              <w:t xml:space="preserve"> migrimit,</w:t>
            </w:r>
            <w:r w:rsidR="00875167" w:rsidRPr="001954AA">
              <w:rPr>
                <w:rFonts w:ascii="Times New Roman" w:hAnsi="Times New Roman" w:cs="Times New Roman"/>
                <w:bCs/>
                <w:sz w:val="24"/>
                <w:szCs w:val="24"/>
              </w:rPr>
              <w:t xml:space="preserve"> diasporës dhe identitetit. Kjo lëndë është </w:t>
            </w:r>
            <w:proofErr w:type="spellStart"/>
            <w:r w:rsidR="00875167" w:rsidRPr="001954AA">
              <w:rPr>
                <w:rFonts w:ascii="Times New Roman" w:hAnsi="Times New Roman" w:cs="Times New Roman"/>
                <w:bCs/>
                <w:sz w:val="24"/>
                <w:szCs w:val="24"/>
              </w:rPr>
              <w:t>multidisiplinare</w:t>
            </w:r>
            <w:proofErr w:type="spellEnd"/>
            <w:r w:rsidR="00875167" w:rsidRPr="001954AA">
              <w:rPr>
                <w:rFonts w:ascii="Times New Roman" w:hAnsi="Times New Roman" w:cs="Times New Roman"/>
                <w:bCs/>
                <w:sz w:val="24"/>
                <w:szCs w:val="24"/>
              </w:rPr>
              <w:t>, ku përfshihen studimet dhe debatet nga sociologjia</w:t>
            </w:r>
            <w:r w:rsidR="00875167">
              <w:rPr>
                <w:rFonts w:ascii="Times New Roman" w:hAnsi="Times New Roman" w:cs="Times New Roman"/>
                <w:bCs/>
                <w:sz w:val="24"/>
                <w:szCs w:val="24"/>
              </w:rPr>
              <w:t>,</w:t>
            </w:r>
            <w:r w:rsidR="00875167" w:rsidRPr="001954AA">
              <w:rPr>
                <w:rFonts w:ascii="Times New Roman" w:hAnsi="Times New Roman" w:cs="Times New Roman"/>
                <w:bCs/>
                <w:sz w:val="24"/>
                <w:szCs w:val="24"/>
              </w:rPr>
              <w:t xml:space="preserve"> antropologjia, historia,</w:t>
            </w:r>
            <w:r w:rsidR="00875167">
              <w:rPr>
                <w:rFonts w:ascii="Times New Roman" w:hAnsi="Times New Roman" w:cs="Times New Roman"/>
                <w:bCs/>
                <w:sz w:val="24"/>
                <w:szCs w:val="24"/>
              </w:rPr>
              <w:t xml:space="preserve"> </w:t>
            </w:r>
            <w:r w:rsidR="00875167" w:rsidRPr="001954AA">
              <w:rPr>
                <w:rFonts w:ascii="Times New Roman" w:hAnsi="Times New Roman" w:cs="Times New Roman"/>
                <w:bCs/>
                <w:sz w:val="24"/>
                <w:szCs w:val="24"/>
              </w:rPr>
              <w:t>shkenca politike, gjeografia etj.</w:t>
            </w:r>
          </w:p>
        </w:tc>
      </w:tr>
      <w:tr w:rsidR="00BE0A4C" w:rsidRPr="00343AEB" w14:paraId="4E8C87C6" w14:textId="77777777" w:rsidTr="00BA364F">
        <w:trPr>
          <w:trHeight w:val="682"/>
        </w:trPr>
        <w:tc>
          <w:tcPr>
            <w:tcW w:w="3505" w:type="dxa"/>
            <w:gridSpan w:val="2"/>
            <w:tcBorders>
              <w:top w:val="single" w:sz="4" w:space="0" w:color="000000"/>
              <w:left w:val="single" w:sz="4" w:space="0" w:color="000000"/>
              <w:bottom w:val="single" w:sz="4" w:space="0" w:color="000000"/>
              <w:right w:val="single" w:sz="4" w:space="0" w:color="000000"/>
            </w:tcBorders>
          </w:tcPr>
          <w:p w14:paraId="210F246F" w14:textId="77777777" w:rsidR="00A6234A" w:rsidRPr="00945977" w:rsidRDefault="00A6234A" w:rsidP="00A6234A">
            <w:pPr>
              <w:pStyle w:val="NoSpacing"/>
              <w:rPr>
                <w:b/>
                <w:lang w:val="sq-AL"/>
              </w:rPr>
            </w:pPr>
            <w:r w:rsidRPr="00945977">
              <w:rPr>
                <w:b/>
                <w:lang w:val="sq-AL"/>
              </w:rPr>
              <w:t>Qëllimet e lëndës:</w:t>
            </w:r>
          </w:p>
        </w:tc>
        <w:tc>
          <w:tcPr>
            <w:tcW w:w="5392" w:type="dxa"/>
            <w:gridSpan w:val="3"/>
            <w:tcBorders>
              <w:top w:val="single" w:sz="4" w:space="0" w:color="000000"/>
              <w:left w:val="single" w:sz="4" w:space="0" w:color="000000"/>
              <w:bottom w:val="single" w:sz="4" w:space="0" w:color="000000"/>
              <w:right w:val="single" w:sz="4" w:space="0" w:color="000000"/>
            </w:tcBorders>
          </w:tcPr>
          <w:p w14:paraId="68A8283F" w14:textId="77777777" w:rsidR="00016D13" w:rsidRPr="00343AEB" w:rsidRDefault="00A6234A" w:rsidP="00A6234A">
            <w:pPr>
              <w:spacing w:after="0" w:line="240" w:lineRule="auto"/>
              <w:jc w:val="both"/>
              <w:rPr>
                <w:rFonts w:ascii="Times New Roman" w:hAnsi="Times New Roman" w:cs="Times New Roman"/>
                <w:bCs/>
                <w:sz w:val="24"/>
                <w:szCs w:val="24"/>
              </w:rPr>
            </w:pPr>
            <w:r w:rsidRPr="00343AEB">
              <w:rPr>
                <w:rFonts w:ascii="Times New Roman" w:hAnsi="Times New Roman" w:cs="Times New Roman"/>
                <w:bCs/>
                <w:sz w:val="24"/>
                <w:szCs w:val="24"/>
              </w:rPr>
              <w:t xml:space="preserve">Kjo lëndë ofron njohuri bazë për migrimin, arsyet dhe faktorët që ndikojnë në migrim, strukturën gjinore të </w:t>
            </w:r>
            <w:proofErr w:type="spellStart"/>
            <w:r w:rsidRPr="00343AEB">
              <w:rPr>
                <w:rFonts w:ascii="Times New Roman" w:hAnsi="Times New Roman" w:cs="Times New Roman"/>
                <w:bCs/>
                <w:sz w:val="24"/>
                <w:szCs w:val="24"/>
              </w:rPr>
              <w:t>migrantëve</w:t>
            </w:r>
            <w:proofErr w:type="spellEnd"/>
            <w:r w:rsidRPr="00343AEB">
              <w:rPr>
                <w:rFonts w:ascii="Times New Roman" w:hAnsi="Times New Roman" w:cs="Times New Roman"/>
                <w:bCs/>
                <w:sz w:val="24"/>
                <w:szCs w:val="24"/>
              </w:rPr>
              <w:t xml:space="preserve"> dhe ndryshimet e ndikimin që kanë sjell në jetën shoqërore dhe ekonomike, solidaritetin në raport me anëtarët e familjes dhe roli i tij në kontekst të sigurisë dhe mirëqenies sociale. </w:t>
            </w:r>
          </w:p>
          <w:p w14:paraId="5CF56E12" w14:textId="5C1E8403" w:rsidR="00667F97" w:rsidRPr="00343AEB" w:rsidRDefault="0015379E" w:rsidP="00A6234A">
            <w:pPr>
              <w:spacing w:after="0" w:line="240" w:lineRule="auto"/>
              <w:jc w:val="both"/>
              <w:rPr>
                <w:rFonts w:ascii="Times New Roman" w:eastAsia="Times New Roman" w:hAnsi="Times New Roman" w:cs="Times New Roman"/>
                <w:bCs/>
                <w:sz w:val="24"/>
                <w:szCs w:val="24"/>
              </w:rPr>
            </w:pPr>
            <w:r w:rsidRPr="001954AA">
              <w:rPr>
                <w:rFonts w:ascii="Times New Roman" w:hAnsi="Times New Roman" w:cs="Times New Roman"/>
                <w:bCs/>
                <w:sz w:val="24"/>
                <w:szCs w:val="24"/>
              </w:rPr>
              <w:t xml:space="preserve">Kjo lëndë ka për qëllim t’u ofrojë studentëve mundësi studimi për </w:t>
            </w:r>
            <w:proofErr w:type="spellStart"/>
            <w:r w:rsidRPr="001954AA">
              <w:rPr>
                <w:rFonts w:ascii="Times New Roman" w:hAnsi="Times New Roman" w:cs="Times New Roman"/>
                <w:bCs/>
                <w:sz w:val="24"/>
                <w:szCs w:val="24"/>
              </w:rPr>
              <w:t>tipet</w:t>
            </w:r>
            <w:proofErr w:type="spellEnd"/>
            <w:r w:rsidRPr="001954AA">
              <w:rPr>
                <w:rFonts w:ascii="Times New Roman" w:hAnsi="Times New Roman" w:cs="Times New Roman"/>
                <w:bCs/>
                <w:sz w:val="24"/>
                <w:szCs w:val="24"/>
              </w:rPr>
              <w:t xml:space="preserve"> e ndryshme të diasporave dhe historitë e krijimit të tyre. Do të analizojmë marrëdhëniet mes vendit pritës të migrimit dhe atij të origjinës – qoftë imagjinar apo real.</w:t>
            </w:r>
          </w:p>
        </w:tc>
      </w:tr>
      <w:tr w:rsidR="00BE0A4C" w:rsidRPr="00343AEB" w14:paraId="47E5C3B8" w14:textId="77777777" w:rsidTr="00BF1528">
        <w:tc>
          <w:tcPr>
            <w:tcW w:w="3505" w:type="dxa"/>
            <w:gridSpan w:val="2"/>
            <w:tcBorders>
              <w:top w:val="single" w:sz="4" w:space="0" w:color="000000"/>
              <w:left w:val="single" w:sz="4" w:space="0" w:color="000000"/>
              <w:bottom w:val="single" w:sz="4" w:space="0" w:color="FFFFFF" w:themeColor="background1"/>
              <w:right w:val="single" w:sz="4" w:space="0" w:color="000000"/>
            </w:tcBorders>
          </w:tcPr>
          <w:p w14:paraId="02B4D084" w14:textId="77777777" w:rsidR="00A6234A" w:rsidRPr="00945977" w:rsidRDefault="00A6234A" w:rsidP="00A6234A">
            <w:pPr>
              <w:pStyle w:val="NoSpacing"/>
              <w:rPr>
                <w:b/>
                <w:lang w:val="sq-AL"/>
              </w:rPr>
            </w:pPr>
            <w:r w:rsidRPr="00945977">
              <w:rPr>
                <w:b/>
                <w:lang w:val="sq-AL"/>
              </w:rPr>
              <w:t>Rezultatet e pritshme të nxënies:</w:t>
            </w:r>
          </w:p>
          <w:p w14:paraId="00418B9A" w14:textId="2F379751" w:rsidR="00A6234A" w:rsidRPr="00343AEB" w:rsidRDefault="00A6234A" w:rsidP="00A6234A">
            <w:pPr>
              <w:pStyle w:val="NoSpacing"/>
              <w:rPr>
                <w:bCs/>
                <w:lang w:val="sq-AL"/>
              </w:rPr>
            </w:pPr>
          </w:p>
        </w:tc>
        <w:tc>
          <w:tcPr>
            <w:tcW w:w="5392" w:type="dxa"/>
            <w:gridSpan w:val="3"/>
            <w:tcBorders>
              <w:top w:val="single" w:sz="4" w:space="0" w:color="000000"/>
              <w:left w:val="single" w:sz="4" w:space="0" w:color="000000"/>
              <w:bottom w:val="single" w:sz="4" w:space="0" w:color="FFFFFF" w:themeColor="background1"/>
              <w:right w:val="single" w:sz="4" w:space="0" w:color="000000"/>
            </w:tcBorders>
          </w:tcPr>
          <w:p w14:paraId="4B95EC04" w14:textId="2AB980F6" w:rsidR="00A6234A" w:rsidRPr="00343AEB" w:rsidRDefault="00A6234A" w:rsidP="00A6234A">
            <w:pPr>
              <w:pStyle w:val="NoSpacing"/>
              <w:rPr>
                <w:bCs/>
                <w:lang w:val="sq-AL"/>
              </w:rPr>
            </w:pPr>
            <w:r w:rsidRPr="00343AEB">
              <w:rPr>
                <w:bCs/>
                <w:lang w:val="sq-AL"/>
              </w:rPr>
              <w:t xml:space="preserve">Në fund të semestrit, </w:t>
            </w:r>
            <w:r w:rsidR="006400D9" w:rsidRPr="00343AEB">
              <w:rPr>
                <w:bCs/>
                <w:lang w:val="sq-AL"/>
              </w:rPr>
              <w:t xml:space="preserve">studenti do të jetë në gjendje </w:t>
            </w:r>
            <w:r w:rsidR="00C22ED4" w:rsidRPr="00343AEB">
              <w:rPr>
                <w:bCs/>
                <w:lang w:val="sq-AL"/>
              </w:rPr>
              <w:t>të</w:t>
            </w:r>
            <w:r w:rsidRPr="00343AEB">
              <w:rPr>
                <w:bCs/>
                <w:lang w:val="sq-AL"/>
              </w:rPr>
              <w:t>:</w:t>
            </w:r>
          </w:p>
          <w:p w14:paraId="518C2374" w14:textId="3D8F1185" w:rsidR="00A6234A" w:rsidRPr="00343AEB" w:rsidRDefault="006015A3" w:rsidP="00A6234A">
            <w:pPr>
              <w:numPr>
                <w:ilvl w:val="0"/>
                <w:numId w:val="11"/>
              </w:numPr>
              <w:spacing w:after="0" w:line="240" w:lineRule="auto"/>
              <w:rPr>
                <w:rFonts w:ascii="Times New Roman" w:hAnsi="Times New Roman" w:cs="Times New Roman"/>
                <w:bCs/>
                <w:sz w:val="24"/>
                <w:szCs w:val="24"/>
              </w:rPr>
            </w:pPr>
            <w:r w:rsidRPr="00343AEB">
              <w:rPr>
                <w:rFonts w:ascii="Times New Roman" w:hAnsi="Times New Roman" w:cs="Times New Roman"/>
                <w:bCs/>
                <w:sz w:val="24"/>
                <w:szCs w:val="24"/>
              </w:rPr>
              <w:t xml:space="preserve">Njohë </w:t>
            </w:r>
            <w:r w:rsidR="006B5539" w:rsidRPr="00343AEB">
              <w:rPr>
                <w:rFonts w:ascii="Times New Roman" w:hAnsi="Times New Roman" w:cs="Times New Roman"/>
                <w:bCs/>
                <w:sz w:val="24"/>
                <w:szCs w:val="24"/>
              </w:rPr>
              <w:t>konceptet dhe teoritë bazë për migrimin dhe diasporën</w:t>
            </w:r>
          </w:p>
          <w:p w14:paraId="4EF9A8F0" w14:textId="37DC83C3" w:rsidR="00FB1E5D" w:rsidRPr="00343AEB" w:rsidRDefault="00B91A99" w:rsidP="00C6588F">
            <w:pPr>
              <w:numPr>
                <w:ilvl w:val="0"/>
                <w:numId w:val="11"/>
              </w:numPr>
              <w:spacing w:after="0" w:line="240" w:lineRule="auto"/>
              <w:rPr>
                <w:rFonts w:ascii="Times New Roman" w:hAnsi="Times New Roman" w:cs="Times New Roman"/>
                <w:bCs/>
                <w:sz w:val="24"/>
                <w:szCs w:val="24"/>
              </w:rPr>
            </w:pPr>
            <w:r w:rsidRPr="00343AEB">
              <w:rPr>
                <w:rFonts w:ascii="Times New Roman" w:hAnsi="Times New Roman" w:cs="Times New Roman"/>
                <w:bCs/>
                <w:sz w:val="24"/>
                <w:szCs w:val="24"/>
              </w:rPr>
              <w:t>Shpjegojë faktorët dhe arsyet e migrimit</w:t>
            </w:r>
          </w:p>
          <w:p w14:paraId="21B7A662" w14:textId="36850F7E" w:rsidR="00C6588F" w:rsidRPr="00343AEB" w:rsidRDefault="00C6588F" w:rsidP="00C6588F">
            <w:pPr>
              <w:numPr>
                <w:ilvl w:val="0"/>
                <w:numId w:val="11"/>
              </w:numPr>
              <w:spacing w:after="0" w:line="240" w:lineRule="auto"/>
              <w:rPr>
                <w:rFonts w:ascii="Times New Roman" w:hAnsi="Times New Roman" w:cs="Times New Roman"/>
                <w:bCs/>
                <w:sz w:val="24"/>
                <w:szCs w:val="24"/>
              </w:rPr>
            </w:pPr>
            <w:r w:rsidRPr="00343AEB">
              <w:rPr>
                <w:rFonts w:ascii="Times New Roman" w:hAnsi="Times New Roman" w:cs="Times New Roman"/>
                <w:bCs/>
                <w:sz w:val="24"/>
                <w:szCs w:val="24"/>
              </w:rPr>
              <w:t xml:space="preserve">Aplikojë në mënyrën e duhur konceptet/terminologjitë diasporë, </w:t>
            </w:r>
            <w:proofErr w:type="spellStart"/>
            <w:r w:rsidRPr="00343AEB">
              <w:rPr>
                <w:rFonts w:ascii="Times New Roman" w:hAnsi="Times New Roman" w:cs="Times New Roman"/>
                <w:bCs/>
                <w:sz w:val="24"/>
                <w:szCs w:val="24"/>
              </w:rPr>
              <w:t>transnacionalizëm</w:t>
            </w:r>
            <w:proofErr w:type="spellEnd"/>
            <w:r w:rsidRPr="00343AEB">
              <w:rPr>
                <w:rFonts w:ascii="Times New Roman" w:hAnsi="Times New Roman" w:cs="Times New Roman"/>
                <w:bCs/>
                <w:sz w:val="24"/>
                <w:szCs w:val="24"/>
              </w:rPr>
              <w:t xml:space="preserve"> dhe migrim</w:t>
            </w:r>
          </w:p>
          <w:p w14:paraId="1869857D" w14:textId="406D29E3" w:rsidR="00176357" w:rsidRPr="00343AEB" w:rsidRDefault="00B3493A" w:rsidP="00383F88">
            <w:pPr>
              <w:numPr>
                <w:ilvl w:val="0"/>
                <w:numId w:val="11"/>
              </w:numPr>
              <w:spacing w:after="0" w:line="240" w:lineRule="auto"/>
              <w:rPr>
                <w:rFonts w:ascii="Times New Roman" w:hAnsi="Times New Roman" w:cs="Times New Roman"/>
                <w:bCs/>
                <w:sz w:val="24"/>
                <w:szCs w:val="24"/>
              </w:rPr>
            </w:pPr>
            <w:r w:rsidRPr="00343AEB">
              <w:rPr>
                <w:rFonts w:ascii="Times New Roman" w:hAnsi="Times New Roman" w:cs="Times New Roman"/>
                <w:bCs/>
                <w:sz w:val="24"/>
                <w:szCs w:val="24"/>
              </w:rPr>
              <w:t xml:space="preserve">Analizojë </w:t>
            </w:r>
            <w:r w:rsidR="009F2234" w:rsidRPr="00343AEB">
              <w:rPr>
                <w:rFonts w:ascii="Times New Roman" w:hAnsi="Times New Roman" w:cs="Times New Roman"/>
                <w:bCs/>
                <w:sz w:val="24"/>
                <w:szCs w:val="24"/>
              </w:rPr>
              <w:t xml:space="preserve">efektet dhe ndikimin e migrimit në shoqëritë </w:t>
            </w:r>
            <w:r w:rsidR="00C77695" w:rsidRPr="00343AEB">
              <w:rPr>
                <w:rFonts w:ascii="Times New Roman" w:hAnsi="Times New Roman" w:cs="Times New Roman"/>
                <w:bCs/>
                <w:sz w:val="24"/>
                <w:szCs w:val="24"/>
              </w:rPr>
              <w:t>përkatëse</w:t>
            </w:r>
            <w:r w:rsidR="009F2234" w:rsidRPr="00343AEB">
              <w:rPr>
                <w:rFonts w:ascii="Times New Roman" w:hAnsi="Times New Roman" w:cs="Times New Roman"/>
                <w:bCs/>
                <w:sz w:val="24"/>
                <w:szCs w:val="24"/>
              </w:rPr>
              <w:t xml:space="preserve"> </w:t>
            </w:r>
          </w:p>
          <w:p w14:paraId="2645786D" w14:textId="77777777" w:rsidR="00581F7D" w:rsidRPr="00343AEB" w:rsidRDefault="00D51A4C" w:rsidP="00DA1D72">
            <w:pPr>
              <w:numPr>
                <w:ilvl w:val="0"/>
                <w:numId w:val="11"/>
              </w:numPr>
              <w:spacing w:after="0" w:line="240" w:lineRule="auto"/>
              <w:rPr>
                <w:rFonts w:ascii="Times New Roman" w:hAnsi="Times New Roman" w:cs="Times New Roman"/>
                <w:bCs/>
                <w:sz w:val="24"/>
                <w:szCs w:val="24"/>
              </w:rPr>
            </w:pPr>
            <w:r w:rsidRPr="00343AEB">
              <w:rPr>
                <w:rFonts w:ascii="Times New Roman" w:hAnsi="Times New Roman" w:cs="Times New Roman"/>
                <w:bCs/>
                <w:sz w:val="24"/>
                <w:szCs w:val="24"/>
              </w:rPr>
              <w:t xml:space="preserve">Argumentojë </w:t>
            </w:r>
            <w:r w:rsidR="00073F0A" w:rsidRPr="00343AEB">
              <w:rPr>
                <w:rFonts w:ascii="Times New Roman" w:hAnsi="Times New Roman" w:cs="Times New Roman"/>
                <w:bCs/>
                <w:sz w:val="24"/>
                <w:szCs w:val="24"/>
              </w:rPr>
              <w:t>ndikimin</w:t>
            </w:r>
            <w:r w:rsidR="00402D82" w:rsidRPr="00343AEB">
              <w:rPr>
                <w:rFonts w:ascii="Times New Roman" w:hAnsi="Times New Roman" w:cs="Times New Roman"/>
                <w:bCs/>
                <w:sz w:val="24"/>
                <w:szCs w:val="24"/>
              </w:rPr>
              <w:t xml:space="preserve"> të migrimit dhe </w:t>
            </w:r>
            <w:proofErr w:type="spellStart"/>
            <w:r w:rsidR="00402D82" w:rsidRPr="00343AEB">
              <w:rPr>
                <w:rFonts w:ascii="Times New Roman" w:hAnsi="Times New Roman" w:cs="Times New Roman"/>
                <w:bCs/>
                <w:sz w:val="24"/>
                <w:szCs w:val="24"/>
              </w:rPr>
              <w:t>remitencave</w:t>
            </w:r>
            <w:proofErr w:type="spellEnd"/>
            <w:r w:rsidR="00402D82" w:rsidRPr="00343AEB">
              <w:rPr>
                <w:rFonts w:ascii="Times New Roman" w:hAnsi="Times New Roman" w:cs="Times New Roman"/>
                <w:bCs/>
                <w:sz w:val="24"/>
                <w:szCs w:val="24"/>
              </w:rPr>
              <w:t xml:space="preserve"> në ekonominë familjare</w:t>
            </w:r>
          </w:p>
          <w:p w14:paraId="76D797C1" w14:textId="20C1826A" w:rsidR="00DA1D72" w:rsidRPr="00343AEB" w:rsidRDefault="00B90675" w:rsidP="00DA1D72">
            <w:pPr>
              <w:numPr>
                <w:ilvl w:val="0"/>
                <w:numId w:val="11"/>
              </w:numPr>
              <w:spacing w:after="0" w:line="240" w:lineRule="auto"/>
              <w:rPr>
                <w:rFonts w:ascii="Times New Roman" w:hAnsi="Times New Roman" w:cs="Times New Roman"/>
                <w:bCs/>
                <w:sz w:val="24"/>
                <w:szCs w:val="24"/>
              </w:rPr>
            </w:pPr>
            <w:r w:rsidRPr="00343AEB">
              <w:rPr>
                <w:rFonts w:ascii="Times New Roman" w:hAnsi="Times New Roman" w:cs="Times New Roman"/>
                <w:bCs/>
                <w:sz w:val="24"/>
                <w:szCs w:val="24"/>
              </w:rPr>
              <w:t xml:space="preserve">Demonstron aftësi </w:t>
            </w:r>
            <w:r w:rsidR="00E04114" w:rsidRPr="00343AEB">
              <w:rPr>
                <w:rFonts w:ascii="Times New Roman" w:hAnsi="Times New Roman" w:cs="Times New Roman"/>
                <w:bCs/>
                <w:sz w:val="24"/>
                <w:szCs w:val="24"/>
              </w:rPr>
              <w:t xml:space="preserve">për të integruar </w:t>
            </w:r>
            <w:r w:rsidR="002B0910" w:rsidRPr="00343AEB">
              <w:rPr>
                <w:rFonts w:ascii="Times New Roman" w:hAnsi="Times New Roman" w:cs="Times New Roman"/>
                <w:bCs/>
                <w:sz w:val="24"/>
                <w:szCs w:val="24"/>
              </w:rPr>
              <w:t>dijet teorike me rastet konkrete të studimit</w:t>
            </w:r>
            <w:r w:rsidR="004851D0" w:rsidRPr="00343AEB">
              <w:rPr>
                <w:rFonts w:ascii="Times New Roman" w:hAnsi="Times New Roman" w:cs="Times New Roman"/>
                <w:bCs/>
                <w:sz w:val="24"/>
                <w:szCs w:val="24"/>
              </w:rPr>
              <w:t>.</w:t>
            </w:r>
          </w:p>
        </w:tc>
      </w:tr>
      <w:tr w:rsidR="00BE0A4C" w:rsidRPr="00343AEB" w14:paraId="0AA2DD98" w14:textId="77777777" w:rsidTr="009F3E57">
        <w:tc>
          <w:tcPr>
            <w:tcW w:w="8897"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54924661" w14:textId="77777777" w:rsidR="00A6234A" w:rsidRPr="00343AEB" w:rsidRDefault="00A6234A" w:rsidP="00A6234A">
            <w:pPr>
              <w:pStyle w:val="NoSpacing"/>
              <w:rPr>
                <w:bCs/>
                <w:i/>
                <w:lang w:val="sq-AL"/>
              </w:rPr>
            </w:pPr>
          </w:p>
        </w:tc>
      </w:tr>
      <w:tr w:rsidR="00BE0A4C" w:rsidRPr="00343AEB" w14:paraId="35E18D52" w14:textId="77777777" w:rsidTr="009F3E57">
        <w:trPr>
          <w:trHeight w:val="70"/>
        </w:trPr>
        <w:tc>
          <w:tcPr>
            <w:tcW w:w="8897"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251BC858" w14:textId="77777777" w:rsidR="00A6234A" w:rsidRPr="00343AEB" w:rsidRDefault="00A6234A" w:rsidP="00A6234A">
            <w:pPr>
              <w:pStyle w:val="NoSpacing"/>
              <w:jc w:val="center"/>
              <w:rPr>
                <w:bCs/>
                <w:lang w:val="sq-AL"/>
              </w:rPr>
            </w:pPr>
            <w:r w:rsidRPr="00343AEB">
              <w:rPr>
                <w:bCs/>
                <w:lang w:val="sq-AL"/>
              </w:rPr>
              <w:t>Ngarkesa e studentit (duhet të jetë në përputhje me Rezultatet e Nxënies të studentit)</w:t>
            </w:r>
          </w:p>
        </w:tc>
      </w:tr>
      <w:tr w:rsidR="00BE0A4C" w:rsidRPr="00343AEB" w14:paraId="2D0A4E35" w14:textId="77777777" w:rsidTr="009F3E57">
        <w:tc>
          <w:tcPr>
            <w:tcW w:w="350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28F742DB" w14:textId="77777777" w:rsidR="00A6234A" w:rsidRPr="00343AEB" w:rsidRDefault="00A6234A" w:rsidP="00A6234A">
            <w:pPr>
              <w:spacing w:after="0" w:line="240" w:lineRule="exact"/>
              <w:rPr>
                <w:rFonts w:ascii="Times New Roman" w:hAnsi="Times New Roman" w:cs="Times New Roman"/>
                <w:bCs/>
                <w:sz w:val="24"/>
                <w:szCs w:val="24"/>
              </w:rPr>
            </w:pPr>
            <w:r w:rsidRPr="00343AEB">
              <w:rPr>
                <w:rFonts w:ascii="Times New Roman" w:hAnsi="Times New Roman" w:cs="Times New Roman"/>
                <w:bCs/>
                <w:sz w:val="24"/>
                <w:szCs w:val="24"/>
              </w:rPr>
              <w:t xml:space="preserve">Aktiviteti </w:t>
            </w:r>
          </w:p>
        </w:tc>
        <w:tc>
          <w:tcPr>
            <w:tcW w:w="19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30CC8AA6" w14:textId="77777777" w:rsidR="00A6234A" w:rsidRPr="00343AEB" w:rsidRDefault="00A6234A" w:rsidP="00A6234A">
            <w:pPr>
              <w:spacing w:after="0" w:line="240" w:lineRule="exact"/>
              <w:rPr>
                <w:rFonts w:ascii="Times New Roman" w:hAnsi="Times New Roman" w:cs="Times New Roman"/>
                <w:bCs/>
                <w:sz w:val="24"/>
                <w:szCs w:val="24"/>
              </w:rPr>
            </w:pPr>
            <w:r w:rsidRPr="00343AEB">
              <w:rPr>
                <w:rFonts w:ascii="Times New Roman" w:hAnsi="Times New Roman" w:cs="Times New Roman"/>
                <w:bCs/>
                <w:sz w:val="24"/>
                <w:szCs w:val="24"/>
              </w:rPr>
              <w:t>Orë mësimore</w:t>
            </w:r>
          </w:p>
        </w:tc>
        <w:tc>
          <w:tcPr>
            <w:tcW w:w="20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31EFD9E6" w14:textId="77777777" w:rsidR="00A6234A" w:rsidRPr="00343AEB" w:rsidRDefault="00A6234A" w:rsidP="00A6234A">
            <w:pPr>
              <w:spacing w:after="0" w:line="240" w:lineRule="exact"/>
              <w:rPr>
                <w:rFonts w:ascii="Times New Roman" w:hAnsi="Times New Roman" w:cs="Times New Roman"/>
                <w:bCs/>
                <w:sz w:val="24"/>
                <w:szCs w:val="24"/>
              </w:rPr>
            </w:pPr>
            <w:r w:rsidRPr="00343AEB">
              <w:rPr>
                <w:rFonts w:ascii="Times New Roman" w:hAnsi="Times New Roman" w:cs="Times New Roman"/>
                <w:bCs/>
                <w:sz w:val="24"/>
                <w:szCs w:val="24"/>
              </w:rPr>
              <w:t>Ditë/Javë</w:t>
            </w:r>
          </w:p>
        </w:tc>
        <w:tc>
          <w:tcPr>
            <w:tcW w:w="14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59870CFE" w14:textId="77777777" w:rsidR="00A6234A" w:rsidRPr="00343AEB" w:rsidRDefault="00A6234A" w:rsidP="00A6234A">
            <w:pPr>
              <w:spacing w:after="0" w:line="240" w:lineRule="exact"/>
              <w:rPr>
                <w:rFonts w:ascii="Times New Roman" w:hAnsi="Times New Roman" w:cs="Times New Roman"/>
                <w:bCs/>
                <w:sz w:val="24"/>
                <w:szCs w:val="24"/>
              </w:rPr>
            </w:pPr>
            <w:r w:rsidRPr="00343AEB">
              <w:rPr>
                <w:rFonts w:ascii="Times New Roman" w:hAnsi="Times New Roman" w:cs="Times New Roman"/>
                <w:bCs/>
                <w:sz w:val="24"/>
                <w:szCs w:val="24"/>
              </w:rPr>
              <w:t>Gjithsej</w:t>
            </w:r>
          </w:p>
        </w:tc>
      </w:tr>
      <w:tr w:rsidR="00BE0A4C" w:rsidRPr="00343AEB" w14:paraId="197CCDA4" w14:textId="77777777" w:rsidTr="00BF1528">
        <w:tc>
          <w:tcPr>
            <w:tcW w:w="3505" w:type="dxa"/>
            <w:gridSpan w:val="2"/>
            <w:tcBorders>
              <w:top w:val="single" w:sz="4" w:space="0" w:color="FFFFFF" w:themeColor="background1"/>
              <w:left w:val="single" w:sz="4" w:space="0" w:color="000000"/>
              <w:bottom w:val="single" w:sz="4" w:space="0" w:color="000000"/>
              <w:right w:val="single" w:sz="4" w:space="0" w:color="auto"/>
            </w:tcBorders>
            <w:shd w:val="clear" w:color="auto" w:fill="FFFFFF"/>
          </w:tcPr>
          <w:p w14:paraId="7F670A3C" w14:textId="126C57A1" w:rsidR="003146A4" w:rsidRPr="00343AEB" w:rsidRDefault="003146A4" w:rsidP="003146A4">
            <w:pPr>
              <w:spacing w:after="0" w:line="240" w:lineRule="exact"/>
              <w:rPr>
                <w:rFonts w:ascii="Times New Roman" w:hAnsi="Times New Roman" w:cs="Times New Roman"/>
                <w:bCs/>
                <w:sz w:val="24"/>
                <w:szCs w:val="24"/>
              </w:rPr>
            </w:pPr>
            <w:r w:rsidRPr="00343AEB">
              <w:rPr>
                <w:rFonts w:ascii="Times New Roman" w:hAnsi="Times New Roman" w:cs="Times New Roman"/>
                <w:bCs/>
                <w:sz w:val="24"/>
                <w:szCs w:val="24"/>
              </w:rPr>
              <w:t xml:space="preserve">Ligjëratat </w:t>
            </w:r>
          </w:p>
        </w:tc>
        <w:tc>
          <w:tcPr>
            <w:tcW w:w="1962" w:type="dxa"/>
            <w:tcBorders>
              <w:top w:val="single" w:sz="4" w:space="0" w:color="FFFFFF" w:themeColor="background1"/>
              <w:left w:val="single" w:sz="4" w:space="0" w:color="auto"/>
              <w:bottom w:val="single" w:sz="4" w:space="0" w:color="000000"/>
              <w:right w:val="single" w:sz="4" w:space="0" w:color="auto"/>
            </w:tcBorders>
            <w:shd w:val="clear" w:color="auto" w:fill="FFFFFF"/>
          </w:tcPr>
          <w:p w14:paraId="2F00AED6" w14:textId="4D4C3317" w:rsidR="003146A4" w:rsidRPr="00343AEB" w:rsidRDefault="003146A4" w:rsidP="003146A4">
            <w:pPr>
              <w:spacing w:after="0" w:line="240" w:lineRule="exact"/>
              <w:jc w:val="center"/>
              <w:rPr>
                <w:rFonts w:ascii="Times New Roman" w:hAnsi="Times New Roman" w:cs="Times New Roman"/>
                <w:bCs/>
                <w:sz w:val="24"/>
                <w:szCs w:val="24"/>
              </w:rPr>
            </w:pPr>
            <w:r w:rsidRPr="00343AEB">
              <w:rPr>
                <w:rFonts w:ascii="Times New Roman" w:hAnsi="Times New Roman" w:cs="Times New Roman"/>
                <w:bCs/>
                <w:sz w:val="24"/>
                <w:szCs w:val="24"/>
              </w:rPr>
              <w:t>2</w:t>
            </w:r>
          </w:p>
        </w:tc>
        <w:tc>
          <w:tcPr>
            <w:tcW w:w="2011" w:type="dxa"/>
            <w:tcBorders>
              <w:top w:val="single" w:sz="4" w:space="0" w:color="FFFFFF" w:themeColor="background1"/>
              <w:left w:val="single" w:sz="4" w:space="0" w:color="auto"/>
              <w:bottom w:val="single" w:sz="4" w:space="0" w:color="000000"/>
              <w:right w:val="single" w:sz="4" w:space="0" w:color="auto"/>
            </w:tcBorders>
            <w:shd w:val="clear" w:color="auto" w:fill="FFFFFF"/>
          </w:tcPr>
          <w:p w14:paraId="48401824" w14:textId="5992448B" w:rsidR="003146A4" w:rsidRPr="00343AEB" w:rsidRDefault="003146A4" w:rsidP="003146A4">
            <w:pPr>
              <w:spacing w:after="0" w:line="240" w:lineRule="exact"/>
              <w:jc w:val="center"/>
              <w:rPr>
                <w:rFonts w:ascii="Times New Roman" w:hAnsi="Times New Roman" w:cs="Times New Roman"/>
                <w:bCs/>
                <w:sz w:val="24"/>
                <w:szCs w:val="24"/>
              </w:rPr>
            </w:pPr>
            <w:r w:rsidRPr="00343AEB">
              <w:rPr>
                <w:rFonts w:ascii="Times New Roman" w:hAnsi="Times New Roman" w:cs="Times New Roman"/>
                <w:bCs/>
                <w:sz w:val="24"/>
                <w:szCs w:val="24"/>
              </w:rPr>
              <w:t>15</w:t>
            </w:r>
          </w:p>
        </w:tc>
        <w:tc>
          <w:tcPr>
            <w:tcW w:w="1419" w:type="dxa"/>
            <w:tcBorders>
              <w:top w:val="single" w:sz="4" w:space="0" w:color="FFFFFF" w:themeColor="background1"/>
              <w:left w:val="single" w:sz="4" w:space="0" w:color="auto"/>
              <w:bottom w:val="single" w:sz="4" w:space="0" w:color="000000"/>
              <w:right w:val="single" w:sz="4" w:space="0" w:color="000000"/>
            </w:tcBorders>
            <w:shd w:val="clear" w:color="auto" w:fill="FFFFFF"/>
          </w:tcPr>
          <w:p w14:paraId="5DEAF318" w14:textId="5B448581" w:rsidR="003146A4" w:rsidRPr="00343AEB" w:rsidRDefault="00C532E7" w:rsidP="003146A4">
            <w:pPr>
              <w:spacing w:after="0" w:line="240" w:lineRule="exact"/>
              <w:jc w:val="center"/>
              <w:rPr>
                <w:rFonts w:ascii="Times New Roman" w:hAnsi="Times New Roman" w:cs="Times New Roman"/>
                <w:bCs/>
                <w:sz w:val="24"/>
                <w:szCs w:val="24"/>
              </w:rPr>
            </w:pPr>
            <w:r>
              <w:rPr>
                <w:rFonts w:ascii="Times New Roman" w:hAnsi="Times New Roman" w:cs="Times New Roman"/>
                <w:bCs/>
                <w:sz w:val="24"/>
                <w:szCs w:val="24"/>
              </w:rPr>
              <w:t>45</w:t>
            </w:r>
          </w:p>
        </w:tc>
      </w:tr>
      <w:tr w:rsidR="00BE0A4C" w:rsidRPr="00343AEB" w14:paraId="4758CD51" w14:textId="77777777" w:rsidTr="00BF1528">
        <w:tc>
          <w:tcPr>
            <w:tcW w:w="3505" w:type="dxa"/>
            <w:gridSpan w:val="2"/>
            <w:tcBorders>
              <w:top w:val="single" w:sz="4" w:space="0" w:color="000000"/>
              <w:left w:val="single" w:sz="4" w:space="0" w:color="000000"/>
              <w:bottom w:val="single" w:sz="4" w:space="0" w:color="000000"/>
              <w:right w:val="single" w:sz="4" w:space="0" w:color="auto"/>
            </w:tcBorders>
            <w:shd w:val="clear" w:color="auto" w:fill="FFFFFF"/>
          </w:tcPr>
          <w:p w14:paraId="63E9D1F6" w14:textId="59EC7E36" w:rsidR="003146A4" w:rsidRPr="00343AEB" w:rsidRDefault="003146A4" w:rsidP="003146A4">
            <w:pPr>
              <w:spacing w:after="0" w:line="240" w:lineRule="exact"/>
              <w:rPr>
                <w:rFonts w:ascii="Times New Roman" w:hAnsi="Times New Roman" w:cs="Times New Roman"/>
                <w:bCs/>
                <w:sz w:val="24"/>
                <w:szCs w:val="24"/>
              </w:rPr>
            </w:pPr>
            <w:r w:rsidRPr="00343AEB">
              <w:rPr>
                <w:rFonts w:ascii="Times New Roman" w:hAnsi="Times New Roman" w:cs="Times New Roman"/>
                <w:bCs/>
                <w:sz w:val="24"/>
                <w:szCs w:val="24"/>
              </w:rPr>
              <w:t xml:space="preserve">Teori/Punë në laborator/Ushtrime </w:t>
            </w:r>
          </w:p>
        </w:tc>
        <w:tc>
          <w:tcPr>
            <w:tcW w:w="1962" w:type="dxa"/>
            <w:tcBorders>
              <w:top w:val="single" w:sz="4" w:space="0" w:color="000000"/>
              <w:left w:val="single" w:sz="4" w:space="0" w:color="auto"/>
              <w:bottom w:val="single" w:sz="4" w:space="0" w:color="000000"/>
              <w:right w:val="single" w:sz="4" w:space="0" w:color="auto"/>
            </w:tcBorders>
            <w:shd w:val="clear" w:color="auto" w:fill="FFFFFF"/>
          </w:tcPr>
          <w:p w14:paraId="1C28ABDA" w14:textId="434054A9" w:rsidR="003146A4" w:rsidRPr="00343AEB" w:rsidRDefault="003146A4" w:rsidP="003146A4">
            <w:pPr>
              <w:spacing w:after="0" w:line="240" w:lineRule="exact"/>
              <w:jc w:val="center"/>
              <w:rPr>
                <w:rFonts w:ascii="Times New Roman" w:hAnsi="Times New Roman" w:cs="Times New Roman"/>
                <w:bCs/>
                <w:sz w:val="24"/>
                <w:szCs w:val="24"/>
              </w:rPr>
            </w:pPr>
            <w:r w:rsidRPr="00343AEB">
              <w:rPr>
                <w:rFonts w:ascii="Times New Roman" w:hAnsi="Times New Roman" w:cs="Times New Roman"/>
                <w:bCs/>
                <w:sz w:val="24"/>
                <w:szCs w:val="24"/>
              </w:rPr>
              <w:t>2</w:t>
            </w:r>
          </w:p>
        </w:tc>
        <w:tc>
          <w:tcPr>
            <w:tcW w:w="2011" w:type="dxa"/>
            <w:tcBorders>
              <w:top w:val="single" w:sz="4" w:space="0" w:color="000000"/>
              <w:left w:val="single" w:sz="4" w:space="0" w:color="auto"/>
              <w:bottom w:val="single" w:sz="4" w:space="0" w:color="000000"/>
              <w:right w:val="single" w:sz="4" w:space="0" w:color="auto"/>
            </w:tcBorders>
            <w:shd w:val="clear" w:color="auto" w:fill="FFFFFF"/>
          </w:tcPr>
          <w:p w14:paraId="5F5589BC" w14:textId="179E79B3" w:rsidR="003146A4" w:rsidRPr="00343AEB" w:rsidRDefault="003146A4" w:rsidP="003146A4">
            <w:pPr>
              <w:spacing w:after="0" w:line="240" w:lineRule="exact"/>
              <w:jc w:val="center"/>
              <w:rPr>
                <w:rFonts w:ascii="Times New Roman" w:hAnsi="Times New Roman" w:cs="Times New Roman"/>
                <w:bCs/>
                <w:sz w:val="24"/>
                <w:szCs w:val="24"/>
              </w:rPr>
            </w:pPr>
            <w:r w:rsidRPr="00343AEB">
              <w:rPr>
                <w:rFonts w:ascii="Times New Roman" w:hAnsi="Times New Roman" w:cs="Times New Roman"/>
                <w:bCs/>
                <w:sz w:val="24"/>
                <w:szCs w:val="24"/>
              </w:rPr>
              <w:t>15</w:t>
            </w:r>
          </w:p>
        </w:tc>
        <w:tc>
          <w:tcPr>
            <w:tcW w:w="1419" w:type="dxa"/>
            <w:tcBorders>
              <w:top w:val="single" w:sz="4" w:space="0" w:color="000000"/>
              <w:left w:val="single" w:sz="4" w:space="0" w:color="auto"/>
              <w:bottom w:val="single" w:sz="4" w:space="0" w:color="000000"/>
              <w:right w:val="single" w:sz="4" w:space="0" w:color="000000"/>
            </w:tcBorders>
            <w:shd w:val="clear" w:color="auto" w:fill="FFFFFF"/>
          </w:tcPr>
          <w:p w14:paraId="6F91CC55" w14:textId="29A8C3F3" w:rsidR="003146A4" w:rsidRPr="00343AEB" w:rsidRDefault="003146A4" w:rsidP="003146A4">
            <w:pPr>
              <w:spacing w:after="0" w:line="240" w:lineRule="exact"/>
              <w:jc w:val="center"/>
              <w:rPr>
                <w:rFonts w:ascii="Times New Roman" w:hAnsi="Times New Roman" w:cs="Times New Roman"/>
                <w:bCs/>
                <w:sz w:val="24"/>
                <w:szCs w:val="24"/>
              </w:rPr>
            </w:pPr>
            <w:r w:rsidRPr="00343AEB">
              <w:rPr>
                <w:rFonts w:ascii="Times New Roman" w:hAnsi="Times New Roman" w:cs="Times New Roman"/>
                <w:bCs/>
                <w:sz w:val="24"/>
                <w:szCs w:val="24"/>
              </w:rPr>
              <w:t>30</w:t>
            </w:r>
          </w:p>
        </w:tc>
      </w:tr>
      <w:tr w:rsidR="00BE0A4C" w:rsidRPr="00343AEB" w14:paraId="31D8FFE0" w14:textId="77777777" w:rsidTr="00BF1528">
        <w:tc>
          <w:tcPr>
            <w:tcW w:w="3505" w:type="dxa"/>
            <w:gridSpan w:val="2"/>
            <w:tcBorders>
              <w:top w:val="single" w:sz="4" w:space="0" w:color="000000"/>
              <w:left w:val="single" w:sz="4" w:space="0" w:color="000000"/>
              <w:bottom w:val="single" w:sz="4" w:space="0" w:color="000000"/>
              <w:right w:val="single" w:sz="4" w:space="0" w:color="auto"/>
            </w:tcBorders>
            <w:shd w:val="clear" w:color="auto" w:fill="FFFFFF"/>
          </w:tcPr>
          <w:p w14:paraId="34C980C1" w14:textId="12F508B3" w:rsidR="003146A4" w:rsidRPr="00343AEB" w:rsidRDefault="003146A4" w:rsidP="003146A4">
            <w:pPr>
              <w:spacing w:after="0" w:line="240" w:lineRule="exact"/>
              <w:rPr>
                <w:rFonts w:ascii="Times New Roman" w:hAnsi="Times New Roman" w:cs="Times New Roman"/>
                <w:bCs/>
                <w:sz w:val="24"/>
                <w:szCs w:val="24"/>
              </w:rPr>
            </w:pPr>
            <w:r w:rsidRPr="00343AEB">
              <w:rPr>
                <w:rFonts w:ascii="Times New Roman" w:hAnsi="Times New Roman" w:cs="Times New Roman"/>
                <w:bCs/>
                <w:sz w:val="24"/>
                <w:szCs w:val="24"/>
              </w:rPr>
              <w:t>Punë praktike</w:t>
            </w:r>
          </w:p>
        </w:tc>
        <w:tc>
          <w:tcPr>
            <w:tcW w:w="1962" w:type="dxa"/>
            <w:tcBorders>
              <w:top w:val="single" w:sz="4" w:space="0" w:color="000000"/>
              <w:left w:val="single" w:sz="4" w:space="0" w:color="auto"/>
              <w:bottom w:val="single" w:sz="4" w:space="0" w:color="000000"/>
              <w:right w:val="single" w:sz="4" w:space="0" w:color="auto"/>
            </w:tcBorders>
            <w:shd w:val="clear" w:color="auto" w:fill="FFFFFF"/>
          </w:tcPr>
          <w:p w14:paraId="315D4E45" w14:textId="02974FC0" w:rsidR="003146A4" w:rsidRPr="00343AEB" w:rsidRDefault="003146A4" w:rsidP="003146A4">
            <w:pPr>
              <w:spacing w:after="0" w:line="240" w:lineRule="exact"/>
              <w:jc w:val="center"/>
              <w:rPr>
                <w:rFonts w:ascii="Times New Roman" w:hAnsi="Times New Roman" w:cs="Times New Roman"/>
                <w:bCs/>
                <w:sz w:val="24"/>
                <w:szCs w:val="24"/>
              </w:rPr>
            </w:pPr>
          </w:p>
        </w:tc>
        <w:tc>
          <w:tcPr>
            <w:tcW w:w="2011" w:type="dxa"/>
            <w:tcBorders>
              <w:top w:val="single" w:sz="4" w:space="0" w:color="000000"/>
              <w:left w:val="single" w:sz="4" w:space="0" w:color="auto"/>
              <w:bottom w:val="single" w:sz="4" w:space="0" w:color="000000"/>
              <w:right w:val="single" w:sz="4" w:space="0" w:color="auto"/>
            </w:tcBorders>
            <w:shd w:val="clear" w:color="auto" w:fill="FFFFFF"/>
          </w:tcPr>
          <w:p w14:paraId="639084F5" w14:textId="16D849E3" w:rsidR="003146A4" w:rsidRPr="00343AEB" w:rsidRDefault="003146A4" w:rsidP="003146A4">
            <w:pPr>
              <w:spacing w:after="0" w:line="240" w:lineRule="exact"/>
              <w:jc w:val="center"/>
              <w:rPr>
                <w:rFonts w:ascii="Times New Roman" w:hAnsi="Times New Roman" w:cs="Times New Roman"/>
                <w:bCs/>
                <w:sz w:val="24"/>
                <w:szCs w:val="24"/>
              </w:rPr>
            </w:pPr>
          </w:p>
        </w:tc>
        <w:tc>
          <w:tcPr>
            <w:tcW w:w="1419" w:type="dxa"/>
            <w:tcBorders>
              <w:top w:val="single" w:sz="4" w:space="0" w:color="000000"/>
              <w:left w:val="single" w:sz="4" w:space="0" w:color="auto"/>
              <w:bottom w:val="single" w:sz="4" w:space="0" w:color="000000"/>
              <w:right w:val="single" w:sz="4" w:space="0" w:color="000000"/>
            </w:tcBorders>
            <w:shd w:val="clear" w:color="auto" w:fill="FFFFFF"/>
          </w:tcPr>
          <w:p w14:paraId="3A498751" w14:textId="17118998" w:rsidR="003146A4" w:rsidRPr="00343AEB" w:rsidRDefault="003146A4" w:rsidP="003146A4">
            <w:pPr>
              <w:spacing w:after="0" w:line="240" w:lineRule="exact"/>
              <w:jc w:val="center"/>
              <w:rPr>
                <w:rFonts w:ascii="Times New Roman" w:hAnsi="Times New Roman" w:cs="Times New Roman"/>
                <w:bCs/>
                <w:sz w:val="24"/>
                <w:szCs w:val="24"/>
              </w:rPr>
            </w:pPr>
          </w:p>
        </w:tc>
      </w:tr>
      <w:tr w:rsidR="00BE0A4C" w:rsidRPr="00343AEB" w14:paraId="091E9047" w14:textId="77777777" w:rsidTr="00BF1528">
        <w:tc>
          <w:tcPr>
            <w:tcW w:w="3505" w:type="dxa"/>
            <w:gridSpan w:val="2"/>
            <w:tcBorders>
              <w:top w:val="single" w:sz="4" w:space="0" w:color="000000"/>
              <w:left w:val="single" w:sz="4" w:space="0" w:color="000000"/>
              <w:bottom w:val="single" w:sz="4" w:space="0" w:color="000000"/>
              <w:right w:val="single" w:sz="4" w:space="0" w:color="auto"/>
            </w:tcBorders>
            <w:shd w:val="clear" w:color="auto" w:fill="FFFFFF"/>
          </w:tcPr>
          <w:p w14:paraId="6CDCF8DB" w14:textId="188592B6" w:rsidR="003146A4" w:rsidRPr="00343AEB" w:rsidRDefault="003146A4" w:rsidP="003146A4">
            <w:pPr>
              <w:spacing w:after="0" w:line="240" w:lineRule="exact"/>
              <w:rPr>
                <w:rFonts w:ascii="Times New Roman" w:hAnsi="Times New Roman" w:cs="Times New Roman"/>
                <w:bCs/>
                <w:sz w:val="24"/>
                <w:szCs w:val="24"/>
              </w:rPr>
            </w:pPr>
            <w:r w:rsidRPr="00343AEB">
              <w:rPr>
                <w:rFonts w:ascii="Times New Roman" w:hAnsi="Times New Roman" w:cs="Times New Roman"/>
                <w:bCs/>
                <w:sz w:val="24"/>
                <w:szCs w:val="24"/>
              </w:rPr>
              <w:t>Konsultime me mësimdhënësin</w:t>
            </w:r>
          </w:p>
        </w:tc>
        <w:tc>
          <w:tcPr>
            <w:tcW w:w="1962" w:type="dxa"/>
            <w:tcBorders>
              <w:top w:val="single" w:sz="4" w:space="0" w:color="000000"/>
              <w:left w:val="single" w:sz="4" w:space="0" w:color="auto"/>
              <w:bottom w:val="single" w:sz="4" w:space="0" w:color="000000"/>
              <w:right w:val="single" w:sz="4" w:space="0" w:color="auto"/>
            </w:tcBorders>
            <w:shd w:val="clear" w:color="auto" w:fill="FFFFFF"/>
          </w:tcPr>
          <w:p w14:paraId="7443EA82" w14:textId="3245FB88" w:rsidR="003146A4" w:rsidRPr="00343AEB" w:rsidRDefault="003146A4" w:rsidP="003146A4">
            <w:pPr>
              <w:spacing w:after="0" w:line="240" w:lineRule="exact"/>
              <w:jc w:val="center"/>
              <w:rPr>
                <w:rFonts w:ascii="Times New Roman" w:hAnsi="Times New Roman" w:cs="Times New Roman"/>
                <w:bCs/>
                <w:sz w:val="24"/>
                <w:szCs w:val="24"/>
              </w:rPr>
            </w:pPr>
            <w:r w:rsidRPr="00343AEB">
              <w:rPr>
                <w:rFonts w:ascii="Times New Roman" w:hAnsi="Times New Roman" w:cs="Times New Roman"/>
                <w:bCs/>
                <w:sz w:val="24"/>
                <w:szCs w:val="24"/>
              </w:rPr>
              <w:t>2</w:t>
            </w:r>
          </w:p>
        </w:tc>
        <w:tc>
          <w:tcPr>
            <w:tcW w:w="2011" w:type="dxa"/>
            <w:tcBorders>
              <w:top w:val="single" w:sz="4" w:space="0" w:color="000000"/>
              <w:left w:val="single" w:sz="4" w:space="0" w:color="auto"/>
              <w:bottom w:val="single" w:sz="4" w:space="0" w:color="000000"/>
              <w:right w:val="single" w:sz="4" w:space="0" w:color="auto"/>
            </w:tcBorders>
            <w:shd w:val="clear" w:color="auto" w:fill="FFFFFF"/>
          </w:tcPr>
          <w:p w14:paraId="6C886E4A" w14:textId="4B31DB52" w:rsidR="003146A4" w:rsidRPr="00343AEB" w:rsidRDefault="003146A4" w:rsidP="003146A4">
            <w:pPr>
              <w:spacing w:after="0" w:line="240" w:lineRule="exact"/>
              <w:jc w:val="center"/>
              <w:rPr>
                <w:rFonts w:ascii="Times New Roman" w:hAnsi="Times New Roman" w:cs="Times New Roman"/>
                <w:bCs/>
                <w:sz w:val="24"/>
                <w:szCs w:val="24"/>
              </w:rPr>
            </w:pPr>
            <w:r w:rsidRPr="00343AEB">
              <w:rPr>
                <w:rFonts w:ascii="Times New Roman" w:hAnsi="Times New Roman" w:cs="Times New Roman"/>
                <w:bCs/>
                <w:sz w:val="24"/>
                <w:szCs w:val="24"/>
              </w:rPr>
              <w:t>2</w:t>
            </w:r>
          </w:p>
        </w:tc>
        <w:tc>
          <w:tcPr>
            <w:tcW w:w="1419" w:type="dxa"/>
            <w:tcBorders>
              <w:top w:val="single" w:sz="4" w:space="0" w:color="000000"/>
              <w:left w:val="single" w:sz="4" w:space="0" w:color="auto"/>
              <w:bottom w:val="single" w:sz="4" w:space="0" w:color="000000"/>
              <w:right w:val="single" w:sz="4" w:space="0" w:color="000000"/>
            </w:tcBorders>
            <w:shd w:val="clear" w:color="auto" w:fill="FFFFFF"/>
          </w:tcPr>
          <w:p w14:paraId="48FC10D5" w14:textId="6BB16324" w:rsidR="003146A4" w:rsidRPr="00343AEB" w:rsidRDefault="003146A4" w:rsidP="003146A4">
            <w:pPr>
              <w:spacing w:after="0" w:line="240" w:lineRule="exact"/>
              <w:jc w:val="center"/>
              <w:rPr>
                <w:rFonts w:ascii="Times New Roman" w:hAnsi="Times New Roman" w:cs="Times New Roman"/>
                <w:bCs/>
                <w:sz w:val="24"/>
                <w:szCs w:val="24"/>
              </w:rPr>
            </w:pPr>
            <w:r w:rsidRPr="00343AEB">
              <w:rPr>
                <w:rFonts w:ascii="Times New Roman" w:hAnsi="Times New Roman" w:cs="Times New Roman"/>
                <w:bCs/>
                <w:sz w:val="24"/>
                <w:szCs w:val="24"/>
              </w:rPr>
              <w:t>4</w:t>
            </w:r>
          </w:p>
        </w:tc>
      </w:tr>
      <w:tr w:rsidR="00BE0A4C" w:rsidRPr="00343AEB" w14:paraId="2C3A63EA" w14:textId="77777777" w:rsidTr="00BF1528">
        <w:tc>
          <w:tcPr>
            <w:tcW w:w="3505" w:type="dxa"/>
            <w:gridSpan w:val="2"/>
            <w:tcBorders>
              <w:top w:val="single" w:sz="4" w:space="0" w:color="000000"/>
              <w:left w:val="single" w:sz="4" w:space="0" w:color="000000"/>
              <w:bottom w:val="single" w:sz="4" w:space="0" w:color="000000"/>
              <w:right w:val="single" w:sz="4" w:space="0" w:color="auto"/>
            </w:tcBorders>
            <w:shd w:val="clear" w:color="auto" w:fill="FFFFFF"/>
          </w:tcPr>
          <w:p w14:paraId="74919F8C" w14:textId="0BEB95E0" w:rsidR="003146A4" w:rsidRPr="00343AEB" w:rsidRDefault="003146A4" w:rsidP="003146A4">
            <w:pPr>
              <w:spacing w:after="0" w:line="240" w:lineRule="exact"/>
              <w:rPr>
                <w:rFonts w:ascii="Times New Roman" w:hAnsi="Times New Roman" w:cs="Times New Roman"/>
                <w:bCs/>
                <w:sz w:val="24"/>
                <w:szCs w:val="24"/>
              </w:rPr>
            </w:pPr>
            <w:r w:rsidRPr="00343AEB">
              <w:rPr>
                <w:rFonts w:ascii="Times New Roman" w:hAnsi="Times New Roman" w:cs="Times New Roman"/>
                <w:bCs/>
                <w:sz w:val="24"/>
                <w:szCs w:val="24"/>
              </w:rPr>
              <w:t>Puna në terren</w:t>
            </w:r>
          </w:p>
        </w:tc>
        <w:tc>
          <w:tcPr>
            <w:tcW w:w="1962" w:type="dxa"/>
            <w:tcBorders>
              <w:top w:val="single" w:sz="4" w:space="0" w:color="000000"/>
              <w:left w:val="single" w:sz="4" w:space="0" w:color="auto"/>
              <w:bottom w:val="single" w:sz="4" w:space="0" w:color="000000"/>
              <w:right w:val="single" w:sz="4" w:space="0" w:color="auto"/>
            </w:tcBorders>
            <w:shd w:val="clear" w:color="auto" w:fill="FFFFFF"/>
          </w:tcPr>
          <w:p w14:paraId="11A2C110" w14:textId="4BBCDCFF" w:rsidR="003146A4" w:rsidRPr="00343AEB" w:rsidRDefault="003146A4" w:rsidP="003146A4">
            <w:pPr>
              <w:spacing w:after="0" w:line="240" w:lineRule="exact"/>
              <w:jc w:val="center"/>
              <w:rPr>
                <w:rFonts w:ascii="Times New Roman" w:hAnsi="Times New Roman" w:cs="Times New Roman"/>
                <w:bCs/>
                <w:sz w:val="24"/>
                <w:szCs w:val="24"/>
              </w:rPr>
            </w:pPr>
            <w:r w:rsidRPr="00343AEB">
              <w:rPr>
                <w:rFonts w:ascii="Times New Roman" w:hAnsi="Times New Roman" w:cs="Times New Roman"/>
                <w:bCs/>
                <w:sz w:val="24"/>
                <w:szCs w:val="24"/>
              </w:rPr>
              <w:t>5</w:t>
            </w:r>
          </w:p>
        </w:tc>
        <w:tc>
          <w:tcPr>
            <w:tcW w:w="2011" w:type="dxa"/>
            <w:tcBorders>
              <w:top w:val="single" w:sz="4" w:space="0" w:color="000000"/>
              <w:left w:val="single" w:sz="4" w:space="0" w:color="auto"/>
              <w:bottom w:val="single" w:sz="4" w:space="0" w:color="000000"/>
              <w:right w:val="single" w:sz="4" w:space="0" w:color="auto"/>
            </w:tcBorders>
            <w:shd w:val="clear" w:color="auto" w:fill="FFFFFF"/>
          </w:tcPr>
          <w:p w14:paraId="2BD53863" w14:textId="64941D80" w:rsidR="003146A4" w:rsidRPr="00343AEB" w:rsidRDefault="00A34885" w:rsidP="003146A4">
            <w:pPr>
              <w:spacing w:after="0" w:line="240" w:lineRule="exact"/>
              <w:jc w:val="center"/>
              <w:rPr>
                <w:rFonts w:ascii="Times New Roman" w:hAnsi="Times New Roman" w:cs="Times New Roman"/>
                <w:bCs/>
                <w:sz w:val="24"/>
                <w:szCs w:val="24"/>
              </w:rPr>
            </w:pPr>
            <w:r>
              <w:rPr>
                <w:rFonts w:ascii="Times New Roman" w:hAnsi="Times New Roman" w:cs="Times New Roman"/>
                <w:bCs/>
                <w:sz w:val="24"/>
                <w:szCs w:val="24"/>
              </w:rPr>
              <w:t>3</w:t>
            </w:r>
          </w:p>
        </w:tc>
        <w:tc>
          <w:tcPr>
            <w:tcW w:w="1419" w:type="dxa"/>
            <w:tcBorders>
              <w:top w:val="single" w:sz="4" w:space="0" w:color="000000"/>
              <w:left w:val="single" w:sz="4" w:space="0" w:color="auto"/>
              <w:bottom w:val="single" w:sz="4" w:space="0" w:color="000000"/>
              <w:right w:val="single" w:sz="4" w:space="0" w:color="000000"/>
            </w:tcBorders>
            <w:shd w:val="clear" w:color="auto" w:fill="FFFFFF"/>
          </w:tcPr>
          <w:p w14:paraId="2DE102EF" w14:textId="30D92C24" w:rsidR="003146A4" w:rsidRPr="00343AEB" w:rsidRDefault="003146A4" w:rsidP="003146A4">
            <w:pPr>
              <w:spacing w:after="0" w:line="240" w:lineRule="exact"/>
              <w:jc w:val="center"/>
              <w:rPr>
                <w:rFonts w:ascii="Times New Roman" w:hAnsi="Times New Roman" w:cs="Times New Roman"/>
                <w:bCs/>
                <w:sz w:val="24"/>
                <w:szCs w:val="24"/>
              </w:rPr>
            </w:pPr>
            <w:r w:rsidRPr="00343AEB">
              <w:rPr>
                <w:rFonts w:ascii="Times New Roman" w:hAnsi="Times New Roman" w:cs="Times New Roman"/>
                <w:bCs/>
                <w:sz w:val="24"/>
                <w:szCs w:val="24"/>
              </w:rPr>
              <w:t>1</w:t>
            </w:r>
            <w:r w:rsidR="00A34885">
              <w:rPr>
                <w:rFonts w:ascii="Times New Roman" w:hAnsi="Times New Roman" w:cs="Times New Roman"/>
                <w:bCs/>
                <w:sz w:val="24"/>
                <w:szCs w:val="24"/>
              </w:rPr>
              <w:t>5</w:t>
            </w:r>
          </w:p>
        </w:tc>
      </w:tr>
      <w:tr w:rsidR="00BE0A4C" w:rsidRPr="00343AEB" w14:paraId="72E56152" w14:textId="77777777" w:rsidTr="00BF1528">
        <w:tc>
          <w:tcPr>
            <w:tcW w:w="3505" w:type="dxa"/>
            <w:gridSpan w:val="2"/>
            <w:tcBorders>
              <w:top w:val="single" w:sz="4" w:space="0" w:color="000000"/>
              <w:left w:val="single" w:sz="4" w:space="0" w:color="000000"/>
              <w:bottom w:val="single" w:sz="4" w:space="0" w:color="000000"/>
              <w:right w:val="single" w:sz="4" w:space="0" w:color="auto"/>
            </w:tcBorders>
            <w:shd w:val="clear" w:color="auto" w:fill="FFFFFF"/>
          </w:tcPr>
          <w:p w14:paraId="5717E0B9" w14:textId="76B1C648" w:rsidR="003146A4" w:rsidRPr="00343AEB" w:rsidRDefault="003146A4" w:rsidP="003146A4">
            <w:pPr>
              <w:spacing w:after="0" w:line="240" w:lineRule="exact"/>
              <w:rPr>
                <w:rFonts w:ascii="Times New Roman" w:hAnsi="Times New Roman" w:cs="Times New Roman"/>
                <w:bCs/>
                <w:sz w:val="24"/>
                <w:szCs w:val="24"/>
              </w:rPr>
            </w:pPr>
            <w:r w:rsidRPr="00343AEB">
              <w:rPr>
                <w:rFonts w:ascii="Times New Roman" w:hAnsi="Times New Roman" w:cs="Times New Roman"/>
                <w:bCs/>
                <w:sz w:val="24"/>
                <w:szCs w:val="24"/>
                <w:shd w:val="clear" w:color="auto" w:fill="FFFFFF"/>
              </w:rPr>
              <w:t xml:space="preserve">Testi, punimi </w:t>
            </w:r>
            <w:proofErr w:type="spellStart"/>
            <w:r w:rsidRPr="00343AEB">
              <w:rPr>
                <w:rFonts w:ascii="Times New Roman" w:hAnsi="Times New Roman" w:cs="Times New Roman"/>
                <w:bCs/>
                <w:sz w:val="24"/>
                <w:szCs w:val="24"/>
                <w:shd w:val="clear" w:color="auto" w:fill="FFFFFF"/>
              </w:rPr>
              <w:t>seminarik</w:t>
            </w:r>
            <w:proofErr w:type="spellEnd"/>
          </w:p>
        </w:tc>
        <w:tc>
          <w:tcPr>
            <w:tcW w:w="1962" w:type="dxa"/>
            <w:tcBorders>
              <w:top w:val="single" w:sz="4" w:space="0" w:color="000000"/>
              <w:left w:val="single" w:sz="4" w:space="0" w:color="auto"/>
              <w:bottom w:val="single" w:sz="4" w:space="0" w:color="000000"/>
              <w:right w:val="single" w:sz="4" w:space="0" w:color="auto"/>
            </w:tcBorders>
            <w:shd w:val="clear" w:color="auto" w:fill="FFFFFF"/>
          </w:tcPr>
          <w:p w14:paraId="4A14F572" w14:textId="26100CA6" w:rsidR="003146A4" w:rsidRPr="00343AEB" w:rsidRDefault="003146A4" w:rsidP="003146A4">
            <w:pPr>
              <w:spacing w:after="0" w:line="240" w:lineRule="exact"/>
              <w:jc w:val="center"/>
              <w:rPr>
                <w:rFonts w:ascii="Times New Roman" w:hAnsi="Times New Roman" w:cs="Times New Roman"/>
                <w:bCs/>
                <w:sz w:val="24"/>
                <w:szCs w:val="24"/>
              </w:rPr>
            </w:pPr>
            <w:r w:rsidRPr="00343AEB">
              <w:rPr>
                <w:rFonts w:ascii="Times New Roman" w:hAnsi="Times New Roman" w:cs="Times New Roman"/>
                <w:bCs/>
                <w:sz w:val="24"/>
                <w:szCs w:val="24"/>
              </w:rPr>
              <w:t>5</w:t>
            </w:r>
          </w:p>
        </w:tc>
        <w:tc>
          <w:tcPr>
            <w:tcW w:w="2011" w:type="dxa"/>
            <w:tcBorders>
              <w:top w:val="single" w:sz="4" w:space="0" w:color="000000"/>
              <w:left w:val="single" w:sz="4" w:space="0" w:color="auto"/>
              <w:bottom w:val="single" w:sz="4" w:space="0" w:color="000000"/>
              <w:right w:val="single" w:sz="4" w:space="0" w:color="auto"/>
            </w:tcBorders>
            <w:shd w:val="clear" w:color="auto" w:fill="FFFFFF"/>
          </w:tcPr>
          <w:p w14:paraId="2118E0E5" w14:textId="071CF849" w:rsidR="003146A4" w:rsidRPr="00343AEB" w:rsidRDefault="00F218CB" w:rsidP="003146A4">
            <w:pPr>
              <w:spacing w:after="0" w:line="240" w:lineRule="exact"/>
              <w:jc w:val="center"/>
              <w:rPr>
                <w:rFonts w:ascii="Times New Roman" w:hAnsi="Times New Roman" w:cs="Times New Roman"/>
                <w:bCs/>
                <w:sz w:val="24"/>
                <w:szCs w:val="24"/>
              </w:rPr>
            </w:pPr>
            <w:r>
              <w:rPr>
                <w:rFonts w:ascii="Times New Roman" w:hAnsi="Times New Roman" w:cs="Times New Roman"/>
                <w:bCs/>
                <w:sz w:val="24"/>
                <w:szCs w:val="24"/>
              </w:rPr>
              <w:t>2</w:t>
            </w:r>
          </w:p>
        </w:tc>
        <w:tc>
          <w:tcPr>
            <w:tcW w:w="1419" w:type="dxa"/>
            <w:tcBorders>
              <w:top w:val="single" w:sz="4" w:space="0" w:color="000000"/>
              <w:left w:val="single" w:sz="4" w:space="0" w:color="auto"/>
              <w:bottom w:val="single" w:sz="4" w:space="0" w:color="000000"/>
              <w:right w:val="single" w:sz="4" w:space="0" w:color="000000"/>
            </w:tcBorders>
            <w:shd w:val="clear" w:color="auto" w:fill="FFFFFF"/>
          </w:tcPr>
          <w:p w14:paraId="527879CC" w14:textId="3BF30970" w:rsidR="003146A4" w:rsidRPr="00343AEB" w:rsidRDefault="00F218CB" w:rsidP="003146A4">
            <w:pPr>
              <w:spacing w:after="0" w:line="240" w:lineRule="exact"/>
              <w:jc w:val="center"/>
              <w:rPr>
                <w:rFonts w:ascii="Times New Roman" w:hAnsi="Times New Roman" w:cs="Times New Roman"/>
                <w:bCs/>
                <w:sz w:val="24"/>
                <w:szCs w:val="24"/>
              </w:rPr>
            </w:pPr>
            <w:r>
              <w:rPr>
                <w:rFonts w:ascii="Times New Roman" w:hAnsi="Times New Roman" w:cs="Times New Roman"/>
                <w:bCs/>
                <w:sz w:val="24"/>
                <w:szCs w:val="24"/>
              </w:rPr>
              <w:t>10</w:t>
            </w:r>
          </w:p>
        </w:tc>
      </w:tr>
      <w:tr w:rsidR="00BE0A4C" w:rsidRPr="00343AEB" w14:paraId="345EC8B5" w14:textId="77777777" w:rsidTr="00BF1528">
        <w:tc>
          <w:tcPr>
            <w:tcW w:w="3505" w:type="dxa"/>
            <w:gridSpan w:val="2"/>
            <w:tcBorders>
              <w:top w:val="single" w:sz="4" w:space="0" w:color="000000"/>
              <w:left w:val="single" w:sz="4" w:space="0" w:color="000000"/>
              <w:bottom w:val="single" w:sz="4" w:space="0" w:color="000000"/>
              <w:right w:val="single" w:sz="4" w:space="0" w:color="auto"/>
            </w:tcBorders>
            <w:shd w:val="clear" w:color="auto" w:fill="FFFFFF"/>
          </w:tcPr>
          <w:p w14:paraId="64D37B4D" w14:textId="397CA457" w:rsidR="003146A4" w:rsidRPr="00343AEB" w:rsidRDefault="003146A4" w:rsidP="003146A4">
            <w:pPr>
              <w:spacing w:after="0" w:line="240" w:lineRule="exact"/>
              <w:rPr>
                <w:rFonts w:ascii="Times New Roman" w:hAnsi="Times New Roman" w:cs="Times New Roman"/>
                <w:bCs/>
                <w:sz w:val="24"/>
                <w:szCs w:val="24"/>
              </w:rPr>
            </w:pPr>
            <w:r w:rsidRPr="00343AEB">
              <w:rPr>
                <w:rFonts w:ascii="Times New Roman" w:hAnsi="Times New Roman" w:cs="Times New Roman"/>
                <w:bCs/>
                <w:sz w:val="24"/>
                <w:szCs w:val="24"/>
              </w:rPr>
              <w:t>Detyrë shtëpie</w:t>
            </w:r>
          </w:p>
        </w:tc>
        <w:tc>
          <w:tcPr>
            <w:tcW w:w="1962" w:type="dxa"/>
            <w:tcBorders>
              <w:top w:val="single" w:sz="4" w:space="0" w:color="000000"/>
              <w:left w:val="single" w:sz="4" w:space="0" w:color="auto"/>
              <w:bottom w:val="single" w:sz="4" w:space="0" w:color="000000"/>
              <w:right w:val="single" w:sz="4" w:space="0" w:color="auto"/>
            </w:tcBorders>
            <w:shd w:val="clear" w:color="auto" w:fill="FFFFFF"/>
          </w:tcPr>
          <w:p w14:paraId="202E2433" w14:textId="3AA38048" w:rsidR="003146A4" w:rsidRPr="00343AEB" w:rsidRDefault="00C532E7" w:rsidP="003146A4">
            <w:pPr>
              <w:spacing w:after="0" w:line="240" w:lineRule="exact"/>
              <w:jc w:val="center"/>
              <w:rPr>
                <w:rFonts w:ascii="Times New Roman" w:hAnsi="Times New Roman" w:cs="Times New Roman"/>
                <w:bCs/>
                <w:sz w:val="24"/>
                <w:szCs w:val="24"/>
              </w:rPr>
            </w:pPr>
            <w:r>
              <w:rPr>
                <w:rFonts w:ascii="Times New Roman" w:hAnsi="Times New Roman" w:cs="Times New Roman"/>
                <w:bCs/>
                <w:sz w:val="24"/>
                <w:szCs w:val="24"/>
              </w:rPr>
              <w:t>2</w:t>
            </w:r>
          </w:p>
        </w:tc>
        <w:tc>
          <w:tcPr>
            <w:tcW w:w="2011" w:type="dxa"/>
            <w:tcBorders>
              <w:top w:val="single" w:sz="4" w:space="0" w:color="000000"/>
              <w:left w:val="single" w:sz="4" w:space="0" w:color="auto"/>
              <w:bottom w:val="single" w:sz="4" w:space="0" w:color="000000"/>
              <w:right w:val="single" w:sz="4" w:space="0" w:color="auto"/>
            </w:tcBorders>
            <w:shd w:val="clear" w:color="auto" w:fill="FFFFFF"/>
          </w:tcPr>
          <w:p w14:paraId="252F693C" w14:textId="0B9411B7" w:rsidR="003146A4" w:rsidRPr="00343AEB" w:rsidRDefault="003146A4" w:rsidP="003146A4">
            <w:pPr>
              <w:spacing w:after="0" w:line="240" w:lineRule="exact"/>
              <w:jc w:val="center"/>
              <w:rPr>
                <w:rFonts w:ascii="Times New Roman" w:hAnsi="Times New Roman" w:cs="Times New Roman"/>
                <w:bCs/>
                <w:sz w:val="24"/>
                <w:szCs w:val="24"/>
              </w:rPr>
            </w:pPr>
            <w:r w:rsidRPr="00343AEB">
              <w:rPr>
                <w:rFonts w:ascii="Times New Roman" w:hAnsi="Times New Roman" w:cs="Times New Roman"/>
                <w:bCs/>
                <w:sz w:val="24"/>
                <w:szCs w:val="24"/>
              </w:rPr>
              <w:t>8</w:t>
            </w:r>
          </w:p>
        </w:tc>
        <w:tc>
          <w:tcPr>
            <w:tcW w:w="1419" w:type="dxa"/>
            <w:tcBorders>
              <w:top w:val="single" w:sz="4" w:space="0" w:color="000000"/>
              <w:left w:val="single" w:sz="4" w:space="0" w:color="auto"/>
              <w:bottom w:val="single" w:sz="4" w:space="0" w:color="000000"/>
              <w:right w:val="single" w:sz="4" w:space="0" w:color="000000"/>
            </w:tcBorders>
            <w:shd w:val="clear" w:color="auto" w:fill="FFFFFF"/>
          </w:tcPr>
          <w:p w14:paraId="26E4D8D2" w14:textId="2969CD47" w:rsidR="003146A4" w:rsidRPr="00343AEB" w:rsidRDefault="00C532E7" w:rsidP="003146A4">
            <w:pPr>
              <w:spacing w:after="0" w:line="240" w:lineRule="exact"/>
              <w:jc w:val="center"/>
              <w:rPr>
                <w:rFonts w:ascii="Times New Roman" w:hAnsi="Times New Roman" w:cs="Times New Roman"/>
                <w:bCs/>
                <w:sz w:val="24"/>
                <w:szCs w:val="24"/>
              </w:rPr>
            </w:pPr>
            <w:r>
              <w:rPr>
                <w:rFonts w:ascii="Times New Roman" w:hAnsi="Times New Roman" w:cs="Times New Roman"/>
                <w:bCs/>
                <w:sz w:val="24"/>
                <w:szCs w:val="24"/>
              </w:rPr>
              <w:t>16</w:t>
            </w:r>
          </w:p>
        </w:tc>
      </w:tr>
      <w:tr w:rsidR="00BE0A4C" w:rsidRPr="00343AEB" w14:paraId="59645A55" w14:textId="77777777" w:rsidTr="00BF1528">
        <w:tc>
          <w:tcPr>
            <w:tcW w:w="3505" w:type="dxa"/>
            <w:gridSpan w:val="2"/>
            <w:tcBorders>
              <w:top w:val="single" w:sz="4" w:space="0" w:color="000000"/>
              <w:left w:val="single" w:sz="4" w:space="0" w:color="000000"/>
              <w:bottom w:val="single" w:sz="4" w:space="0" w:color="000000"/>
              <w:right w:val="single" w:sz="4" w:space="0" w:color="auto"/>
            </w:tcBorders>
            <w:shd w:val="clear" w:color="auto" w:fill="FFFFFF"/>
          </w:tcPr>
          <w:p w14:paraId="3346881E" w14:textId="27506BB0" w:rsidR="003146A4" w:rsidRPr="00343AEB" w:rsidRDefault="003146A4" w:rsidP="003146A4">
            <w:pPr>
              <w:spacing w:after="0" w:line="240" w:lineRule="exact"/>
              <w:rPr>
                <w:rFonts w:ascii="Times New Roman" w:hAnsi="Times New Roman" w:cs="Times New Roman"/>
                <w:bCs/>
                <w:sz w:val="24"/>
                <w:szCs w:val="24"/>
              </w:rPr>
            </w:pPr>
            <w:r w:rsidRPr="00343AEB">
              <w:rPr>
                <w:rFonts w:ascii="Times New Roman" w:hAnsi="Times New Roman" w:cs="Times New Roman"/>
                <w:bCs/>
                <w:sz w:val="24"/>
                <w:szCs w:val="24"/>
              </w:rPr>
              <w:t>Mësimi individual (në bibliotekë apo në shtëpi)</w:t>
            </w:r>
          </w:p>
        </w:tc>
        <w:tc>
          <w:tcPr>
            <w:tcW w:w="1962" w:type="dxa"/>
            <w:tcBorders>
              <w:top w:val="single" w:sz="4" w:space="0" w:color="000000"/>
              <w:left w:val="single" w:sz="4" w:space="0" w:color="auto"/>
              <w:bottom w:val="single" w:sz="4" w:space="0" w:color="000000"/>
              <w:right w:val="single" w:sz="4" w:space="0" w:color="auto"/>
            </w:tcBorders>
            <w:shd w:val="clear" w:color="auto" w:fill="FFFFFF"/>
          </w:tcPr>
          <w:p w14:paraId="33E0C1DD" w14:textId="0DC4A19F" w:rsidR="003146A4" w:rsidRPr="00343AEB" w:rsidRDefault="00F218CB" w:rsidP="003146A4">
            <w:pPr>
              <w:spacing w:after="0" w:line="240" w:lineRule="exact"/>
              <w:jc w:val="center"/>
              <w:rPr>
                <w:rFonts w:ascii="Times New Roman" w:hAnsi="Times New Roman" w:cs="Times New Roman"/>
                <w:bCs/>
                <w:sz w:val="24"/>
                <w:szCs w:val="24"/>
              </w:rPr>
            </w:pPr>
            <w:r>
              <w:rPr>
                <w:rFonts w:ascii="Times New Roman" w:hAnsi="Times New Roman" w:cs="Times New Roman"/>
                <w:bCs/>
                <w:sz w:val="24"/>
                <w:szCs w:val="24"/>
              </w:rPr>
              <w:t>3</w:t>
            </w:r>
          </w:p>
        </w:tc>
        <w:tc>
          <w:tcPr>
            <w:tcW w:w="2011" w:type="dxa"/>
            <w:tcBorders>
              <w:top w:val="single" w:sz="4" w:space="0" w:color="000000"/>
              <w:left w:val="single" w:sz="4" w:space="0" w:color="auto"/>
              <w:bottom w:val="single" w:sz="4" w:space="0" w:color="000000"/>
              <w:right w:val="single" w:sz="4" w:space="0" w:color="auto"/>
            </w:tcBorders>
            <w:shd w:val="clear" w:color="auto" w:fill="FFFFFF"/>
          </w:tcPr>
          <w:p w14:paraId="507A0264" w14:textId="7B797747" w:rsidR="003146A4" w:rsidRPr="00343AEB" w:rsidRDefault="003146A4" w:rsidP="003146A4">
            <w:pPr>
              <w:spacing w:after="0" w:line="240" w:lineRule="exact"/>
              <w:jc w:val="center"/>
              <w:rPr>
                <w:rFonts w:ascii="Times New Roman" w:hAnsi="Times New Roman" w:cs="Times New Roman"/>
                <w:bCs/>
                <w:sz w:val="24"/>
                <w:szCs w:val="24"/>
              </w:rPr>
            </w:pPr>
            <w:r w:rsidRPr="00343AEB">
              <w:rPr>
                <w:rFonts w:ascii="Times New Roman" w:hAnsi="Times New Roman" w:cs="Times New Roman"/>
                <w:bCs/>
                <w:sz w:val="24"/>
                <w:szCs w:val="24"/>
              </w:rPr>
              <w:t>1</w:t>
            </w:r>
            <w:r w:rsidR="00F218CB">
              <w:rPr>
                <w:rFonts w:ascii="Times New Roman" w:hAnsi="Times New Roman" w:cs="Times New Roman"/>
                <w:bCs/>
                <w:sz w:val="24"/>
                <w:szCs w:val="24"/>
              </w:rPr>
              <w:t>5</w:t>
            </w:r>
          </w:p>
        </w:tc>
        <w:tc>
          <w:tcPr>
            <w:tcW w:w="1419" w:type="dxa"/>
            <w:tcBorders>
              <w:top w:val="single" w:sz="4" w:space="0" w:color="000000"/>
              <w:left w:val="single" w:sz="4" w:space="0" w:color="auto"/>
              <w:bottom w:val="single" w:sz="4" w:space="0" w:color="000000"/>
              <w:right w:val="single" w:sz="4" w:space="0" w:color="000000"/>
            </w:tcBorders>
            <w:shd w:val="clear" w:color="auto" w:fill="FFFFFF"/>
          </w:tcPr>
          <w:p w14:paraId="73BA9EA0" w14:textId="1BA0B112" w:rsidR="003146A4" w:rsidRPr="00343AEB" w:rsidRDefault="00F218CB" w:rsidP="003146A4">
            <w:pPr>
              <w:spacing w:after="0" w:line="240" w:lineRule="exact"/>
              <w:jc w:val="center"/>
              <w:rPr>
                <w:rFonts w:ascii="Times New Roman" w:hAnsi="Times New Roman" w:cs="Times New Roman"/>
                <w:bCs/>
                <w:sz w:val="24"/>
                <w:szCs w:val="24"/>
              </w:rPr>
            </w:pPr>
            <w:r>
              <w:rPr>
                <w:rFonts w:ascii="Times New Roman" w:hAnsi="Times New Roman" w:cs="Times New Roman"/>
                <w:bCs/>
                <w:sz w:val="24"/>
                <w:szCs w:val="24"/>
              </w:rPr>
              <w:t>45</w:t>
            </w:r>
          </w:p>
        </w:tc>
      </w:tr>
      <w:tr w:rsidR="00BE0A4C" w:rsidRPr="00343AEB" w14:paraId="66579567" w14:textId="77777777" w:rsidTr="00BF1528">
        <w:tc>
          <w:tcPr>
            <w:tcW w:w="3505" w:type="dxa"/>
            <w:gridSpan w:val="2"/>
            <w:tcBorders>
              <w:top w:val="single" w:sz="4" w:space="0" w:color="000000"/>
              <w:left w:val="single" w:sz="4" w:space="0" w:color="000000"/>
              <w:bottom w:val="single" w:sz="4" w:space="0" w:color="000000"/>
              <w:right w:val="single" w:sz="4" w:space="0" w:color="auto"/>
            </w:tcBorders>
            <w:shd w:val="clear" w:color="auto" w:fill="FFFFFF"/>
          </w:tcPr>
          <w:p w14:paraId="79EA529B" w14:textId="5B47412E" w:rsidR="003146A4" w:rsidRPr="00343AEB" w:rsidRDefault="003146A4" w:rsidP="003146A4">
            <w:pPr>
              <w:spacing w:after="0" w:line="240" w:lineRule="exact"/>
              <w:rPr>
                <w:rFonts w:ascii="Times New Roman" w:hAnsi="Times New Roman" w:cs="Times New Roman"/>
                <w:bCs/>
                <w:sz w:val="24"/>
                <w:szCs w:val="24"/>
              </w:rPr>
            </w:pPr>
            <w:r w:rsidRPr="00343AEB">
              <w:rPr>
                <w:rFonts w:ascii="Times New Roman" w:hAnsi="Times New Roman" w:cs="Times New Roman"/>
                <w:bCs/>
                <w:sz w:val="24"/>
                <w:szCs w:val="24"/>
              </w:rPr>
              <w:t xml:space="preserve">Përgatitja për provimin final </w:t>
            </w:r>
          </w:p>
        </w:tc>
        <w:tc>
          <w:tcPr>
            <w:tcW w:w="1962" w:type="dxa"/>
            <w:tcBorders>
              <w:top w:val="single" w:sz="4" w:space="0" w:color="000000"/>
              <w:left w:val="single" w:sz="4" w:space="0" w:color="auto"/>
              <w:bottom w:val="single" w:sz="4" w:space="0" w:color="000000"/>
              <w:right w:val="single" w:sz="4" w:space="0" w:color="auto"/>
            </w:tcBorders>
            <w:shd w:val="clear" w:color="auto" w:fill="FFFFFF"/>
          </w:tcPr>
          <w:p w14:paraId="2D6FFB72" w14:textId="1EEBAC3C" w:rsidR="003146A4" w:rsidRPr="00343AEB" w:rsidRDefault="00F218CB" w:rsidP="003146A4">
            <w:pPr>
              <w:spacing w:after="0" w:line="240" w:lineRule="exact"/>
              <w:jc w:val="center"/>
              <w:rPr>
                <w:rFonts w:ascii="Times New Roman" w:hAnsi="Times New Roman" w:cs="Times New Roman"/>
                <w:bCs/>
                <w:sz w:val="24"/>
                <w:szCs w:val="24"/>
              </w:rPr>
            </w:pPr>
            <w:r>
              <w:rPr>
                <w:rFonts w:ascii="Times New Roman" w:hAnsi="Times New Roman" w:cs="Times New Roman"/>
                <w:bCs/>
                <w:sz w:val="24"/>
                <w:szCs w:val="24"/>
              </w:rPr>
              <w:t>2</w:t>
            </w:r>
          </w:p>
        </w:tc>
        <w:tc>
          <w:tcPr>
            <w:tcW w:w="2011" w:type="dxa"/>
            <w:tcBorders>
              <w:top w:val="single" w:sz="4" w:space="0" w:color="000000"/>
              <w:left w:val="single" w:sz="4" w:space="0" w:color="auto"/>
              <w:bottom w:val="single" w:sz="4" w:space="0" w:color="000000"/>
              <w:right w:val="single" w:sz="4" w:space="0" w:color="auto"/>
            </w:tcBorders>
            <w:shd w:val="clear" w:color="auto" w:fill="FFFFFF"/>
          </w:tcPr>
          <w:p w14:paraId="3C0E170F" w14:textId="02AB77FA" w:rsidR="003146A4" w:rsidRPr="00343AEB" w:rsidRDefault="003146A4" w:rsidP="003146A4">
            <w:pPr>
              <w:spacing w:after="0" w:line="240" w:lineRule="exact"/>
              <w:jc w:val="center"/>
              <w:rPr>
                <w:rFonts w:ascii="Times New Roman" w:hAnsi="Times New Roman" w:cs="Times New Roman"/>
                <w:bCs/>
                <w:sz w:val="24"/>
                <w:szCs w:val="24"/>
              </w:rPr>
            </w:pPr>
            <w:r w:rsidRPr="00343AEB">
              <w:rPr>
                <w:rFonts w:ascii="Times New Roman" w:hAnsi="Times New Roman" w:cs="Times New Roman"/>
                <w:bCs/>
                <w:sz w:val="24"/>
                <w:szCs w:val="24"/>
              </w:rPr>
              <w:t>15</w:t>
            </w:r>
          </w:p>
        </w:tc>
        <w:tc>
          <w:tcPr>
            <w:tcW w:w="1419" w:type="dxa"/>
            <w:tcBorders>
              <w:top w:val="single" w:sz="4" w:space="0" w:color="000000"/>
              <w:left w:val="single" w:sz="4" w:space="0" w:color="auto"/>
              <w:bottom w:val="single" w:sz="4" w:space="0" w:color="000000"/>
              <w:right w:val="single" w:sz="4" w:space="0" w:color="000000"/>
            </w:tcBorders>
            <w:shd w:val="clear" w:color="auto" w:fill="FFFFFF"/>
          </w:tcPr>
          <w:p w14:paraId="039781B4" w14:textId="748EF9F8" w:rsidR="003146A4" w:rsidRPr="00343AEB" w:rsidRDefault="00F218CB" w:rsidP="003146A4">
            <w:pPr>
              <w:spacing w:after="0" w:line="240" w:lineRule="exact"/>
              <w:jc w:val="center"/>
              <w:rPr>
                <w:rFonts w:ascii="Times New Roman" w:hAnsi="Times New Roman" w:cs="Times New Roman"/>
                <w:bCs/>
                <w:sz w:val="24"/>
                <w:szCs w:val="24"/>
              </w:rPr>
            </w:pPr>
            <w:r>
              <w:rPr>
                <w:rFonts w:ascii="Times New Roman" w:hAnsi="Times New Roman" w:cs="Times New Roman"/>
                <w:bCs/>
                <w:sz w:val="24"/>
                <w:szCs w:val="24"/>
              </w:rPr>
              <w:t>30</w:t>
            </w:r>
          </w:p>
        </w:tc>
      </w:tr>
      <w:tr w:rsidR="00BE0A4C" w:rsidRPr="00343AEB" w14:paraId="060DDF20" w14:textId="77777777" w:rsidTr="00BF1528">
        <w:tc>
          <w:tcPr>
            <w:tcW w:w="3505" w:type="dxa"/>
            <w:gridSpan w:val="2"/>
            <w:tcBorders>
              <w:top w:val="single" w:sz="4" w:space="0" w:color="000000"/>
              <w:left w:val="single" w:sz="4" w:space="0" w:color="000000"/>
              <w:bottom w:val="single" w:sz="4" w:space="0" w:color="000000"/>
              <w:right w:val="single" w:sz="4" w:space="0" w:color="auto"/>
            </w:tcBorders>
            <w:shd w:val="clear" w:color="auto" w:fill="FFFFFF"/>
          </w:tcPr>
          <w:p w14:paraId="490B8767" w14:textId="0F7EE2F6" w:rsidR="003146A4" w:rsidRPr="00343AEB" w:rsidRDefault="003146A4" w:rsidP="003146A4">
            <w:pPr>
              <w:spacing w:after="0" w:line="240" w:lineRule="exact"/>
              <w:rPr>
                <w:rFonts w:ascii="Times New Roman" w:hAnsi="Times New Roman" w:cs="Times New Roman"/>
                <w:bCs/>
                <w:sz w:val="24"/>
                <w:szCs w:val="24"/>
              </w:rPr>
            </w:pPr>
            <w:r w:rsidRPr="00343AEB">
              <w:rPr>
                <w:rFonts w:ascii="Times New Roman" w:hAnsi="Times New Roman" w:cs="Times New Roman"/>
                <w:bCs/>
                <w:sz w:val="24"/>
                <w:szCs w:val="24"/>
              </w:rPr>
              <w:t xml:space="preserve">Koha e vlerësimit (testi, </w:t>
            </w:r>
            <w:proofErr w:type="spellStart"/>
            <w:r w:rsidRPr="00343AEB">
              <w:rPr>
                <w:rFonts w:ascii="Times New Roman" w:hAnsi="Times New Roman" w:cs="Times New Roman"/>
                <w:bCs/>
                <w:sz w:val="24"/>
                <w:szCs w:val="24"/>
              </w:rPr>
              <w:t>kuizi</w:t>
            </w:r>
            <w:proofErr w:type="spellEnd"/>
            <w:r w:rsidRPr="00343AEB">
              <w:rPr>
                <w:rFonts w:ascii="Times New Roman" w:hAnsi="Times New Roman" w:cs="Times New Roman"/>
                <w:bCs/>
                <w:sz w:val="24"/>
                <w:szCs w:val="24"/>
              </w:rPr>
              <w:t>, provimi final)</w:t>
            </w:r>
          </w:p>
        </w:tc>
        <w:tc>
          <w:tcPr>
            <w:tcW w:w="1962" w:type="dxa"/>
            <w:tcBorders>
              <w:top w:val="single" w:sz="4" w:space="0" w:color="000000"/>
              <w:left w:val="single" w:sz="4" w:space="0" w:color="auto"/>
              <w:bottom w:val="single" w:sz="4" w:space="0" w:color="000000"/>
              <w:right w:val="single" w:sz="4" w:space="0" w:color="auto"/>
            </w:tcBorders>
            <w:shd w:val="clear" w:color="auto" w:fill="FFFFFF"/>
          </w:tcPr>
          <w:p w14:paraId="5A566557" w14:textId="5057EBFD" w:rsidR="003146A4" w:rsidRPr="00343AEB" w:rsidRDefault="003146A4" w:rsidP="003146A4">
            <w:pPr>
              <w:spacing w:after="0" w:line="240" w:lineRule="exact"/>
              <w:jc w:val="center"/>
              <w:rPr>
                <w:rFonts w:ascii="Times New Roman" w:hAnsi="Times New Roman" w:cs="Times New Roman"/>
                <w:bCs/>
                <w:sz w:val="24"/>
                <w:szCs w:val="24"/>
              </w:rPr>
            </w:pPr>
            <w:r w:rsidRPr="00343AEB">
              <w:rPr>
                <w:rFonts w:ascii="Times New Roman" w:hAnsi="Times New Roman" w:cs="Times New Roman"/>
                <w:bCs/>
                <w:sz w:val="24"/>
                <w:szCs w:val="24"/>
              </w:rPr>
              <w:t>2</w:t>
            </w:r>
          </w:p>
        </w:tc>
        <w:tc>
          <w:tcPr>
            <w:tcW w:w="2011" w:type="dxa"/>
            <w:tcBorders>
              <w:top w:val="single" w:sz="4" w:space="0" w:color="000000"/>
              <w:left w:val="single" w:sz="4" w:space="0" w:color="auto"/>
              <w:bottom w:val="single" w:sz="4" w:space="0" w:color="000000"/>
              <w:right w:val="single" w:sz="4" w:space="0" w:color="auto"/>
            </w:tcBorders>
            <w:shd w:val="clear" w:color="auto" w:fill="FFFFFF"/>
          </w:tcPr>
          <w:p w14:paraId="3F7A9C2A" w14:textId="5443125A" w:rsidR="003146A4" w:rsidRPr="00343AEB" w:rsidRDefault="0077275C" w:rsidP="003146A4">
            <w:pPr>
              <w:spacing w:after="0" w:line="240" w:lineRule="exact"/>
              <w:jc w:val="center"/>
              <w:rPr>
                <w:rFonts w:ascii="Times New Roman" w:hAnsi="Times New Roman" w:cs="Times New Roman"/>
                <w:bCs/>
                <w:sz w:val="24"/>
                <w:szCs w:val="24"/>
              </w:rPr>
            </w:pPr>
            <w:r>
              <w:rPr>
                <w:rFonts w:ascii="Times New Roman" w:hAnsi="Times New Roman" w:cs="Times New Roman"/>
                <w:bCs/>
                <w:sz w:val="24"/>
                <w:szCs w:val="24"/>
              </w:rPr>
              <w:t>2</w:t>
            </w:r>
          </w:p>
        </w:tc>
        <w:tc>
          <w:tcPr>
            <w:tcW w:w="1419" w:type="dxa"/>
            <w:tcBorders>
              <w:top w:val="single" w:sz="4" w:space="0" w:color="000000"/>
              <w:left w:val="single" w:sz="4" w:space="0" w:color="auto"/>
              <w:bottom w:val="single" w:sz="4" w:space="0" w:color="000000"/>
              <w:right w:val="single" w:sz="4" w:space="0" w:color="000000"/>
            </w:tcBorders>
            <w:shd w:val="clear" w:color="auto" w:fill="FFFFFF"/>
          </w:tcPr>
          <w:p w14:paraId="5DC5BDC4" w14:textId="7A4F5812" w:rsidR="003146A4" w:rsidRPr="00343AEB" w:rsidRDefault="0077275C" w:rsidP="003146A4">
            <w:pPr>
              <w:spacing w:after="0" w:line="240" w:lineRule="exact"/>
              <w:jc w:val="center"/>
              <w:rPr>
                <w:rFonts w:ascii="Times New Roman" w:hAnsi="Times New Roman" w:cs="Times New Roman"/>
                <w:bCs/>
                <w:sz w:val="24"/>
                <w:szCs w:val="24"/>
              </w:rPr>
            </w:pPr>
            <w:r>
              <w:rPr>
                <w:rFonts w:ascii="Times New Roman" w:hAnsi="Times New Roman" w:cs="Times New Roman"/>
                <w:bCs/>
                <w:sz w:val="24"/>
                <w:szCs w:val="24"/>
              </w:rPr>
              <w:t>4</w:t>
            </w:r>
          </w:p>
        </w:tc>
      </w:tr>
      <w:tr w:rsidR="00BE0A4C" w:rsidRPr="00343AEB" w14:paraId="111C1BD7" w14:textId="77777777" w:rsidTr="00BF1528">
        <w:tc>
          <w:tcPr>
            <w:tcW w:w="3505" w:type="dxa"/>
            <w:gridSpan w:val="2"/>
            <w:tcBorders>
              <w:top w:val="single" w:sz="4" w:space="0" w:color="000000"/>
              <w:left w:val="single" w:sz="4" w:space="0" w:color="000000"/>
              <w:bottom w:val="single" w:sz="4" w:space="0" w:color="FFFFFF" w:themeColor="background1"/>
              <w:right w:val="single" w:sz="4" w:space="0" w:color="auto"/>
            </w:tcBorders>
            <w:shd w:val="clear" w:color="auto" w:fill="FFFFFF"/>
          </w:tcPr>
          <w:p w14:paraId="5D3576B6" w14:textId="43401D71" w:rsidR="003146A4" w:rsidRPr="00343AEB" w:rsidRDefault="003146A4" w:rsidP="003146A4">
            <w:pPr>
              <w:spacing w:after="0" w:line="240" w:lineRule="exact"/>
              <w:rPr>
                <w:rFonts w:ascii="Times New Roman" w:hAnsi="Times New Roman" w:cs="Times New Roman"/>
                <w:bCs/>
                <w:sz w:val="24"/>
                <w:szCs w:val="24"/>
              </w:rPr>
            </w:pPr>
            <w:r w:rsidRPr="00343AEB">
              <w:rPr>
                <w:rFonts w:ascii="Times New Roman" w:hAnsi="Times New Roman" w:cs="Times New Roman"/>
                <w:bCs/>
                <w:sz w:val="24"/>
                <w:szCs w:val="24"/>
              </w:rPr>
              <w:t>Projektet, prezantimet, etj.</w:t>
            </w:r>
          </w:p>
        </w:tc>
        <w:tc>
          <w:tcPr>
            <w:tcW w:w="1962" w:type="dxa"/>
            <w:tcBorders>
              <w:top w:val="single" w:sz="4" w:space="0" w:color="000000"/>
              <w:left w:val="single" w:sz="4" w:space="0" w:color="auto"/>
              <w:bottom w:val="single" w:sz="4" w:space="0" w:color="FFFFFF" w:themeColor="background1"/>
              <w:right w:val="single" w:sz="4" w:space="0" w:color="auto"/>
            </w:tcBorders>
            <w:shd w:val="clear" w:color="auto" w:fill="FFFFFF"/>
          </w:tcPr>
          <w:p w14:paraId="671804C6" w14:textId="2473A065" w:rsidR="003146A4" w:rsidRPr="00343AEB" w:rsidRDefault="003146A4" w:rsidP="003146A4">
            <w:pPr>
              <w:spacing w:after="0" w:line="240" w:lineRule="exact"/>
              <w:jc w:val="center"/>
              <w:rPr>
                <w:rFonts w:ascii="Times New Roman" w:hAnsi="Times New Roman" w:cs="Times New Roman"/>
                <w:bCs/>
                <w:sz w:val="24"/>
                <w:szCs w:val="24"/>
              </w:rPr>
            </w:pPr>
            <w:r w:rsidRPr="00343AEB">
              <w:rPr>
                <w:rFonts w:ascii="Times New Roman" w:hAnsi="Times New Roman" w:cs="Times New Roman"/>
                <w:bCs/>
                <w:sz w:val="24"/>
                <w:szCs w:val="24"/>
              </w:rPr>
              <w:t>1</w:t>
            </w:r>
          </w:p>
        </w:tc>
        <w:tc>
          <w:tcPr>
            <w:tcW w:w="2011" w:type="dxa"/>
            <w:tcBorders>
              <w:top w:val="single" w:sz="4" w:space="0" w:color="000000"/>
              <w:left w:val="single" w:sz="4" w:space="0" w:color="auto"/>
              <w:bottom w:val="single" w:sz="4" w:space="0" w:color="FFFFFF" w:themeColor="background1"/>
              <w:right w:val="single" w:sz="4" w:space="0" w:color="auto"/>
            </w:tcBorders>
            <w:shd w:val="clear" w:color="auto" w:fill="FFFFFF"/>
          </w:tcPr>
          <w:p w14:paraId="1F7C05E9" w14:textId="71DF8129" w:rsidR="003146A4" w:rsidRPr="00343AEB" w:rsidRDefault="003146A4" w:rsidP="003146A4">
            <w:pPr>
              <w:spacing w:after="0" w:line="240" w:lineRule="exact"/>
              <w:jc w:val="center"/>
              <w:rPr>
                <w:rFonts w:ascii="Times New Roman" w:hAnsi="Times New Roman" w:cs="Times New Roman"/>
                <w:bCs/>
                <w:sz w:val="24"/>
                <w:szCs w:val="24"/>
              </w:rPr>
            </w:pPr>
            <w:r w:rsidRPr="00343AEB">
              <w:rPr>
                <w:rFonts w:ascii="Times New Roman" w:hAnsi="Times New Roman" w:cs="Times New Roman"/>
                <w:bCs/>
                <w:sz w:val="24"/>
                <w:szCs w:val="24"/>
              </w:rPr>
              <w:t>1</w:t>
            </w:r>
          </w:p>
        </w:tc>
        <w:tc>
          <w:tcPr>
            <w:tcW w:w="1419" w:type="dxa"/>
            <w:tcBorders>
              <w:top w:val="single" w:sz="4" w:space="0" w:color="000000"/>
              <w:left w:val="single" w:sz="4" w:space="0" w:color="auto"/>
              <w:bottom w:val="single" w:sz="4" w:space="0" w:color="FFFFFF" w:themeColor="background1"/>
              <w:right w:val="single" w:sz="4" w:space="0" w:color="000000"/>
            </w:tcBorders>
            <w:shd w:val="clear" w:color="auto" w:fill="FFFFFF"/>
          </w:tcPr>
          <w:p w14:paraId="73FB7749" w14:textId="718D09B8" w:rsidR="003146A4" w:rsidRPr="00343AEB" w:rsidRDefault="003146A4" w:rsidP="003146A4">
            <w:pPr>
              <w:spacing w:after="0" w:line="240" w:lineRule="exact"/>
              <w:jc w:val="center"/>
              <w:rPr>
                <w:rFonts w:ascii="Times New Roman" w:hAnsi="Times New Roman" w:cs="Times New Roman"/>
                <w:bCs/>
                <w:sz w:val="24"/>
                <w:szCs w:val="24"/>
              </w:rPr>
            </w:pPr>
            <w:r w:rsidRPr="00343AEB">
              <w:rPr>
                <w:rFonts w:ascii="Times New Roman" w:hAnsi="Times New Roman" w:cs="Times New Roman"/>
                <w:bCs/>
                <w:sz w:val="24"/>
                <w:szCs w:val="24"/>
              </w:rPr>
              <w:t>1</w:t>
            </w:r>
          </w:p>
        </w:tc>
      </w:tr>
      <w:tr w:rsidR="00BE0A4C" w:rsidRPr="00343AEB" w14:paraId="03CB6E22" w14:textId="77777777" w:rsidTr="00BF1528">
        <w:trPr>
          <w:trHeight w:val="63"/>
        </w:trPr>
        <w:tc>
          <w:tcPr>
            <w:tcW w:w="3505" w:type="dxa"/>
            <w:gridSpan w:val="2"/>
            <w:tcBorders>
              <w:top w:val="single" w:sz="4" w:space="0" w:color="000000"/>
              <w:left w:val="single" w:sz="4" w:space="0" w:color="000000"/>
              <w:bottom w:val="single" w:sz="4" w:space="0" w:color="FFFFFF" w:themeColor="background1"/>
              <w:right w:val="single" w:sz="4" w:space="0" w:color="auto"/>
            </w:tcBorders>
            <w:shd w:val="clear" w:color="auto" w:fill="FFFFFF"/>
          </w:tcPr>
          <w:p w14:paraId="7E64C55E" w14:textId="7A0B180A" w:rsidR="003146A4" w:rsidRPr="00343AEB" w:rsidRDefault="003146A4" w:rsidP="003146A4">
            <w:pPr>
              <w:spacing w:after="0" w:line="240" w:lineRule="exact"/>
              <w:rPr>
                <w:rFonts w:ascii="Times New Roman" w:hAnsi="Times New Roman" w:cs="Times New Roman"/>
                <w:bCs/>
                <w:sz w:val="24"/>
                <w:szCs w:val="24"/>
                <w:lang w:eastAsia="ja-JP"/>
              </w:rPr>
            </w:pPr>
            <w:r w:rsidRPr="00343AEB">
              <w:rPr>
                <w:rFonts w:ascii="Times New Roman" w:hAnsi="Times New Roman" w:cs="Times New Roman"/>
                <w:bCs/>
                <w:sz w:val="24"/>
                <w:szCs w:val="24"/>
              </w:rPr>
              <w:t>Shto ndonjë aktivitet tjetër që nuk është në tabelë...</w:t>
            </w:r>
          </w:p>
        </w:tc>
        <w:tc>
          <w:tcPr>
            <w:tcW w:w="1962" w:type="dxa"/>
            <w:tcBorders>
              <w:top w:val="single" w:sz="4" w:space="0" w:color="000000"/>
              <w:left w:val="single" w:sz="4" w:space="0" w:color="auto"/>
              <w:bottom w:val="single" w:sz="4" w:space="0" w:color="FFFFFF" w:themeColor="background1"/>
              <w:right w:val="single" w:sz="4" w:space="0" w:color="auto"/>
            </w:tcBorders>
            <w:shd w:val="clear" w:color="auto" w:fill="FFFFFF"/>
          </w:tcPr>
          <w:p w14:paraId="7AF4A52D" w14:textId="77777777" w:rsidR="003146A4" w:rsidRPr="00343AEB" w:rsidRDefault="003146A4" w:rsidP="003146A4">
            <w:pPr>
              <w:spacing w:after="0" w:line="240" w:lineRule="exact"/>
              <w:jc w:val="center"/>
              <w:rPr>
                <w:rFonts w:ascii="Times New Roman" w:hAnsi="Times New Roman" w:cs="Times New Roman"/>
                <w:bCs/>
                <w:sz w:val="24"/>
                <w:szCs w:val="24"/>
              </w:rPr>
            </w:pPr>
          </w:p>
        </w:tc>
        <w:tc>
          <w:tcPr>
            <w:tcW w:w="2011" w:type="dxa"/>
            <w:tcBorders>
              <w:top w:val="single" w:sz="4" w:space="0" w:color="000000"/>
              <w:left w:val="single" w:sz="4" w:space="0" w:color="auto"/>
              <w:bottom w:val="single" w:sz="4" w:space="0" w:color="FFFFFF" w:themeColor="background1"/>
              <w:right w:val="single" w:sz="4" w:space="0" w:color="auto"/>
            </w:tcBorders>
            <w:shd w:val="clear" w:color="auto" w:fill="FFFFFF"/>
          </w:tcPr>
          <w:p w14:paraId="16719D45" w14:textId="77777777" w:rsidR="003146A4" w:rsidRPr="00343AEB" w:rsidRDefault="003146A4" w:rsidP="003146A4">
            <w:pPr>
              <w:spacing w:after="0" w:line="240" w:lineRule="exact"/>
              <w:jc w:val="center"/>
              <w:rPr>
                <w:rFonts w:ascii="Times New Roman" w:hAnsi="Times New Roman" w:cs="Times New Roman"/>
                <w:bCs/>
                <w:sz w:val="24"/>
                <w:szCs w:val="24"/>
              </w:rPr>
            </w:pPr>
          </w:p>
        </w:tc>
        <w:tc>
          <w:tcPr>
            <w:tcW w:w="1419" w:type="dxa"/>
            <w:tcBorders>
              <w:top w:val="single" w:sz="4" w:space="0" w:color="000000"/>
              <w:left w:val="single" w:sz="4" w:space="0" w:color="auto"/>
              <w:bottom w:val="single" w:sz="4" w:space="0" w:color="FFFFFF" w:themeColor="background1"/>
              <w:right w:val="single" w:sz="4" w:space="0" w:color="000000"/>
            </w:tcBorders>
            <w:shd w:val="clear" w:color="auto" w:fill="FFFFFF"/>
          </w:tcPr>
          <w:p w14:paraId="1FAB2587" w14:textId="77777777" w:rsidR="003146A4" w:rsidRPr="00343AEB" w:rsidRDefault="003146A4" w:rsidP="003146A4">
            <w:pPr>
              <w:spacing w:after="0" w:line="240" w:lineRule="exact"/>
              <w:jc w:val="center"/>
              <w:rPr>
                <w:rFonts w:ascii="Times New Roman" w:hAnsi="Times New Roman" w:cs="Times New Roman"/>
                <w:bCs/>
                <w:sz w:val="24"/>
                <w:szCs w:val="24"/>
              </w:rPr>
            </w:pPr>
          </w:p>
        </w:tc>
      </w:tr>
      <w:tr w:rsidR="00BE0A4C" w:rsidRPr="00343AEB" w14:paraId="121405E5" w14:textId="77777777" w:rsidTr="00BF1528">
        <w:tc>
          <w:tcPr>
            <w:tcW w:w="3505" w:type="dxa"/>
            <w:gridSpan w:val="2"/>
            <w:tcBorders>
              <w:top w:val="single" w:sz="4" w:space="0" w:color="000000"/>
              <w:left w:val="single" w:sz="4" w:space="0" w:color="000000"/>
              <w:bottom w:val="single" w:sz="4" w:space="0" w:color="FFFFFF" w:themeColor="background1"/>
              <w:right w:val="single" w:sz="4" w:space="0" w:color="auto"/>
            </w:tcBorders>
            <w:shd w:val="clear" w:color="auto" w:fill="FFFFFF"/>
          </w:tcPr>
          <w:p w14:paraId="2E4CC9C5" w14:textId="031A6EA9" w:rsidR="003146A4" w:rsidRPr="00343AEB" w:rsidRDefault="003146A4" w:rsidP="003146A4">
            <w:pPr>
              <w:spacing w:after="0" w:line="240" w:lineRule="exact"/>
              <w:rPr>
                <w:rFonts w:ascii="Times New Roman" w:hAnsi="Times New Roman" w:cs="Times New Roman"/>
                <w:bCs/>
                <w:sz w:val="24"/>
                <w:szCs w:val="24"/>
              </w:rPr>
            </w:pPr>
            <w:r w:rsidRPr="00343AEB">
              <w:rPr>
                <w:rFonts w:ascii="Times New Roman" w:hAnsi="Times New Roman" w:cs="Times New Roman"/>
                <w:bCs/>
                <w:sz w:val="24"/>
                <w:szCs w:val="24"/>
              </w:rPr>
              <w:t>Total</w:t>
            </w:r>
          </w:p>
        </w:tc>
        <w:tc>
          <w:tcPr>
            <w:tcW w:w="1962" w:type="dxa"/>
            <w:tcBorders>
              <w:top w:val="single" w:sz="4" w:space="0" w:color="000000"/>
              <w:left w:val="single" w:sz="4" w:space="0" w:color="auto"/>
              <w:bottom w:val="single" w:sz="4" w:space="0" w:color="FFFFFF" w:themeColor="background1"/>
              <w:right w:val="single" w:sz="4" w:space="0" w:color="auto"/>
            </w:tcBorders>
            <w:shd w:val="clear" w:color="auto" w:fill="FFFFFF"/>
          </w:tcPr>
          <w:p w14:paraId="52E565FA" w14:textId="77777777" w:rsidR="003146A4" w:rsidRPr="00343AEB" w:rsidRDefault="003146A4" w:rsidP="003146A4">
            <w:pPr>
              <w:spacing w:after="0" w:line="240" w:lineRule="exact"/>
              <w:jc w:val="center"/>
              <w:rPr>
                <w:rFonts w:ascii="Times New Roman" w:hAnsi="Times New Roman" w:cs="Times New Roman"/>
                <w:bCs/>
                <w:sz w:val="24"/>
                <w:szCs w:val="24"/>
              </w:rPr>
            </w:pPr>
          </w:p>
        </w:tc>
        <w:tc>
          <w:tcPr>
            <w:tcW w:w="2011" w:type="dxa"/>
            <w:tcBorders>
              <w:top w:val="single" w:sz="4" w:space="0" w:color="000000"/>
              <w:left w:val="single" w:sz="4" w:space="0" w:color="auto"/>
              <w:bottom w:val="single" w:sz="4" w:space="0" w:color="FFFFFF" w:themeColor="background1"/>
              <w:right w:val="single" w:sz="4" w:space="0" w:color="auto"/>
            </w:tcBorders>
            <w:shd w:val="clear" w:color="auto" w:fill="FFFFFF"/>
          </w:tcPr>
          <w:p w14:paraId="458618BD" w14:textId="77777777" w:rsidR="003146A4" w:rsidRPr="00343AEB" w:rsidRDefault="003146A4" w:rsidP="003146A4">
            <w:pPr>
              <w:spacing w:after="0" w:line="240" w:lineRule="exact"/>
              <w:jc w:val="center"/>
              <w:rPr>
                <w:rFonts w:ascii="Times New Roman" w:hAnsi="Times New Roman" w:cs="Times New Roman"/>
                <w:bCs/>
                <w:sz w:val="24"/>
                <w:szCs w:val="24"/>
              </w:rPr>
            </w:pPr>
          </w:p>
        </w:tc>
        <w:tc>
          <w:tcPr>
            <w:tcW w:w="1419" w:type="dxa"/>
            <w:tcBorders>
              <w:top w:val="single" w:sz="4" w:space="0" w:color="000000"/>
              <w:left w:val="single" w:sz="4" w:space="0" w:color="auto"/>
              <w:bottom w:val="single" w:sz="4" w:space="0" w:color="FFFFFF" w:themeColor="background1"/>
              <w:right w:val="single" w:sz="4" w:space="0" w:color="000000"/>
            </w:tcBorders>
            <w:shd w:val="clear" w:color="auto" w:fill="FFFFFF"/>
          </w:tcPr>
          <w:p w14:paraId="446FDA3C" w14:textId="7F0BEE0A" w:rsidR="003146A4" w:rsidRPr="00343AEB" w:rsidRDefault="00A34885" w:rsidP="003146A4">
            <w:pPr>
              <w:spacing w:after="0" w:line="240" w:lineRule="exact"/>
              <w:rPr>
                <w:rFonts w:ascii="Times New Roman" w:hAnsi="Times New Roman" w:cs="Times New Roman"/>
                <w:bCs/>
                <w:sz w:val="24"/>
                <w:szCs w:val="24"/>
              </w:rPr>
            </w:pPr>
            <w:r>
              <w:rPr>
                <w:rFonts w:ascii="Times New Roman" w:hAnsi="Times New Roman" w:cs="Times New Roman"/>
                <w:bCs/>
                <w:sz w:val="24"/>
                <w:szCs w:val="24"/>
              </w:rPr>
              <w:t>200</w:t>
            </w:r>
          </w:p>
        </w:tc>
      </w:tr>
      <w:tr w:rsidR="00BE0A4C" w:rsidRPr="00343AEB" w14:paraId="2889C653" w14:textId="77777777" w:rsidTr="009F3E57">
        <w:tc>
          <w:tcPr>
            <w:tcW w:w="8897"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2532CA5B" w14:textId="77777777" w:rsidR="00A6234A" w:rsidRPr="00343AEB" w:rsidRDefault="00A6234A" w:rsidP="00A6234A">
            <w:pPr>
              <w:spacing w:after="0"/>
              <w:rPr>
                <w:rFonts w:ascii="Times New Roman" w:hAnsi="Times New Roman" w:cs="Times New Roman"/>
                <w:bCs/>
                <w:sz w:val="24"/>
                <w:szCs w:val="24"/>
              </w:rPr>
            </w:pPr>
          </w:p>
        </w:tc>
      </w:tr>
      <w:tr w:rsidR="00BE0A4C" w:rsidRPr="00343AEB" w14:paraId="1CCD8396" w14:textId="77777777" w:rsidTr="00BF1528">
        <w:tc>
          <w:tcPr>
            <w:tcW w:w="3505" w:type="dxa"/>
            <w:gridSpan w:val="2"/>
            <w:tcBorders>
              <w:top w:val="single" w:sz="4" w:space="0" w:color="FFFFFF" w:themeColor="background1"/>
              <w:left w:val="single" w:sz="4" w:space="0" w:color="000000"/>
              <w:bottom w:val="single" w:sz="4" w:space="0" w:color="000000"/>
              <w:right w:val="single" w:sz="4" w:space="0" w:color="000000"/>
            </w:tcBorders>
          </w:tcPr>
          <w:p w14:paraId="488A19A5" w14:textId="77777777" w:rsidR="00A6234A" w:rsidRPr="00945977" w:rsidRDefault="00A6234A" w:rsidP="00A6234A">
            <w:pPr>
              <w:pStyle w:val="NoSpacing"/>
              <w:rPr>
                <w:b/>
                <w:lang w:val="sq-AL"/>
              </w:rPr>
            </w:pPr>
            <w:r w:rsidRPr="00945977">
              <w:rPr>
                <w:b/>
                <w:lang w:val="sq-AL"/>
              </w:rPr>
              <w:t xml:space="preserve">Metodat e mësimdhënies:  </w:t>
            </w:r>
          </w:p>
        </w:tc>
        <w:tc>
          <w:tcPr>
            <w:tcW w:w="5392" w:type="dxa"/>
            <w:gridSpan w:val="3"/>
            <w:tcBorders>
              <w:top w:val="single" w:sz="4" w:space="0" w:color="FFFFFF" w:themeColor="background1"/>
              <w:left w:val="single" w:sz="4" w:space="0" w:color="000000"/>
              <w:bottom w:val="single" w:sz="4" w:space="0" w:color="000000"/>
              <w:right w:val="single" w:sz="4" w:space="0" w:color="000000"/>
            </w:tcBorders>
          </w:tcPr>
          <w:p w14:paraId="7506B152" w14:textId="7A4B64FB" w:rsidR="00A6234A" w:rsidRPr="00343AEB" w:rsidRDefault="00C974E8" w:rsidP="00A6234A">
            <w:pPr>
              <w:spacing w:after="0" w:line="240" w:lineRule="auto"/>
              <w:rPr>
                <w:rFonts w:ascii="Times New Roman" w:hAnsi="Times New Roman" w:cs="Times New Roman"/>
                <w:bCs/>
                <w:sz w:val="24"/>
                <w:szCs w:val="24"/>
              </w:rPr>
            </w:pPr>
            <w:r w:rsidRPr="00343AEB">
              <w:rPr>
                <w:rFonts w:ascii="Times New Roman" w:hAnsi="Times New Roman" w:cs="Times New Roman"/>
                <w:bCs/>
                <w:sz w:val="24"/>
                <w:szCs w:val="24"/>
              </w:rPr>
              <w:t xml:space="preserve">Ligjëratat do të jenë </w:t>
            </w:r>
            <w:proofErr w:type="spellStart"/>
            <w:r w:rsidRPr="00343AEB">
              <w:rPr>
                <w:rFonts w:ascii="Times New Roman" w:hAnsi="Times New Roman" w:cs="Times New Roman"/>
                <w:bCs/>
                <w:sz w:val="24"/>
                <w:szCs w:val="24"/>
              </w:rPr>
              <w:t>interaktive</w:t>
            </w:r>
            <w:proofErr w:type="spellEnd"/>
            <w:r w:rsidRPr="00343AEB">
              <w:rPr>
                <w:rFonts w:ascii="Times New Roman" w:hAnsi="Times New Roman" w:cs="Times New Roman"/>
                <w:bCs/>
                <w:sz w:val="24"/>
                <w:szCs w:val="24"/>
              </w:rPr>
              <w:t>, duke aktivizuar dhe integruar studentet gjatë procesit të mësimit. Pjesë e këtij kursi është hulumtimi në terren, si dhe vizitat studimore në institucione publike të cilat ofrojnë, apo do të duhej të ofronin, përkujdesje sociale dhe siguri për qytetarët. Me këtë rast, do të kontaktojmë dhe intervistojmë zyrtarët profesional, të cilët merren me çështje të mirëqenies sociale, në institucione lokale dhe qendrore të Kosovës.</w:t>
            </w:r>
          </w:p>
        </w:tc>
      </w:tr>
      <w:tr w:rsidR="00BE0A4C" w:rsidRPr="00343AEB" w14:paraId="6489FF28" w14:textId="77777777" w:rsidTr="00BF1528">
        <w:tc>
          <w:tcPr>
            <w:tcW w:w="3505" w:type="dxa"/>
            <w:gridSpan w:val="2"/>
            <w:tcBorders>
              <w:top w:val="single" w:sz="4" w:space="0" w:color="000000"/>
              <w:left w:val="single" w:sz="4" w:space="0" w:color="000000"/>
              <w:bottom w:val="single" w:sz="4" w:space="0" w:color="000000"/>
              <w:right w:val="single" w:sz="4" w:space="0" w:color="000000"/>
            </w:tcBorders>
          </w:tcPr>
          <w:p w14:paraId="133DE172" w14:textId="77777777" w:rsidR="00A6234A" w:rsidRPr="00945977" w:rsidRDefault="00A6234A" w:rsidP="00A6234A">
            <w:pPr>
              <w:pStyle w:val="NoSpacing"/>
              <w:spacing w:line="240" w:lineRule="exact"/>
              <w:rPr>
                <w:b/>
                <w:lang w:val="sq-AL"/>
              </w:rPr>
            </w:pPr>
            <w:r w:rsidRPr="00945977">
              <w:rPr>
                <w:b/>
                <w:lang w:val="sq-AL"/>
              </w:rPr>
              <w:t>Metodat e vlerësimit:</w:t>
            </w:r>
          </w:p>
        </w:tc>
        <w:tc>
          <w:tcPr>
            <w:tcW w:w="5392" w:type="dxa"/>
            <w:gridSpan w:val="3"/>
            <w:tcBorders>
              <w:top w:val="single" w:sz="4" w:space="0" w:color="000000"/>
              <w:left w:val="single" w:sz="4" w:space="0" w:color="000000"/>
              <w:bottom w:val="single" w:sz="4" w:space="0" w:color="000000"/>
              <w:right w:val="single" w:sz="4" w:space="0" w:color="000000"/>
            </w:tcBorders>
          </w:tcPr>
          <w:p w14:paraId="1E8A2705" w14:textId="77777777" w:rsidR="00CC06F9" w:rsidRPr="00343AEB" w:rsidRDefault="00CC06F9" w:rsidP="00CC06F9">
            <w:pPr>
              <w:pStyle w:val="MediumGrid21"/>
              <w:jc w:val="both"/>
              <w:rPr>
                <w:bCs/>
                <w:lang w:val="sq-AL"/>
              </w:rPr>
            </w:pPr>
            <w:r w:rsidRPr="00343AEB">
              <w:rPr>
                <w:bCs/>
                <w:lang w:val="sq-AL"/>
              </w:rPr>
              <w:t xml:space="preserve">Vlerësimi do të bëhet në bazë të suksesit të arritur gjatë gjithë semestrit. Studentët do të mbledhin pikët, në bazë të suksesit së treguar në testet gjatë semestrit, punimeve </w:t>
            </w:r>
            <w:proofErr w:type="spellStart"/>
            <w:r w:rsidRPr="00343AEB">
              <w:rPr>
                <w:bCs/>
                <w:lang w:val="sq-AL"/>
              </w:rPr>
              <w:t>seminarike</w:t>
            </w:r>
            <w:proofErr w:type="spellEnd"/>
            <w:r w:rsidRPr="00343AEB">
              <w:rPr>
                <w:bCs/>
                <w:lang w:val="sq-AL"/>
              </w:rPr>
              <w:t xml:space="preserve"> (ose ese), pjesëmarrjes aktive në ligjërata dhe ushtrime, përgatitjes paraprake – leximi (detyrë shtëpie) apo hulumtim studimor.</w:t>
            </w:r>
          </w:p>
          <w:p w14:paraId="10216CD7" w14:textId="2BA61BED" w:rsidR="00A6234A" w:rsidRPr="00343AEB" w:rsidRDefault="00A6234A" w:rsidP="00A6234A">
            <w:pPr>
              <w:contextualSpacing/>
              <w:jc w:val="both"/>
              <w:rPr>
                <w:rFonts w:ascii="Times New Roman" w:hAnsi="Times New Roman" w:cs="Times New Roman"/>
                <w:bCs/>
                <w:sz w:val="24"/>
                <w:szCs w:val="24"/>
              </w:rPr>
            </w:pPr>
            <w:r w:rsidRPr="00343AEB">
              <w:rPr>
                <w:rFonts w:ascii="Times New Roman" w:hAnsi="Times New Roman" w:cs="Times New Roman"/>
                <w:bCs/>
                <w:sz w:val="24"/>
                <w:szCs w:val="24"/>
              </w:rPr>
              <w:t xml:space="preserve">Notimi bëhet duke përdorur “ECTS Grade </w:t>
            </w:r>
            <w:proofErr w:type="spellStart"/>
            <w:r w:rsidRPr="00343AEB">
              <w:rPr>
                <w:rFonts w:ascii="Times New Roman" w:hAnsi="Times New Roman" w:cs="Times New Roman"/>
                <w:bCs/>
                <w:sz w:val="24"/>
                <w:szCs w:val="24"/>
              </w:rPr>
              <w:t>Scale</w:t>
            </w:r>
            <w:proofErr w:type="spellEnd"/>
            <w:r w:rsidRPr="00343AEB">
              <w:rPr>
                <w:rFonts w:ascii="Times New Roman" w:hAnsi="Times New Roman" w:cs="Times New Roman"/>
                <w:bCs/>
                <w:sz w:val="24"/>
                <w:szCs w:val="24"/>
              </w:rPr>
              <w:t xml:space="preserve">”. </w:t>
            </w:r>
          </w:p>
          <w:p w14:paraId="2C22E70C" w14:textId="4BDEDD4D" w:rsidR="00A6234A" w:rsidRPr="00343AEB" w:rsidRDefault="00CC06F9" w:rsidP="00A6234A">
            <w:pPr>
              <w:contextualSpacing/>
              <w:jc w:val="both"/>
              <w:rPr>
                <w:rFonts w:ascii="Times New Roman" w:hAnsi="Times New Roman" w:cs="Times New Roman"/>
                <w:bCs/>
                <w:sz w:val="24"/>
                <w:szCs w:val="24"/>
              </w:rPr>
            </w:pPr>
            <w:r w:rsidRPr="00343AEB">
              <w:rPr>
                <w:rFonts w:ascii="Times New Roman" w:hAnsi="Times New Roman" w:cs="Times New Roman"/>
                <w:bCs/>
                <w:sz w:val="24"/>
                <w:szCs w:val="24"/>
              </w:rPr>
              <w:t xml:space="preserve">Detyra dhe </w:t>
            </w:r>
            <w:r w:rsidR="00BE2BCE" w:rsidRPr="00343AEB">
              <w:rPr>
                <w:rFonts w:ascii="Times New Roman" w:hAnsi="Times New Roman" w:cs="Times New Roman"/>
                <w:bCs/>
                <w:sz w:val="24"/>
                <w:szCs w:val="24"/>
              </w:rPr>
              <w:t xml:space="preserve">aktivitete: </w:t>
            </w:r>
            <w:r w:rsidR="00A64405" w:rsidRPr="00343AEB">
              <w:rPr>
                <w:rFonts w:ascii="Times New Roman" w:hAnsi="Times New Roman" w:cs="Times New Roman"/>
                <w:bCs/>
                <w:sz w:val="24"/>
                <w:szCs w:val="24"/>
              </w:rPr>
              <w:t>30</w:t>
            </w:r>
            <w:r w:rsidR="00BE2BCE" w:rsidRPr="00343AEB">
              <w:rPr>
                <w:rFonts w:ascii="Times New Roman" w:hAnsi="Times New Roman" w:cs="Times New Roman"/>
                <w:bCs/>
                <w:sz w:val="24"/>
                <w:szCs w:val="24"/>
              </w:rPr>
              <w:t>%</w:t>
            </w:r>
          </w:p>
          <w:p w14:paraId="0F5915B4" w14:textId="3F20BFDD" w:rsidR="00CE2471" w:rsidRPr="00343AEB" w:rsidRDefault="00BE2BCE" w:rsidP="00CE2471">
            <w:pPr>
              <w:spacing w:after="0" w:line="240" w:lineRule="auto"/>
              <w:contextualSpacing/>
              <w:rPr>
                <w:rFonts w:ascii="Times New Roman" w:hAnsi="Times New Roman" w:cs="Times New Roman"/>
                <w:bCs/>
                <w:sz w:val="24"/>
                <w:szCs w:val="24"/>
              </w:rPr>
            </w:pPr>
            <w:r w:rsidRPr="00343AEB">
              <w:rPr>
                <w:rFonts w:ascii="Times New Roman" w:hAnsi="Times New Roman" w:cs="Times New Roman"/>
                <w:bCs/>
                <w:sz w:val="24"/>
                <w:szCs w:val="24"/>
              </w:rPr>
              <w:t xml:space="preserve">Eseja: </w:t>
            </w:r>
            <w:r w:rsidR="00D805A6" w:rsidRPr="00343AEB">
              <w:rPr>
                <w:rFonts w:ascii="Times New Roman" w:hAnsi="Times New Roman" w:cs="Times New Roman"/>
                <w:bCs/>
                <w:sz w:val="24"/>
                <w:szCs w:val="24"/>
              </w:rPr>
              <w:t>30</w:t>
            </w:r>
            <w:r w:rsidRPr="00343AEB">
              <w:rPr>
                <w:rFonts w:ascii="Times New Roman" w:hAnsi="Times New Roman" w:cs="Times New Roman"/>
                <w:bCs/>
                <w:sz w:val="24"/>
                <w:szCs w:val="24"/>
              </w:rPr>
              <w:t>%</w:t>
            </w:r>
          </w:p>
          <w:p w14:paraId="638567BD" w14:textId="77777777" w:rsidR="00B55345" w:rsidRPr="00343AEB" w:rsidRDefault="00B55345" w:rsidP="00B55345">
            <w:pPr>
              <w:spacing w:after="0" w:line="240" w:lineRule="auto"/>
              <w:contextualSpacing/>
              <w:rPr>
                <w:rFonts w:ascii="Times New Roman" w:hAnsi="Times New Roman" w:cs="Times New Roman"/>
                <w:bCs/>
                <w:sz w:val="24"/>
                <w:szCs w:val="24"/>
              </w:rPr>
            </w:pPr>
            <w:r w:rsidRPr="00343AEB">
              <w:rPr>
                <w:rFonts w:ascii="Times New Roman" w:hAnsi="Times New Roman" w:cs="Times New Roman"/>
                <w:bCs/>
                <w:sz w:val="24"/>
                <w:szCs w:val="24"/>
              </w:rPr>
              <w:t>Testi final: 40%</w:t>
            </w:r>
          </w:p>
          <w:p w14:paraId="5A8CBF0B" w14:textId="533ABC5D" w:rsidR="00A6234A" w:rsidRPr="00343AEB" w:rsidRDefault="00A6234A" w:rsidP="00CE2471">
            <w:pPr>
              <w:spacing w:after="0" w:line="240" w:lineRule="auto"/>
              <w:contextualSpacing/>
              <w:rPr>
                <w:rFonts w:ascii="Times New Roman" w:hAnsi="Times New Roman" w:cs="Times New Roman"/>
                <w:bCs/>
                <w:sz w:val="24"/>
                <w:szCs w:val="24"/>
              </w:rPr>
            </w:pPr>
            <w:r w:rsidRPr="00343AEB">
              <w:rPr>
                <w:rFonts w:ascii="Times New Roman" w:hAnsi="Times New Roman" w:cs="Times New Roman"/>
                <w:bCs/>
                <w:sz w:val="24"/>
                <w:szCs w:val="24"/>
              </w:rPr>
              <w:t>Totali: 100%</w:t>
            </w:r>
          </w:p>
        </w:tc>
      </w:tr>
      <w:tr w:rsidR="00BE0A4C" w:rsidRPr="00343AEB" w14:paraId="5231FF91" w14:textId="77777777" w:rsidTr="009F3E57">
        <w:tc>
          <w:tcPr>
            <w:tcW w:w="8897" w:type="dxa"/>
            <w:gridSpan w:val="5"/>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1D0E8C88" w14:textId="77777777" w:rsidR="00A6234A" w:rsidRPr="00343AEB" w:rsidRDefault="00A6234A" w:rsidP="00A6234A">
            <w:pPr>
              <w:pStyle w:val="NoSpacing"/>
              <w:spacing w:line="240" w:lineRule="exact"/>
              <w:rPr>
                <w:bCs/>
                <w:lang w:val="sq-AL"/>
              </w:rPr>
            </w:pPr>
          </w:p>
        </w:tc>
      </w:tr>
      <w:tr w:rsidR="00BE0A4C" w:rsidRPr="00343AEB" w14:paraId="2369C988" w14:textId="77777777" w:rsidTr="009541E4">
        <w:trPr>
          <w:trHeight w:val="458"/>
        </w:trPr>
        <w:tc>
          <w:tcPr>
            <w:tcW w:w="3505" w:type="dxa"/>
            <w:gridSpan w:val="2"/>
            <w:tcBorders>
              <w:top w:val="single" w:sz="4" w:space="0" w:color="000000"/>
              <w:left w:val="single" w:sz="4" w:space="0" w:color="000000"/>
              <w:bottom w:val="single" w:sz="4" w:space="0" w:color="auto"/>
              <w:right w:val="single" w:sz="4" w:space="0" w:color="000000"/>
            </w:tcBorders>
          </w:tcPr>
          <w:p w14:paraId="6326466C" w14:textId="77777777" w:rsidR="006E6D4B" w:rsidRPr="00945977" w:rsidRDefault="006E6D4B" w:rsidP="006E6D4B">
            <w:pPr>
              <w:pStyle w:val="NoSpacing"/>
              <w:spacing w:line="240" w:lineRule="exact"/>
              <w:rPr>
                <w:b/>
                <w:lang w:val="sq-AL"/>
              </w:rPr>
            </w:pPr>
            <w:r w:rsidRPr="00945977">
              <w:rPr>
                <w:b/>
                <w:lang w:val="sq-AL"/>
              </w:rPr>
              <w:t xml:space="preserve">Literatura primare: </w:t>
            </w:r>
          </w:p>
        </w:tc>
        <w:tc>
          <w:tcPr>
            <w:tcW w:w="5392" w:type="dxa"/>
            <w:gridSpan w:val="3"/>
            <w:tcBorders>
              <w:top w:val="single" w:sz="4" w:space="0" w:color="000000"/>
              <w:left w:val="single" w:sz="4" w:space="0" w:color="000000"/>
              <w:bottom w:val="single" w:sz="4" w:space="0" w:color="auto"/>
              <w:right w:val="single" w:sz="4" w:space="0" w:color="000000"/>
            </w:tcBorders>
          </w:tcPr>
          <w:p w14:paraId="2639B30E" w14:textId="449B60AC" w:rsidR="006E6D4B" w:rsidRPr="00343AEB" w:rsidRDefault="006E6D4B" w:rsidP="006E6D4B">
            <w:pPr>
              <w:pStyle w:val="ListParagraph"/>
              <w:numPr>
                <w:ilvl w:val="0"/>
                <w:numId w:val="15"/>
              </w:numPr>
              <w:spacing w:before="100" w:beforeAutospacing="1" w:after="100" w:afterAutospacing="1" w:line="276" w:lineRule="auto"/>
              <w:rPr>
                <w:rFonts w:ascii="Times New Roman" w:hAnsi="Times New Roman" w:cs="Times New Roman"/>
                <w:bCs/>
                <w:sz w:val="24"/>
                <w:szCs w:val="24"/>
              </w:rPr>
            </w:pPr>
            <w:proofErr w:type="spellStart"/>
            <w:r w:rsidRPr="00343AEB">
              <w:rPr>
                <w:rFonts w:ascii="Times New Roman" w:hAnsi="Times New Roman" w:cs="Times New Roman"/>
                <w:bCs/>
                <w:sz w:val="24"/>
                <w:szCs w:val="24"/>
              </w:rPr>
              <w:t>Kadriu</w:t>
            </w:r>
            <w:proofErr w:type="spellEnd"/>
            <w:r w:rsidRPr="00343AEB">
              <w:rPr>
                <w:rFonts w:ascii="Times New Roman" w:hAnsi="Times New Roman" w:cs="Times New Roman"/>
                <w:bCs/>
                <w:sz w:val="24"/>
                <w:szCs w:val="24"/>
              </w:rPr>
              <w:t>, Lumnije</w:t>
            </w:r>
            <w:r w:rsidR="009F35B5" w:rsidRPr="00343AEB">
              <w:rPr>
                <w:rFonts w:ascii="Times New Roman" w:hAnsi="Times New Roman" w:cs="Times New Roman"/>
                <w:bCs/>
                <w:sz w:val="24"/>
                <w:szCs w:val="24"/>
              </w:rPr>
              <w:t>.</w:t>
            </w:r>
            <w:r w:rsidRPr="00343AEB">
              <w:rPr>
                <w:rFonts w:ascii="Times New Roman" w:hAnsi="Times New Roman" w:cs="Times New Roman"/>
                <w:bCs/>
                <w:sz w:val="24"/>
                <w:szCs w:val="24"/>
              </w:rPr>
              <w:t xml:space="preserve"> </w:t>
            </w:r>
            <w:r w:rsidR="00507749" w:rsidRPr="00343AEB">
              <w:rPr>
                <w:rFonts w:ascii="Times New Roman" w:hAnsi="Times New Roman" w:cs="Times New Roman"/>
                <w:bCs/>
                <w:sz w:val="24"/>
                <w:szCs w:val="24"/>
              </w:rPr>
              <w:t>(</w:t>
            </w:r>
            <w:r w:rsidRPr="00343AEB">
              <w:rPr>
                <w:rFonts w:ascii="Times New Roman" w:hAnsi="Times New Roman" w:cs="Times New Roman"/>
                <w:bCs/>
                <w:sz w:val="24"/>
                <w:szCs w:val="24"/>
              </w:rPr>
              <w:t>2017</w:t>
            </w:r>
            <w:r w:rsidR="00507749" w:rsidRPr="00343AEB">
              <w:rPr>
                <w:rFonts w:ascii="Times New Roman" w:hAnsi="Times New Roman" w:cs="Times New Roman"/>
                <w:bCs/>
                <w:sz w:val="24"/>
                <w:szCs w:val="24"/>
              </w:rPr>
              <w:t>)</w:t>
            </w:r>
            <w:r w:rsidRPr="00343AEB">
              <w:rPr>
                <w:rFonts w:ascii="Times New Roman" w:hAnsi="Times New Roman" w:cs="Times New Roman"/>
                <w:bCs/>
                <w:sz w:val="24"/>
                <w:szCs w:val="24"/>
              </w:rPr>
              <w:t xml:space="preserve"> </w:t>
            </w:r>
            <w:r w:rsidRPr="00343AEB">
              <w:rPr>
                <w:rFonts w:ascii="Times New Roman" w:hAnsi="Times New Roman" w:cs="Times New Roman"/>
                <w:bCs/>
                <w:i/>
                <w:sz w:val="24"/>
                <w:szCs w:val="24"/>
              </w:rPr>
              <w:t>Pushimet, familja, vendlindja në praktikat e diasporës shqiptare të Kosovës</w:t>
            </w:r>
            <w:r w:rsidRPr="00343AEB">
              <w:rPr>
                <w:rFonts w:ascii="Times New Roman" w:hAnsi="Times New Roman" w:cs="Times New Roman"/>
                <w:bCs/>
                <w:sz w:val="24"/>
                <w:szCs w:val="24"/>
              </w:rPr>
              <w:t>, Prishtinë, Instituti Albanologjik i Prishtinës</w:t>
            </w:r>
          </w:p>
          <w:p w14:paraId="17D870BE" w14:textId="1CD74DEF" w:rsidR="005546C9" w:rsidRPr="00343AEB" w:rsidRDefault="00E1619E" w:rsidP="006E6D4B">
            <w:pPr>
              <w:pStyle w:val="ListParagraph"/>
              <w:numPr>
                <w:ilvl w:val="0"/>
                <w:numId w:val="15"/>
              </w:numPr>
              <w:spacing w:before="100" w:beforeAutospacing="1" w:after="100" w:afterAutospacing="1" w:line="276" w:lineRule="auto"/>
              <w:rPr>
                <w:rFonts w:ascii="Times New Roman" w:hAnsi="Times New Roman" w:cs="Times New Roman"/>
                <w:bCs/>
                <w:sz w:val="24"/>
                <w:szCs w:val="24"/>
              </w:rPr>
            </w:pPr>
            <w:proofErr w:type="spellStart"/>
            <w:r w:rsidRPr="00343AEB">
              <w:rPr>
                <w:rFonts w:ascii="Times New Roman" w:hAnsi="Times New Roman" w:cs="Times New Roman"/>
                <w:bCs/>
                <w:sz w:val="24"/>
                <w:szCs w:val="24"/>
              </w:rPr>
              <w:t>Cohen</w:t>
            </w:r>
            <w:proofErr w:type="spellEnd"/>
            <w:r w:rsidRPr="00343AEB">
              <w:rPr>
                <w:rFonts w:ascii="Times New Roman" w:hAnsi="Times New Roman" w:cs="Times New Roman"/>
                <w:bCs/>
                <w:sz w:val="24"/>
                <w:szCs w:val="24"/>
              </w:rPr>
              <w:t xml:space="preserve">, Robin. </w:t>
            </w:r>
            <w:r w:rsidR="003C0D79" w:rsidRPr="00343AEB">
              <w:rPr>
                <w:rFonts w:ascii="Times New Roman" w:hAnsi="Times New Roman" w:cs="Times New Roman"/>
                <w:bCs/>
                <w:sz w:val="24"/>
                <w:szCs w:val="24"/>
              </w:rPr>
              <w:t xml:space="preserve">(2008) </w:t>
            </w:r>
            <w:r w:rsidR="003C0D79" w:rsidRPr="00343AEB">
              <w:rPr>
                <w:rFonts w:ascii="Times New Roman" w:hAnsi="Times New Roman" w:cs="Times New Roman"/>
                <w:bCs/>
                <w:i/>
                <w:iCs/>
                <w:sz w:val="24"/>
                <w:szCs w:val="24"/>
              </w:rPr>
              <w:t xml:space="preserve">Global </w:t>
            </w:r>
            <w:proofErr w:type="spellStart"/>
            <w:r w:rsidR="003C0D79" w:rsidRPr="00343AEB">
              <w:rPr>
                <w:rFonts w:ascii="Times New Roman" w:hAnsi="Times New Roman" w:cs="Times New Roman"/>
                <w:bCs/>
                <w:i/>
                <w:iCs/>
                <w:sz w:val="24"/>
                <w:szCs w:val="24"/>
              </w:rPr>
              <w:t>diasporas</w:t>
            </w:r>
            <w:proofErr w:type="spellEnd"/>
            <w:r w:rsidR="003C0D79" w:rsidRPr="00343AEB">
              <w:rPr>
                <w:rFonts w:ascii="Times New Roman" w:hAnsi="Times New Roman" w:cs="Times New Roman"/>
                <w:bCs/>
                <w:i/>
                <w:iCs/>
                <w:sz w:val="24"/>
                <w:szCs w:val="24"/>
              </w:rPr>
              <w:t>. A</w:t>
            </w:r>
            <w:r w:rsidR="001450D8" w:rsidRPr="00343AEB">
              <w:rPr>
                <w:rFonts w:ascii="Times New Roman" w:hAnsi="Times New Roman" w:cs="Times New Roman"/>
                <w:bCs/>
                <w:i/>
                <w:iCs/>
                <w:sz w:val="24"/>
                <w:szCs w:val="24"/>
              </w:rPr>
              <w:t xml:space="preserve">n </w:t>
            </w:r>
            <w:proofErr w:type="spellStart"/>
            <w:r w:rsidR="001450D8" w:rsidRPr="00343AEB">
              <w:rPr>
                <w:rFonts w:ascii="Times New Roman" w:hAnsi="Times New Roman" w:cs="Times New Roman"/>
                <w:bCs/>
                <w:i/>
                <w:iCs/>
                <w:sz w:val="24"/>
                <w:szCs w:val="24"/>
              </w:rPr>
              <w:t>introduction</w:t>
            </w:r>
            <w:proofErr w:type="spellEnd"/>
            <w:r w:rsidR="001450D8" w:rsidRPr="00343AEB">
              <w:rPr>
                <w:rFonts w:ascii="Times New Roman" w:hAnsi="Times New Roman" w:cs="Times New Roman"/>
                <w:bCs/>
                <w:i/>
                <w:iCs/>
                <w:sz w:val="24"/>
                <w:szCs w:val="24"/>
              </w:rPr>
              <w:t xml:space="preserve">, </w:t>
            </w:r>
            <w:proofErr w:type="spellStart"/>
            <w:r w:rsidR="001450D8" w:rsidRPr="00343AEB">
              <w:rPr>
                <w:rFonts w:ascii="Times New Roman" w:hAnsi="Times New Roman" w:cs="Times New Roman"/>
                <w:bCs/>
                <w:sz w:val="24"/>
                <w:szCs w:val="24"/>
              </w:rPr>
              <w:t>London</w:t>
            </w:r>
            <w:proofErr w:type="spellEnd"/>
            <w:r w:rsidR="001450D8" w:rsidRPr="00343AEB">
              <w:rPr>
                <w:rFonts w:ascii="Times New Roman" w:hAnsi="Times New Roman" w:cs="Times New Roman"/>
                <w:bCs/>
                <w:sz w:val="24"/>
                <w:szCs w:val="24"/>
              </w:rPr>
              <w:t xml:space="preserve"> </w:t>
            </w:r>
            <w:proofErr w:type="spellStart"/>
            <w:r w:rsidR="001450D8" w:rsidRPr="00343AEB">
              <w:rPr>
                <w:rFonts w:ascii="Times New Roman" w:hAnsi="Times New Roman" w:cs="Times New Roman"/>
                <w:bCs/>
                <w:sz w:val="24"/>
                <w:szCs w:val="24"/>
              </w:rPr>
              <w:t>and</w:t>
            </w:r>
            <w:proofErr w:type="spellEnd"/>
            <w:r w:rsidR="001450D8" w:rsidRPr="00343AEB">
              <w:rPr>
                <w:rFonts w:ascii="Times New Roman" w:hAnsi="Times New Roman" w:cs="Times New Roman"/>
                <w:bCs/>
                <w:sz w:val="24"/>
                <w:szCs w:val="24"/>
              </w:rPr>
              <w:t xml:space="preserve"> </w:t>
            </w:r>
            <w:proofErr w:type="spellStart"/>
            <w:r w:rsidR="001450D8" w:rsidRPr="00343AEB">
              <w:rPr>
                <w:rFonts w:ascii="Times New Roman" w:hAnsi="Times New Roman" w:cs="Times New Roman"/>
                <w:bCs/>
                <w:sz w:val="24"/>
                <w:szCs w:val="24"/>
              </w:rPr>
              <w:t>New</w:t>
            </w:r>
            <w:proofErr w:type="spellEnd"/>
            <w:r w:rsidR="001450D8" w:rsidRPr="00343AEB">
              <w:rPr>
                <w:rFonts w:ascii="Times New Roman" w:hAnsi="Times New Roman" w:cs="Times New Roman"/>
                <w:bCs/>
                <w:sz w:val="24"/>
                <w:szCs w:val="24"/>
              </w:rPr>
              <w:t xml:space="preserve"> </w:t>
            </w:r>
            <w:proofErr w:type="spellStart"/>
            <w:r w:rsidR="001450D8" w:rsidRPr="00343AEB">
              <w:rPr>
                <w:rFonts w:ascii="Times New Roman" w:hAnsi="Times New Roman" w:cs="Times New Roman"/>
                <w:bCs/>
                <w:sz w:val="24"/>
                <w:szCs w:val="24"/>
              </w:rPr>
              <w:t>York</w:t>
            </w:r>
            <w:proofErr w:type="spellEnd"/>
            <w:r w:rsidR="001450D8" w:rsidRPr="00343AEB">
              <w:rPr>
                <w:rFonts w:ascii="Times New Roman" w:hAnsi="Times New Roman" w:cs="Times New Roman"/>
                <w:bCs/>
                <w:sz w:val="24"/>
                <w:szCs w:val="24"/>
              </w:rPr>
              <w:t xml:space="preserve">, </w:t>
            </w:r>
            <w:proofErr w:type="spellStart"/>
            <w:r w:rsidR="001450D8" w:rsidRPr="00343AEB">
              <w:rPr>
                <w:rFonts w:ascii="Times New Roman" w:hAnsi="Times New Roman" w:cs="Times New Roman"/>
                <w:bCs/>
                <w:sz w:val="24"/>
                <w:szCs w:val="24"/>
              </w:rPr>
              <w:t>Routledge</w:t>
            </w:r>
            <w:proofErr w:type="spellEnd"/>
          </w:p>
          <w:p w14:paraId="0AD597E7" w14:textId="0C0501F0" w:rsidR="00053634" w:rsidRPr="00343AEB" w:rsidRDefault="00053634" w:rsidP="006E6D4B">
            <w:pPr>
              <w:pStyle w:val="ListParagraph"/>
              <w:numPr>
                <w:ilvl w:val="0"/>
                <w:numId w:val="15"/>
              </w:numPr>
              <w:spacing w:before="100" w:beforeAutospacing="1" w:after="100" w:afterAutospacing="1" w:line="276" w:lineRule="auto"/>
              <w:rPr>
                <w:rFonts w:ascii="Times New Roman" w:hAnsi="Times New Roman" w:cs="Times New Roman"/>
                <w:bCs/>
                <w:sz w:val="24"/>
                <w:szCs w:val="24"/>
              </w:rPr>
            </w:pPr>
            <w:proofErr w:type="spellStart"/>
            <w:r w:rsidRPr="00343AEB">
              <w:rPr>
                <w:rFonts w:ascii="Times New Roman" w:hAnsi="Times New Roman" w:cs="Times New Roman"/>
                <w:bCs/>
                <w:sz w:val="24"/>
                <w:szCs w:val="24"/>
              </w:rPr>
              <w:lastRenderedPageBreak/>
              <w:t>Safran</w:t>
            </w:r>
            <w:proofErr w:type="spellEnd"/>
            <w:r w:rsidRPr="00343AEB">
              <w:rPr>
                <w:rFonts w:ascii="Times New Roman" w:hAnsi="Times New Roman" w:cs="Times New Roman"/>
                <w:bCs/>
                <w:sz w:val="24"/>
                <w:szCs w:val="24"/>
              </w:rPr>
              <w:t xml:space="preserve">, </w:t>
            </w:r>
            <w:proofErr w:type="spellStart"/>
            <w:r w:rsidRPr="00343AEB">
              <w:rPr>
                <w:rFonts w:ascii="Times New Roman" w:hAnsi="Times New Roman" w:cs="Times New Roman"/>
                <w:bCs/>
                <w:sz w:val="24"/>
                <w:szCs w:val="24"/>
              </w:rPr>
              <w:t>William</w:t>
            </w:r>
            <w:proofErr w:type="spellEnd"/>
            <w:r w:rsidRPr="00343AEB">
              <w:rPr>
                <w:rFonts w:ascii="Times New Roman" w:hAnsi="Times New Roman" w:cs="Times New Roman"/>
                <w:bCs/>
                <w:sz w:val="24"/>
                <w:szCs w:val="24"/>
              </w:rPr>
              <w:t xml:space="preserve">. (1991) </w:t>
            </w:r>
            <w:proofErr w:type="spellStart"/>
            <w:r w:rsidR="004B2576" w:rsidRPr="00343AEB">
              <w:rPr>
                <w:rFonts w:ascii="Times New Roman" w:hAnsi="Times New Roman" w:cs="Times New Roman"/>
                <w:bCs/>
                <w:sz w:val="24"/>
                <w:szCs w:val="24"/>
              </w:rPr>
              <w:t>Diasporas</w:t>
            </w:r>
            <w:proofErr w:type="spellEnd"/>
            <w:r w:rsidR="004B2576" w:rsidRPr="00343AEB">
              <w:rPr>
                <w:rFonts w:ascii="Times New Roman" w:hAnsi="Times New Roman" w:cs="Times New Roman"/>
                <w:bCs/>
                <w:sz w:val="24"/>
                <w:szCs w:val="24"/>
              </w:rPr>
              <w:t xml:space="preserve"> in Modern </w:t>
            </w:r>
            <w:proofErr w:type="spellStart"/>
            <w:r w:rsidR="004B2576" w:rsidRPr="00343AEB">
              <w:rPr>
                <w:rFonts w:ascii="Times New Roman" w:hAnsi="Times New Roman" w:cs="Times New Roman"/>
                <w:bCs/>
                <w:sz w:val="24"/>
                <w:szCs w:val="24"/>
              </w:rPr>
              <w:t>Societies</w:t>
            </w:r>
            <w:proofErr w:type="spellEnd"/>
            <w:r w:rsidR="004B2576" w:rsidRPr="00343AEB">
              <w:rPr>
                <w:rFonts w:ascii="Times New Roman" w:hAnsi="Times New Roman" w:cs="Times New Roman"/>
                <w:bCs/>
                <w:sz w:val="24"/>
                <w:szCs w:val="24"/>
              </w:rPr>
              <w:t xml:space="preserve">: </w:t>
            </w:r>
            <w:proofErr w:type="spellStart"/>
            <w:r w:rsidR="004B2576" w:rsidRPr="00343AEB">
              <w:rPr>
                <w:rFonts w:ascii="Times New Roman" w:hAnsi="Times New Roman" w:cs="Times New Roman"/>
                <w:bCs/>
                <w:sz w:val="24"/>
                <w:szCs w:val="24"/>
              </w:rPr>
              <w:t>Myths</w:t>
            </w:r>
            <w:proofErr w:type="spellEnd"/>
            <w:r w:rsidR="004B2576" w:rsidRPr="00343AEB">
              <w:rPr>
                <w:rFonts w:ascii="Times New Roman" w:hAnsi="Times New Roman" w:cs="Times New Roman"/>
                <w:bCs/>
                <w:sz w:val="24"/>
                <w:szCs w:val="24"/>
              </w:rPr>
              <w:t xml:space="preserve"> </w:t>
            </w:r>
            <w:proofErr w:type="spellStart"/>
            <w:r w:rsidR="004B2576" w:rsidRPr="00343AEB">
              <w:rPr>
                <w:rFonts w:ascii="Times New Roman" w:hAnsi="Times New Roman" w:cs="Times New Roman"/>
                <w:bCs/>
                <w:sz w:val="24"/>
                <w:szCs w:val="24"/>
              </w:rPr>
              <w:t>of</w:t>
            </w:r>
            <w:proofErr w:type="spellEnd"/>
            <w:r w:rsidR="004B2576" w:rsidRPr="00343AEB">
              <w:rPr>
                <w:rFonts w:ascii="Times New Roman" w:hAnsi="Times New Roman" w:cs="Times New Roman"/>
                <w:bCs/>
                <w:sz w:val="24"/>
                <w:szCs w:val="24"/>
              </w:rPr>
              <w:t xml:space="preserve"> </w:t>
            </w:r>
            <w:proofErr w:type="spellStart"/>
            <w:r w:rsidR="004B2576" w:rsidRPr="00343AEB">
              <w:rPr>
                <w:rFonts w:ascii="Times New Roman" w:hAnsi="Times New Roman" w:cs="Times New Roman"/>
                <w:bCs/>
                <w:sz w:val="24"/>
                <w:szCs w:val="24"/>
              </w:rPr>
              <w:t>Homeland</w:t>
            </w:r>
            <w:proofErr w:type="spellEnd"/>
            <w:r w:rsidR="004B2576" w:rsidRPr="00343AEB">
              <w:rPr>
                <w:rFonts w:ascii="Times New Roman" w:hAnsi="Times New Roman" w:cs="Times New Roman"/>
                <w:bCs/>
                <w:sz w:val="24"/>
                <w:szCs w:val="24"/>
              </w:rPr>
              <w:t xml:space="preserve"> </w:t>
            </w:r>
            <w:proofErr w:type="spellStart"/>
            <w:r w:rsidR="004B2576" w:rsidRPr="00343AEB">
              <w:rPr>
                <w:rFonts w:ascii="Times New Roman" w:hAnsi="Times New Roman" w:cs="Times New Roman"/>
                <w:bCs/>
                <w:sz w:val="24"/>
                <w:szCs w:val="24"/>
              </w:rPr>
              <w:t>and</w:t>
            </w:r>
            <w:proofErr w:type="spellEnd"/>
            <w:r w:rsidR="004B2576" w:rsidRPr="00343AEB">
              <w:rPr>
                <w:rFonts w:ascii="Times New Roman" w:hAnsi="Times New Roman" w:cs="Times New Roman"/>
                <w:bCs/>
                <w:sz w:val="24"/>
                <w:szCs w:val="24"/>
              </w:rPr>
              <w:t xml:space="preserve"> </w:t>
            </w:r>
            <w:proofErr w:type="spellStart"/>
            <w:r w:rsidR="004B2576" w:rsidRPr="00343AEB">
              <w:rPr>
                <w:rFonts w:ascii="Times New Roman" w:hAnsi="Times New Roman" w:cs="Times New Roman"/>
                <w:bCs/>
                <w:sz w:val="24"/>
                <w:szCs w:val="24"/>
              </w:rPr>
              <w:t>Return</w:t>
            </w:r>
            <w:proofErr w:type="spellEnd"/>
            <w:r w:rsidR="004B2576" w:rsidRPr="00343AEB">
              <w:rPr>
                <w:rFonts w:ascii="Times New Roman" w:hAnsi="Times New Roman" w:cs="Times New Roman"/>
                <w:bCs/>
                <w:sz w:val="24"/>
                <w:szCs w:val="24"/>
              </w:rPr>
              <w:t xml:space="preserve">, </w:t>
            </w:r>
            <w:r w:rsidR="004B2576" w:rsidRPr="00343AEB">
              <w:rPr>
                <w:rFonts w:ascii="Times New Roman" w:hAnsi="Times New Roman" w:cs="Times New Roman"/>
                <w:bCs/>
                <w:i/>
                <w:iCs/>
                <w:sz w:val="24"/>
                <w:szCs w:val="24"/>
              </w:rPr>
              <w:t xml:space="preserve">A </w:t>
            </w:r>
            <w:proofErr w:type="spellStart"/>
            <w:r w:rsidR="004B2576" w:rsidRPr="00343AEB">
              <w:rPr>
                <w:rFonts w:ascii="Times New Roman" w:hAnsi="Times New Roman" w:cs="Times New Roman"/>
                <w:bCs/>
                <w:i/>
                <w:iCs/>
                <w:sz w:val="24"/>
                <w:szCs w:val="24"/>
              </w:rPr>
              <w:t>Journal</w:t>
            </w:r>
            <w:proofErr w:type="spellEnd"/>
            <w:r w:rsidR="004B2576" w:rsidRPr="00343AEB">
              <w:rPr>
                <w:rFonts w:ascii="Times New Roman" w:hAnsi="Times New Roman" w:cs="Times New Roman"/>
                <w:bCs/>
                <w:i/>
                <w:iCs/>
                <w:sz w:val="24"/>
                <w:szCs w:val="24"/>
              </w:rPr>
              <w:t xml:space="preserve"> </w:t>
            </w:r>
            <w:proofErr w:type="spellStart"/>
            <w:r w:rsidR="004B2576" w:rsidRPr="00343AEB">
              <w:rPr>
                <w:rFonts w:ascii="Times New Roman" w:hAnsi="Times New Roman" w:cs="Times New Roman"/>
                <w:bCs/>
                <w:i/>
                <w:iCs/>
                <w:sz w:val="24"/>
                <w:szCs w:val="24"/>
              </w:rPr>
              <w:t>of</w:t>
            </w:r>
            <w:proofErr w:type="spellEnd"/>
            <w:r w:rsidR="004B2576" w:rsidRPr="00343AEB">
              <w:rPr>
                <w:rFonts w:ascii="Times New Roman" w:hAnsi="Times New Roman" w:cs="Times New Roman"/>
                <w:bCs/>
                <w:i/>
                <w:iCs/>
                <w:sz w:val="24"/>
                <w:szCs w:val="24"/>
              </w:rPr>
              <w:t xml:space="preserve"> </w:t>
            </w:r>
            <w:proofErr w:type="spellStart"/>
            <w:r w:rsidR="004B2576" w:rsidRPr="00343AEB">
              <w:rPr>
                <w:rFonts w:ascii="Times New Roman" w:hAnsi="Times New Roman" w:cs="Times New Roman"/>
                <w:bCs/>
                <w:i/>
                <w:iCs/>
                <w:sz w:val="24"/>
                <w:szCs w:val="24"/>
              </w:rPr>
              <w:t>Transnational</w:t>
            </w:r>
            <w:proofErr w:type="spellEnd"/>
            <w:r w:rsidR="004B2576" w:rsidRPr="00343AEB">
              <w:rPr>
                <w:rFonts w:ascii="Times New Roman" w:hAnsi="Times New Roman" w:cs="Times New Roman"/>
                <w:bCs/>
                <w:i/>
                <w:iCs/>
                <w:sz w:val="24"/>
                <w:szCs w:val="24"/>
              </w:rPr>
              <w:t xml:space="preserve"> </w:t>
            </w:r>
            <w:proofErr w:type="spellStart"/>
            <w:r w:rsidR="004B2576" w:rsidRPr="00343AEB">
              <w:rPr>
                <w:rFonts w:ascii="Times New Roman" w:hAnsi="Times New Roman" w:cs="Times New Roman"/>
                <w:bCs/>
                <w:i/>
                <w:iCs/>
                <w:sz w:val="24"/>
                <w:szCs w:val="24"/>
              </w:rPr>
              <w:t>Studies</w:t>
            </w:r>
            <w:proofErr w:type="spellEnd"/>
            <w:r w:rsidR="004B2576" w:rsidRPr="00343AEB">
              <w:rPr>
                <w:rFonts w:ascii="Times New Roman" w:hAnsi="Times New Roman" w:cs="Times New Roman"/>
                <w:bCs/>
                <w:sz w:val="24"/>
                <w:szCs w:val="24"/>
              </w:rPr>
              <w:t xml:space="preserve">, </w:t>
            </w:r>
            <w:r w:rsidR="00A54C02" w:rsidRPr="00343AEB">
              <w:rPr>
                <w:rFonts w:ascii="Times New Roman" w:hAnsi="Times New Roman" w:cs="Times New Roman"/>
                <w:bCs/>
                <w:sz w:val="24"/>
                <w:szCs w:val="24"/>
              </w:rPr>
              <w:t>1/1 1991, 83-99</w:t>
            </w:r>
          </w:p>
          <w:p w14:paraId="0998C10D" w14:textId="4EA90470" w:rsidR="00D8125A" w:rsidRDefault="00D56FBF" w:rsidP="006E6D4B">
            <w:pPr>
              <w:pStyle w:val="ListParagraph"/>
              <w:numPr>
                <w:ilvl w:val="0"/>
                <w:numId w:val="15"/>
              </w:numPr>
              <w:spacing w:before="100" w:beforeAutospacing="1" w:after="100" w:afterAutospacing="1" w:line="276" w:lineRule="auto"/>
              <w:rPr>
                <w:rFonts w:ascii="Times New Roman" w:hAnsi="Times New Roman" w:cs="Times New Roman"/>
                <w:bCs/>
                <w:sz w:val="24"/>
                <w:szCs w:val="24"/>
              </w:rPr>
            </w:pPr>
            <w:r w:rsidRPr="00343AEB">
              <w:rPr>
                <w:rFonts w:ascii="Times New Roman" w:hAnsi="Times New Roman" w:cs="Times New Roman"/>
                <w:color w:val="242021"/>
                <w:sz w:val="24"/>
                <w:szCs w:val="24"/>
              </w:rPr>
              <w:t xml:space="preserve">de </w:t>
            </w:r>
            <w:proofErr w:type="spellStart"/>
            <w:r w:rsidRPr="00343AEB">
              <w:rPr>
                <w:rFonts w:ascii="Times New Roman" w:hAnsi="Times New Roman" w:cs="Times New Roman"/>
                <w:color w:val="242021"/>
                <w:sz w:val="24"/>
                <w:szCs w:val="24"/>
              </w:rPr>
              <w:t>Haas</w:t>
            </w:r>
            <w:proofErr w:type="spellEnd"/>
            <w:r w:rsidRPr="00343AEB">
              <w:rPr>
                <w:rFonts w:ascii="Times New Roman" w:hAnsi="Times New Roman" w:cs="Times New Roman"/>
                <w:color w:val="242021"/>
                <w:sz w:val="24"/>
                <w:szCs w:val="24"/>
              </w:rPr>
              <w:t xml:space="preserve">, </w:t>
            </w:r>
            <w:proofErr w:type="spellStart"/>
            <w:r w:rsidRPr="00343AEB">
              <w:rPr>
                <w:rFonts w:ascii="Times New Roman" w:hAnsi="Times New Roman" w:cs="Times New Roman"/>
                <w:color w:val="242021"/>
                <w:sz w:val="24"/>
                <w:szCs w:val="24"/>
              </w:rPr>
              <w:t>Hein</w:t>
            </w:r>
            <w:proofErr w:type="spellEnd"/>
            <w:r w:rsidRPr="00343AEB">
              <w:rPr>
                <w:rFonts w:ascii="Times New Roman" w:hAnsi="Times New Roman" w:cs="Times New Roman"/>
                <w:color w:val="242021"/>
                <w:sz w:val="24"/>
                <w:szCs w:val="24"/>
              </w:rPr>
              <w:t xml:space="preserve">; </w:t>
            </w:r>
            <w:proofErr w:type="spellStart"/>
            <w:r w:rsidRPr="00343AEB">
              <w:rPr>
                <w:rFonts w:ascii="Times New Roman" w:hAnsi="Times New Roman" w:cs="Times New Roman"/>
                <w:color w:val="242021"/>
                <w:sz w:val="24"/>
                <w:szCs w:val="24"/>
              </w:rPr>
              <w:t>Stephen</w:t>
            </w:r>
            <w:proofErr w:type="spellEnd"/>
            <w:r w:rsidRPr="00343AEB">
              <w:rPr>
                <w:rFonts w:ascii="Times New Roman" w:hAnsi="Times New Roman" w:cs="Times New Roman"/>
                <w:color w:val="242021"/>
                <w:sz w:val="24"/>
                <w:szCs w:val="24"/>
              </w:rPr>
              <w:t xml:space="preserve"> </w:t>
            </w:r>
            <w:proofErr w:type="spellStart"/>
            <w:r w:rsidRPr="00343AEB">
              <w:rPr>
                <w:rFonts w:ascii="Times New Roman" w:hAnsi="Times New Roman" w:cs="Times New Roman"/>
                <w:color w:val="242021"/>
                <w:sz w:val="24"/>
                <w:szCs w:val="24"/>
              </w:rPr>
              <w:t>Castles</w:t>
            </w:r>
            <w:proofErr w:type="spellEnd"/>
            <w:r w:rsidRPr="00343AEB">
              <w:rPr>
                <w:rFonts w:ascii="Times New Roman" w:hAnsi="Times New Roman" w:cs="Times New Roman"/>
                <w:color w:val="242021"/>
                <w:sz w:val="24"/>
                <w:szCs w:val="24"/>
              </w:rPr>
              <w:t xml:space="preserve"> </w:t>
            </w:r>
            <w:proofErr w:type="spellStart"/>
            <w:r w:rsidRPr="00343AEB">
              <w:rPr>
                <w:rFonts w:ascii="Times New Roman" w:hAnsi="Times New Roman" w:cs="Times New Roman"/>
                <w:color w:val="242021"/>
                <w:sz w:val="24"/>
                <w:szCs w:val="24"/>
              </w:rPr>
              <w:t>and</w:t>
            </w:r>
            <w:proofErr w:type="spellEnd"/>
            <w:r w:rsidRPr="00343AEB">
              <w:rPr>
                <w:rFonts w:ascii="Times New Roman" w:hAnsi="Times New Roman" w:cs="Times New Roman"/>
                <w:color w:val="242021"/>
                <w:sz w:val="24"/>
                <w:szCs w:val="24"/>
              </w:rPr>
              <w:t xml:space="preserve"> </w:t>
            </w:r>
            <w:proofErr w:type="spellStart"/>
            <w:r w:rsidRPr="00343AEB">
              <w:rPr>
                <w:rFonts w:ascii="Times New Roman" w:hAnsi="Times New Roman" w:cs="Times New Roman"/>
                <w:color w:val="242021"/>
                <w:sz w:val="24"/>
                <w:szCs w:val="24"/>
              </w:rPr>
              <w:t>Mark</w:t>
            </w:r>
            <w:proofErr w:type="spellEnd"/>
            <w:r w:rsidRPr="00343AEB">
              <w:rPr>
                <w:rFonts w:ascii="Times New Roman" w:hAnsi="Times New Roman" w:cs="Times New Roman"/>
                <w:color w:val="242021"/>
                <w:sz w:val="24"/>
                <w:szCs w:val="24"/>
              </w:rPr>
              <w:t xml:space="preserve"> J. </w:t>
            </w:r>
            <w:proofErr w:type="spellStart"/>
            <w:r w:rsidRPr="00343AEB">
              <w:rPr>
                <w:rFonts w:ascii="Times New Roman" w:hAnsi="Times New Roman" w:cs="Times New Roman"/>
                <w:color w:val="242021"/>
                <w:sz w:val="24"/>
                <w:szCs w:val="24"/>
              </w:rPr>
              <w:t>Miller</w:t>
            </w:r>
            <w:proofErr w:type="spellEnd"/>
            <w:r w:rsidR="00452363" w:rsidRPr="00343AEB">
              <w:rPr>
                <w:rFonts w:ascii="Times New Roman" w:hAnsi="Times New Roman" w:cs="Times New Roman"/>
                <w:color w:val="242021"/>
                <w:sz w:val="24"/>
                <w:szCs w:val="24"/>
              </w:rPr>
              <w:t>. (2020)</w:t>
            </w:r>
            <w:r w:rsidRPr="00343AEB">
              <w:rPr>
                <w:rFonts w:ascii="Times New Roman" w:hAnsi="Times New Roman" w:cs="Times New Roman"/>
                <w:sz w:val="24"/>
                <w:szCs w:val="24"/>
              </w:rPr>
              <w:t xml:space="preserve"> </w:t>
            </w:r>
            <w:r w:rsidR="00D8125A" w:rsidRPr="00343AEB">
              <w:rPr>
                <w:rFonts w:ascii="Times New Roman" w:hAnsi="Times New Roman" w:cs="Times New Roman"/>
                <w:bCs/>
                <w:sz w:val="24"/>
                <w:szCs w:val="24"/>
              </w:rPr>
              <w:t xml:space="preserve">The Age </w:t>
            </w:r>
            <w:proofErr w:type="spellStart"/>
            <w:r w:rsidR="00D8125A" w:rsidRPr="00343AEB">
              <w:rPr>
                <w:rFonts w:ascii="Times New Roman" w:hAnsi="Times New Roman" w:cs="Times New Roman"/>
                <w:bCs/>
                <w:sz w:val="24"/>
                <w:szCs w:val="24"/>
              </w:rPr>
              <w:t>of</w:t>
            </w:r>
            <w:proofErr w:type="spellEnd"/>
            <w:r w:rsidR="00D8125A" w:rsidRPr="00343AEB">
              <w:rPr>
                <w:rFonts w:ascii="Times New Roman" w:hAnsi="Times New Roman" w:cs="Times New Roman"/>
                <w:bCs/>
                <w:sz w:val="24"/>
                <w:szCs w:val="24"/>
              </w:rPr>
              <w:t xml:space="preserve"> </w:t>
            </w:r>
            <w:proofErr w:type="spellStart"/>
            <w:r w:rsidR="00D8125A" w:rsidRPr="00343AEB">
              <w:rPr>
                <w:rFonts w:ascii="Times New Roman" w:hAnsi="Times New Roman" w:cs="Times New Roman"/>
                <w:bCs/>
                <w:sz w:val="24"/>
                <w:szCs w:val="24"/>
              </w:rPr>
              <w:t>Migration</w:t>
            </w:r>
            <w:proofErr w:type="spellEnd"/>
            <w:r w:rsidR="00D8125A" w:rsidRPr="00343AEB">
              <w:rPr>
                <w:rFonts w:ascii="Times New Roman" w:hAnsi="Times New Roman" w:cs="Times New Roman"/>
                <w:bCs/>
                <w:sz w:val="24"/>
                <w:szCs w:val="24"/>
              </w:rPr>
              <w:t xml:space="preserve">. </w:t>
            </w:r>
            <w:proofErr w:type="spellStart"/>
            <w:r w:rsidR="00D8125A" w:rsidRPr="00343AEB">
              <w:rPr>
                <w:rFonts w:ascii="Times New Roman" w:hAnsi="Times New Roman" w:cs="Times New Roman"/>
                <w:bCs/>
                <w:sz w:val="24"/>
                <w:szCs w:val="24"/>
              </w:rPr>
              <w:t>International</w:t>
            </w:r>
            <w:proofErr w:type="spellEnd"/>
            <w:r w:rsidR="00D8125A" w:rsidRPr="00343AEB">
              <w:rPr>
                <w:rFonts w:ascii="Times New Roman" w:hAnsi="Times New Roman" w:cs="Times New Roman"/>
                <w:bCs/>
                <w:sz w:val="24"/>
                <w:szCs w:val="24"/>
              </w:rPr>
              <w:t xml:space="preserve"> </w:t>
            </w:r>
            <w:proofErr w:type="spellStart"/>
            <w:r w:rsidR="00D8125A" w:rsidRPr="00343AEB">
              <w:rPr>
                <w:rFonts w:ascii="Times New Roman" w:hAnsi="Times New Roman" w:cs="Times New Roman"/>
                <w:bCs/>
                <w:sz w:val="24"/>
                <w:szCs w:val="24"/>
              </w:rPr>
              <w:t>Population</w:t>
            </w:r>
            <w:proofErr w:type="spellEnd"/>
            <w:r w:rsidR="00D8125A" w:rsidRPr="00343AEB">
              <w:rPr>
                <w:rFonts w:ascii="Times New Roman" w:hAnsi="Times New Roman" w:cs="Times New Roman"/>
                <w:bCs/>
                <w:sz w:val="24"/>
                <w:szCs w:val="24"/>
              </w:rPr>
              <w:t xml:space="preserve"> </w:t>
            </w:r>
            <w:proofErr w:type="spellStart"/>
            <w:r w:rsidR="00D8125A" w:rsidRPr="00343AEB">
              <w:rPr>
                <w:rFonts w:ascii="Times New Roman" w:hAnsi="Times New Roman" w:cs="Times New Roman"/>
                <w:bCs/>
                <w:sz w:val="24"/>
                <w:szCs w:val="24"/>
              </w:rPr>
              <w:t>Movements</w:t>
            </w:r>
            <w:proofErr w:type="spellEnd"/>
            <w:r w:rsidR="00D8125A" w:rsidRPr="00343AEB">
              <w:rPr>
                <w:rFonts w:ascii="Times New Roman" w:hAnsi="Times New Roman" w:cs="Times New Roman"/>
                <w:bCs/>
                <w:sz w:val="24"/>
                <w:szCs w:val="24"/>
              </w:rPr>
              <w:t xml:space="preserve"> in the Modern </w:t>
            </w:r>
            <w:proofErr w:type="spellStart"/>
            <w:r w:rsidR="00D8125A" w:rsidRPr="00343AEB">
              <w:rPr>
                <w:rFonts w:ascii="Times New Roman" w:hAnsi="Times New Roman" w:cs="Times New Roman"/>
                <w:bCs/>
                <w:sz w:val="24"/>
                <w:szCs w:val="24"/>
              </w:rPr>
              <w:t>World-Macmillan</w:t>
            </w:r>
            <w:proofErr w:type="spellEnd"/>
            <w:r w:rsidR="00D8125A" w:rsidRPr="00343AEB">
              <w:rPr>
                <w:rFonts w:ascii="Times New Roman" w:hAnsi="Times New Roman" w:cs="Times New Roman"/>
                <w:bCs/>
                <w:sz w:val="24"/>
                <w:szCs w:val="24"/>
              </w:rPr>
              <w:t xml:space="preserve">, </w:t>
            </w:r>
            <w:proofErr w:type="spellStart"/>
            <w:r w:rsidR="00D8125A" w:rsidRPr="00343AEB">
              <w:rPr>
                <w:rFonts w:ascii="Times New Roman" w:hAnsi="Times New Roman" w:cs="Times New Roman"/>
                <w:bCs/>
                <w:sz w:val="24"/>
                <w:szCs w:val="24"/>
              </w:rPr>
              <w:t>Red</w:t>
            </w:r>
            <w:proofErr w:type="spellEnd"/>
            <w:r w:rsidR="00D8125A" w:rsidRPr="00343AEB">
              <w:rPr>
                <w:rFonts w:ascii="Times New Roman" w:hAnsi="Times New Roman" w:cs="Times New Roman"/>
                <w:bCs/>
                <w:sz w:val="24"/>
                <w:szCs w:val="24"/>
              </w:rPr>
              <w:t xml:space="preserve"> Globe </w:t>
            </w:r>
            <w:proofErr w:type="spellStart"/>
            <w:r w:rsidR="00D8125A" w:rsidRPr="00343AEB">
              <w:rPr>
                <w:rFonts w:ascii="Times New Roman" w:hAnsi="Times New Roman" w:cs="Times New Roman"/>
                <w:bCs/>
                <w:sz w:val="24"/>
                <w:szCs w:val="24"/>
              </w:rPr>
              <w:t>Press</w:t>
            </w:r>
            <w:proofErr w:type="spellEnd"/>
            <w:r w:rsidR="00D8125A" w:rsidRPr="00343AEB">
              <w:rPr>
                <w:rFonts w:ascii="Times New Roman" w:hAnsi="Times New Roman" w:cs="Times New Roman"/>
                <w:bCs/>
                <w:sz w:val="24"/>
                <w:szCs w:val="24"/>
              </w:rPr>
              <w:t xml:space="preserve">, </w:t>
            </w:r>
            <w:proofErr w:type="spellStart"/>
            <w:r w:rsidR="00D8125A" w:rsidRPr="00343AEB">
              <w:rPr>
                <w:rFonts w:ascii="Times New Roman" w:hAnsi="Times New Roman" w:cs="Times New Roman"/>
                <w:bCs/>
                <w:sz w:val="24"/>
                <w:szCs w:val="24"/>
              </w:rPr>
              <w:t>Springer</w:t>
            </w:r>
            <w:proofErr w:type="spellEnd"/>
            <w:r w:rsidR="00D8125A" w:rsidRPr="00343AEB">
              <w:rPr>
                <w:rFonts w:ascii="Times New Roman" w:hAnsi="Times New Roman" w:cs="Times New Roman"/>
                <w:bCs/>
                <w:sz w:val="24"/>
                <w:szCs w:val="24"/>
              </w:rPr>
              <w:t xml:space="preserve"> </w:t>
            </w:r>
            <w:proofErr w:type="spellStart"/>
            <w:r w:rsidR="00D8125A" w:rsidRPr="00343AEB">
              <w:rPr>
                <w:rFonts w:ascii="Times New Roman" w:hAnsi="Times New Roman" w:cs="Times New Roman"/>
                <w:bCs/>
                <w:sz w:val="24"/>
                <w:szCs w:val="24"/>
              </w:rPr>
              <w:t>Nature</w:t>
            </w:r>
            <w:proofErr w:type="spellEnd"/>
            <w:r w:rsidR="00D8125A" w:rsidRPr="00343AEB">
              <w:rPr>
                <w:rFonts w:ascii="Times New Roman" w:hAnsi="Times New Roman" w:cs="Times New Roman"/>
                <w:bCs/>
                <w:sz w:val="24"/>
                <w:szCs w:val="24"/>
              </w:rPr>
              <w:t xml:space="preserve"> </w:t>
            </w:r>
          </w:p>
          <w:p w14:paraId="0E96E313" w14:textId="323FA00B" w:rsidR="006E6D4B" w:rsidRPr="00343AEB" w:rsidRDefault="006E6D4B" w:rsidP="006E6D4B">
            <w:pPr>
              <w:pStyle w:val="ListParagraph"/>
              <w:numPr>
                <w:ilvl w:val="0"/>
                <w:numId w:val="15"/>
              </w:numPr>
              <w:spacing w:before="100" w:beforeAutospacing="1" w:after="100" w:afterAutospacing="1" w:line="276" w:lineRule="auto"/>
              <w:rPr>
                <w:rFonts w:ascii="Times New Roman" w:hAnsi="Times New Roman" w:cs="Times New Roman"/>
                <w:bCs/>
                <w:sz w:val="24"/>
                <w:szCs w:val="24"/>
              </w:rPr>
            </w:pPr>
            <w:proofErr w:type="spellStart"/>
            <w:r w:rsidRPr="00343AEB">
              <w:rPr>
                <w:rFonts w:ascii="Times New Roman" w:hAnsi="Times New Roman" w:cs="Times New Roman"/>
                <w:bCs/>
                <w:sz w:val="24"/>
                <w:szCs w:val="24"/>
              </w:rPr>
              <w:t>Dahinden</w:t>
            </w:r>
            <w:proofErr w:type="spellEnd"/>
            <w:r w:rsidRPr="00343AEB">
              <w:rPr>
                <w:rFonts w:ascii="Times New Roman" w:hAnsi="Times New Roman" w:cs="Times New Roman"/>
                <w:bCs/>
                <w:sz w:val="24"/>
                <w:szCs w:val="24"/>
              </w:rPr>
              <w:t>, Janine</w:t>
            </w:r>
            <w:r w:rsidR="00507749" w:rsidRPr="00343AEB">
              <w:rPr>
                <w:rFonts w:ascii="Times New Roman" w:hAnsi="Times New Roman" w:cs="Times New Roman"/>
                <w:bCs/>
                <w:sz w:val="24"/>
                <w:szCs w:val="24"/>
              </w:rPr>
              <w:t>.</w:t>
            </w:r>
            <w:r w:rsidRPr="00343AEB">
              <w:rPr>
                <w:rFonts w:ascii="Times New Roman" w:hAnsi="Times New Roman" w:cs="Times New Roman"/>
                <w:bCs/>
                <w:sz w:val="24"/>
                <w:szCs w:val="24"/>
              </w:rPr>
              <w:t xml:space="preserve"> </w:t>
            </w:r>
            <w:r w:rsidR="00507749" w:rsidRPr="00343AEB">
              <w:rPr>
                <w:rFonts w:ascii="Times New Roman" w:hAnsi="Times New Roman" w:cs="Times New Roman"/>
                <w:bCs/>
                <w:sz w:val="24"/>
                <w:szCs w:val="24"/>
              </w:rPr>
              <w:t>(</w:t>
            </w:r>
            <w:r w:rsidRPr="00343AEB">
              <w:rPr>
                <w:rFonts w:ascii="Times New Roman" w:hAnsi="Times New Roman" w:cs="Times New Roman"/>
                <w:bCs/>
                <w:sz w:val="24"/>
                <w:szCs w:val="24"/>
              </w:rPr>
              <w:t>2005</w:t>
            </w:r>
            <w:r w:rsidR="00507749" w:rsidRPr="00343AEB">
              <w:rPr>
                <w:rFonts w:ascii="Times New Roman" w:hAnsi="Times New Roman" w:cs="Times New Roman"/>
                <w:bCs/>
                <w:sz w:val="24"/>
                <w:szCs w:val="24"/>
              </w:rPr>
              <w:t>)</w:t>
            </w:r>
            <w:r w:rsidRPr="00343AEB">
              <w:rPr>
                <w:rFonts w:ascii="Times New Roman" w:hAnsi="Times New Roman" w:cs="Times New Roman"/>
                <w:bCs/>
                <w:sz w:val="24"/>
                <w:szCs w:val="24"/>
              </w:rPr>
              <w:t xml:space="preserve"> </w:t>
            </w:r>
            <w:proofErr w:type="spellStart"/>
            <w:r w:rsidRPr="00343AEB">
              <w:rPr>
                <w:rFonts w:ascii="Times New Roman" w:hAnsi="Times New Roman" w:cs="Times New Roman"/>
                <w:bCs/>
                <w:sz w:val="24"/>
                <w:szCs w:val="24"/>
              </w:rPr>
              <w:t>Contesting</w:t>
            </w:r>
            <w:proofErr w:type="spellEnd"/>
            <w:r w:rsidRPr="00343AEB">
              <w:rPr>
                <w:rFonts w:ascii="Times New Roman" w:hAnsi="Times New Roman" w:cs="Times New Roman"/>
                <w:bCs/>
                <w:sz w:val="24"/>
                <w:szCs w:val="24"/>
              </w:rPr>
              <w:t xml:space="preserve"> </w:t>
            </w:r>
            <w:proofErr w:type="spellStart"/>
            <w:r w:rsidRPr="00343AEB">
              <w:rPr>
                <w:rFonts w:ascii="Times New Roman" w:hAnsi="Times New Roman" w:cs="Times New Roman"/>
                <w:bCs/>
                <w:sz w:val="24"/>
                <w:szCs w:val="24"/>
              </w:rPr>
              <w:t>transnationalism</w:t>
            </w:r>
            <w:proofErr w:type="spellEnd"/>
            <w:r w:rsidRPr="00343AEB">
              <w:rPr>
                <w:rFonts w:ascii="Times New Roman" w:hAnsi="Times New Roman" w:cs="Times New Roman"/>
                <w:bCs/>
                <w:sz w:val="24"/>
                <w:szCs w:val="24"/>
              </w:rPr>
              <w:t xml:space="preserve">? </w:t>
            </w:r>
            <w:proofErr w:type="spellStart"/>
            <w:r w:rsidRPr="00343AEB">
              <w:rPr>
                <w:rFonts w:ascii="Times New Roman" w:hAnsi="Times New Roman" w:cs="Times New Roman"/>
                <w:bCs/>
                <w:sz w:val="24"/>
                <w:szCs w:val="24"/>
              </w:rPr>
              <w:t>Lessons</w:t>
            </w:r>
            <w:proofErr w:type="spellEnd"/>
            <w:r w:rsidRPr="00343AEB">
              <w:rPr>
                <w:rFonts w:ascii="Times New Roman" w:hAnsi="Times New Roman" w:cs="Times New Roman"/>
                <w:bCs/>
                <w:sz w:val="24"/>
                <w:szCs w:val="24"/>
              </w:rPr>
              <w:t xml:space="preserve"> </w:t>
            </w:r>
            <w:proofErr w:type="spellStart"/>
            <w:r w:rsidRPr="00343AEB">
              <w:rPr>
                <w:rFonts w:ascii="Times New Roman" w:hAnsi="Times New Roman" w:cs="Times New Roman"/>
                <w:bCs/>
                <w:sz w:val="24"/>
                <w:szCs w:val="24"/>
              </w:rPr>
              <w:t>from</w:t>
            </w:r>
            <w:proofErr w:type="spellEnd"/>
            <w:r w:rsidRPr="00343AEB">
              <w:rPr>
                <w:rFonts w:ascii="Times New Roman" w:hAnsi="Times New Roman" w:cs="Times New Roman"/>
                <w:bCs/>
                <w:sz w:val="24"/>
                <w:szCs w:val="24"/>
              </w:rPr>
              <w:t xml:space="preserve"> the </w:t>
            </w:r>
            <w:proofErr w:type="spellStart"/>
            <w:r w:rsidRPr="00343AEB">
              <w:rPr>
                <w:rFonts w:ascii="Times New Roman" w:hAnsi="Times New Roman" w:cs="Times New Roman"/>
                <w:bCs/>
                <w:sz w:val="24"/>
                <w:szCs w:val="24"/>
              </w:rPr>
              <w:t>study</w:t>
            </w:r>
            <w:proofErr w:type="spellEnd"/>
            <w:r w:rsidRPr="00343AEB">
              <w:rPr>
                <w:rFonts w:ascii="Times New Roman" w:hAnsi="Times New Roman" w:cs="Times New Roman"/>
                <w:bCs/>
                <w:sz w:val="24"/>
                <w:szCs w:val="24"/>
              </w:rPr>
              <w:t xml:space="preserve"> </w:t>
            </w:r>
            <w:proofErr w:type="spellStart"/>
            <w:r w:rsidRPr="00343AEB">
              <w:rPr>
                <w:rFonts w:ascii="Times New Roman" w:hAnsi="Times New Roman" w:cs="Times New Roman"/>
                <w:bCs/>
                <w:sz w:val="24"/>
                <w:szCs w:val="24"/>
              </w:rPr>
              <w:t>of</w:t>
            </w:r>
            <w:proofErr w:type="spellEnd"/>
            <w:r w:rsidRPr="00343AEB">
              <w:rPr>
                <w:rFonts w:ascii="Times New Roman" w:hAnsi="Times New Roman" w:cs="Times New Roman"/>
                <w:bCs/>
                <w:sz w:val="24"/>
                <w:szCs w:val="24"/>
              </w:rPr>
              <w:t xml:space="preserve"> </w:t>
            </w:r>
            <w:proofErr w:type="spellStart"/>
            <w:r w:rsidRPr="00343AEB">
              <w:rPr>
                <w:rFonts w:ascii="Times New Roman" w:hAnsi="Times New Roman" w:cs="Times New Roman"/>
                <w:bCs/>
                <w:sz w:val="24"/>
                <w:szCs w:val="24"/>
              </w:rPr>
              <w:t>Albanian</w:t>
            </w:r>
            <w:proofErr w:type="spellEnd"/>
            <w:r w:rsidRPr="00343AEB">
              <w:rPr>
                <w:rFonts w:ascii="Times New Roman" w:hAnsi="Times New Roman" w:cs="Times New Roman"/>
                <w:bCs/>
                <w:sz w:val="24"/>
                <w:szCs w:val="24"/>
              </w:rPr>
              <w:t xml:space="preserve"> </w:t>
            </w:r>
            <w:proofErr w:type="spellStart"/>
            <w:r w:rsidRPr="00343AEB">
              <w:rPr>
                <w:rFonts w:ascii="Times New Roman" w:hAnsi="Times New Roman" w:cs="Times New Roman"/>
                <w:bCs/>
                <w:sz w:val="24"/>
                <w:szCs w:val="24"/>
              </w:rPr>
              <w:t>migration</w:t>
            </w:r>
            <w:proofErr w:type="spellEnd"/>
            <w:r w:rsidRPr="00343AEB">
              <w:rPr>
                <w:rFonts w:ascii="Times New Roman" w:hAnsi="Times New Roman" w:cs="Times New Roman"/>
                <w:bCs/>
                <w:sz w:val="24"/>
                <w:szCs w:val="24"/>
              </w:rPr>
              <w:t xml:space="preserve"> </w:t>
            </w:r>
            <w:proofErr w:type="spellStart"/>
            <w:r w:rsidRPr="00343AEB">
              <w:rPr>
                <w:rFonts w:ascii="Times New Roman" w:hAnsi="Times New Roman" w:cs="Times New Roman"/>
                <w:bCs/>
                <w:sz w:val="24"/>
                <w:szCs w:val="24"/>
              </w:rPr>
              <w:t>networks</w:t>
            </w:r>
            <w:proofErr w:type="spellEnd"/>
            <w:r w:rsidRPr="00343AEB">
              <w:rPr>
                <w:rFonts w:ascii="Times New Roman" w:hAnsi="Times New Roman" w:cs="Times New Roman"/>
                <w:bCs/>
                <w:sz w:val="24"/>
                <w:szCs w:val="24"/>
              </w:rPr>
              <w:t xml:space="preserve"> </w:t>
            </w:r>
            <w:proofErr w:type="spellStart"/>
            <w:r w:rsidRPr="00343AEB">
              <w:rPr>
                <w:rFonts w:ascii="Times New Roman" w:hAnsi="Times New Roman" w:cs="Times New Roman"/>
                <w:bCs/>
                <w:sz w:val="24"/>
                <w:szCs w:val="24"/>
              </w:rPr>
              <w:t>from</w:t>
            </w:r>
            <w:proofErr w:type="spellEnd"/>
            <w:r w:rsidRPr="00343AEB">
              <w:rPr>
                <w:rFonts w:ascii="Times New Roman" w:hAnsi="Times New Roman" w:cs="Times New Roman"/>
                <w:bCs/>
                <w:sz w:val="24"/>
                <w:szCs w:val="24"/>
              </w:rPr>
              <w:t xml:space="preserve"> </w:t>
            </w:r>
            <w:proofErr w:type="spellStart"/>
            <w:r w:rsidRPr="00343AEB">
              <w:rPr>
                <w:rFonts w:ascii="Times New Roman" w:hAnsi="Times New Roman" w:cs="Times New Roman"/>
                <w:bCs/>
                <w:sz w:val="24"/>
                <w:szCs w:val="24"/>
              </w:rPr>
              <w:t>former</w:t>
            </w:r>
            <w:proofErr w:type="spellEnd"/>
            <w:r w:rsidRPr="00343AEB">
              <w:rPr>
                <w:rFonts w:ascii="Times New Roman" w:hAnsi="Times New Roman" w:cs="Times New Roman"/>
                <w:bCs/>
                <w:sz w:val="24"/>
                <w:szCs w:val="24"/>
              </w:rPr>
              <w:t xml:space="preserve"> </w:t>
            </w:r>
            <w:proofErr w:type="spellStart"/>
            <w:r w:rsidRPr="00343AEB">
              <w:rPr>
                <w:rFonts w:ascii="Times New Roman" w:hAnsi="Times New Roman" w:cs="Times New Roman"/>
                <w:bCs/>
                <w:sz w:val="24"/>
                <w:szCs w:val="24"/>
              </w:rPr>
              <w:t>Yugoslavia</w:t>
            </w:r>
            <w:proofErr w:type="spellEnd"/>
            <w:r w:rsidRPr="00343AEB">
              <w:rPr>
                <w:rFonts w:ascii="Times New Roman" w:hAnsi="Times New Roman" w:cs="Times New Roman"/>
                <w:bCs/>
                <w:sz w:val="24"/>
                <w:szCs w:val="24"/>
              </w:rPr>
              <w:t xml:space="preserve">, </w:t>
            </w:r>
            <w:r w:rsidRPr="00343AEB">
              <w:rPr>
                <w:rFonts w:ascii="Times New Roman" w:hAnsi="Times New Roman" w:cs="Times New Roman"/>
                <w:bCs/>
                <w:i/>
                <w:sz w:val="24"/>
                <w:szCs w:val="24"/>
              </w:rPr>
              <w:t xml:space="preserve">Global </w:t>
            </w:r>
            <w:proofErr w:type="spellStart"/>
            <w:r w:rsidRPr="00343AEB">
              <w:rPr>
                <w:rFonts w:ascii="Times New Roman" w:hAnsi="Times New Roman" w:cs="Times New Roman"/>
                <w:bCs/>
                <w:i/>
                <w:sz w:val="24"/>
                <w:szCs w:val="24"/>
              </w:rPr>
              <w:t>Networks</w:t>
            </w:r>
            <w:proofErr w:type="spellEnd"/>
            <w:r w:rsidRPr="00343AEB">
              <w:rPr>
                <w:rFonts w:ascii="Times New Roman" w:hAnsi="Times New Roman" w:cs="Times New Roman"/>
                <w:bCs/>
                <w:i/>
                <w:sz w:val="24"/>
                <w:szCs w:val="24"/>
              </w:rPr>
              <w:t xml:space="preserve"> 5</w:t>
            </w:r>
            <w:r w:rsidRPr="00343AEB">
              <w:rPr>
                <w:rFonts w:ascii="Times New Roman" w:hAnsi="Times New Roman" w:cs="Times New Roman"/>
                <w:bCs/>
                <w:sz w:val="24"/>
                <w:szCs w:val="24"/>
              </w:rPr>
              <w:t xml:space="preserve">, </w:t>
            </w:r>
            <w:proofErr w:type="spellStart"/>
            <w:r w:rsidRPr="00343AEB">
              <w:rPr>
                <w:rFonts w:ascii="Times New Roman" w:hAnsi="Times New Roman" w:cs="Times New Roman"/>
                <w:bCs/>
                <w:sz w:val="24"/>
                <w:szCs w:val="24"/>
              </w:rPr>
              <w:t>issue</w:t>
            </w:r>
            <w:proofErr w:type="spellEnd"/>
            <w:r w:rsidRPr="00343AEB">
              <w:rPr>
                <w:rFonts w:ascii="Times New Roman" w:hAnsi="Times New Roman" w:cs="Times New Roman"/>
                <w:bCs/>
                <w:sz w:val="24"/>
                <w:szCs w:val="24"/>
              </w:rPr>
              <w:t xml:space="preserve"> 2, p. 191-208</w:t>
            </w:r>
          </w:p>
          <w:p w14:paraId="3143FACB" w14:textId="77777777" w:rsidR="00FF4C6B" w:rsidRPr="00343AEB" w:rsidRDefault="00FF4C6B" w:rsidP="00FF4C6B">
            <w:pPr>
              <w:pStyle w:val="ListParagraph"/>
              <w:numPr>
                <w:ilvl w:val="0"/>
                <w:numId w:val="15"/>
              </w:numPr>
              <w:spacing w:before="100" w:beforeAutospacing="1" w:after="100" w:afterAutospacing="1" w:line="276" w:lineRule="auto"/>
              <w:rPr>
                <w:rFonts w:ascii="Times New Roman" w:hAnsi="Times New Roman" w:cs="Times New Roman"/>
                <w:bCs/>
                <w:sz w:val="24"/>
                <w:szCs w:val="24"/>
                <w:lang w:val="sq-XK"/>
              </w:rPr>
            </w:pPr>
            <w:proofErr w:type="spellStart"/>
            <w:r w:rsidRPr="00343AEB">
              <w:rPr>
                <w:rFonts w:ascii="Times New Roman" w:hAnsi="Times New Roman" w:cs="Times New Roman"/>
                <w:bCs/>
                <w:sz w:val="24"/>
                <w:szCs w:val="24"/>
                <w:lang w:val="sq-XK"/>
              </w:rPr>
              <w:t>Nielsen</w:t>
            </w:r>
            <w:proofErr w:type="spellEnd"/>
            <w:r w:rsidRPr="00343AEB">
              <w:rPr>
                <w:rFonts w:ascii="Times New Roman" w:hAnsi="Times New Roman" w:cs="Times New Roman"/>
                <w:bCs/>
                <w:sz w:val="24"/>
                <w:szCs w:val="24"/>
                <w:lang w:val="en-US"/>
              </w:rPr>
              <w:t xml:space="preserve">, </w:t>
            </w:r>
            <w:proofErr w:type="spellStart"/>
            <w:r w:rsidRPr="00343AEB">
              <w:rPr>
                <w:rFonts w:ascii="Times New Roman" w:hAnsi="Times New Roman" w:cs="Times New Roman"/>
                <w:bCs/>
                <w:sz w:val="24"/>
                <w:szCs w:val="24"/>
                <w:lang w:val="sq-XK"/>
              </w:rPr>
              <w:t>Christian</w:t>
            </w:r>
            <w:proofErr w:type="spellEnd"/>
            <w:r w:rsidRPr="00343AEB">
              <w:rPr>
                <w:rFonts w:ascii="Times New Roman" w:hAnsi="Times New Roman" w:cs="Times New Roman"/>
                <w:bCs/>
                <w:sz w:val="24"/>
                <w:szCs w:val="24"/>
                <w:lang w:val="sq-XK"/>
              </w:rPr>
              <w:t xml:space="preserve"> </w:t>
            </w:r>
            <w:proofErr w:type="spellStart"/>
            <w:r w:rsidRPr="00343AEB">
              <w:rPr>
                <w:rFonts w:ascii="Times New Roman" w:hAnsi="Times New Roman" w:cs="Times New Roman"/>
                <w:bCs/>
                <w:sz w:val="24"/>
                <w:szCs w:val="24"/>
                <w:lang w:val="sq-XK"/>
              </w:rPr>
              <w:t>Axboe</w:t>
            </w:r>
            <w:proofErr w:type="spellEnd"/>
            <w:r w:rsidRPr="00343AEB">
              <w:rPr>
                <w:rFonts w:ascii="Times New Roman" w:hAnsi="Times New Roman" w:cs="Times New Roman"/>
                <w:bCs/>
                <w:sz w:val="24"/>
                <w:szCs w:val="24"/>
                <w:lang w:val="en-US"/>
              </w:rPr>
              <w:t xml:space="preserve">. (2020) </w:t>
            </w:r>
            <w:r w:rsidRPr="00343AEB">
              <w:rPr>
                <w:rFonts w:ascii="Times New Roman" w:hAnsi="Times New Roman" w:cs="Times New Roman"/>
                <w:bCs/>
                <w:i/>
                <w:iCs/>
                <w:sz w:val="24"/>
                <w:szCs w:val="24"/>
                <w:lang w:val="en-US"/>
              </w:rPr>
              <w:t>Yugoslavia and political assassinations. The history and legacy of Tito's campaign against the émigrés</w:t>
            </w:r>
            <w:r w:rsidRPr="00343AEB">
              <w:rPr>
                <w:rFonts w:ascii="Times New Roman" w:hAnsi="Times New Roman" w:cs="Times New Roman"/>
                <w:bCs/>
                <w:sz w:val="24"/>
                <w:szCs w:val="24"/>
                <w:lang w:val="en-US"/>
              </w:rPr>
              <w:t>, Bloomsbury Publishing</w:t>
            </w:r>
          </w:p>
          <w:p w14:paraId="4EA41CB7" w14:textId="1D76B92C" w:rsidR="006E6D4B" w:rsidRPr="00343AEB" w:rsidRDefault="006E6D4B" w:rsidP="0066028F">
            <w:pPr>
              <w:pStyle w:val="ListParagraph"/>
              <w:numPr>
                <w:ilvl w:val="0"/>
                <w:numId w:val="15"/>
              </w:numPr>
              <w:spacing w:before="100" w:beforeAutospacing="1" w:after="100" w:afterAutospacing="1" w:line="276" w:lineRule="auto"/>
              <w:rPr>
                <w:rFonts w:ascii="Times New Roman" w:hAnsi="Times New Roman" w:cs="Times New Roman"/>
                <w:bCs/>
                <w:sz w:val="24"/>
                <w:szCs w:val="24"/>
              </w:rPr>
            </w:pPr>
            <w:proofErr w:type="spellStart"/>
            <w:r w:rsidRPr="00343AEB">
              <w:rPr>
                <w:rFonts w:ascii="Times New Roman" w:hAnsi="Times New Roman" w:cs="Times New Roman"/>
                <w:bCs/>
                <w:sz w:val="24"/>
                <w:szCs w:val="24"/>
              </w:rPr>
              <w:t>Reineck</w:t>
            </w:r>
            <w:proofErr w:type="spellEnd"/>
            <w:r w:rsidRPr="00343AEB">
              <w:rPr>
                <w:rFonts w:ascii="Times New Roman" w:hAnsi="Times New Roman" w:cs="Times New Roman"/>
                <w:bCs/>
                <w:sz w:val="24"/>
                <w:szCs w:val="24"/>
              </w:rPr>
              <w:t xml:space="preserve">, </w:t>
            </w:r>
            <w:proofErr w:type="spellStart"/>
            <w:r w:rsidRPr="00343AEB">
              <w:rPr>
                <w:rFonts w:ascii="Times New Roman" w:hAnsi="Times New Roman" w:cs="Times New Roman"/>
                <w:bCs/>
                <w:sz w:val="24"/>
                <w:szCs w:val="24"/>
              </w:rPr>
              <w:t>Janet</w:t>
            </w:r>
            <w:proofErr w:type="spellEnd"/>
            <w:r w:rsidR="00BC4710" w:rsidRPr="00343AEB">
              <w:rPr>
                <w:rFonts w:ascii="Times New Roman" w:hAnsi="Times New Roman" w:cs="Times New Roman"/>
                <w:bCs/>
                <w:sz w:val="24"/>
                <w:szCs w:val="24"/>
              </w:rPr>
              <w:t>.</w:t>
            </w:r>
            <w:r w:rsidRPr="00343AEB">
              <w:rPr>
                <w:rFonts w:ascii="Times New Roman" w:hAnsi="Times New Roman" w:cs="Times New Roman"/>
                <w:bCs/>
                <w:sz w:val="24"/>
                <w:szCs w:val="24"/>
              </w:rPr>
              <w:t xml:space="preserve"> </w:t>
            </w:r>
            <w:r w:rsidR="00BC4710" w:rsidRPr="00343AEB">
              <w:rPr>
                <w:rFonts w:ascii="Times New Roman" w:hAnsi="Times New Roman" w:cs="Times New Roman"/>
                <w:bCs/>
                <w:sz w:val="24"/>
                <w:szCs w:val="24"/>
              </w:rPr>
              <w:t>(</w:t>
            </w:r>
            <w:r w:rsidR="0066028F">
              <w:rPr>
                <w:rFonts w:ascii="Times New Roman" w:hAnsi="Times New Roman" w:cs="Times New Roman"/>
                <w:bCs/>
                <w:sz w:val="24"/>
                <w:szCs w:val="24"/>
              </w:rPr>
              <w:t>202</w:t>
            </w:r>
            <w:r w:rsidR="00680C6C">
              <w:rPr>
                <w:rFonts w:ascii="Times New Roman" w:hAnsi="Times New Roman" w:cs="Times New Roman"/>
                <w:bCs/>
                <w:sz w:val="24"/>
                <w:szCs w:val="24"/>
              </w:rPr>
              <w:t>4</w:t>
            </w:r>
            <w:r w:rsidR="00BC4710" w:rsidRPr="00343AEB">
              <w:rPr>
                <w:rFonts w:ascii="Times New Roman" w:hAnsi="Times New Roman" w:cs="Times New Roman"/>
                <w:bCs/>
                <w:sz w:val="24"/>
                <w:szCs w:val="24"/>
              </w:rPr>
              <w:t>)</w:t>
            </w:r>
            <w:r w:rsidRPr="00343AEB">
              <w:rPr>
                <w:rFonts w:ascii="Times New Roman" w:hAnsi="Times New Roman" w:cs="Times New Roman"/>
                <w:bCs/>
                <w:sz w:val="24"/>
                <w:szCs w:val="24"/>
              </w:rPr>
              <w:t xml:space="preserve"> </w:t>
            </w:r>
            <w:r w:rsidR="0066028F" w:rsidRPr="0066028F">
              <w:rPr>
                <w:rFonts w:ascii="Times New Roman" w:hAnsi="Times New Roman" w:cs="Times New Roman"/>
                <w:bCs/>
                <w:i/>
                <w:sz w:val="24"/>
                <w:szCs w:val="24"/>
              </w:rPr>
              <w:t>E kaluara si strehë: Gjinia, migrimi dhe ideologjia te shqiptarët e Kosovës</w:t>
            </w:r>
            <w:r w:rsidR="0066028F">
              <w:rPr>
                <w:rFonts w:ascii="Times New Roman" w:hAnsi="Times New Roman" w:cs="Times New Roman"/>
                <w:bCs/>
                <w:iCs/>
                <w:sz w:val="24"/>
                <w:szCs w:val="24"/>
              </w:rPr>
              <w:t xml:space="preserve">, </w:t>
            </w:r>
            <w:r w:rsidR="00680C6C">
              <w:rPr>
                <w:rFonts w:ascii="Times New Roman" w:hAnsi="Times New Roman" w:cs="Times New Roman"/>
                <w:bCs/>
                <w:iCs/>
                <w:sz w:val="24"/>
                <w:szCs w:val="24"/>
              </w:rPr>
              <w:t xml:space="preserve">Prishtinë, </w:t>
            </w:r>
            <w:proofErr w:type="spellStart"/>
            <w:r w:rsidR="0066028F">
              <w:rPr>
                <w:rFonts w:ascii="Times New Roman" w:hAnsi="Times New Roman" w:cs="Times New Roman"/>
                <w:bCs/>
                <w:iCs/>
                <w:sz w:val="24"/>
                <w:szCs w:val="24"/>
              </w:rPr>
              <w:t>Cune</w:t>
            </w:r>
            <w:r w:rsidR="00680C6C">
              <w:rPr>
                <w:rFonts w:ascii="Times New Roman" w:hAnsi="Times New Roman" w:cs="Times New Roman"/>
                <w:bCs/>
                <w:iCs/>
                <w:sz w:val="24"/>
                <w:szCs w:val="24"/>
              </w:rPr>
              <w:t>us</w:t>
            </w:r>
            <w:proofErr w:type="spellEnd"/>
          </w:p>
          <w:p w14:paraId="24921B81" w14:textId="5698F69B" w:rsidR="006E6D4B" w:rsidRPr="00343AEB" w:rsidRDefault="006E6D4B" w:rsidP="006E6D4B">
            <w:pPr>
              <w:numPr>
                <w:ilvl w:val="0"/>
                <w:numId w:val="15"/>
              </w:numPr>
              <w:spacing w:after="0" w:line="276" w:lineRule="auto"/>
              <w:contextualSpacing/>
              <w:rPr>
                <w:rFonts w:ascii="Times New Roman" w:hAnsi="Times New Roman" w:cs="Times New Roman"/>
                <w:bCs/>
                <w:sz w:val="24"/>
                <w:szCs w:val="24"/>
              </w:rPr>
            </w:pPr>
            <w:r w:rsidRPr="00343AEB">
              <w:rPr>
                <w:rFonts w:ascii="Times New Roman" w:hAnsi="Times New Roman" w:cs="Times New Roman"/>
                <w:bCs/>
                <w:sz w:val="24"/>
                <w:szCs w:val="24"/>
              </w:rPr>
              <w:t>Latifi, Tahir</w:t>
            </w:r>
            <w:r w:rsidR="00B20808" w:rsidRPr="00343AEB">
              <w:rPr>
                <w:rFonts w:ascii="Times New Roman" w:hAnsi="Times New Roman" w:cs="Times New Roman"/>
                <w:bCs/>
                <w:sz w:val="24"/>
                <w:szCs w:val="24"/>
              </w:rPr>
              <w:t>.</w:t>
            </w:r>
            <w:r w:rsidRPr="00343AEB">
              <w:rPr>
                <w:rFonts w:ascii="Times New Roman" w:hAnsi="Times New Roman" w:cs="Times New Roman"/>
                <w:bCs/>
                <w:sz w:val="24"/>
                <w:szCs w:val="24"/>
              </w:rPr>
              <w:t xml:space="preserve"> </w:t>
            </w:r>
            <w:r w:rsidR="00B20808" w:rsidRPr="00343AEB">
              <w:rPr>
                <w:rFonts w:ascii="Times New Roman" w:hAnsi="Times New Roman" w:cs="Times New Roman"/>
                <w:bCs/>
                <w:sz w:val="24"/>
                <w:szCs w:val="24"/>
              </w:rPr>
              <w:t>(</w:t>
            </w:r>
            <w:r w:rsidRPr="00343AEB">
              <w:rPr>
                <w:rFonts w:ascii="Times New Roman" w:hAnsi="Times New Roman" w:cs="Times New Roman"/>
                <w:bCs/>
                <w:sz w:val="24"/>
                <w:szCs w:val="24"/>
              </w:rPr>
              <w:t>2019</w:t>
            </w:r>
            <w:r w:rsidR="00B20808" w:rsidRPr="00343AEB">
              <w:rPr>
                <w:rFonts w:ascii="Times New Roman" w:hAnsi="Times New Roman" w:cs="Times New Roman"/>
                <w:bCs/>
                <w:sz w:val="24"/>
                <w:szCs w:val="24"/>
              </w:rPr>
              <w:t>)</w:t>
            </w:r>
            <w:r w:rsidRPr="00343AEB">
              <w:rPr>
                <w:rFonts w:ascii="Times New Roman" w:hAnsi="Times New Roman" w:cs="Times New Roman"/>
                <w:bCs/>
                <w:sz w:val="24"/>
                <w:szCs w:val="24"/>
              </w:rPr>
              <w:t xml:space="preserve"> </w:t>
            </w:r>
            <w:proofErr w:type="spellStart"/>
            <w:r w:rsidRPr="00343AEB">
              <w:rPr>
                <w:rFonts w:ascii="Times New Roman" w:hAnsi="Times New Roman" w:cs="Times New Roman"/>
                <w:bCs/>
                <w:iCs/>
                <w:sz w:val="24"/>
                <w:szCs w:val="24"/>
              </w:rPr>
              <w:t>Generational</w:t>
            </w:r>
            <w:proofErr w:type="spellEnd"/>
            <w:r w:rsidRPr="00343AEB">
              <w:rPr>
                <w:rFonts w:ascii="Times New Roman" w:hAnsi="Times New Roman" w:cs="Times New Roman"/>
                <w:bCs/>
                <w:iCs/>
                <w:sz w:val="24"/>
                <w:szCs w:val="24"/>
              </w:rPr>
              <w:t xml:space="preserve"> </w:t>
            </w:r>
            <w:proofErr w:type="spellStart"/>
            <w:r w:rsidRPr="00343AEB">
              <w:rPr>
                <w:rFonts w:ascii="Times New Roman" w:hAnsi="Times New Roman" w:cs="Times New Roman"/>
                <w:bCs/>
                <w:iCs/>
                <w:sz w:val="24"/>
                <w:szCs w:val="24"/>
              </w:rPr>
              <w:t>and</w:t>
            </w:r>
            <w:proofErr w:type="spellEnd"/>
            <w:r w:rsidRPr="00343AEB">
              <w:rPr>
                <w:rFonts w:ascii="Times New Roman" w:hAnsi="Times New Roman" w:cs="Times New Roman"/>
                <w:bCs/>
                <w:iCs/>
                <w:sz w:val="24"/>
                <w:szCs w:val="24"/>
              </w:rPr>
              <w:t xml:space="preserve"> </w:t>
            </w:r>
            <w:proofErr w:type="spellStart"/>
            <w:r w:rsidRPr="00343AEB">
              <w:rPr>
                <w:rFonts w:ascii="Times New Roman" w:hAnsi="Times New Roman" w:cs="Times New Roman"/>
                <w:bCs/>
                <w:iCs/>
                <w:sz w:val="24"/>
                <w:szCs w:val="24"/>
              </w:rPr>
              <w:t>intergenerational</w:t>
            </w:r>
            <w:proofErr w:type="spellEnd"/>
            <w:r w:rsidRPr="00343AEB">
              <w:rPr>
                <w:rFonts w:ascii="Times New Roman" w:hAnsi="Times New Roman" w:cs="Times New Roman"/>
                <w:bCs/>
                <w:iCs/>
                <w:sz w:val="24"/>
                <w:szCs w:val="24"/>
              </w:rPr>
              <w:t xml:space="preserve"> </w:t>
            </w:r>
            <w:proofErr w:type="spellStart"/>
            <w:r w:rsidRPr="00343AEB">
              <w:rPr>
                <w:rFonts w:ascii="Times New Roman" w:hAnsi="Times New Roman" w:cs="Times New Roman"/>
                <w:bCs/>
                <w:iCs/>
                <w:sz w:val="24"/>
                <w:szCs w:val="24"/>
              </w:rPr>
              <w:t>care</w:t>
            </w:r>
            <w:proofErr w:type="spellEnd"/>
            <w:r w:rsidRPr="00343AEB">
              <w:rPr>
                <w:rFonts w:ascii="Times New Roman" w:hAnsi="Times New Roman" w:cs="Times New Roman"/>
                <w:bCs/>
                <w:iCs/>
                <w:sz w:val="24"/>
                <w:szCs w:val="24"/>
              </w:rPr>
              <w:t xml:space="preserve"> </w:t>
            </w:r>
            <w:proofErr w:type="spellStart"/>
            <w:r w:rsidRPr="00343AEB">
              <w:rPr>
                <w:rFonts w:ascii="Times New Roman" w:hAnsi="Times New Roman" w:cs="Times New Roman"/>
                <w:bCs/>
                <w:iCs/>
                <w:sz w:val="24"/>
                <w:szCs w:val="24"/>
              </w:rPr>
              <w:t>and</w:t>
            </w:r>
            <w:proofErr w:type="spellEnd"/>
            <w:r w:rsidRPr="00343AEB">
              <w:rPr>
                <w:rFonts w:ascii="Times New Roman" w:hAnsi="Times New Roman" w:cs="Times New Roman"/>
                <w:bCs/>
                <w:iCs/>
                <w:sz w:val="24"/>
                <w:szCs w:val="24"/>
              </w:rPr>
              <w:t xml:space="preserve"> </w:t>
            </w:r>
            <w:proofErr w:type="spellStart"/>
            <w:r w:rsidRPr="00343AEB">
              <w:rPr>
                <w:rFonts w:ascii="Times New Roman" w:hAnsi="Times New Roman" w:cs="Times New Roman"/>
                <w:bCs/>
                <w:iCs/>
                <w:sz w:val="24"/>
                <w:szCs w:val="24"/>
              </w:rPr>
              <w:t>mobility</w:t>
            </w:r>
            <w:proofErr w:type="spellEnd"/>
            <w:r w:rsidRPr="00343AEB">
              <w:rPr>
                <w:rFonts w:ascii="Times New Roman" w:hAnsi="Times New Roman" w:cs="Times New Roman"/>
                <w:bCs/>
                <w:iCs/>
                <w:sz w:val="24"/>
                <w:szCs w:val="24"/>
              </w:rPr>
              <w:t xml:space="preserve"> </w:t>
            </w:r>
            <w:proofErr w:type="spellStart"/>
            <w:r w:rsidRPr="00343AEB">
              <w:rPr>
                <w:rFonts w:ascii="Times New Roman" w:hAnsi="Times New Roman" w:cs="Times New Roman"/>
                <w:bCs/>
                <w:iCs/>
                <w:sz w:val="24"/>
                <w:szCs w:val="24"/>
              </w:rPr>
              <w:t>networks</w:t>
            </w:r>
            <w:proofErr w:type="spellEnd"/>
            <w:r w:rsidRPr="00343AEB">
              <w:rPr>
                <w:rFonts w:ascii="Times New Roman" w:hAnsi="Times New Roman" w:cs="Times New Roman"/>
                <w:bCs/>
                <w:iCs/>
                <w:sz w:val="24"/>
                <w:szCs w:val="24"/>
              </w:rPr>
              <w:t xml:space="preserve"> in </w:t>
            </w:r>
            <w:proofErr w:type="spellStart"/>
            <w:r w:rsidRPr="00343AEB">
              <w:rPr>
                <w:rFonts w:ascii="Times New Roman" w:hAnsi="Times New Roman" w:cs="Times New Roman"/>
                <w:bCs/>
                <w:iCs/>
                <w:sz w:val="24"/>
                <w:szCs w:val="24"/>
              </w:rPr>
              <w:t>Kosovo</w:t>
            </w:r>
            <w:proofErr w:type="spellEnd"/>
            <w:r w:rsidRPr="00343AEB">
              <w:rPr>
                <w:rFonts w:ascii="Times New Roman" w:hAnsi="Times New Roman" w:cs="Times New Roman"/>
                <w:bCs/>
                <w:iCs/>
                <w:sz w:val="24"/>
                <w:szCs w:val="24"/>
              </w:rPr>
              <w:t>‘</w:t>
            </w:r>
            <w:r w:rsidRPr="00343AEB">
              <w:rPr>
                <w:rFonts w:ascii="Times New Roman" w:hAnsi="Times New Roman" w:cs="Times New Roman"/>
                <w:bCs/>
                <w:sz w:val="24"/>
                <w:szCs w:val="24"/>
              </w:rPr>
              <w:t xml:space="preserve">, in </w:t>
            </w:r>
            <w:proofErr w:type="spellStart"/>
            <w:r w:rsidRPr="00343AEB">
              <w:rPr>
                <w:rFonts w:ascii="Times New Roman" w:hAnsi="Times New Roman" w:cs="Times New Roman"/>
                <w:bCs/>
                <w:i/>
                <w:sz w:val="24"/>
                <w:szCs w:val="24"/>
              </w:rPr>
              <w:t>Südosteuropa</w:t>
            </w:r>
            <w:proofErr w:type="spellEnd"/>
            <w:r w:rsidRPr="00343AEB">
              <w:rPr>
                <w:rFonts w:ascii="Times New Roman" w:hAnsi="Times New Roman" w:cs="Times New Roman"/>
                <w:bCs/>
                <w:i/>
                <w:sz w:val="24"/>
                <w:szCs w:val="24"/>
              </w:rPr>
              <w:t xml:space="preserve">. </w:t>
            </w:r>
            <w:proofErr w:type="spellStart"/>
            <w:r w:rsidRPr="00343AEB">
              <w:rPr>
                <w:rFonts w:ascii="Times New Roman" w:hAnsi="Times New Roman" w:cs="Times New Roman"/>
                <w:bCs/>
                <w:i/>
                <w:sz w:val="24"/>
                <w:szCs w:val="24"/>
              </w:rPr>
              <w:t>Journal</w:t>
            </w:r>
            <w:proofErr w:type="spellEnd"/>
            <w:r w:rsidRPr="00343AEB">
              <w:rPr>
                <w:rFonts w:ascii="Times New Roman" w:hAnsi="Times New Roman" w:cs="Times New Roman"/>
                <w:bCs/>
                <w:i/>
                <w:sz w:val="24"/>
                <w:szCs w:val="24"/>
              </w:rPr>
              <w:t xml:space="preserve"> </w:t>
            </w:r>
            <w:proofErr w:type="spellStart"/>
            <w:r w:rsidRPr="00343AEB">
              <w:rPr>
                <w:rFonts w:ascii="Times New Roman" w:hAnsi="Times New Roman" w:cs="Times New Roman"/>
                <w:bCs/>
                <w:i/>
                <w:sz w:val="24"/>
                <w:szCs w:val="24"/>
              </w:rPr>
              <w:t>of</w:t>
            </w:r>
            <w:proofErr w:type="spellEnd"/>
            <w:r w:rsidRPr="00343AEB">
              <w:rPr>
                <w:rFonts w:ascii="Times New Roman" w:hAnsi="Times New Roman" w:cs="Times New Roman"/>
                <w:bCs/>
                <w:i/>
                <w:sz w:val="24"/>
                <w:szCs w:val="24"/>
              </w:rPr>
              <w:t xml:space="preserve"> </w:t>
            </w:r>
            <w:proofErr w:type="spellStart"/>
            <w:r w:rsidRPr="00343AEB">
              <w:rPr>
                <w:rFonts w:ascii="Times New Roman" w:hAnsi="Times New Roman" w:cs="Times New Roman"/>
                <w:bCs/>
                <w:i/>
                <w:sz w:val="24"/>
                <w:szCs w:val="24"/>
              </w:rPr>
              <w:t>Politics</w:t>
            </w:r>
            <w:proofErr w:type="spellEnd"/>
            <w:r w:rsidRPr="00343AEB">
              <w:rPr>
                <w:rFonts w:ascii="Times New Roman" w:hAnsi="Times New Roman" w:cs="Times New Roman"/>
                <w:bCs/>
                <w:i/>
                <w:sz w:val="24"/>
                <w:szCs w:val="24"/>
              </w:rPr>
              <w:t xml:space="preserve"> </w:t>
            </w:r>
            <w:proofErr w:type="spellStart"/>
            <w:r w:rsidRPr="00343AEB">
              <w:rPr>
                <w:rFonts w:ascii="Times New Roman" w:hAnsi="Times New Roman" w:cs="Times New Roman"/>
                <w:bCs/>
                <w:i/>
                <w:sz w:val="24"/>
                <w:szCs w:val="24"/>
              </w:rPr>
              <w:t>and</w:t>
            </w:r>
            <w:proofErr w:type="spellEnd"/>
            <w:r w:rsidRPr="00343AEB">
              <w:rPr>
                <w:rFonts w:ascii="Times New Roman" w:hAnsi="Times New Roman" w:cs="Times New Roman"/>
                <w:bCs/>
                <w:i/>
                <w:sz w:val="24"/>
                <w:szCs w:val="24"/>
              </w:rPr>
              <w:t xml:space="preserve"> </w:t>
            </w:r>
            <w:proofErr w:type="spellStart"/>
            <w:r w:rsidRPr="00343AEB">
              <w:rPr>
                <w:rFonts w:ascii="Times New Roman" w:hAnsi="Times New Roman" w:cs="Times New Roman"/>
                <w:bCs/>
                <w:i/>
                <w:sz w:val="24"/>
                <w:szCs w:val="24"/>
              </w:rPr>
              <w:t>Society</w:t>
            </w:r>
            <w:proofErr w:type="spellEnd"/>
            <w:r w:rsidRPr="00343AEB">
              <w:rPr>
                <w:rFonts w:ascii="Times New Roman" w:hAnsi="Times New Roman" w:cs="Times New Roman"/>
                <w:bCs/>
                <w:sz w:val="24"/>
                <w:szCs w:val="24"/>
              </w:rPr>
              <w:t>, vol. 67 (2)</w:t>
            </w:r>
          </w:p>
          <w:p w14:paraId="1435F982" w14:textId="23B28DDA" w:rsidR="006E6D4B" w:rsidRPr="00343AEB" w:rsidRDefault="006E6D4B" w:rsidP="006E6D4B">
            <w:pPr>
              <w:numPr>
                <w:ilvl w:val="0"/>
                <w:numId w:val="15"/>
              </w:numPr>
              <w:spacing w:after="0" w:line="276" w:lineRule="auto"/>
              <w:contextualSpacing/>
              <w:rPr>
                <w:rFonts w:ascii="Times New Roman" w:hAnsi="Times New Roman" w:cs="Times New Roman"/>
                <w:bCs/>
                <w:sz w:val="24"/>
                <w:szCs w:val="24"/>
              </w:rPr>
            </w:pPr>
            <w:r w:rsidRPr="00343AEB">
              <w:rPr>
                <w:rFonts w:ascii="Times New Roman" w:hAnsi="Times New Roman" w:cs="Times New Roman"/>
                <w:bCs/>
                <w:sz w:val="24"/>
                <w:szCs w:val="24"/>
              </w:rPr>
              <w:t>Latifi, Tahir</w:t>
            </w:r>
            <w:r w:rsidR="00B20808" w:rsidRPr="00343AEB">
              <w:rPr>
                <w:rFonts w:ascii="Times New Roman" w:hAnsi="Times New Roman" w:cs="Times New Roman"/>
                <w:bCs/>
                <w:sz w:val="24"/>
                <w:szCs w:val="24"/>
              </w:rPr>
              <w:t>.</w:t>
            </w:r>
            <w:r w:rsidRPr="00343AEB">
              <w:rPr>
                <w:rFonts w:ascii="Times New Roman" w:hAnsi="Times New Roman" w:cs="Times New Roman"/>
                <w:bCs/>
                <w:sz w:val="24"/>
                <w:szCs w:val="24"/>
              </w:rPr>
              <w:t xml:space="preserve"> </w:t>
            </w:r>
            <w:r w:rsidR="00B20808" w:rsidRPr="00343AEB">
              <w:rPr>
                <w:rFonts w:ascii="Times New Roman" w:hAnsi="Times New Roman" w:cs="Times New Roman"/>
                <w:bCs/>
                <w:sz w:val="24"/>
                <w:szCs w:val="24"/>
              </w:rPr>
              <w:t>(</w:t>
            </w:r>
            <w:r w:rsidRPr="00343AEB">
              <w:rPr>
                <w:rFonts w:ascii="Times New Roman" w:hAnsi="Times New Roman" w:cs="Times New Roman"/>
                <w:bCs/>
                <w:sz w:val="24"/>
                <w:szCs w:val="24"/>
              </w:rPr>
              <w:t>201</w:t>
            </w:r>
            <w:r w:rsidR="00AD23AD" w:rsidRPr="00343AEB">
              <w:rPr>
                <w:rFonts w:ascii="Times New Roman" w:hAnsi="Times New Roman" w:cs="Times New Roman"/>
                <w:bCs/>
                <w:sz w:val="24"/>
                <w:szCs w:val="24"/>
              </w:rPr>
              <w:t>8)</w:t>
            </w:r>
            <w:r w:rsidRPr="00343AEB">
              <w:rPr>
                <w:rFonts w:ascii="Times New Roman" w:hAnsi="Times New Roman" w:cs="Times New Roman"/>
                <w:bCs/>
                <w:sz w:val="24"/>
                <w:szCs w:val="24"/>
              </w:rPr>
              <w:t xml:space="preserve"> Migrimi dhe familja trans-nacionale: roli i </w:t>
            </w:r>
            <w:proofErr w:type="spellStart"/>
            <w:r w:rsidRPr="00343AEB">
              <w:rPr>
                <w:rFonts w:ascii="Times New Roman" w:hAnsi="Times New Roman" w:cs="Times New Roman"/>
                <w:bCs/>
                <w:sz w:val="24"/>
                <w:szCs w:val="24"/>
              </w:rPr>
              <w:t>remitencave</w:t>
            </w:r>
            <w:proofErr w:type="spellEnd"/>
            <w:r w:rsidRPr="00343AEB">
              <w:rPr>
                <w:rFonts w:ascii="Times New Roman" w:hAnsi="Times New Roman" w:cs="Times New Roman"/>
                <w:bCs/>
                <w:sz w:val="24"/>
                <w:szCs w:val="24"/>
              </w:rPr>
              <w:t xml:space="preserve"> në ruajtjen e kohezionit social në familjen kosovare, </w:t>
            </w:r>
            <w:r w:rsidRPr="00343AEB">
              <w:rPr>
                <w:rFonts w:ascii="Times New Roman" w:hAnsi="Times New Roman" w:cs="Times New Roman"/>
                <w:bCs/>
                <w:i/>
                <w:sz w:val="24"/>
                <w:szCs w:val="24"/>
              </w:rPr>
              <w:t xml:space="preserve">Studime shoqërore, </w:t>
            </w:r>
            <w:r w:rsidRPr="00343AEB">
              <w:rPr>
                <w:rFonts w:ascii="Times New Roman" w:hAnsi="Times New Roman" w:cs="Times New Roman"/>
                <w:bCs/>
                <w:sz w:val="24"/>
                <w:szCs w:val="24"/>
              </w:rPr>
              <w:t>nr. 4,</w:t>
            </w:r>
            <w:r w:rsidRPr="00343AEB">
              <w:rPr>
                <w:rFonts w:ascii="Times New Roman" w:hAnsi="Times New Roman" w:cs="Times New Roman"/>
                <w:bCs/>
                <w:i/>
                <w:sz w:val="24"/>
                <w:szCs w:val="24"/>
              </w:rPr>
              <w:t xml:space="preserve"> </w:t>
            </w:r>
            <w:r w:rsidRPr="00343AEB">
              <w:rPr>
                <w:rFonts w:ascii="Times New Roman" w:hAnsi="Times New Roman" w:cs="Times New Roman"/>
                <w:bCs/>
                <w:sz w:val="24"/>
                <w:szCs w:val="24"/>
              </w:rPr>
              <w:t>ASHAK</w:t>
            </w:r>
          </w:p>
          <w:p w14:paraId="1E0AE7C2" w14:textId="64E532D3" w:rsidR="006E6D4B" w:rsidRPr="00343AEB" w:rsidRDefault="00363C36" w:rsidP="00363C36">
            <w:pPr>
              <w:numPr>
                <w:ilvl w:val="0"/>
                <w:numId w:val="15"/>
              </w:numPr>
              <w:spacing w:after="0" w:line="276" w:lineRule="auto"/>
              <w:contextualSpacing/>
              <w:rPr>
                <w:rFonts w:ascii="Times New Roman" w:hAnsi="Times New Roman" w:cs="Times New Roman"/>
                <w:bCs/>
                <w:sz w:val="24"/>
                <w:szCs w:val="24"/>
              </w:rPr>
            </w:pPr>
            <w:proofErr w:type="spellStart"/>
            <w:r w:rsidRPr="00343AEB">
              <w:rPr>
                <w:rFonts w:ascii="Times New Roman" w:hAnsi="Times New Roman" w:cs="Times New Roman"/>
                <w:bCs/>
                <w:sz w:val="24"/>
                <w:szCs w:val="24"/>
              </w:rPr>
              <w:t>Hockenos</w:t>
            </w:r>
            <w:proofErr w:type="spellEnd"/>
            <w:r w:rsidRPr="00343AEB">
              <w:rPr>
                <w:rFonts w:ascii="Times New Roman" w:hAnsi="Times New Roman" w:cs="Times New Roman"/>
                <w:bCs/>
                <w:sz w:val="24"/>
                <w:szCs w:val="24"/>
              </w:rPr>
              <w:t xml:space="preserve">, </w:t>
            </w:r>
            <w:proofErr w:type="spellStart"/>
            <w:r w:rsidRPr="00343AEB">
              <w:rPr>
                <w:rFonts w:ascii="Times New Roman" w:hAnsi="Times New Roman" w:cs="Times New Roman"/>
                <w:bCs/>
                <w:sz w:val="24"/>
                <w:szCs w:val="24"/>
              </w:rPr>
              <w:t>Paul</w:t>
            </w:r>
            <w:proofErr w:type="spellEnd"/>
            <w:r w:rsidRPr="00343AEB">
              <w:rPr>
                <w:rFonts w:ascii="Times New Roman" w:hAnsi="Times New Roman" w:cs="Times New Roman"/>
                <w:bCs/>
                <w:sz w:val="24"/>
                <w:szCs w:val="24"/>
              </w:rPr>
              <w:t xml:space="preserve"> 2003: </w:t>
            </w:r>
            <w:proofErr w:type="spellStart"/>
            <w:r w:rsidRPr="00343AEB">
              <w:rPr>
                <w:rFonts w:ascii="Times New Roman" w:hAnsi="Times New Roman" w:cs="Times New Roman"/>
                <w:bCs/>
                <w:i/>
                <w:iCs/>
                <w:sz w:val="24"/>
                <w:szCs w:val="24"/>
              </w:rPr>
              <w:t>Homeland</w:t>
            </w:r>
            <w:proofErr w:type="spellEnd"/>
            <w:r w:rsidRPr="00343AEB">
              <w:rPr>
                <w:rFonts w:ascii="Times New Roman" w:hAnsi="Times New Roman" w:cs="Times New Roman"/>
                <w:bCs/>
                <w:i/>
                <w:iCs/>
                <w:sz w:val="24"/>
                <w:szCs w:val="24"/>
              </w:rPr>
              <w:t xml:space="preserve"> </w:t>
            </w:r>
            <w:proofErr w:type="spellStart"/>
            <w:r w:rsidRPr="00343AEB">
              <w:rPr>
                <w:rFonts w:ascii="Times New Roman" w:hAnsi="Times New Roman" w:cs="Times New Roman"/>
                <w:bCs/>
                <w:i/>
                <w:iCs/>
                <w:sz w:val="24"/>
                <w:szCs w:val="24"/>
              </w:rPr>
              <w:t>calling</w:t>
            </w:r>
            <w:proofErr w:type="spellEnd"/>
            <w:r w:rsidRPr="00343AEB">
              <w:rPr>
                <w:rFonts w:ascii="Times New Roman" w:hAnsi="Times New Roman" w:cs="Times New Roman"/>
                <w:bCs/>
                <w:i/>
                <w:iCs/>
                <w:sz w:val="24"/>
                <w:szCs w:val="24"/>
              </w:rPr>
              <w:t xml:space="preserve">. </w:t>
            </w:r>
            <w:proofErr w:type="spellStart"/>
            <w:r w:rsidRPr="00343AEB">
              <w:rPr>
                <w:rFonts w:ascii="Times New Roman" w:hAnsi="Times New Roman" w:cs="Times New Roman"/>
                <w:bCs/>
                <w:i/>
                <w:iCs/>
                <w:sz w:val="24"/>
                <w:szCs w:val="24"/>
              </w:rPr>
              <w:t>Exile</w:t>
            </w:r>
            <w:proofErr w:type="spellEnd"/>
            <w:r w:rsidRPr="00343AEB">
              <w:rPr>
                <w:rFonts w:ascii="Times New Roman" w:hAnsi="Times New Roman" w:cs="Times New Roman"/>
                <w:bCs/>
                <w:i/>
                <w:iCs/>
                <w:sz w:val="24"/>
                <w:szCs w:val="24"/>
              </w:rPr>
              <w:t xml:space="preserve"> </w:t>
            </w:r>
            <w:proofErr w:type="spellStart"/>
            <w:r w:rsidRPr="00343AEB">
              <w:rPr>
                <w:rFonts w:ascii="Times New Roman" w:hAnsi="Times New Roman" w:cs="Times New Roman"/>
                <w:bCs/>
                <w:i/>
                <w:iCs/>
                <w:sz w:val="24"/>
                <w:szCs w:val="24"/>
              </w:rPr>
              <w:t>patriotism</w:t>
            </w:r>
            <w:proofErr w:type="spellEnd"/>
            <w:r w:rsidRPr="00343AEB">
              <w:rPr>
                <w:rFonts w:ascii="Times New Roman" w:hAnsi="Times New Roman" w:cs="Times New Roman"/>
                <w:bCs/>
                <w:i/>
                <w:iCs/>
                <w:sz w:val="24"/>
                <w:szCs w:val="24"/>
              </w:rPr>
              <w:t xml:space="preserve"> </w:t>
            </w:r>
            <w:proofErr w:type="spellStart"/>
            <w:r w:rsidRPr="00343AEB">
              <w:rPr>
                <w:rFonts w:ascii="Times New Roman" w:hAnsi="Times New Roman" w:cs="Times New Roman"/>
                <w:bCs/>
                <w:i/>
                <w:iCs/>
                <w:sz w:val="24"/>
                <w:szCs w:val="24"/>
              </w:rPr>
              <w:t>and</w:t>
            </w:r>
            <w:proofErr w:type="spellEnd"/>
            <w:r w:rsidRPr="00343AEB">
              <w:rPr>
                <w:rFonts w:ascii="Times New Roman" w:hAnsi="Times New Roman" w:cs="Times New Roman"/>
                <w:bCs/>
                <w:i/>
                <w:iCs/>
                <w:sz w:val="24"/>
                <w:szCs w:val="24"/>
              </w:rPr>
              <w:t xml:space="preserve"> the </w:t>
            </w:r>
            <w:proofErr w:type="spellStart"/>
            <w:r w:rsidRPr="00343AEB">
              <w:rPr>
                <w:rFonts w:ascii="Times New Roman" w:hAnsi="Times New Roman" w:cs="Times New Roman"/>
                <w:bCs/>
                <w:i/>
                <w:iCs/>
                <w:sz w:val="24"/>
                <w:szCs w:val="24"/>
              </w:rPr>
              <w:t>Balkan</w:t>
            </w:r>
            <w:proofErr w:type="spellEnd"/>
            <w:r w:rsidRPr="00343AEB">
              <w:rPr>
                <w:rFonts w:ascii="Times New Roman" w:hAnsi="Times New Roman" w:cs="Times New Roman"/>
                <w:bCs/>
                <w:i/>
                <w:iCs/>
                <w:sz w:val="24"/>
                <w:szCs w:val="24"/>
              </w:rPr>
              <w:t xml:space="preserve"> </w:t>
            </w:r>
            <w:proofErr w:type="spellStart"/>
            <w:r w:rsidRPr="00343AEB">
              <w:rPr>
                <w:rFonts w:ascii="Times New Roman" w:hAnsi="Times New Roman" w:cs="Times New Roman"/>
                <w:bCs/>
                <w:i/>
                <w:iCs/>
                <w:sz w:val="24"/>
                <w:szCs w:val="24"/>
              </w:rPr>
              <w:t>wars</w:t>
            </w:r>
            <w:proofErr w:type="spellEnd"/>
            <w:r w:rsidRPr="00343AEB">
              <w:rPr>
                <w:rFonts w:ascii="Times New Roman" w:hAnsi="Times New Roman" w:cs="Times New Roman"/>
                <w:bCs/>
                <w:sz w:val="24"/>
                <w:szCs w:val="24"/>
              </w:rPr>
              <w:t xml:space="preserve">. </w:t>
            </w:r>
            <w:proofErr w:type="spellStart"/>
            <w:r w:rsidRPr="00343AEB">
              <w:rPr>
                <w:rFonts w:ascii="Times New Roman" w:hAnsi="Times New Roman" w:cs="Times New Roman"/>
                <w:bCs/>
                <w:sz w:val="24"/>
                <w:szCs w:val="24"/>
              </w:rPr>
              <w:t>Cornell</w:t>
            </w:r>
            <w:proofErr w:type="spellEnd"/>
            <w:r w:rsidRPr="00343AEB">
              <w:rPr>
                <w:rFonts w:ascii="Times New Roman" w:hAnsi="Times New Roman" w:cs="Times New Roman"/>
                <w:bCs/>
                <w:sz w:val="24"/>
                <w:szCs w:val="24"/>
              </w:rPr>
              <w:t xml:space="preserve"> </w:t>
            </w:r>
            <w:proofErr w:type="spellStart"/>
            <w:r w:rsidRPr="00343AEB">
              <w:rPr>
                <w:rFonts w:ascii="Times New Roman" w:hAnsi="Times New Roman" w:cs="Times New Roman"/>
                <w:bCs/>
                <w:sz w:val="24"/>
                <w:szCs w:val="24"/>
              </w:rPr>
              <w:t>University</w:t>
            </w:r>
            <w:proofErr w:type="spellEnd"/>
            <w:r w:rsidRPr="00343AEB">
              <w:rPr>
                <w:rFonts w:ascii="Times New Roman" w:hAnsi="Times New Roman" w:cs="Times New Roman"/>
                <w:bCs/>
                <w:sz w:val="24"/>
                <w:szCs w:val="24"/>
              </w:rPr>
              <w:t xml:space="preserve"> </w:t>
            </w:r>
            <w:proofErr w:type="spellStart"/>
            <w:r w:rsidRPr="00343AEB">
              <w:rPr>
                <w:rFonts w:ascii="Times New Roman" w:hAnsi="Times New Roman" w:cs="Times New Roman"/>
                <w:bCs/>
                <w:sz w:val="24"/>
                <w:szCs w:val="24"/>
              </w:rPr>
              <w:t>Press</w:t>
            </w:r>
            <w:proofErr w:type="spellEnd"/>
            <w:r w:rsidRPr="00343AEB">
              <w:rPr>
                <w:rFonts w:ascii="Times New Roman" w:hAnsi="Times New Roman" w:cs="Times New Roman"/>
                <w:bCs/>
                <w:sz w:val="24"/>
                <w:szCs w:val="24"/>
              </w:rPr>
              <w:t>.</w:t>
            </w:r>
          </w:p>
        </w:tc>
      </w:tr>
      <w:tr w:rsidR="00BE0A4C" w:rsidRPr="00343AEB" w14:paraId="0663E2EF" w14:textId="77777777" w:rsidTr="009541E4">
        <w:tc>
          <w:tcPr>
            <w:tcW w:w="3505" w:type="dxa"/>
            <w:gridSpan w:val="2"/>
            <w:tcBorders>
              <w:top w:val="single" w:sz="4" w:space="0" w:color="auto"/>
              <w:left w:val="single" w:sz="4" w:space="0" w:color="auto"/>
              <w:bottom w:val="single" w:sz="4" w:space="0" w:color="auto"/>
              <w:right w:val="single" w:sz="4" w:space="0" w:color="auto"/>
            </w:tcBorders>
          </w:tcPr>
          <w:p w14:paraId="2C6527E5" w14:textId="77777777" w:rsidR="00A6234A" w:rsidRPr="00945977" w:rsidRDefault="00A6234A" w:rsidP="00A6234A">
            <w:pPr>
              <w:pStyle w:val="NoSpacing"/>
              <w:spacing w:line="240" w:lineRule="exact"/>
              <w:rPr>
                <w:b/>
                <w:lang w:val="sq-AL"/>
              </w:rPr>
            </w:pPr>
            <w:r w:rsidRPr="00945977">
              <w:rPr>
                <w:b/>
                <w:lang w:val="sq-AL"/>
              </w:rPr>
              <w:lastRenderedPageBreak/>
              <w:t xml:space="preserve">Literatura shtesë:  </w:t>
            </w:r>
          </w:p>
        </w:tc>
        <w:tc>
          <w:tcPr>
            <w:tcW w:w="5392" w:type="dxa"/>
            <w:gridSpan w:val="3"/>
            <w:tcBorders>
              <w:top w:val="single" w:sz="4" w:space="0" w:color="auto"/>
              <w:left w:val="single" w:sz="4" w:space="0" w:color="auto"/>
              <w:bottom w:val="single" w:sz="4" w:space="0" w:color="auto"/>
              <w:right w:val="single" w:sz="4" w:space="0" w:color="auto"/>
            </w:tcBorders>
          </w:tcPr>
          <w:p w14:paraId="6DF2A928" w14:textId="0C06600B" w:rsidR="0048254F" w:rsidRPr="0048254F" w:rsidRDefault="0048254F" w:rsidP="0048254F">
            <w:pPr>
              <w:pStyle w:val="ListParagraph"/>
              <w:numPr>
                <w:ilvl w:val="0"/>
                <w:numId w:val="16"/>
              </w:numPr>
              <w:spacing w:before="100" w:beforeAutospacing="1" w:after="100" w:afterAutospacing="1" w:line="276" w:lineRule="auto"/>
              <w:rPr>
                <w:rFonts w:ascii="Times New Roman" w:hAnsi="Times New Roman" w:cs="Times New Roman"/>
                <w:bCs/>
                <w:sz w:val="24"/>
                <w:szCs w:val="24"/>
              </w:rPr>
            </w:pPr>
            <w:r w:rsidRPr="00D66D3D">
              <w:rPr>
                <w:rFonts w:ascii="Times New Roman" w:hAnsi="Times New Roman" w:cs="Times New Roman"/>
                <w:bCs/>
                <w:sz w:val="24"/>
                <w:szCs w:val="24"/>
                <w:lang w:val="en-GB"/>
              </w:rPr>
              <w:t>Le Normand, Brigitte.</w:t>
            </w:r>
            <w:r>
              <w:rPr>
                <w:rFonts w:ascii="Times New Roman" w:hAnsi="Times New Roman" w:cs="Times New Roman"/>
                <w:bCs/>
                <w:sz w:val="24"/>
                <w:szCs w:val="24"/>
                <w:lang w:val="en-GB"/>
              </w:rPr>
              <w:t xml:space="preserve"> (2021) </w:t>
            </w:r>
            <w:r w:rsidRPr="00935EDF">
              <w:rPr>
                <w:rFonts w:ascii="Times New Roman" w:hAnsi="Times New Roman" w:cs="Times New Roman"/>
                <w:bCs/>
                <w:sz w:val="24"/>
                <w:szCs w:val="24"/>
                <w:lang w:val="en-GB"/>
              </w:rPr>
              <w:t>Citizens Without Borders</w:t>
            </w:r>
            <w:r>
              <w:rPr>
                <w:rFonts w:ascii="Times New Roman" w:hAnsi="Times New Roman" w:cs="Times New Roman"/>
                <w:bCs/>
                <w:sz w:val="24"/>
                <w:szCs w:val="24"/>
                <w:lang w:val="en-GB"/>
              </w:rPr>
              <w:t xml:space="preserve">. </w:t>
            </w:r>
            <w:r w:rsidRPr="00935EDF">
              <w:rPr>
                <w:rFonts w:ascii="Times New Roman" w:hAnsi="Times New Roman" w:cs="Times New Roman"/>
                <w:bCs/>
                <w:sz w:val="24"/>
                <w:szCs w:val="24"/>
                <w:lang w:val="en-GB"/>
              </w:rPr>
              <w:t>Yugoslavia and Its Migrant Workers in Western Europe</w:t>
            </w:r>
            <w:r>
              <w:rPr>
                <w:rFonts w:ascii="Times New Roman" w:hAnsi="Times New Roman" w:cs="Times New Roman"/>
                <w:bCs/>
                <w:sz w:val="24"/>
                <w:szCs w:val="24"/>
                <w:lang w:val="en-GB"/>
              </w:rPr>
              <w:t xml:space="preserve">, </w:t>
            </w:r>
            <w:r w:rsidRPr="008D45FD">
              <w:rPr>
                <w:rFonts w:ascii="Times New Roman" w:hAnsi="Times New Roman" w:cs="Times New Roman"/>
                <w:bCs/>
                <w:sz w:val="24"/>
                <w:szCs w:val="24"/>
                <w:lang w:val="en-GB"/>
              </w:rPr>
              <w:t>University of Toronto Press</w:t>
            </w:r>
          </w:p>
          <w:p w14:paraId="53B24506" w14:textId="220326C2" w:rsidR="00D77BDC" w:rsidRPr="00343AEB" w:rsidRDefault="00D77BDC" w:rsidP="0048254F">
            <w:pPr>
              <w:pStyle w:val="ListParagraph"/>
              <w:numPr>
                <w:ilvl w:val="0"/>
                <w:numId w:val="16"/>
              </w:numPr>
              <w:spacing w:before="100" w:beforeAutospacing="1" w:after="100" w:afterAutospacing="1" w:line="276" w:lineRule="auto"/>
              <w:rPr>
                <w:rFonts w:ascii="Times New Roman" w:hAnsi="Times New Roman" w:cs="Times New Roman"/>
                <w:bCs/>
                <w:sz w:val="24"/>
                <w:szCs w:val="24"/>
                <w:u w:val="single"/>
              </w:rPr>
            </w:pPr>
            <w:proofErr w:type="spellStart"/>
            <w:r w:rsidRPr="00343AEB">
              <w:rPr>
                <w:rFonts w:ascii="Times New Roman" w:hAnsi="Times New Roman" w:cs="Times New Roman"/>
                <w:bCs/>
                <w:sz w:val="24"/>
                <w:szCs w:val="24"/>
              </w:rPr>
              <w:t>Bernard</w:t>
            </w:r>
            <w:proofErr w:type="spellEnd"/>
            <w:r w:rsidRPr="00343AEB">
              <w:rPr>
                <w:rFonts w:ascii="Times New Roman" w:hAnsi="Times New Roman" w:cs="Times New Roman"/>
                <w:bCs/>
                <w:sz w:val="24"/>
                <w:szCs w:val="24"/>
              </w:rPr>
              <w:t xml:space="preserve">, </w:t>
            </w:r>
            <w:proofErr w:type="spellStart"/>
            <w:r w:rsidRPr="00343AEB">
              <w:rPr>
                <w:rFonts w:ascii="Times New Roman" w:hAnsi="Times New Roman" w:cs="Times New Roman"/>
                <w:bCs/>
                <w:sz w:val="24"/>
                <w:szCs w:val="24"/>
              </w:rPr>
              <w:t>Sara</w:t>
            </w:r>
            <w:proofErr w:type="spellEnd"/>
            <w:r w:rsidRPr="00343AEB">
              <w:rPr>
                <w:rFonts w:ascii="Times New Roman" w:hAnsi="Times New Roman" w:cs="Times New Roman"/>
                <w:bCs/>
                <w:sz w:val="24"/>
                <w:szCs w:val="24"/>
              </w:rPr>
              <w:t xml:space="preserve"> (</w:t>
            </w:r>
            <w:r w:rsidR="00596526" w:rsidRPr="00343AEB">
              <w:rPr>
                <w:rFonts w:ascii="Times New Roman" w:hAnsi="Times New Roman" w:cs="Times New Roman"/>
                <w:bCs/>
                <w:sz w:val="24"/>
                <w:szCs w:val="24"/>
              </w:rPr>
              <w:t xml:space="preserve">2019) </w:t>
            </w:r>
            <w:proofErr w:type="spellStart"/>
            <w:r w:rsidR="00596526" w:rsidRPr="00343AEB">
              <w:rPr>
                <w:rFonts w:ascii="Times New Roman" w:hAnsi="Times New Roman" w:cs="Times New Roman"/>
                <w:bCs/>
                <w:i/>
                <w:iCs/>
                <w:sz w:val="24"/>
                <w:szCs w:val="24"/>
              </w:rPr>
              <w:t>Deutsch</w:t>
            </w:r>
            <w:proofErr w:type="spellEnd"/>
            <w:r w:rsidR="00596526" w:rsidRPr="00343AEB">
              <w:rPr>
                <w:rFonts w:ascii="Times New Roman" w:hAnsi="Times New Roman" w:cs="Times New Roman"/>
                <w:bCs/>
                <w:i/>
                <w:iCs/>
                <w:sz w:val="24"/>
                <w:szCs w:val="24"/>
              </w:rPr>
              <w:t xml:space="preserve"> </w:t>
            </w:r>
            <w:proofErr w:type="spellStart"/>
            <w:r w:rsidR="00596526" w:rsidRPr="00343AEB">
              <w:rPr>
                <w:rFonts w:ascii="Times New Roman" w:hAnsi="Times New Roman" w:cs="Times New Roman"/>
                <w:bCs/>
                <w:i/>
                <w:iCs/>
                <w:sz w:val="24"/>
                <w:szCs w:val="24"/>
              </w:rPr>
              <w:t>Marks</w:t>
            </w:r>
            <w:proofErr w:type="spellEnd"/>
            <w:r w:rsidR="00596526" w:rsidRPr="00343AEB">
              <w:rPr>
                <w:rFonts w:ascii="Times New Roman" w:hAnsi="Times New Roman" w:cs="Times New Roman"/>
                <w:bCs/>
                <w:i/>
                <w:iCs/>
                <w:sz w:val="24"/>
                <w:szCs w:val="24"/>
              </w:rPr>
              <w:t xml:space="preserve"> in the </w:t>
            </w:r>
            <w:proofErr w:type="spellStart"/>
            <w:r w:rsidR="00596526" w:rsidRPr="00343AEB">
              <w:rPr>
                <w:rFonts w:ascii="Times New Roman" w:hAnsi="Times New Roman" w:cs="Times New Roman"/>
                <w:bCs/>
                <w:i/>
                <w:iCs/>
                <w:sz w:val="24"/>
                <w:szCs w:val="24"/>
              </w:rPr>
              <w:t>Head</w:t>
            </w:r>
            <w:proofErr w:type="spellEnd"/>
            <w:r w:rsidR="00596526" w:rsidRPr="00343AEB">
              <w:rPr>
                <w:rFonts w:ascii="Times New Roman" w:hAnsi="Times New Roman" w:cs="Times New Roman"/>
                <w:bCs/>
                <w:i/>
                <w:iCs/>
                <w:sz w:val="24"/>
                <w:szCs w:val="24"/>
              </w:rPr>
              <w:t>,</w:t>
            </w:r>
            <w:r w:rsidR="00596526" w:rsidRPr="00343AEB">
              <w:rPr>
                <w:rFonts w:ascii="Times New Roman" w:hAnsi="Times New Roman" w:cs="Times New Roman"/>
                <w:bCs/>
                <w:i/>
                <w:iCs/>
                <w:sz w:val="24"/>
                <w:szCs w:val="24"/>
              </w:rPr>
              <w:br/>
            </w:r>
            <w:proofErr w:type="spellStart"/>
            <w:r w:rsidR="00596526" w:rsidRPr="00343AEB">
              <w:rPr>
                <w:rFonts w:ascii="Times New Roman" w:hAnsi="Times New Roman" w:cs="Times New Roman"/>
                <w:bCs/>
                <w:i/>
                <w:iCs/>
                <w:sz w:val="24"/>
                <w:szCs w:val="24"/>
              </w:rPr>
              <w:t>Shovel</w:t>
            </w:r>
            <w:proofErr w:type="spellEnd"/>
            <w:r w:rsidR="00596526" w:rsidRPr="00343AEB">
              <w:rPr>
                <w:rFonts w:ascii="Times New Roman" w:hAnsi="Times New Roman" w:cs="Times New Roman"/>
                <w:bCs/>
                <w:i/>
                <w:iCs/>
                <w:sz w:val="24"/>
                <w:szCs w:val="24"/>
              </w:rPr>
              <w:t xml:space="preserve"> in the </w:t>
            </w:r>
            <w:proofErr w:type="spellStart"/>
            <w:r w:rsidR="00596526" w:rsidRPr="00343AEB">
              <w:rPr>
                <w:rFonts w:ascii="Times New Roman" w:hAnsi="Times New Roman" w:cs="Times New Roman"/>
                <w:bCs/>
                <w:i/>
                <w:iCs/>
                <w:sz w:val="24"/>
                <w:szCs w:val="24"/>
              </w:rPr>
              <w:t>Hands</w:t>
            </w:r>
            <w:proofErr w:type="spellEnd"/>
            <w:r w:rsidR="00596526" w:rsidRPr="00343AEB">
              <w:rPr>
                <w:rFonts w:ascii="Times New Roman" w:hAnsi="Times New Roman" w:cs="Times New Roman"/>
                <w:bCs/>
                <w:i/>
                <w:iCs/>
                <w:sz w:val="24"/>
                <w:szCs w:val="24"/>
              </w:rPr>
              <w:t xml:space="preserve"> </w:t>
            </w:r>
            <w:proofErr w:type="spellStart"/>
            <w:r w:rsidR="00596526" w:rsidRPr="00343AEB">
              <w:rPr>
                <w:rFonts w:ascii="Times New Roman" w:hAnsi="Times New Roman" w:cs="Times New Roman"/>
                <w:bCs/>
                <w:i/>
                <w:iCs/>
                <w:sz w:val="24"/>
                <w:szCs w:val="24"/>
              </w:rPr>
              <w:t>and</w:t>
            </w:r>
            <w:proofErr w:type="spellEnd"/>
            <w:r w:rsidR="00596526" w:rsidRPr="00343AEB">
              <w:rPr>
                <w:rFonts w:ascii="Times New Roman" w:hAnsi="Times New Roman" w:cs="Times New Roman"/>
                <w:bCs/>
                <w:i/>
                <w:iCs/>
                <w:sz w:val="24"/>
                <w:szCs w:val="24"/>
              </w:rPr>
              <w:t xml:space="preserve"> </w:t>
            </w:r>
            <w:proofErr w:type="spellStart"/>
            <w:r w:rsidR="00596526" w:rsidRPr="00343AEB">
              <w:rPr>
                <w:rFonts w:ascii="Times New Roman" w:hAnsi="Times New Roman" w:cs="Times New Roman"/>
                <w:bCs/>
                <w:i/>
                <w:iCs/>
                <w:sz w:val="24"/>
                <w:szCs w:val="24"/>
              </w:rPr>
              <w:t>Yugoslavia</w:t>
            </w:r>
            <w:proofErr w:type="spellEnd"/>
            <w:r w:rsidR="00596526" w:rsidRPr="00343AEB">
              <w:rPr>
                <w:rFonts w:ascii="Times New Roman" w:hAnsi="Times New Roman" w:cs="Times New Roman"/>
                <w:bCs/>
                <w:i/>
                <w:iCs/>
                <w:sz w:val="24"/>
                <w:szCs w:val="24"/>
              </w:rPr>
              <w:t xml:space="preserve"> in the </w:t>
            </w:r>
            <w:proofErr w:type="spellStart"/>
            <w:r w:rsidR="00596526" w:rsidRPr="00343AEB">
              <w:rPr>
                <w:rFonts w:ascii="Times New Roman" w:hAnsi="Times New Roman" w:cs="Times New Roman"/>
                <w:bCs/>
                <w:i/>
                <w:iCs/>
                <w:sz w:val="24"/>
                <w:szCs w:val="24"/>
              </w:rPr>
              <w:t>Heart</w:t>
            </w:r>
            <w:proofErr w:type="spellEnd"/>
            <w:r w:rsidR="00C95C93" w:rsidRPr="00343AEB">
              <w:rPr>
                <w:rFonts w:ascii="Times New Roman" w:hAnsi="Times New Roman" w:cs="Times New Roman"/>
                <w:bCs/>
                <w:i/>
                <w:iCs/>
                <w:sz w:val="24"/>
                <w:szCs w:val="24"/>
              </w:rPr>
              <w:t xml:space="preserve">. </w:t>
            </w:r>
            <w:r w:rsidR="00596526" w:rsidRPr="00343AEB">
              <w:rPr>
                <w:rFonts w:ascii="Times New Roman" w:hAnsi="Times New Roman" w:cs="Times New Roman"/>
                <w:bCs/>
                <w:i/>
                <w:iCs/>
                <w:sz w:val="24"/>
                <w:szCs w:val="24"/>
              </w:rPr>
              <w:t xml:space="preserve">The </w:t>
            </w:r>
            <w:proofErr w:type="spellStart"/>
            <w:r w:rsidR="00596526" w:rsidRPr="00343AEB">
              <w:rPr>
                <w:rFonts w:ascii="Times New Roman" w:hAnsi="Times New Roman" w:cs="Times New Roman"/>
                <w:bCs/>
                <w:i/>
                <w:iCs/>
                <w:sz w:val="24"/>
                <w:szCs w:val="24"/>
              </w:rPr>
              <w:t>Gastarbeiter</w:t>
            </w:r>
            <w:proofErr w:type="spellEnd"/>
            <w:r w:rsidR="00596526" w:rsidRPr="00343AEB">
              <w:rPr>
                <w:rFonts w:ascii="Times New Roman" w:hAnsi="Times New Roman" w:cs="Times New Roman"/>
                <w:bCs/>
                <w:i/>
                <w:iCs/>
                <w:sz w:val="24"/>
                <w:szCs w:val="24"/>
              </w:rPr>
              <w:t xml:space="preserve"> </w:t>
            </w:r>
            <w:proofErr w:type="spellStart"/>
            <w:r w:rsidR="00596526" w:rsidRPr="00343AEB">
              <w:rPr>
                <w:rFonts w:ascii="Times New Roman" w:hAnsi="Times New Roman" w:cs="Times New Roman"/>
                <w:bCs/>
                <w:i/>
                <w:iCs/>
                <w:sz w:val="24"/>
                <w:szCs w:val="24"/>
              </w:rPr>
              <w:t>Return</w:t>
            </w:r>
            <w:proofErr w:type="spellEnd"/>
            <w:r w:rsidR="00596526" w:rsidRPr="00343AEB">
              <w:rPr>
                <w:rFonts w:ascii="Times New Roman" w:hAnsi="Times New Roman" w:cs="Times New Roman"/>
                <w:bCs/>
                <w:i/>
                <w:iCs/>
                <w:sz w:val="24"/>
                <w:szCs w:val="24"/>
              </w:rPr>
              <w:t xml:space="preserve"> to </w:t>
            </w:r>
            <w:proofErr w:type="spellStart"/>
            <w:r w:rsidR="00596526" w:rsidRPr="00343AEB">
              <w:rPr>
                <w:rFonts w:ascii="Times New Roman" w:hAnsi="Times New Roman" w:cs="Times New Roman"/>
                <w:bCs/>
                <w:i/>
                <w:iCs/>
                <w:sz w:val="24"/>
                <w:szCs w:val="24"/>
              </w:rPr>
              <w:t>Yugoslavia</w:t>
            </w:r>
            <w:proofErr w:type="spellEnd"/>
            <w:r w:rsidR="00C95C93" w:rsidRPr="00343AEB">
              <w:rPr>
                <w:rFonts w:ascii="Times New Roman" w:hAnsi="Times New Roman" w:cs="Times New Roman"/>
                <w:bCs/>
                <w:i/>
                <w:iCs/>
                <w:sz w:val="24"/>
                <w:szCs w:val="24"/>
              </w:rPr>
              <w:t xml:space="preserve"> </w:t>
            </w:r>
            <w:r w:rsidR="00596526" w:rsidRPr="00343AEB">
              <w:rPr>
                <w:rFonts w:ascii="Times New Roman" w:hAnsi="Times New Roman" w:cs="Times New Roman"/>
                <w:bCs/>
                <w:i/>
                <w:iCs/>
                <w:sz w:val="24"/>
                <w:szCs w:val="24"/>
              </w:rPr>
              <w:t>(1965-1991)</w:t>
            </w:r>
            <w:r w:rsidR="00C95C93" w:rsidRPr="00343AEB">
              <w:rPr>
                <w:rFonts w:ascii="Times New Roman" w:hAnsi="Times New Roman" w:cs="Times New Roman"/>
                <w:bCs/>
                <w:sz w:val="24"/>
                <w:szCs w:val="24"/>
              </w:rPr>
              <w:t xml:space="preserve">, </w:t>
            </w:r>
            <w:proofErr w:type="spellStart"/>
            <w:r w:rsidR="00C95C93" w:rsidRPr="00343AEB">
              <w:rPr>
                <w:rFonts w:ascii="Times New Roman" w:hAnsi="Times New Roman" w:cs="Times New Roman"/>
                <w:bCs/>
                <w:sz w:val="24"/>
                <w:szCs w:val="24"/>
              </w:rPr>
              <w:t>Wiesbaden</w:t>
            </w:r>
            <w:proofErr w:type="spellEnd"/>
            <w:r w:rsidR="00C95C93" w:rsidRPr="00343AEB">
              <w:rPr>
                <w:rFonts w:ascii="Times New Roman" w:hAnsi="Times New Roman" w:cs="Times New Roman"/>
                <w:bCs/>
                <w:sz w:val="24"/>
                <w:szCs w:val="24"/>
              </w:rPr>
              <w:t xml:space="preserve">, </w:t>
            </w:r>
            <w:proofErr w:type="spellStart"/>
            <w:r w:rsidR="00C95C93" w:rsidRPr="00343AEB">
              <w:rPr>
                <w:rFonts w:ascii="Times New Roman" w:hAnsi="Times New Roman" w:cs="Times New Roman"/>
                <w:bCs/>
                <w:sz w:val="24"/>
                <w:szCs w:val="24"/>
              </w:rPr>
              <w:t>Harrassowitz</w:t>
            </w:r>
            <w:proofErr w:type="spellEnd"/>
            <w:r w:rsidR="00C95C93" w:rsidRPr="00343AEB">
              <w:rPr>
                <w:rFonts w:ascii="Times New Roman" w:hAnsi="Times New Roman" w:cs="Times New Roman"/>
                <w:bCs/>
                <w:sz w:val="24"/>
                <w:szCs w:val="24"/>
              </w:rPr>
              <w:t xml:space="preserve"> </w:t>
            </w:r>
            <w:proofErr w:type="spellStart"/>
            <w:r w:rsidR="00C95C93" w:rsidRPr="00343AEB">
              <w:rPr>
                <w:rFonts w:ascii="Times New Roman" w:hAnsi="Times New Roman" w:cs="Times New Roman"/>
                <w:bCs/>
                <w:sz w:val="24"/>
                <w:szCs w:val="24"/>
              </w:rPr>
              <w:t>Verlag</w:t>
            </w:r>
            <w:proofErr w:type="spellEnd"/>
            <w:r w:rsidR="00C95C93" w:rsidRPr="00343AEB">
              <w:rPr>
                <w:rFonts w:ascii="Times New Roman" w:hAnsi="Times New Roman" w:cs="Times New Roman"/>
                <w:bCs/>
                <w:sz w:val="24"/>
                <w:szCs w:val="24"/>
              </w:rPr>
              <w:t xml:space="preserve"> </w:t>
            </w:r>
          </w:p>
          <w:p w14:paraId="406946B7" w14:textId="06C2E8F3" w:rsidR="00E30B3A" w:rsidRPr="00343AEB" w:rsidRDefault="00E30B3A" w:rsidP="0048254F">
            <w:pPr>
              <w:pStyle w:val="ListParagraph"/>
              <w:numPr>
                <w:ilvl w:val="0"/>
                <w:numId w:val="16"/>
              </w:numPr>
              <w:spacing w:before="100" w:beforeAutospacing="1" w:after="100" w:afterAutospacing="1" w:line="276" w:lineRule="auto"/>
              <w:rPr>
                <w:rFonts w:ascii="Times New Roman" w:hAnsi="Times New Roman" w:cs="Times New Roman"/>
                <w:bCs/>
                <w:sz w:val="24"/>
                <w:szCs w:val="24"/>
              </w:rPr>
            </w:pPr>
            <w:proofErr w:type="spellStart"/>
            <w:r w:rsidRPr="00343AEB">
              <w:rPr>
                <w:rFonts w:ascii="Times New Roman" w:hAnsi="Times New Roman" w:cs="Times New Roman"/>
                <w:bCs/>
                <w:sz w:val="24"/>
                <w:szCs w:val="24"/>
              </w:rPr>
              <w:t>Brubaker</w:t>
            </w:r>
            <w:proofErr w:type="spellEnd"/>
            <w:r w:rsidR="007D267D" w:rsidRPr="00343AEB">
              <w:rPr>
                <w:rFonts w:ascii="Times New Roman" w:hAnsi="Times New Roman" w:cs="Times New Roman"/>
                <w:bCs/>
                <w:sz w:val="24"/>
                <w:szCs w:val="24"/>
              </w:rPr>
              <w:t xml:space="preserve">, </w:t>
            </w:r>
            <w:proofErr w:type="spellStart"/>
            <w:r w:rsidR="007D267D" w:rsidRPr="00343AEB">
              <w:rPr>
                <w:rFonts w:ascii="Times New Roman" w:hAnsi="Times New Roman" w:cs="Times New Roman"/>
                <w:bCs/>
                <w:sz w:val="24"/>
                <w:szCs w:val="24"/>
              </w:rPr>
              <w:t>Rogers</w:t>
            </w:r>
            <w:proofErr w:type="spellEnd"/>
            <w:r w:rsidR="007D267D" w:rsidRPr="00343AEB">
              <w:rPr>
                <w:rFonts w:ascii="Times New Roman" w:hAnsi="Times New Roman" w:cs="Times New Roman"/>
                <w:bCs/>
                <w:sz w:val="24"/>
                <w:szCs w:val="24"/>
              </w:rPr>
              <w:t xml:space="preserve"> (200</w:t>
            </w:r>
            <w:r w:rsidR="002F2DEE" w:rsidRPr="00343AEB">
              <w:rPr>
                <w:rFonts w:ascii="Times New Roman" w:hAnsi="Times New Roman" w:cs="Times New Roman"/>
                <w:bCs/>
                <w:sz w:val="24"/>
                <w:szCs w:val="24"/>
              </w:rPr>
              <w:t>5</w:t>
            </w:r>
            <w:r w:rsidR="007D267D" w:rsidRPr="00343AEB">
              <w:rPr>
                <w:rFonts w:ascii="Times New Roman" w:hAnsi="Times New Roman" w:cs="Times New Roman"/>
                <w:bCs/>
                <w:sz w:val="24"/>
                <w:szCs w:val="24"/>
              </w:rPr>
              <w:t xml:space="preserve">) The ‘diaspora’ diaspora, </w:t>
            </w:r>
            <w:proofErr w:type="spellStart"/>
            <w:r w:rsidR="002F2DEE" w:rsidRPr="00343AEB">
              <w:rPr>
                <w:rFonts w:ascii="Times New Roman" w:hAnsi="Times New Roman" w:cs="Times New Roman"/>
                <w:bCs/>
                <w:i/>
                <w:iCs/>
                <w:sz w:val="24"/>
                <w:szCs w:val="24"/>
              </w:rPr>
              <w:t>Ethnic</w:t>
            </w:r>
            <w:proofErr w:type="spellEnd"/>
            <w:r w:rsidR="002F2DEE" w:rsidRPr="00343AEB">
              <w:rPr>
                <w:rFonts w:ascii="Times New Roman" w:hAnsi="Times New Roman" w:cs="Times New Roman"/>
                <w:bCs/>
                <w:i/>
                <w:iCs/>
                <w:sz w:val="24"/>
                <w:szCs w:val="24"/>
              </w:rPr>
              <w:t xml:space="preserve"> </w:t>
            </w:r>
            <w:proofErr w:type="spellStart"/>
            <w:r w:rsidR="002F2DEE" w:rsidRPr="00343AEB">
              <w:rPr>
                <w:rFonts w:ascii="Times New Roman" w:hAnsi="Times New Roman" w:cs="Times New Roman"/>
                <w:bCs/>
                <w:i/>
                <w:iCs/>
                <w:sz w:val="24"/>
                <w:szCs w:val="24"/>
              </w:rPr>
              <w:t>and</w:t>
            </w:r>
            <w:proofErr w:type="spellEnd"/>
            <w:r w:rsidR="002F2DEE" w:rsidRPr="00343AEB">
              <w:rPr>
                <w:rFonts w:ascii="Times New Roman" w:hAnsi="Times New Roman" w:cs="Times New Roman"/>
                <w:bCs/>
                <w:i/>
                <w:iCs/>
                <w:sz w:val="24"/>
                <w:szCs w:val="24"/>
              </w:rPr>
              <w:t xml:space="preserve"> Racial </w:t>
            </w:r>
            <w:proofErr w:type="spellStart"/>
            <w:r w:rsidR="002F2DEE" w:rsidRPr="00343AEB">
              <w:rPr>
                <w:rFonts w:ascii="Times New Roman" w:hAnsi="Times New Roman" w:cs="Times New Roman"/>
                <w:bCs/>
                <w:i/>
                <w:iCs/>
                <w:sz w:val="24"/>
                <w:szCs w:val="24"/>
              </w:rPr>
              <w:t>Studies</w:t>
            </w:r>
            <w:proofErr w:type="spellEnd"/>
            <w:r w:rsidR="002F2DEE" w:rsidRPr="00343AEB">
              <w:rPr>
                <w:rFonts w:ascii="Times New Roman" w:hAnsi="Times New Roman" w:cs="Times New Roman"/>
                <w:bCs/>
                <w:sz w:val="24"/>
                <w:szCs w:val="24"/>
              </w:rPr>
              <w:t>, 28/1, 1-19</w:t>
            </w:r>
          </w:p>
          <w:p w14:paraId="3546C4D4" w14:textId="77777777" w:rsidR="00D01718" w:rsidRDefault="00D01718" w:rsidP="0048254F">
            <w:pPr>
              <w:numPr>
                <w:ilvl w:val="0"/>
                <w:numId w:val="16"/>
              </w:numPr>
              <w:spacing w:after="0" w:line="276" w:lineRule="auto"/>
              <w:contextualSpacing/>
              <w:rPr>
                <w:rFonts w:ascii="Times New Roman" w:hAnsi="Times New Roman" w:cs="Times New Roman"/>
                <w:bCs/>
                <w:sz w:val="24"/>
                <w:szCs w:val="24"/>
              </w:rPr>
            </w:pPr>
            <w:r w:rsidRPr="00343AEB">
              <w:rPr>
                <w:rFonts w:ascii="Times New Roman" w:hAnsi="Times New Roman" w:cs="Times New Roman"/>
                <w:bCs/>
                <w:sz w:val="24"/>
                <w:szCs w:val="24"/>
              </w:rPr>
              <w:lastRenderedPageBreak/>
              <w:t xml:space="preserve">Latifi, Tahir. (2016) </w:t>
            </w:r>
            <w:proofErr w:type="spellStart"/>
            <w:r w:rsidRPr="00343AEB">
              <w:rPr>
                <w:rFonts w:ascii="Times New Roman" w:hAnsi="Times New Roman" w:cs="Times New Roman"/>
                <w:bCs/>
                <w:sz w:val="24"/>
                <w:szCs w:val="24"/>
              </w:rPr>
              <w:t>Poverty</w:t>
            </w:r>
            <w:proofErr w:type="spellEnd"/>
            <w:r w:rsidRPr="00343AEB">
              <w:rPr>
                <w:rFonts w:ascii="Times New Roman" w:hAnsi="Times New Roman" w:cs="Times New Roman"/>
                <w:bCs/>
                <w:sz w:val="24"/>
                <w:szCs w:val="24"/>
              </w:rPr>
              <w:t xml:space="preserve"> </w:t>
            </w:r>
            <w:proofErr w:type="spellStart"/>
            <w:r w:rsidRPr="00343AEB">
              <w:rPr>
                <w:rFonts w:ascii="Times New Roman" w:hAnsi="Times New Roman" w:cs="Times New Roman"/>
                <w:bCs/>
                <w:sz w:val="24"/>
                <w:szCs w:val="24"/>
              </w:rPr>
              <w:t>and</w:t>
            </w:r>
            <w:proofErr w:type="spellEnd"/>
            <w:r w:rsidRPr="00343AEB">
              <w:rPr>
                <w:rFonts w:ascii="Times New Roman" w:hAnsi="Times New Roman" w:cs="Times New Roman"/>
                <w:bCs/>
                <w:sz w:val="24"/>
                <w:szCs w:val="24"/>
              </w:rPr>
              <w:t xml:space="preserve"> social </w:t>
            </w:r>
            <w:proofErr w:type="spellStart"/>
            <w:r w:rsidRPr="00343AEB">
              <w:rPr>
                <w:rFonts w:ascii="Times New Roman" w:hAnsi="Times New Roman" w:cs="Times New Roman"/>
                <w:bCs/>
                <w:sz w:val="24"/>
                <w:szCs w:val="24"/>
              </w:rPr>
              <w:t>security</w:t>
            </w:r>
            <w:proofErr w:type="spellEnd"/>
            <w:r w:rsidRPr="00343AEB">
              <w:rPr>
                <w:rFonts w:ascii="Times New Roman" w:hAnsi="Times New Roman" w:cs="Times New Roman"/>
                <w:bCs/>
                <w:sz w:val="24"/>
                <w:szCs w:val="24"/>
              </w:rPr>
              <w:t xml:space="preserve"> </w:t>
            </w:r>
            <w:proofErr w:type="spellStart"/>
            <w:r w:rsidRPr="00343AEB">
              <w:rPr>
                <w:rFonts w:ascii="Times New Roman" w:hAnsi="Times New Roman" w:cs="Times New Roman"/>
                <w:bCs/>
                <w:sz w:val="24"/>
                <w:szCs w:val="24"/>
              </w:rPr>
              <w:t>from</w:t>
            </w:r>
            <w:proofErr w:type="spellEnd"/>
            <w:r w:rsidRPr="00343AEB">
              <w:rPr>
                <w:rFonts w:ascii="Times New Roman" w:hAnsi="Times New Roman" w:cs="Times New Roman"/>
                <w:bCs/>
                <w:sz w:val="24"/>
                <w:szCs w:val="24"/>
              </w:rPr>
              <w:t xml:space="preserve"> the </w:t>
            </w:r>
            <w:proofErr w:type="spellStart"/>
            <w:r w:rsidRPr="00343AEB">
              <w:rPr>
                <w:rFonts w:ascii="Times New Roman" w:hAnsi="Times New Roman" w:cs="Times New Roman"/>
                <w:bCs/>
                <w:sz w:val="24"/>
                <w:szCs w:val="24"/>
              </w:rPr>
              <w:t>perspective</w:t>
            </w:r>
            <w:proofErr w:type="spellEnd"/>
            <w:r w:rsidRPr="00343AEB">
              <w:rPr>
                <w:rFonts w:ascii="Times New Roman" w:hAnsi="Times New Roman" w:cs="Times New Roman"/>
                <w:bCs/>
                <w:sz w:val="24"/>
                <w:szCs w:val="24"/>
              </w:rPr>
              <w:t xml:space="preserve"> </w:t>
            </w:r>
            <w:proofErr w:type="spellStart"/>
            <w:r w:rsidRPr="00343AEB">
              <w:rPr>
                <w:rFonts w:ascii="Times New Roman" w:hAnsi="Times New Roman" w:cs="Times New Roman"/>
                <w:bCs/>
                <w:sz w:val="24"/>
                <w:szCs w:val="24"/>
              </w:rPr>
              <w:t>of</w:t>
            </w:r>
            <w:proofErr w:type="spellEnd"/>
            <w:r w:rsidRPr="00343AEB">
              <w:rPr>
                <w:rFonts w:ascii="Times New Roman" w:hAnsi="Times New Roman" w:cs="Times New Roman"/>
                <w:bCs/>
                <w:sz w:val="24"/>
                <w:szCs w:val="24"/>
              </w:rPr>
              <w:t xml:space="preserve"> post-</w:t>
            </w:r>
            <w:proofErr w:type="spellStart"/>
            <w:r w:rsidRPr="00343AEB">
              <w:rPr>
                <w:rFonts w:ascii="Times New Roman" w:hAnsi="Times New Roman" w:cs="Times New Roman"/>
                <w:bCs/>
                <w:sz w:val="24"/>
                <w:szCs w:val="24"/>
              </w:rPr>
              <w:t>war</w:t>
            </w:r>
            <w:proofErr w:type="spellEnd"/>
            <w:r w:rsidRPr="00343AEB">
              <w:rPr>
                <w:rFonts w:ascii="Times New Roman" w:hAnsi="Times New Roman" w:cs="Times New Roman"/>
                <w:bCs/>
                <w:sz w:val="24"/>
                <w:szCs w:val="24"/>
              </w:rPr>
              <w:t xml:space="preserve"> </w:t>
            </w:r>
            <w:proofErr w:type="spellStart"/>
            <w:r w:rsidRPr="00343AEB">
              <w:rPr>
                <w:rFonts w:ascii="Times New Roman" w:hAnsi="Times New Roman" w:cs="Times New Roman"/>
                <w:bCs/>
                <w:sz w:val="24"/>
                <w:szCs w:val="24"/>
              </w:rPr>
              <w:t>political</w:t>
            </w:r>
            <w:proofErr w:type="spellEnd"/>
            <w:r w:rsidRPr="00343AEB">
              <w:rPr>
                <w:rFonts w:ascii="Times New Roman" w:hAnsi="Times New Roman" w:cs="Times New Roman"/>
                <w:bCs/>
                <w:sz w:val="24"/>
                <w:szCs w:val="24"/>
              </w:rPr>
              <w:t xml:space="preserve">, </w:t>
            </w:r>
            <w:proofErr w:type="spellStart"/>
            <w:r w:rsidRPr="00343AEB">
              <w:rPr>
                <w:rFonts w:ascii="Times New Roman" w:hAnsi="Times New Roman" w:cs="Times New Roman"/>
                <w:bCs/>
                <w:sz w:val="24"/>
                <w:szCs w:val="24"/>
              </w:rPr>
              <w:t>societal</w:t>
            </w:r>
            <w:proofErr w:type="spellEnd"/>
            <w:r w:rsidRPr="00343AEB">
              <w:rPr>
                <w:rFonts w:ascii="Times New Roman" w:hAnsi="Times New Roman" w:cs="Times New Roman"/>
                <w:bCs/>
                <w:sz w:val="24"/>
                <w:szCs w:val="24"/>
              </w:rPr>
              <w:t xml:space="preserve"> </w:t>
            </w:r>
            <w:proofErr w:type="spellStart"/>
            <w:r w:rsidRPr="00343AEB">
              <w:rPr>
                <w:rFonts w:ascii="Times New Roman" w:hAnsi="Times New Roman" w:cs="Times New Roman"/>
                <w:bCs/>
                <w:sz w:val="24"/>
                <w:szCs w:val="24"/>
              </w:rPr>
              <w:t>and</w:t>
            </w:r>
            <w:proofErr w:type="spellEnd"/>
            <w:r w:rsidRPr="00343AEB">
              <w:rPr>
                <w:rFonts w:ascii="Times New Roman" w:hAnsi="Times New Roman" w:cs="Times New Roman"/>
                <w:bCs/>
                <w:sz w:val="24"/>
                <w:szCs w:val="24"/>
              </w:rPr>
              <w:t xml:space="preserve"> </w:t>
            </w:r>
            <w:proofErr w:type="spellStart"/>
            <w:r w:rsidRPr="00343AEB">
              <w:rPr>
                <w:rFonts w:ascii="Times New Roman" w:hAnsi="Times New Roman" w:cs="Times New Roman"/>
                <w:bCs/>
                <w:sz w:val="24"/>
                <w:szCs w:val="24"/>
              </w:rPr>
              <w:t>family</w:t>
            </w:r>
            <w:proofErr w:type="spellEnd"/>
            <w:r w:rsidRPr="00343AEB">
              <w:rPr>
                <w:rFonts w:ascii="Times New Roman" w:hAnsi="Times New Roman" w:cs="Times New Roman"/>
                <w:bCs/>
                <w:sz w:val="24"/>
                <w:szCs w:val="24"/>
              </w:rPr>
              <w:t xml:space="preserve"> </w:t>
            </w:r>
            <w:proofErr w:type="spellStart"/>
            <w:r w:rsidRPr="00343AEB">
              <w:rPr>
                <w:rFonts w:ascii="Times New Roman" w:hAnsi="Times New Roman" w:cs="Times New Roman"/>
                <w:bCs/>
                <w:sz w:val="24"/>
                <w:szCs w:val="24"/>
              </w:rPr>
              <w:t>transformations</w:t>
            </w:r>
            <w:proofErr w:type="spellEnd"/>
            <w:r w:rsidRPr="00343AEB">
              <w:rPr>
                <w:rFonts w:ascii="Times New Roman" w:hAnsi="Times New Roman" w:cs="Times New Roman"/>
                <w:bCs/>
                <w:sz w:val="24"/>
                <w:szCs w:val="24"/>
              </w:rPr>
              <w:t xml:space="preserve"> in </w:t>
            </w:r>
            <w:proofErr w:type="spellStart"/>
            <w:r w:rsidRPr="00343AEB">
              <w:rPr>
                <w:rFonts w:ascii="Times New Roman" w:hAnsi="Times New Roman" w:cs="Times New Roman"/>
                <w:bCs/>
                <w:sz w:val="24"/>
                <w:szCs w:val="24"/>
              </w:rPr>
              <w:t>Kosovo</w:t>
            </w:r>
            <w:proofErr w:type="spellEnd"/>
            <w:r w:rsidRPr="00343AEB">
              <w:rPr>
                <w:rFonts w:ascii="Times New Roman" w:hAnsi="Times New Roman" w:cs="Times New Roman"/>
                <w:bCs/>
                <w:sz w:val="24"/>
                <w:szCs w:val="24"/>
              </w:rPr>
              <w:t xml:space="preserve">: </w:t>
            </w:r>
            <w:proofErr w:type="spellStart"/>
            <w:r w:rsidRPr="00343AEB">
              <w:rPr>
                <w:rFonts w:ascii="Times New Roman" w:hAnsi="Times New Roman" w:cs="Times New Roman"/>
                <w:bCs/>
                <w:sz w:val="24"/>
                <w:szCs w:val="24"/>
              </w:rPr>
              <w:t>macro</w:t>
            </w:r>
            <w:proofErr w:type="spellEnd"/>
            <w:r w:rsidRPr="00343AEB">
              <w:rPr>
                <w:rFonts w:ascii="Times New Roman" w:hAnsi="Times New Roman" w:cs="Times New Roman"/>
                <w:bCs/>
                <w:sz w:val="24"/>
                <w:szCs w:val="24"/>
              </w:rPr>
              <w:t xml:space="preserve">- </w:t>
            </w:r>
            <w:proofErr w:type="spellStart"/>
            <w:r w:rsidRPr="00343AEB">
              <w:rPr>
                <w:rFonts w:ascii="Times New Roman" w:hAnsi="Times New Roman" w:cs="Times New Roman"/>
                <w:bCs/>
                <w:sz w:val="24"/>
                <w:szCs w:val="24"/>
              </w:rPr>
              <w:t>and</w:t>
            </w:r>
            <w:proofErr w:type="spellEnd"/>
            <w:r w:rsidRPr="00343AEB">
              <w:rPr>
                <w:rFonts w:ascii="Times New Roman" w:hAnsi="Times New Roman" w:cs="Times New Roman"/>
                <w:bCs/>
                <w:sz w:val="24"/>
                <w:szCs w:val="24"/>
              </w:rPr>
              <w:t xml:space="preserve"> </w:t>
            </w:r>
            <w:proofErr w:type="spellStart"/>
            <w:r w:rsidRPr="00343AEB">
              <w:rPr>
                <w:rFonts w:ascii="Times New Roman" w:hAnsi="Times New Roman" w:cs="Times New Roman"/>
                <w:bCs/>
                <w:sz w:val="24"/>
                <w:szCs w:val="24"/>
              </w:rPr>
              <w:t>micro-level</w:t>
            </w:r>
            <w:proofErr w:type="spellEnd"/>
            <w:r w:rsidRPr="00343AEB">
              <w:rPr>
                <w:rFonts w:ascii="Times New Roman" w:hAnsi="Times New Roman" w:cs="Times New Roman"/>
                <w:bCs/>
                <w:sz w:val="24"/>
                <w:szCs w:val="24"/>
              </w:rPr>
              <w:t xml:space="preserve"> </w:t>
            </w:r>
            <w:proofErr w:type="spellStart"/>
            <w:r w:rsidRPr="00343AEB">
              <w:rPr>
                <w:rFonts w:ascii="Times New Roman" w:hAnsi="Times New Roman" w:cs="Times New Roman"/>
                <w:bCs/>
                <w:sz w:val="24"/>
                <w:szCs w:val="24"/>
              </w:rPr>
              <w:t>points</w:t>
            </w:r>
            <w:proofErr w:type="spellEnd"/>
            <w:r w:rsidRPr="00343AEB">
              <w:rPr>
                <w:rFonts w:ascii="Times New Roman" w:hAnsi="Times New Roman" w:cs="Times New Roman"/>
                <w:bCs/>
                <w:sz w:val="24"/>
                <w:szCs w:val="24"/>
              </w:rPr>
              <w:t xml:space="preserve"> </w:t>
            </w:r>
            <w:proofErr w:type="spellStart"/>
            <w:r w:rsidRPr="00343AEB">
              <w:rPr>
                <w:rFonts w:ascii="Times New Roman" w:hAnsi="Times New Roman" w:cs="Times New Roman"/>
                <w:bCs/>
                <w:sz w:val="24"/>
                <w:szCs w:val="24"/>
              </w:rPr>
              <w:t>of</w:t>
            </w:r>
            <w:proofErr w:type="spellEnd"/>
            <w:r w:rsidRPr="00343AEB">
              <w:rPr>
                <w:rFonts w:ascii="Times New Roman" w:hAnsi="Times New Roman" w:cs="Times New Roman"/>
                <w:bCs/>
                <w:sz w:val="24"/>
                <w:szCs w:val="24"/>
              </w:rPr>
              <w:t xml:space="preserve"> </w:t>
            </w:r>
            <w:proofErr w:type="spellStart"/>
            <w:r w:rsidRPr="00343AEB">
              <w:rPr>
                <w:rFonts w:ascii="Times New Roman" w:hAnsi="Times New Roman" w:cs="Times New Roman"/>
                <w:bCs/>
                <w:sz w:val="24"/>
                <w:szCs w:val="24"/>
              </w:rPr>
              <w:t>view</w:t>
            </w:r>
            <w:proofErr w:type="spellEnd"/>
            <w:r w:rsidRPr="00343AEB">
              <w:rPr>
                <w:rFonts w:ascii="Times New Roman" w:hAnsi="Times New Roman" w:cs="Times New Roman"/>
                <w:bCs/>
                <w:sz w:val="24"/>
                <w:szCs w:val="24"/>
              </w:rPr>
              <w:t xml:space="preserve">, </w:t>
            </w:r>
            <w:proofErr w:type="spellStart"/>
            <w:r w:rsidRPr="00343AEB">
              <w:rPr>
                <w:rFonts w:ascii="Times New Roman" w:hAnsi="Times New Roman" w:cs="Times New Roman"/>
                <w:bCs/>
                <w:i/>
                <w:iCs/>
                <w:sz w:val="24"/>
                <w:szCs w:val="24"/>
              </w:rPr>
              <w:t>Ethnologia</w:t>
            </w:r>
            <w:proofErr w:type="spellEnd"/>
            <w:r w:rsidRPr="00343AEB">
              <w:rPr>
                <w:rFonts w:ascii="Times New Roman" w:hAnsi="Times New Roman" w:cs="Times New Roman"/>
                <w:bCs/>
                <w:i/>
                <w:iCs/>
                <w:sz w:val="24"/>
                <w:szCs w:val="24"/>
              </w:rPr>
              <w:t xml:space="preserve"> </w:t>
            </w:r>
            <w:proofErr w:type="spellStart"/>
            <w:r w:rsidRPr="00343AEB">
              <w:rPr>
                <w:rFonts w:ascii="Times New Roman" w:hAnsi="Times New Roman" w:cs="Times New Roman"/>
                <w:bCs/>
                <w:i/>
                <w:iCs/>
                <w:sz w:val="24"/>
                <w:szCs w:val="24"/>
              </w:rPr>
              <w:t>Balkanica</w:t>
            </w:r>
            <w:proofErr w:type="spellEnd"/>
            <w:r w:rsidRPr="00343AEB">
              <w:rPr>
                <w:rFonts w:ascii="Times New Roman" w:hAnsi="Times New Roman" w:cs="Times New Roman"/>
                <w:bCs/>
                <w:i/>
                <w:iCs/>
                <w:sz w:val="24"/>
                <w:szCs w:val="24"/>
              </w:rPr>
              <w:t xml:space="preserve">, </w:t>
            </w:r>
            <w:r w:rsidRPr="00343AEB">
              <w:rPr>
                <w:rFonts w:ascii="Times New Roman" w:hAnsi="Times New Roman" w:cs="Times New Roman"/>
                <w:bCs/>
                <w:sz w:val="24"/>
                <w:szCs w:val="24"/>
              </w:rPr>
              <w:t>nr. 18</w:t>
            </w:r>
            <w:r w:rsidR="00724B94" w:rsidRPr="00343AEB">
              <w:rPr>
                <w:rFonts w:ascii="Times New Roman" w:hAnsi="Times New Roman" w:cs="Times New Roman"/>
                <w:bCs/>
                <w:sz w:val="24"/>
                <w:szCs w:val="24"/>
              </w:rPr>
              <w:t>.</w:t>
            </w:r>
          </w:p>
          <w:p w14:paraId="76F9D16E" w14:textId="77777777" w:rsidR="00C84818" w:rsidRDefault="00C84818" w:rsidP="0048254F">
            <w:pPr>
              <w:pStyle w:val="ListParagraph"/>
              <w:numPr>
                <w:ilvl w:val="0"/>
                <w:numId w:val="16"/>
              </w:numPr>
              <w:spacing w:before="100" w:beforeAutospacing="1" w:after="100" w:afterAutospacing="1" w:line="276" w:lineRule="auto"/>
              <w:rPr>
                <w:rFonts w:ascii="Times New Roman" w:hAnsi="Times New Roman" w:cs="Times New Roman"/>
                <w:bCs/>
                <w:sz w:val="24"/>
                <w:szCs w:val="24"/>
              </w:rPr>
            </w:pPr>
            <w:proofErr w:type="spellStart"/>
            <w:r w:rsidRPr="00343AEB">
              <w:rPr>
                <w:rFonts w:ascii="Times New Roman" w:hAnsi="Times New Roman" w:cs="Times New Roman"/>
                <w:bCs/>
                <w:sz w:val="24"/>
                <w:szCs w:val="24"/>
              </w:rPr>
              <w:t>Tirta</w:t>
            </w:r>
            <w:proofErr w:type="spellEnd"/>
            <w:r w:rsidRPr="00343AEB">
              <w:rPr>
                <w:rFonts w:ascii="Times New Roman" w:hAnsi="Times New Roman" w:cs="Times New Roman"/>
                <w:bCs/>
                <w:sz w:val="24"/>
                <w:szCs w:val="24"/>
              </w:rPr>
              <w:t xml:space="preserve">, </w:t>
            </w:r>
            <w:proofErr w:type="spellStart"/>
            <w:r w:rsidRPr="00343AEB">
              <w:rPr>
                <w:rFonts w:ascii="Times New Roman" w:hAnsi="Times New Roman" w:cs="Times New Roman"/>
                <w:bCs/>
                <w:sz w:val="24"/>
                <w:szCs w:val="24"/>
              </w:rPr>
              <w:t>Mark</w:t>
            </w:r>
            <w:proofErr w:type="spellEnd"/>
            <w:r w:rsidRPr="00343AEB">
              <w:rPr>
                <w:rFonts w:ascii="Times New Roman" w:hAnsi="Times New Roman" w:cs="Times New Roman"/>
                <w:bCs/>
                <w:sz w:val="24"/>
                <w:szCs w:val="24"/>
              </w:rPr>
              <w:t xml:space="preserve">. (1999) </w:t>
            </w:r>
            <w:r w:rsidRPr="00343AEB">
              <w:rPr>
                <w:rFonts w:ascii="Times New Roman" w:hAnsi="Times New Roman" w:cs="Times New Roman"/>
                <w:bCs/>
                <w:i/>
                <w:sz w:val="24"/>
                <w:szCs w:val="24"/>
              </w:rPr>
              <w:t>Migrime të shqiptarëve</w:t>
            </w:r>
            <w:r w:rsidRPr="00343AEB">
              <w:rPr>
                <w:rFonts w:ascii="Times New Roman" w:hAnsi="Times New Roman" w:cs="Times New Roman"/>
                <w:bCs/>
                <w:sz w:val="24"/>
                <w:szCs w:val="24"/>
              </w:rPr>
              <w:t xml:space="preserve">, Botim i Veçantë i “Etnografia Shqiptare”, Tiranë, Akademia e Shkencave e Shqipërisë </w:t>
            </w:r>
          </w:p>
          <w:p w14:paraId="416C9826" w14:textId="32D10CD3" w:rsidR="00886629" w:rsidRPr="008D45FD" w:rsidRDefault="00886629" w:rsidP="0048254F">
            <w:pPr>
              <w:pStyle w:val="ListParagraph"/>
              <w:numPr>
                <w:ilvl w:val="0"/>
                <w:numId w:val="16"/>
              </w:numPr>
              <w:spacing w:before="100" w:beforeAutospacing="1" w:after="100" w:afterAutospacing="1" w:line="276" w:lineRule="auto"/>
              <w:rPr>
                <w:rFonts w:ascii="Times New Roman" w:hAnsi="Times New Roman" w:cs="Times New Roman"/>
                <w:bCs/>
                <w:sz w:val="24"/>
                <w:szCs w:val="24"/>
              </w:rPr>
            </w:pPr>
            <w:proofErr w:type="spellStart"/>
            <w:r w:rsidRPr="00343AEB">
              <w:rPr>
                <w:rFonts w:ascii="Times New Roman" w:hAnsi="Times New Roman" w:cs="Times New Roman"/>
                <w:bCs/>
                <w:sz w:val="24"/>
                <w:szCs w:val="24"/>
              </w:rPr>
              <w:t>Leutloff-Grandits</w:t>
            </w:r>
            <w:proofErr w:type="spellEnd"/>
            <w:r w:rsidRPr="00343AEB">
              <w:rPr>
                <w:rFonts w:ascii="Times New Roman" w:hAnsi="Times New Roman" w:cs="Times New Roman"/>
                <w:bCs/>
                <w:sz w:val="24"/>
                <w:szCs w:val="24"/>
              </w:rPr>
              <w:t xml:space="preserve">, </w:t>
            </w:r>
            <w:proofErr w:type="spellStart"/>
            <w:r w:rsidRPr="00343AEB">
              <w:rPr>
                <w:rFonts w:ascii="Times New Roman" w:hAnsi="Times New Roman" w:cs="Times New Roman"/>
                <w:bCs/>
                <w:sz w:val="24"/>
                <w:szCs w:val="24"/>
              </w:rPr>
              <w:t>Carolin</w:t>
            </w:r>
            <w:proofErr w:type="spellEnd"/>
            <w:r w:rsidRPr="00343AEB">
              <w:rPr>
                <w:rFonts w:ascii="Times New Roman" w:hAnsi="Times New Roman" w:cs="Times New Roman"/>
                <w:bCs/>
                <w:sz w:val="24"/>
                <w:szCs w:val="24"/>
              </w:rPr>
              <w:t xml:space="preserve">. (2023) </w:t>
            </w:r>
            <w:proofErr w:type="spellStart"/>
            <w:r w:rsidRPr="00343AEB">
              <w:rPr>
                <w:rFonts w:ascii="Times New Roman" w:hAnsi="Times New Roman" w:cs="Times New Roman"/>
                <w:bCs/>
                <w:sz w:val="24"/>
                <w:szCs w:val="24"/>
                <w:lang w:eastAsia="sq-XK"/>
              </w:rPr>
              <w:t>Translocal</w:t>
            </w:r>
            <w:proofErr w:type="spellEnd"/>
            <w:r w:rsidRPr="00343AEB">
              <w:rPr>
                <w:rFonts w:ascii="Times New Roman" w:hAnsi="Times New Roman" w:cs="Times New Roman"/>
                <w:bCs/>
                <w:sz w:val="24"/>
                <w:szCs w:val="24"/>
                <w:lang w:eastAsia="sq-XK"/>
              </w:rPr>
              <w:t xml:space="preserve"> </w:t>
            </w:r>
            <w:proofErr w:type="spellStart"/>
            <w:r w:rsidRPr="00343AEB">
              <w:rPr>
                <w:rFonts w:ascii="Times New Roman" w:hAnsi="Times New Roman" w:cs="Times New Roman"/>
                <w:bCs/>
                <w:sz w:val="24"/>
                <w:szCs w:val="24"/>
                <w:lang w:eastAsia="sq-XK"/>
              </w:rPr>
              <w:t>care</w:t>
            </w:r>
            <w:proofErr w:type="spellEnd"/>
            <w:r w:rsidRPr="00343AEB">
              <w:rPr>
                <w:rFonts w:ascii="Times New Roman" w:hAnsi="Times New Roman" w:cs="Times New Roman"/>
                <w:bCs/>
                <w:sz w:val="24"/>
                <w:szCs w:val="24"/>
                <w:lang w:eastAsia="sq-XK"/>
              </w:rPr>
              <w:t xml:space="preserve"> </w:t>
            </w:r>
            <w:proofErr w:type="spellStart"/>
            <w:r w:rsidRPr="00343AEB">
              <w:rPr>
                <w:rFonts w:ascii="Times New Roman" w:hAnsi="Times New Roman" w:cs="Times New Roman"/>
                <w:bCs/>
                <w:sz w:val="24"/>
                <w:szCs w:val="24"/>
                <w:lang w:eastAsia="sq-XK"/>
              </w:rPr>
              <w:t>across</w:t>
            </w:r>
            <w:proofErr w:type="spellEnd"/>
            <w:r w:rsidRPr="00343AEB">
              <w:rPr>
                <w:rFonts w:ascii="Times New Roman" w:hAnsi="Times New Roman" w:cs="Times New Roman"/>
                <w:bCs/>
                <w:sz w:val="24"/>
                <w:szCs w:val="24"/>
                <w:lang w:eastAsia="sq-XK"/>
              </w:rPr>
              <w:t xml:space="preserve"> </w:t>
            </w:r>
            <w:proofErr w:type="spellStart"/>
            <w:r w:rsidRPr="00343AEB">
              <w:rPr>
                <w:rFonts w:ascii="Times New Roman" w:hAnsi="Times New Roman" w:cs="Times New Roman"/>
                <w:bCs/>
                <w:sz w:val="24"/>
                <w:szCs w:val="24"/>
                <w:lang w:eastAsia="sq-XK"/>
              </w:rPr>
              <w:t>Kosovo’s</w:t>
            </w:r>
            <w:proofErr w:type="spellEnd"/>
            <w:r w:rsidRPr="00343AEB">
              <w:rPr>
                <w:rFonts w:ascii="Times New Roman" w:hAnsi="Times New Roman" w:cs="Times New Roman"/>
                <w:bCs/>
                <w:sz w:val="24"/>
                <w:szCs w:val="24"/>
                <w:lang w:eastAsia="sq-XK"/>
              </w:rPr>
              <w:t xml:space="preserve"> </w:t>
            </w:r>
            <w:proofErr w:type="spellStart"/>
            <w:r w:rsidRPr="00343AEB">
              <w:rPr>
                <w:rFonts w:ascii="Times New Roman" w:hAnsi="Times New Roman" w:cs="Times New Roman"/>
                <w:bCs/>
                <w:sz w:val="24"/>
                <w:szCs w:val="24"/>
                <w:lang w:eastAsia="sq-XK"/>
              </w:rPr>
              <w:t>borders</w:t>
            </w:r>
            <w:proofErr w:type="spellEnd"/>
            <w:r w:rsidRPr="00343AEB">
              <w:rPr>
                <w:rFonts w:ascii="Times New Roman" w:hAnsi="Times New Roman" w:cs="Times New Roman"/>
                <w:bCs/>
                <w:sz w:val="24"/>
                <w:szCs w:val="24"/>
                <w:lang w:eastAsia="sq-XK"/>
              </w:rPr>
              <w:t xml:space="preserve">. </w:t>
            </w:r>
            <w:proofErr w:type="spellStart"/>
            <w:r w:rsidRPr="00343AEB">
              <w:rPr>
                <w:rFonts w:ascii="Times New Roman" w:hAnsi="Times New Roman" w:cs="Times New Roman"/>
                <w:bCs/>
                <w:i/>
                <w:iCs/>
                <w:sz w:val="24"/>
                <w:szCs w:val="24"/>
                <w:lang w:val="sq-XK" w:eastAsia="sq-XK"/>
              </w:rPr>
              <w:t>Reconfiguring</w:t>
            </w:r>
            <w:proofErr w:type="spellEnd"/>
            <w:r w:rsidRPr="00343AEB">
              <w:rPr>
                <w:rFonts w:ascii="Times New Roman" w:hAnsi="Times New Roman" w:cs="Times New Roman"/>
                <w:bCs/>
                <w:i/>
                <w:iCs/>
                <w:sz w:val="24"/>
                <w:szCs w:val="24"/>
                <w:lang w:val="sq-XK" w:eastAsia="sq-XK"/>
              </w:rPr>
              <w:t xml:space="preserve"> </w:t>
            </w:r>
            <w:proofErr w:type="spellStart"/>
            <w:r w:rsidRPr="00343AEB">
              <w:rPr>
                <w:rFonts w:ascii="Times New Roman" w:hAnsi="Times New Roman" w:cs="Times New Roman"/>
                <w:bCs/>
                <w:i/>
                <w:iCs/>
                <w:sz w:val="24"/>
                <w:szCs w:val="24"/>
                <w:lang w:val="sq-XK" w:eastAsia="sq-XK"/>
              </w:rPr>
              <w:t>Kinship</w:t>
            </w:r>
            <w:proofErr w:type="spellEnd"/>
            <w:r w:rsidRPr="00343AEB">
              <w:rPr>
                <w:rFonts w:ascii="Times New Roman" w:hAnsi="Times New Roman" w:cs="Times New Roman"/>
                <w:bCs/>
                <w:i/>
                <w:iCs/>
                <w:sz w:val="24"/>
                <w:szCs w:val="24"/>
                <w:lang w:val="sq-XK" w:eastAsia="sq-XK"/>
              </w:rPr>
              <w:t xml:space="preserve"> </w:t>
            </w:r>
            <w:proofErr w:type="spellStart"/>
            <w:r w:rsidRPr="00343AEB">
              <w:rPr>
                <w:rFonts w:ascii="Times New Roman" w:hAnsi="Times New Roman" w:cs="Times New Roman"/>
                <w:bCs/>
                <w:i/>
                <w:iCs/>
                <w:sz w:val="24"/>
                <w:szCs w:val="24"/>
                <w:lang w:val="sq-XK" w:eastAsia="sq-XK"/>
              </w:rPr>
              <w:t>along</w:t>
            </w:r>
            <w:proofErr w:type="spellEnd"/>
            <w:r w:rsidRPr="00343AEB">
              <w:rPr>
                <w:rFonts w:ascii="Times New Roman" w:hAnsi="Times New Roman" w:cs="Times New Roman"/>
                <w:bCs/>
                <w:i/>
                <w:iCs/>
                <w:sz w:val="24"/>
                <w:szCs w:val="24"/>
                <w:lang w:val="sq-XK" w:eastAsia="sq-XK"/>
              </w:rPr>
              <w:t xml:space="preserve"> </w:t>
            </w:r>
            <w:proofErr w:type="spellStart"/>
            <w:r w:rsidRPr="00343AEB">
              <w:rPr>
                <w:rFonts w:ascii="Times New Roman" w:hAnsi="Times New Roman" w:cs="Times New Roman"/>
                <w:bCs/>
                <w:i/>
                <w:iCs/>
                <w:sz w:val="24"/>
                <w:szCs w:val="24"/>
                <w:lang w:val="sq-XK" w:eastAsia="sq-XK"/>
              </w:rPr>
              <w:t>Gender</w:t>
            </w:r>
            <w:proofErr w:type="spellEnd"/>
            <w:r w:rsidRPr="00343AEB">
              <w:rPr>
                <w:rFonts w:ascii="Times New Roman" w:hAnsi="Times New Roman" w:cs="Times New Roman"/>
                <w:bCs/>
                <w:i/>
                <w:iCs/>
                <w:sz w:val="24"/>
                <w:szCs w:val="24"/>
                <w:lang w:val="sq-XK" w:eastAsia="sq-XK"/>
              </w:rPr>
              <w:t xml:space="preserve"> </w:t>
            </w:r>
            <w:proofErr w:type="spellStart"/>
            <w:r w:rsidRPr="00343AEB">
              <w:rPr>
                <w:rFonts w:ascii="Times New Roman" w:hAnsi="Times New Roman" w:cs="Times New Roman"/>
                <w:bCs/>
                <w:i/>
                <w:iCs/>
                <w:sz w:val="24"/>
                <w:szCs w:val="24"/>
                <w:lang w:val="sq-XK" w:eastAsia="sq-XK"/>
              </w:rPr>
              <w:t>and</w:t>
            </w:r>
            <w:proofErr w:type="spellEnd"/>
            <w:r w:rsidRPr="00343AEB">
              <w:rPr>
                <w:rFonts w:ascii="Times New Roman" w:hAnsi="Times New Roman" w:cs="Times New Roman"/>
                <w:bCs/>
                <w:i/>
                <w:iCs/>
                <w:sz w:val="24"/>
                <w:szCs w:val="24"/>
                <w:lang w:val="sq-XK" w:eastAsia="sq-XK"/>
              </w:rPr>
              <w:t xml:space="preserve"> </w:t>
            </w:r>
            <w:proofErr w:type="spellStart"/>
            <w:r w:rsidRPr="00343AEB">
              <w:rPr>
                <w:rFonts w:ascii="Times New Roman" w:hAnsi="Times New Roman" w:cs="Times New Roman"/>
                <w:bCs/>
                <w:i/>
                <w:iCs/>
                <w:sz w:val="24"/>
                <w:szCs w:val="24"/>
                <w:lang w:val="sq-XK" w:eastAsia="sq-XK"/>
              </w:rPr>
              <w:t>Generational</w:t>
            </w:r>
            <w:proofErr w:type="spellEnd"/>
            <w:r w:rsidRPr="00343AEB">
              <w:rPr>
                <w:rFonts w:ascii="Times New Roman" w:hAnsi="Times New Roman" w:cs="Times New Roman"/>
                <w:bCs/>
                <w:i/>
                <w:iCs/>
                <w:sz w:val="24"/>
                <w:szCs w:val="24"/>
                <w:lang w:val="sq-XK" w:eastAsia="sq-XK"/>
              </w:rPr>
              <w:t xml:space="preserve"> </w:t>
            </w:r>
            <w:proofErr w:type="spellStart"/>
            <w:r w:rsidRPr="00343AEB">
              <w:rPr>
                <w:rFonts w:ascii="Times New Roman" w:hAnsi="Times New Roman" w:cs="Times New Roman"/>
                <w:bCs/>
                <w:i/>
                <w:iCs/>
                <w:sz w:val="24"/>
                <w:szCs w:val="24"/>
                <w:lang w:val="sq-XK" w:eastAsia="sq-XK"/>
              </w:rPr>
              <w:t>Lines</w:t>
            </w:r>
            <w:proofErr w:type="spellEnd"/>
            <w:r w:rsidRPr="00343AEB">
              <w:rPr>
                <w:rFonts w:ascii="Times New Roman" w:hAnsi="Times New Roman" w:cs="Times New Roman"/>
                <w:bCs/>
                <w:sz w:val="24"/>
                <w:szCs w:val="24"/>
                <w:lang w:val="en-US" w:eastAsia="sq-XK"/>
              </w:rPr>
              <w:t xml:space="preserve">, New York, </w:t>
            </w:r>
            <w:proofErr w:type="spellStart"/>
            <w:r w:rsidRPr="00343AEB">
              <w:rPr>
                <w:rFonts w:ascii="Times New Roman" w:hAnsi="Times New Roman" w:cs="Times New Roman"/>
                <w:bCs/>
                <w:sz w:val="24"/>
                <w:szCs w:val="24"/>
                <w:lang w:val="en-US" w:eastAsia="sq-XK"/>
              </w:rPr>
              <w:t>Berhahan</w:t>
            </w:r>
            <w:proofErr w:type="spellEnd"/>
            <w:r w:rsidRPr="00343AEB">
              <w:rPr>
                <w:rFonts w:ascii="Times New Roman" w:hAnsi="Times New Roman" w:cs="Times New Roman"/>
                <w:bCs/>
                <w:sz w:val="24"/>
                <w:szCs w:val="24"/>
                <w:lang w:val="en-US" w:eastAsia="sq-XK"/>
              </w:rPr>
              <w:t>.</w:t>
            </w:r>
          </w:p>
          <w:p w14:paraId="1C5F12E0" w14:textId="25FCE57D" w:rsidR="00C84818" w:rsidRPr="00343AEB" w:rsidRDefault="008D45FD" w:rsidP="0048254F">
            <w:pPr>
              <w:pStyle w:val="ListParagraph"/>
              <w:numPr>
                <w:ilvl w:val="0"/>
                <w:numId w:val="16"/>
              </w:numPr>
              <w:spacing w:before="100" w:beforeAutospacing="1" w:after="100" w:afterAutospacing="1" w:line="276" w:lineRule="auto"/>
              <w:rPr>
                <w:rFonts w:ascii="Times New Roman" w:hAnsi="Times New Roman" w:cs="Times New Roman"/>
                <w:bCs/>
                <w:sz w:val="24"/>
                <w:szCs w:val="24"/>
              </w:rPr>
            </w:pPr>
            <w:proofErr w:type="spellStart"/>
            <w:r w:rsidRPr="00343AEB">
              <w:rPr>
                <w:rFonts w:ascii="Times New Roman" w:hAnsi="Times New Roman" w:cs="Times New Roman"/>
                <w:bCs/>
                <w:sz w:val="24"/>
                <w:szCs w:val="24"/>
              </w:rPr>
              <w:t>Leutloff-Grandits</w:t>
            </w:r>
            <w:proofErr w:type="spellEnd"/>
            <w:r w:rsidRPr="00343AEB">
              <w:rPr>
                <w:rFonts w:ascii="Times New Roman" w:hAnsi="Times New Roman" w:cs="Times New Roman"/>
                <w:bCs/>
                <w:sz w:val="24"/>
                <w:szCs w:val="24"/>
              </w:rPr>
              <w:t xml:space="preserve">, </w:t>
            </w:r>
            <w:proofErr w:type="spellStart"/>
            <w:r w:rsidRPr="00343AEB">
              <w:rPr>
                <w:rFonts w:ascii="Times New Roman" w:hAnsi="Times New Roman" w:cs="Times New Roman"/>
                <w:bCs/>
                <w:sz w:val="24"/>
                <w:szCs w:val="24"/>
              </w:rPr>
              <w:t>Carolin</w:t>
            </w:r>
            <w:proofErr w:type="spellEnd"/>
            <w:r w:rsidRPr="00343AEB">
              <w:rPr>
                <w:rFonts w:ascii="Times New Roman" w:hAnsi="Times New Roman" w:cs="Times New Roman"/>
                <w:bCs/>
                <w:sz w:val="24"/>
                <w:szCs w:val="24"/>
              </w:rPr>
              <w:t xml:space="preserve">. (2014) The “social </w:t>
            </w:r>
            <w:proofErr w:type="spellStart"/>
            <w:r w:rsidRPr="00343AEB">
              <w:rPr>
                <w:rFonts w:ascii="Times New Roman" w:hAnsi="Times New Roman" w:cs="Times New Roman"/>
                <w:bCs/>
                <w:sz w:val="24"/>
                <w:szCs w:val="24"/>
              </w:rPr>
              <w:t>glue</w:t>
            </w:r>
            <w:proofErr w:type="spellEnd"/>
            <w:r w:rsidRPr="00343AEB">
              <w:rPr>
                <w:rFonts w:ascii="Times New Roman" w:hAnsi="Times New Roman" w:cs="Times New Roman"/>
                <w:bCs/>
                <w:sz w:val="24"/>
                <w:szCs w:val="24"/>
              </w:rPr>
              <w:t xml:space="preserve">” </w:t>
            </w:r>
            <w:proofErr w:type="spellStart"/>
            <w:r w:rsidRPr="00343AEB">
              <w:rPr>
                <w:rFonts w:ascii="Times New Roman" w:hAnsi="Times New Roman" w:cs="Times New Roman"/>
                <w:bCs/>
                <w:sz w:val="24"/>
                <w:szCs w:val="24"/>
              </w:rPr>
              <w:t>of</w:t>
            </w:r>
            <w:proofErr w:type="spellEnd"/>
            <w:r w:rsidRPr="00343AEB">
              <w:rPr>
                <w:rFonts w:ascii="Times New Roman" w:hAnsi="Times New Roman" w:cs="Times New Roman"/>
                <w:bCs/>
                <w:sz w:val="24"/>
                <w:szCs w:val="24"/>
              </w:rPr>
              <w:t xml:space="preserve"> </w:t>
            </w:r>
            <w:proofErr w:type="spellStart"/>
            <w:r w:rsidRPr="00343AEB">
              <w:rPr>
                <w:rFonts w:ascii="Times New Roman" w:hAnsi="Times New Roman" w:cs="Times New Roman"/>
                <w:bCs/>
                <w:sz w:val="24"/>
                <w:szCs w:val="24"/>
              </w:rPr>
              <w:t>wedding</w:t>
            </w:r>
            <w:proofErr w:type="spellEnd"/>
            <w:r w:rsidRPr="00343AEB">
              <w:rPr>
                <w:rFonts w:ascii="Times New Roman" w:hAnsi="Times New Roman" w:cs="Times New Roman"/>
                <w:bCs/>
                <w:sz w:val="24"/>
                <w:szCs w:val="24"/>
              </w:rPr>
              <w:t xml:space="preserve"> </w:t>
            </w:r>
            <w:proofErr w:type="spellStart"/>
            <w:r w:rsidRPr="00343AEB">
              <w:rPr>
                <w:rFonts w:ascii="Times New Roman" w:hAnsi="Times New Roman" w:cs="Times New Roman"/>
                <w:bCs/>
                <w:sz w:val="24"/>
                <w:szCs w:val="24"/>
              </w:rPr>
              <w:t>festivals</w:t>
            </w:r>
            <w:proofErr w:type="spellEnd"/>
            <w:r w:rsidRPr="00343AEB">
              <w:rPr>
                <w:rFonts w:ascii="Times New Roman" w:hAnsi="Times New Roman" w:cs="Times New Roman"/>
                <w:bCs/>
                <w:sz w:val="24"/>
                <w:szCs w:val="24"/>
              </w:rPr>
              <w:t xml:space="preserve"> in </w:t>
            </w:r>
            <w:proofErr w:type="spellStart"/>
            <w:r w:rsidRPr="00343AEB">
              <w:rPr>
                <w:rFonts w:ascii="Times New Roman" w:hAnsi="Times New Roman" w:cs="Times New Roman"/>
                <w:bCs/>
                <w:sz w:val="24"/>
                <w:szCs w:val="24"/>
              </w:rPr>
              <w:t>Kosovo’s</w:t>
            </w:r>
            <w:proofErr w:type="spellEnd"/>
            <w:r w:rsidRPr="00343AEB">
              <w:rPr>
                <w:rFonts w:ascii="Times New Roman" w:hAnsi="Times New Roman" w:cs="Times New Roman"/>
                <w:bCs/>
                <w:sz w:val="24"/>
                <w:szCs w:val="24"/>
              </w:rPr>
              <w:t xml:space="preserve"> </w:t>
            </w:r>
            <w:proofErr w:type="spellStart"/>
            <w:r w:rsidRPr="00343AEB">
              <w:rPr>
                <w:rFonts w:ascii="Times New Roman" w:hAnsi="Times New Roman" w:cs="Times New Roman"/>
                <w:bCs/>
                <w:sz w:val="24"/>
                <w:szCs w:val="24"/>
              </w:rPr>
              <w:t>South</w:t>
            </w:r>
            <w:proofErr w:type="spellEnd"/>
            <w:r w:rsidRPr="00343AEB">
              <w:rPr>
                <w:rFonts w:ascii="Times New Roman" w:hAnsi="Times New Roman" w:cs="Times New Roman"/>
                <w:bCs/>
                <w:sz w:val="24"/>
                <w:szCs w:val="24"/>
              </w:rPr>
              <w:t xml:space="preserve">: </w:t>
            </w:r>
            <w:proofErr w:type="spellStart"/>
            <w:r w:rsidRPr="00343AEB">
              <w:rPr>
                <w:rFonts w:ascii="Times New Roman" w:hAnsi="Times New Roman" w:cs="Times New Roman"/>
                <w:bCs/>
                <w:sz w:val="24"/>
                <w:szCs w:val="24"/>
              </w:rPr>
              <w:t>Linking</w:t>
            </w:r>
            <w:proofErr w:type="spellEnd"/>
            <w:r w:rsidRPr="00343AEB">
              <w:rPr>
                <w:rFonts w:ascii="Times New Roman" w:hAnsi="Times New Roman" w:cs="Times New Roman"/>
                <w:bCs/>
                <w:sz w:val="24"/>
                <w:szCs w:val="24"/>
              </w:rPr>
              <w:t xml:space="preserve"> the </w:t>
            </w:r>
            <w:proofErr w:type="spellStart"/>
            <w:r w:rsidRPr="00343AEB">
              <w:rPr>
                <w:rFonts w:ascii="Times New Roman" w:hAnsi="Times New Roman" w:cs="Times New Roman"/>
                <w:bCs/>
                <w:sz w:val="24"/>
                <w:szCs w:val="24"/>
              </w:rPr>
              <w:t>village</w:t>
            </w:r>
            <w:proofErr w:type="spellEnd"/>
            <w:r w:rsidRPr="00343AEB">
              <w:rPr>
                <w:rFonts w:ascii="Times New Roman" w:hAnsi="Times New Roman" w:cs="Times New Roman"/>
                <w:bCs/>
                <w:sz w:val="24"/>
                <w:szCs w:val="24"/>
              </w:rPr>
              <w:t xml:space="preserve"> to </w:t>
            </w:r>
            <w:proofErr w:type="spellStart"/>
            <w:r w:rsidRPr="00343AEB">
              <w:rPr>
                <w:rFonts w:ascii="Times New Roman" w:hAnsi="Times New Roman" w:cs="Times New Roman"/>
                <w:bCs/>
                <w:sz w:val="24"/>
                <w:szCs w:val="24"/>
              </w:rPr>
              <w:t>migration</w:t>
            </w:r>
            <w:proofErr w:type="spellEnd"/>
            <w:r w:rsidRPr="00343AEB">
              <w:rPr>
                <w:rFonts w:ascii="Times New Roman" w:hAnsi="Times New Roman" w:cs="Times New Roman"/>
                <w:bCs/>
                <w:sz w:val="24"/>
                <w:szCs w:val="24"/>
              </w:rPr>
              <w:t xml:space="preserve"> </w:t>
            </w:r>
            <w:proofErr w:type="spellStart"/>
            <w:r w:rsidRPr="00343AEB">
              <w:rPr>
                <w:rFonts w:ascii="Times New Roman" w:hAnsi="Times New Roman" w:cs="Times New Roman"/>
                <w:bCs/>
                <w:sz w:val="24"/>
                <w:szCs w:val="24"/>
              </w:rPr>
              <w:t>and</w:t>
            </w:r>
            <w:proofErr w:type="spellEnd"/>
            <w:r w:rsidRPr="00343AEB">
              <w:rPr>
                <w:rFonts w:ascii="Times New Roman" w:hAnsi="Times New Roman" w:cs="Times New Roman"/>
                <w:bCs/>
                <w:sz w:val="24"/>
                <w:szCs w:val="24"/>
              </w:rPr>
              <w:t xml:space="preserve"> </w:t>
            </w:r>
            <w:proofErr w:type="spellStart"/>
            <w:r w:rsidRPr="00343AEB">
              <w:rPr>
                <w:rFonts w:ascii="Times New Roman" w:hAnsi="Times New Roman" w:cs="Times New Roman"/>
                <w:bCs/>
                <w:sz w:val="24"/>
                <w:szCs w:val="24"/>
              </w:rPr>
              <w:t>reshaping</w:t>
            </w:r>
            <w:proofErr w:type="spellEnd"/>
            <w:r w:rsidRPr="00343AEB">
              <w:rPr>
                <w:rFonts w:ascii="Times New Roman" w:hAnsi="Times New Roman" w:cs="Times New Roman"/>
                <w:bCs/>
                <w:sz w:val="24"/>
                <w:szCs w:val="24"/>
              </w:rPr>
              <w:t xml:space="preserve"> </w:t>
            </w:r>
            <w:proofErr w:type="spellStart"/>
            <w:r w:rsidRPr="00343AEB">
              <w:rPr>
                <w:rFonts w:ascii="Times New Roman" w:hAnsi="Times New Roman" w:cs="Times New Roman"/>
                <w:bCs/>
                <w:sz w:val="24"/>
                <w:szCs w:val="24"/>
              </w:rPr>
              <w:t>gender</w:t>
            </w:r>
            <w:proofErr w:type="spellEnd"/>
            <w:r w:rsidRPr="00343AEB">
              <w:rPr>
                <w:rFonts w:ascii="Times New Roman" w:hAnsi="Times New Roman" w:cs="Times New Roman"/>
                <w:bCs/>
                <w:sz w:val="24"/>
                <w:szCs w:val="24"/>
              </w:rPr>
              <w:t xml:space="preserve"> </w:t>
            </w:r>
            <w:proofErr w:type="spellStart"/>
            <w:r w:rsidRPr="00343AEB">
              <w:rPr>
                <w:rFonts w:ascii="Times New Roman" w:hAnsi="Times New Roman" w:cs="Times New Roman"/>
                <w:bCs/>
                <w:sz w:val="24"/>
                <w:szCs w:val="24"/>
              </w:rPr>
              <w:t>and</w:t>
            </w:r>
            <w:proofErr w:type="spellEnd"/>
            <w:r w:rsidRPr="00343AEB">
              <w:rPr>
                <w:rFonts w:ascii="Times New Roman" w:hAnsi="Times New Roman" w:cs="Times New Roman"/>
                <w:bCs/>
                <w:sz w:val="24"/>
                <w:szCs w:val="24"/>
              </w:rPr>
              <w:t xml:space="preserve"> social </w:t>
            </w:r>
            <w:proofErr w:type="spellStart"/>
            <w:r w:rsidRPr="00343AEB">
              <w:rPr>
                <w:rFonts w:ascii="Times New Roman" w:hAnsi="Times New Roman" w:cs="Times New Roman"/>
                <w:bCs/>
                <w:sz w:val="24"/>
                <w:szCs w:val="24"/>
              </w:rPr>
              <w:t>relations</w:t>
            </w:r>
            <w:proofErr w:type="spellEnd"/>
            <w:r w:rsidRPr="00343AEB">
              <w:rPr>
                <w:rFonts w:ascii="Times New Roman" w:hAnsi="Times New Roman" w:cs="Times New Roman"/>
                <w:bCs/>
                <w:sz w:val="24"/>
                <w:szCs w:val="24"/>
              </w:rPr>
              <w:t xml:space="preserve">, in Robert </w:t>
            </w:r>
            <w:proofErr w:type="spellStart"/>
            <w:r w:rsidRPr="00343AEB">
              <w:rPr>
                <w:rFonts w:ascii="Times New Roman" w:hAnsi="Times New Roman" w:cs="Times New Roman"/>
                <w:bCs/>
                <w:sz w:val="24"/>
                <w:szCs w:val="24"/>
              </w:rPr>
              <w:t>Pichler</w:t>
            </w:r>
            <w:proofErr w:type="spellEnd"/>
            <w:r w:rsidRPr="00343AEB">
              <w:rPr>
                <w:rFonts w:ascii="Times New Roman" w:hAnsi="Times New Roman" w:cs="Times New Roman"/>
                <w:bCs/>
                <w:sz w:val="24"/>
                <w:szCs w:val="24"/>
              </w:rPr>
              <w:t xml:space="preserve"> (ed.), </w:t>
            </w:r>
            <w:proofErr w:type="spellStart"/>
            <w:r w:rsidRPr="00343AEB">
              <w:rPr>
                <w:rFonts w:ascii="Times New Roman" w:hAnsi="Times New Roman" w:cs="Times New Roman"/>
                <w:bCs/>
                <w:i/>
                <w:iCs/>
                <w:sz w:val="24"/>
                <w:szCs w:val="24"/>
              </w:rPr>
              <w:t>Legacy</w:t>
            </w:r>
            <w:proofErr w:type="spellEnd"/>
            <w:r w:rsidRPr="00343AEB">
              <w:rPr>
                <w:rFonts w:ascii="Times New Roman" w:hAnsi="Times New Roman" w:cs="Times New Roman"/>
                <w:bCs/>
                <w:i/>
                <w:iCs/>
                <w:sz w:val="24"/>
                <w:szCs w:val="24"/>
              </w:rPr>
              <w:t xml:space="preserve"> </w:t>
            </w:r>
            <w:proofErr w:type="spellStart"/>
            <w:r w:rsidRPr="00343AEB">
              <w:rPr>
                <w:rFonts w:ascii="Times New Roman" w:hAnsi="Times New Roman" w:cs="Times New Roman"/>
                <w:bCs/>
                <w:i/>
                <w:iCs/>
                <w:sz w:val="24"/>
                <w:szCs w:val="24"/>
              </w:rPr>
              <w:t>and</w:t>
            </w:r>
            <w:proofErr w:type="spellEnd"/>
            <w:r w:rsidRPr="00343AEB">
              <w:rPr>
                <w:rFonts w:ascii="Times New Roman" w:hAnsi="Times New Roman" w:cs="Times New Roman"/>
                <w:bCs/>
                <w:i/>
                <w:iCs/>
                <w:sz w:val="24"/>
                <w:szCs w:val="24"/>
              </w:rPr>
              <w:t xml:space="preserve"> </w:t>
            </w:r>
            <w:proofErr w:type="spellStart"/>
            <w:r w:rsidRPr="00343AEB">
              <w:rPr>
                <w:rFonts w:ascii="Times New Roman" w:hAnsi="Times New Roman" w:cs="Times New Roman"/>
                <w:bCs/>
                <w:i/>
                <w:iCs/>
                <w:sz w:val="24"/>
                <w:szCs w:val="24"/>
              </w:rPr>
              <w:t>change</w:t>
            </w:r>
            <w:proofErr w:type="spellEnd"/>
            <w:r w:rsidRPr="00343AEB">
              <w:rPr>
                <w:rFonts w:ascii="Times New Roman" w:hAnsi="Times New Roman" w:cs="Times New Roman"/>
                <w:bCs/>
                <w:sz w:val="24"/>
                <w:szCs w:val="24"/>
              </w:rPr>
              <w:t xml:space="preserve">. </w:t>
            </w:r>
            <w:proofErr w:type="spellStart"/>
            <w:r w:rsidRPr="00343AEB">
              <w:rPr>
                <w:rFonts w:ascii="Times New Roman" w:hAnsi="Times New Roman" w:cs="Times New Roman"/>
                <w:bCs/>
                <w:i/>
                <w:iCs/>
                <w:sz w:val="24"/>
                <w:szCs w:val="24"/>
              </w:rPr>
              <w:t>Albanian</w:t>
            </w:r>
            <w:proofErr w:type="spellEnd"/>
            <w:r w:rsidRPr="00343AEB">
              <w:rPr>
                <w:rFonts w:ascii="Times New Roman" w:hAnsi="Times New Roman" w:cs="Times New Roman"/>
                <w:bCs/>
                <w:i/>
                <w:iCs/>
                <w:sz w:val="24"/>
                <w:szCs w:val="24"/>
              </w:rPr>
              <w:t xml:space="preserve"> </w:t>
            </w:r>
            <w:proofErr w:type="spellStart"/>
            <w:r w:rsidRPr="00343AEB">
              <w:rPr>
                <w:rFonts w:ascii="Times New Roman" w:hAnsi="Times New Roman" w:cs="Times New Roman"/>
                <w:bCs/>
                <w:i/>
                <w:iCs/>
                <w:sz w:val="24"/>
                <w:szCs w:val="24"/>
              </w:rPr>
              <w:t>transformation</w:t>
            </w:r>
            <w:proofErr w:type="spellEnd"/>
            <w:r w:rsidRPr="00343AEB">
              <w:rPr>
                <w:rFonts w:ascii="Times New Roman" w:hAnsi="Times New Roman" w:cs="Times New Roman"/>
                <w:bCs/>
                <w:i/>
                <w:iCs/>
                <w:sz w:val="24"/>
                <w:szCs w:val="24"/>
              </w:rPr>
              <w:t xml:space="preserve"> </w:t>
            </w:r>
            <w:proofErr w:type="spellStart"/>
            <w:r w:rsidRPr="00343AEB">
              <w:rPr>
                <w:rFonts w:ascii="Times New Roman" w:hAnsi="Times New Roman" w:cs="Times New Roman"/>
                <w:bCs/>
                <w:i/>
                <w:iCs/>
                <w:sz w:val="24"/>
                <w:szCs w:val="24"/>
              </w:rPr>
              <w:t>from</w:t>
            </w:r>
            <w:proofErr w:type="spellEnd"/>
            <w:r w:rsidRPr="00343AEB">
              <w:rPr>
                <w:rFonts w:ascii="Times New Roman" w:hAnsi="Times New Roman" w:cs="Times New Roman"/>
                <w:bCs/>
                <w:i/>
                <w:iCs/>
                <w:sz w:val="24"/>
                <w:szCs w:val="24"/>
              </w:rPr>
              <w:t xml:space="preserve"> </w:t>
            </w:r>
            <w:proofErr w:type="spellStart"/>
            <w:r w:rsidRPr="00343AEB">
              <w:rPr>
                <w:rFonts w:ascii="Times New Roman" w:hAnsi="Times New Roman" w:cs="Times New Roman"/>
                <w:bCs/>
                <w:i/>
                <w:iCs/>
                <w:sz w:val="24"/>
                <w:szCs w:val="24"/>
              </w:rPr>
              <w:t>multidisciplinary</w:t>
            </w:r>
            <w:proofErr w:type="spellEnd"/>
            <w:r w:rsidRPr="00343AEB">
              <w:rPr>
                <w:rFonts w:ascii="Times New Roman" w:hAnsi="Times New Roman" w:cs="Times New Roman"/>
                <w:bCs/>
                <w:i/>
                <w:iCs/>
                <w:sz w:val="24"/>
                <w:szCs w:val="24"/>
              </w:rPr>
              <w:t xml:space="preserve"> </w:t>
            </w:r>
            <w:proofErr w:type="spellStart"/>
            <w:r w:rsidRPr="00343AEB">
              <w:rPr>
                <w:rFonts w:ascii="Times New Roman" w:hAnsi="Times New Roman" w:cs="Times New Roman"/>
                <w:bCs/>
                <w:i/>
                <w:iCs/>
                <w:sz w:val="24"/>
                <w:szCs w:val="24"/>
              </w:rPr>
              <w:t>perspectives</w:t>
            </w:r>
            <w:proofErr w:type="spellEnd"/>
            <w:r w:rsidRPr="00343AEB">
              <w:rPr>
                <w:rFonts w:ascii="Times New Roman" w:hAnsi="Times New Roman" w:cs="Times New Roman"/>
                <w:bCs/>
                <w:sz w:val="24"/>
                <w:szCs w:val="24"/>
              </w:rPr>
              <w:t xml:space="preserve">, vol. 15, </w:t>
            </w:r>
            <w:proofErr w:type="spellStart"/>
            <w:r w:rsidRPr="00343AEB">
              <w:rPr>
                <w:rFonts w:ascii="Times New Roman" w:hAnsi="Times New Roman" w:cs="Times New Roman"/>
                <w:bCs/>
                <w:sz w:val="24"/>
                <w:szCs w:val="24"/>
              </w:rPr>
              <w:t>Vienna</w:t>
            </w:r>
            <w:proofErr w:type="spellEnd"/>
            <w:r w:rsidRPr="00343AEB">
              <w:rPr>
                <w:rFonts w:ascii="Times New Roman" w:hAnsi="Times New Roman" w:cs="Times New Roman"/>
                <w:bCs/>
                <w:sz w:val="24"/>
                <w:szCs w:val="24"/>
              </w:rPr>
              <w:t>, LIT-</w:t>
            </w:r>
            <w:proofErr w:type="spellStart"/>
            <w:r w:rsidRPr="00343AEB">
              <w:rPr>
                <w:rFonts w:ascii="Times New Roman" w:hAnsi="Times New Roman" w:cs="Times New Roman"/>
                <w:bCs/>
                <w:sz w:val="24"/>
                <w:szCs w:val="24"/>
              </w:rPr>
              <w:t>Verlag</w:t>
            </w:r>
            <w:proofErr w:type="spellEnd"/>
            <w:r w:rsidRPr="00343AEB">
              <w:rPr>
                <w:rFonts w:ascii="Times New Roman" w:hAnsi="Times New Roman" w:cs="Times New Roman"/>
                <w:bCs/>
                <w:sz w:val="24"/>
                <w:szCs w:val="24"/>
              </w:rPr>
              <w:t>, p. 135-162</w:t>
            </w:r>
          </w:p>
        </w:tc>
      </w:tr>
      <w:tr w:rsidR="00945977" w:rsidRPr="00343AEB" w14:paraId="3EF9B770" w14:textId="77777777" w:rsidTr="00945977">
        <w:tc>
          <w:tcPr>
            <w:tcW w:w="8897" w:type="dxa"/>
            <w:gridSpan w:val="5"/>
            <w:tcBorders>
              <w:top w:val="single" w:sz="4" w:space="0" w:color="auto"/>
              <w:left w:val="single" w:sz="4" w:space="0" w:color="auto"/>
              <w:bottom w:val="single" w:sz="4" w:space="0" w:color="auto"/>
              <w:right w:val="single" w:sz="4" w:space="0" w:color="auto"/>
            </w:tcBorders>
            <w:shd w:val="clear" w:color="auto" w:fill="8DB3E2" w:themeFill="text2" w:themeFillTint="66"/>
          </w:tcPr>
          <w:p w14:paraId="5BD2BF17" w14:textId="77777777" w:rsidR="00945977" w:rsidRPr="00343AEB" w:rsidRDefault="00945977" w:rsidP="00945977">
            <w:pPr>
              <w:pStyle w:val="ListParagraph"/>
              <w:spacing w:before="100" w:beforeAutospacing="1" w:after="100" w:afterAutospacing="1" w:line="276" w:lineRule="auto"/>
              <w:ind w:left="360"/>
              <w:rPr>
                <w:rFonts w:ascii="Times New Roman" w:hAnsi="Times New Roman" w:cs="Times New Roman"/>
                <w:bCs/>
                <w:sz w:val="24"/>
                <w:szCs w:val="24"/>
              </w:rPr>
            </w:pPr>
          </w:p>
        </w:tc>
      </w:tr>
      <w:tr w:rsidR="00945977" w:rsidRPr="00343AEB" w14:paraId="69189E00" w14:textId="77777777" w:rsidTr="00945977">
        <w:tc>
          <w:tcPr>
            <w:tcW w:w="3505"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4AED2DE1" w14:textId="104D3672" w:rsidR="00945977" w:rsidRPr="00945977" w:rsidRDefault="00945977" w:rsidP="00945977">
            <w:pPr>
              <w:pStyle w:val="NoSpacing"/>
              <w:spacing w:line="240" w:lineRule="exact"/>
              <w:rPr>
                <w:b/>
                <w:lang w:val="sq-AL"/>
              </w:rPr>
            </w:pPr>
            <w:r w:rsidRPr="00945977">
              <w:rPr>
                <w:b/>
              </w:rPr>
              <w:t>Java</w:t>
            </w:r>
          </w:p>
        </w:tc>
        <w:tc>
          <w:tcPr>
            <w:tcW w:w="5392" w:type="dxa"/>
            <w:gridSpan w:val="3"/>
            <w:tcBorders>
              <w:top w:val="single" w:sz="4" w:space="0" w:color="auto"/>
              <w:left w:val="single" w:sz="4" w:space="0" w:color="auto"/>
              <w:bottom w:val="single" w:sz="4" w:space="0" w:color="auto"/>
              <w:right w:val="single" w:sz="4" w:space="0" w:color="auto"/>
            </w:tcBorders>
            <w:shd w:val="clear" w:color="auto" w:fill="8DB3E2" w:themeFill="text2" w:themeFillTint="66"/>
          </w:tcPr>
          <w:p w14:paraId="0805FF1D" w14:textId="7D2E6337" w:rsidR="00945977" w:rsidRPr="00343AEB" w:rsidRDefault="00945977" w:rsidP="00945977">
            <w:pPr>
              <w:pStyle w:val="ListParagraph"/>
              <w:spacing w:before="100" w:beforeAutospacing="1" w:after="100" w:afterAutospacing="1" w:line="276" w:lineRule="auto"/>
              <w:ind w:left="360"/>
              <w:rPr>
                <w:rFonts w:ascii="Times New Roman" w:hAnsi="Times New Roman" w:cs="Times New Roman"/>
                <w:bCs/>
                <w:sz w:val="24"/>
                <w:szCs w:val="24"/>
              </w:rPr>
            </w:pPr>
            <w:r w:rsidRPr="00945977">
              <w:rPr>
                <w:rFonts w:ascii="Times New Roman" w:hAnsi="Times New Roman" w:cs="Times New Roman"/>
                <w:b/>
                <w:sz w:val="24"/>
                <w:szCs w:val="24"/>
              </w:rPr>
              <w:t xml:space="preserve">Titulli i ligjëratës </w:t>
            </w:r>
          </w:p>
        </w:tc>
      </w:tr>
      <w:tr w:rsidR="00945977" w:rsidRPr="00343AEB" w14:paraId="2AA88EAC" w14:textId="77777777" w:rsidTr="00945977">
        <w:tc>
          <w:tcPr>
            <w:tcW w:w="1951" w:type="dxa"/>
            <w:tcBorders>
              <w:top w:val="single" w:sz="4" w:space="0" w:color="auto"/>
              <w:left w:val="single" w:sz="4" w:space="0" w:color="auto"/>
              <w:bottom w:val="single" w:sz="4" w:space="0" w:color="auto"/>
              <w:right w:val="single" w:sz="4" w:space="0" w:color="auto"/>
            </w:tcBorders>
          </w:tcPr>
          <w:p w14:paraId="2330E0C8" w14:textId="3A59C52D" w:rsidR="00945977" w:rsidRPr="00945977" w:rsidRDefault="00945977" w:rsidP="00945977">
            <w:pPr>
              <w:pStyle w:val="NoSpacing"/>
              <w:spacing w:line="240" w:lineRule="exact"/>
              <w:rPr>
                <w:b/>
                <w:lang w:val="sq-AL"/>
              </w:rPr>
            </w:pPr>
            <w:r w:rsidRPr="00945977">
              <w:rPr>
                <w:b/>
                <w:i/>
              </w:rPr>
              <w:t>Java 1:</w:t>
            </w:r>
          </w:p>
        </w:tc>
        <w:tc>
          <w:tcPr>
            <w:tcW w:w="6946" w:type="dxa"/>
            <w:gridSpan w:val="4"/>
            <w:tcBorders>
              <w:top w:val="single" w:sz="4" w:space="0" w:color="auto"/>
              <w:left w:val="single" w:sz="4" w:space="0" w:color="auto"/>
              <w:bottom w:val="single" w:sz="4" w:space="0" w:color="auto"/>
              <w:right w:val="single" w:sz="4" w:space="0" w:color="auto"/>
            </w:tcBorders>
          </w:tcPr>
          <w:p w14:paraId="252C2C34" w14:textId="313C59C0" w:rsidR="00945977" w:rsidRPr="00945977" w:rsidRDefault="00945977" w:rsidP="00945977">
            <w:pPr>
              <w:spacing w:before="100" w:beforeAutospacing="1" w:after="100" w:afterAutospacing="1" w:line="276" w:lineRule="auto"/>
              <w:rPr>
                <w:rFonts w:ascii="Times New Roman" w:hAnsi="Times New Roman" w:cs="Times New Roman"/>
                <w:bCs/>
                <w:sz w:val="24"/>
                <w:szCs w:val="24"/>
              </w:rPr>
            </w:pPr>
            <w:r w:rsidRPr="00945977">
              <w:rPr>
                <w:rFonts w:ascii="Times New Roman" w:hAnsi="Times New Roman" w:cs="Times New Roman"/>
                <w:bCs/>
                <w:kern w:val="24"/>
                <w:sz w:val="24"/>
                <w:szCs w:val="24"/>
              </w:rPr>
              <w:t>Hyrje</w:t>
            </w:r>
          </w:p>
        </w:tc>
      </w:tr>
      <w:tr w:rsidR="00945977" w:rsidRPr="00343AEB" w14:paraId="0C53F664" w14:textId="77777777" w:rsidTr="00945977">
        <w:tc>
          <w:tcPr>
            <w:tcW w:w="1951" w:type="dxa"/>
            <w:tcBorders>
              <w:top w:val="single" w:sz="4" w:space="0" w:color="auto"/>
              <w:left w:val="single" w:sz="4" w:space="0" w:color="auto"/>
              <w:bottom w:val="single" w:sz="4" w:space="0" w:color="auto"/>
              <w:right w:val="single" w:sz="4" w:space="0" w:color="auto"/>
            </w:tcBorders>
          </w:tcPr>
          <w:p w14:paraId="1F7636C6" w14:textId="11CFF423" w:rsidR="00945977" w:rsidRPr="00945977" w:rsidRDefault="00945977" w:rsidP="00945977">
            <w:pPr>
              <w:pStyle w:val="NoSpacing"/>
              <w:spacing w:line="240" w:lineRule="exact"/>
              <w:rPr>
                <w:b/>
                <w:lang w:val="sq-AL"/>
              </w:rPr>
            </w:pPr>
            <w:r w:rsidRPr="00945977">
              <w:rPr>
                <w:b/>
                <w:i/>
              </w:rPr>
              <w:t>Java 2:</w:t>
            </w:r>
          </w:p>
        </w:tc>
        <w:tc>
          <w:tcPr>
            <w:tcW w:w="6946" w:type="dxa"/>
            <w:gridSpan w:val="4"/>
            <w:tcBorders>
              <w:top w:val="single" w:sz="4" w:space="0" w:color="auto"/>
              <w:left w:val="single" w:sz="4" w:space="0" w:color="auto"/>
              <w:bottom w:val="single" w:sz="4" w:space="0" w:color="auto"/>
              <w:right w:val="single" w:sz="4" w:space="0" w:color="auto"/>
            </w:tcBorders>
          </w:tcPr>
          <w:p w14:paraId="15201F0D" w14:textId="4E789597" w:rsidR="00945977" w:rsidRPr="00945977" w:rsidRDefault="00945977" w:rsidP="00945977">
            <w:pPr>
              <w:spacing w:before="100" w:beforeAutospacing="1" w:after="100" w:afterAutospacing="1" w:line="276" w:lineRule="auto"/>
              <w:rPr>
                <w:rFonts w:ascii="Times New Roman" w:hAnsi="Times New Roman" w:cs="Times New Roman"/>
                <w:bCs/>
                <w:sz w:val="24"/>
                <w:szCs w:val="24"/>
              </w:rPr>
            </w:pPr>
            <w:r w:rsidRPr="00945977">
              <w:rPr>
                <w:rFonts w:ascii="Times New Roman" w:hAnsi="Times New Roman" w:cs="Times New Roman"/>
                <w:bCs/>
                <w:kern w:val="24"/>
                <w:sz w:val="24"/>
                <w:szCs w:val="24"/>
              </w:rPr>
              <w:t xml:space="preserve">Historia </w:t>
            </w:r>
            <w:r w:rsidR="003F2E7B">
              <w:rPr>
                <w:rFonts w:ascii="Times New Roman" w:hAnsi="Times New Roman" w:cs="Times New Roman"/>
                <w:bCs/>
                <w:kern w:val="24"/>
                <w:sz w:val="24"/>
                <w:szCs w:val="24"/>
              </w:rPr>
              <w:t>e shkurtër</w:t>
            </w:r>
            <w:r w:rsidRPr="00945977">
              <w:rPr>
                <w:rFonts w:ascii="Times New Roman" w:hAnsi="Times New Roman" w:cs="Times New Roman"/>
                <w:bCs/>
                <w:kern w:val="24"/>
                <w:sz w:val="24"/>
                <w:szCs w:val="24"/>
              </w:rPr>
              <w:t xml:space="preserve"> migrimit</w:t>
            </w:r>
          </w:p>
        </w:tc>
      </w:tr>
      <w:tr w:rsidR="00945977" w:rsidRPr="00343AEB" w14:paraId="20444CD5" w14:textId="77777777" w:rsidTr="00945977">
        <w:tc>
          <w:tcPr>
            <w:tcW w:w="1951" w:type="dxa"/>
            <w:tcBorders>
              <w:top w:val="single" w:sz="4" w:space="0" w:color="auto"/>
              <w:left w:val="single" w:sz="4" w:space="0" w:color="auto"/>
              <w:bottom w:val="single" w:sz="4" w:space="0" w:color="auto"/>
              <w:right w:val="single" w:sz="4" w:space="0" w:color="auto"/>
            </w:tcBorders>
          </w:tcPr>
          <w:p w14:paraId="7F80C548" w14:textId="288297E6" w:rsidR="00945977" w:rsidRPr="00945977" w:rsidRDefault="00945977" w:rsidP="00945977">
            <w:pPr>
              <w:pStyle w:val="NoSpacing"/>
              <w:spacing w:line="240" w:lineRule="exact"/>
              <w:rPr>
                <w:b/>
                <w:lang w:val="sq-AL"/>
              </w:rPr>
            </w:pPr>
            <w:r w:rsidRPr="00945977">
              <w:rPr>
                <w:b/>
                <w:i/>
              </w:rPr>
              <w:t>Java 3:</w:t>
            </w:r>
          </w:p>
        </w:tc>
        <w:tc>
          <w:tcPr>
            <w:tcW w:w="6946" w:type="dxa"/>
            <w:gridSpan w:val="4"/>
            <w:tcBorders>
              <w:top w:val="single" w:sz="4" w:space="0" w:color="auto"/>
              <w:left w:val="single" w:sz="4" w:space="0" w:color="auto"/>
              <w:bottom w:val="single" w:sz="4" w:space="0" w:color="auto"/>
              <w:right w:val="single" w:sz="4" w:space="0" w:color="auto"/>
            </w:tcBorders>
          </w:tcPr>
          <w:p w14:paraId="0A1D4748" w14:textId="6BF26F86" w:rsidR="00945977" w:rsidRPr="00945977" w:rsidRDefault="00945977" w:rsidP="00945977">
            <w:pPr>
              <w:spacing w:before="100" w:beforeAutospacing="1" w:after="100" w:afterAutospacing="1" w:line="276" w:lineRule="auto"/>
              <w:rPr>
                <w:rFonts w:ascii="Times New Roman" w:hAnsi="Times New Roman" w:cs="Times New Roman"/>
                <w:bCs/>
                <w:sz w:val="24"/>
                <w:szCs w:val="24"/>
              </w:rPr>
            </w:pPr>
            <w:r w:rsidRPr="00945977">
              <w:rPr>
                <w:rFonts w:ascii="Times New Roman" w:hAnsi="Times New Roman" w:cs="Times New Roman"/>
                <w:bCs/>
                <w:kern w:val="24"/>
                <w:sz w:val="24"/>
                <w:szCs w:val="24"/>
              </w:rPr>
              <w:t>Migrimi</w:t>
            </w:r>
            <w:r w:rsidR="009540F4">
              <w:rPr>
                <w:rFonts w:ascii="Times New Roman" w:hAnsi="Times New Roman" w:cs="Times New Roman"/>
                <w:bCs/>
                <w:kern w:val="24"/>
                <w:sz w:val="24"/>
                <w:szCs w:val="24"/>
              </w:rPr>
              <w:t xml:space="preserve"> dhe</w:t>
            </w:r>
            <w:r w:rsidRPr="00945977">
              <w:rPr>
                <w:rFonts w:ascii="Times New Roman" w:hAnsi="Times New Roman" w:cs="Times New Roman"/>
                <w:bCs/>
                <w:kern w:val="24"/>
                <w:sz w:val="24"/>
                <w:szCs w:val="24"/>
              </w:rPr>
              <w:t xml:space="preserve"> diaspora </w:t>
            </w:r>
          </w:p>
        </w:tc>
      </w:tr>
      <w:tr w:rsidR="00945977" w:rsidRPr="00343AEB" w14:paraId="7E78C231" w14:textId="77777777" w:rsidTr="00945977">
        <w:tc>
          <w:tcPr>
            <w:tcW w:w="1951" w:type="dxa"/>
            <w:tcBorders>
              <w:top w:val="single" w:sz="4" w:space="0" w:color="auto"/>
              <w:left w:val="single" w:sz="4" w:space="0" w:color="auto"/>
              <w:bottom w:val="single" w:sz="4" w:space="0" w:color="auto"/>
              <w:right w:val="single" w:sz="4" w:space="0" w:color="auto"/>
            </w:tcBorders>
          </w:tcPr>
          <w:p w14:paraId="77443947" w14:textId="603988AD" w:rsidR="00945977" w:rsidRPr="00945977" w:rsidRDefault="00945977" w:rsidP="00945977">
            <w:pPr>
              <w:pStyle w:val="NoSpacing"/>
              <w:spacing w:line="240" w:lineRule="exact"/>
              <w:rPr>
                <w:b/>
                <w:lang w:val="sq-AL"/>
              </w:rPr>
            </w:pPr>
            <w:r w:rsidRPr="00945977">
              <w:rPr>
                <w:b/>
                <w:i/>
              </w:rPr>
              <w:t>Java 4:</w:t>
            </w:r>
          </w:p>
        </w:tc>
        <w:tc>
          <w:tcPr>
            <w:tcW w:w="6946" w:type="dxa"/>
            <w:gridSpan w:val="4"/>
            <w:tcBorders>
              <w:top w:val="single" w:sz="4" w:space="0" w:color="auto"/>
              <w:left w:val="single" w:sz="4" w:space="0" w:color="auto"/>
              <w:bottom w:val="single" w:sz="4" w:space="0" w:color="auto"/>
              <w:right w:val="single" w:sz="4" w:space="0" w:color="auto"/>
            </w:tcBorders>
          </w:tcPr>
          <w:p w14:paraId="0F5657F3" w14:textId="77247D31" w:rsidR="00945977" w:rsidRPr="00945977" w:rsidRDefault="00A34885" w:rsidP="00945977">
            <w:pPr>
              <w:spacing w:before="100" w:beforeAutospacing="1" w:after="100" w:afterAutospacing="1" w:line="276" w:lineRule="auto"/>
              <w:rPr>
                <w:rFonts w:ascii="Times New Roman" w:hAnsi="Times New Roman" w:cs="Times New Roman"/>
                <w:bCs/>
                <w:sz w:val="24"/>
                <w:szCs w:val="24"/>
              </w:rPr>
            </w:pPr>
            <w:r w:rsidRPr="00945977">
              <w:rPr>
                <w:rFonts w:ascii="Times New Roman" w:hAnsi="Times New Roman" w:cs="Times New Roman"/>
                <w:bCs/>
                <w:kern w:val="24"/>
                <w:sz w:val="24"/>
                <w:szCs w:val="24"/>
              </w:rPr>
              <w:t xml:space="preserve">Diasporat në shoqëritë moderne – sipas </w:t>
            </w:r>
            <w:proofErr w:type="spellStart"/>
            <w:r w:rsidRPr="00945977">
              <w:rPr>
                <w:rFonts w:ascii="Times New Roman" w:hAnsi="Times New Roman" w:cs="Times New Roman"/>
                <w:bCs/>
                <w:kern w:val="24"/>
                <w:sz w:val="24"/>
                <w:szCs w:val="24"/>
              </w:rPr>
              <w:t>William</w:t>
            </w:r>
            <w:proofErr w:type="spellEnd"/>
            <w:r w:rsidRPr="00945977">
              <w:rPr>
                <w:rFonts w:ascii="Times New Roman" w:hAnsi="Times New Roman" w:cs="Times New Roman"/>
                <w:bCs/>
                <w:kern w:val="24"/>
                <w:sz w:val="24"/>
                <w:szCs w:val="24"/>
              </w:rPr>
              <w:t xml:space="preserve"> </w:t>
            </w:r>
            <w:proofErr w:type="spellStart"/>
            <w:r w:rsidRPr="00945977">
              <w:rPr>
                <w:rFonts w:ascii="Times New Roman" w:hAnsi="Times New Roman" w:cs="Times New Roman"/>
                <w:bCs/>
                <w:kern w:val="24"/>
                <w:sz w:val="24"/>
                <w:szCs w:val="24"/>
              </w:rPr>
              <w:t>Safran</w:t>
            </w:r>
            <w:proofErr w:type="spellEnd"/>
          </w:p>
        </w:tc>
      </w:tr>
      <w:tr w:rsidR="00945977" w:rsidRPr="00343AEB" w14:paraId="3F9613C8" w14:textId="77777777" w:rsidTr="00945977">
        <w:tc>
          <w:tcPr>
            <w:tcW w:w="1951" w:type="dxa"/>
            <w:tcBorders>
              <w:top w:val="single" w:sz="4" w:space="0" w:color="auto"/>
              <w:left w:val="single" w:sz="4" w:space="0" w:color="auto"/>
              <w:bottom w:val="single" w:sz="4" w:space="0" w:color="auto"/>
              <w:right w:val="single" w:sz="4" w:space="0" w:color="auto"/>
            </w:tcBorders>
          </w:tcPr>
          <w:p w14:paraId="118218FF" w14:textId="39431B74" w:rsidR="00945977" w:rsidRPr="00945977" w:rsidRDefault="00945977" w:rsidP="00945977">
            <w:pPr>
              <w:pStyle w:val="NoSpacing"/>
              <w:spacing w:line="240" w:lineRule="exact"/>
              <w:rPr>
                <w:b/>
                <w:lang w:val="sq-AL"/>
              </w:rPr>
            </w:pPr>
            <w:r w:rsidRPr="00945977">
              <w:rPr>
                <w:b/>
                <w:i/>
              </w:rPr>
              <w:t>Java 5:</w:t>
            </w:r>
          </w:p>
        </w:tc>
        <w:tc>
          <w:tcPr>
            <w:tcW w:w="6946" w:type="dxa"/>
            <w:gridSpan w:val="4"/>
            <w:tcBorders>
              <w:top w:val="single" w:sz="4" w:space="0" w:color="auto"/>
              <w:left w:val="single" w:sz="4" w:space="0" w:color="auto"/>
              <w:bottom w:val="single" w:sz="4" w:space="0" w:color="auto"/>
              <w:right w:val="single" w:sz="4" w:space="0" w:color="auto"/>
            </w:tcBorders>
          </w:tcPr>
          <w:p w14:paraId="4705ABA1" w14:textId="3E4EEC7D" w:rsidR="00945977" w:rsidRPr="00945977" w:rsidRDefault="00B31CDF" w:rsidP="00945977">
            <w:pPr>
              <w:spacing w:before="100" w:beforeAutospacing="1" w:after="100" w:afterAutospacing="1" w:line="276" w:lineRule="auto"/>
              <w:rPr>
                <w:rFonts w:ascii="Times New Roman" w:hAnsi="Times New Roman" w:cs="Times New Roman"/>
                <w:bCs/>
                <w:sz w:val="24"/>
                <w:szCs w:val="24"/>
              </w:rPr>
            </w:pPr>
            <w:r>
              <w:rPr>
                <w:rFonts w:ascii="Times New Roman" w:hAnsi="Times New Roman" w:cs="Times New Roman"/>
                <w:bCs/>
                <w:sz w:val="24"/>
                <w:szCs w:val="24"/>
              </w:rPr>
              <w:t>Diasporat globale: një vështrim krahasimtar</w:t>
            </w:r>
          </w:p>
        </w:tc>
      </w:tr>
      <w:tr w:rsidR="00B31CDF" w:rsidRPr="00343AEB" w14:paraId="34122B50" w14:textId="77777777" w:rsidTr="00945977">
        <w:tc>
          <w:tcPr>
            <w:tcW w:w="1951" w:type="dxa"/>
            <w:tcBorders>
              <w:top w:val="single" w:sz="4" w:space="0" w:color="auto"/>
              <w:left w:val="single" w:sz="4" w:space="0" w:color="auto"/>
              <w:bottom w:val="single" w:sz="4" w:space="0" w:color="auto"/>
              <w:right w:val="single" w:sz="4" w:space="0" w:color="auto"/>
            </w:tcBorders>
          </w:tcPr>
          <w:p w14:paraId="7B81C6C1" w14:textId="16EE181A" w:rsidR="00B31CDF" w:rsidRPr="00945977" w:rsidRDefault="00B31CDF" w:rsidP="00B31CDF">
            <w:pPr>
              <w:pStyle w:val="NoSpacing"/>
              <w:spacing w:line="240" w:lineRule="exact"/>
              <w:rPr>
                <w:b/>
                <w:lang w:val="sq-AL"/>
              </w:rPr>
            </w:pPr>
            <w:r w:rsidRPr="00945977">
              <w:rPr>
                <w:b/>
                <w:i/>
              </w:rPr>
              <w:t>Java 6:</w:t>
            </w:r>
          </w:p>
        </w:tc>
        <w:tc>
          <w:tcPr>
            <w:tcW w:w="6946" w:type="dxa"/>
            <w:gridSpan w:val="4"/>
            <w:tcBorders>
              <w:top w:val="single" w:sz="4" w:space="0" w:color="auto"/>
              <w:left w:val="single" w:sz="4" w:space="0" w:color="auto"/>
              <w:bottom w:val="single" w:sz="4" w:space="0" w:color="auto"/>
              <w:right w:val="single" w:sz="4" w:space="0" w:color="auto"/>
            </w:tcBorders>
          </w:tcPr>
          <w:p w14:paraId="3CB2D7EB" w14:textId="705607E9" w:rsidR="00B31CDF" w:rsidRPr="00945977" w:rsidRDefault="00B31CDF" w:rsidP="00B31CDF">
            <w:pPr>
              <w:spacing w:before="100" w:beforeAutospacing="1" w:after="100" w:afterAutospacing="1" w:line="276" w:lineRule="auto"/>
              <w:rPr>
                <w:rFonts w:ascii="Times New Roman" w:hAnsi="Times New Roman" w:cs="Times New Roman"/>
                <w:bCs/>
                <w:sz w:val="24"/>
                <w:szCs w:val="24"/>
              </w:rPr>
            </w:pPr>
            <w:proofErr w:type="spellStart"/>
            <w:r w:rsidRPr="00945977">
              <w:rPr>
                <w:rFonts w:ascii="Times New Roman" w:hAnsi="Times New Roman" w:cs="Times New Roman"/>
                <w:bCs/>
                <w:i/>
                <w:iCs/>
                <w:kern w:val="24"/>
                <w:sz w:val="24"/>
                <w:szCs w:val="24"/>
              </w:rPr>
              <w:t>Gastarbeiter</w:t>
            </w:r>
            <w:proofErr w:type="spellEnd"/>
            <w:r w:rsidRPr="00945977">
              <w:rPr>
                <w:rFonts w:ascii="Times New Roman" w:hAnsi="Times New Roman" w:cs="Times New Roman"/>
                <w:bCs/>
                <w:kern w:val="24"/>
                <w:sz w:val="24"/>
                <w:szCs w:val="24"/>
              </w:rPr>
              <w:t>: Historia e migrimit pas Luftës së Dytë Botërore në Gjermani</w:t>
            </w:r>
          </w:p>
        </w:tc>
      </w:tr>
      <w:tr w:rsidR="00B31CDF" w:rsidRPr="00343AEB" w14:paraId="488F7F1F" w14:textId="77777777" w:rsidTr="00945977">
        <w:tc>
          <w:tcPr>
            <w:tcW w:w="1951" w:type="dxa"/>
            <w:tcBorders>
              <w:top w:val="single" w:sz="4" w:space="0" w:color="auto"/>
              <w:left w:val="single" w:sz="4" w:space="0" w:color="auto"/>
              <w:bottom w:val="single" w:sz="4" w:space="0" w:color="auto"/>
              <w:right w:val="single" w:sz="4" w:space="0" w:color="auto"/>
            </w:tcBorders>
          </w:tcPr>
          <w:p w14:paraId="5E008638" w14:textId="1775FF26" w:rsidR="00B31CDF" w:rsidRPr="00945977" w:rsidRDefault="00B31CDF" w:rsidP="00B31CDF">
            <w:pPr>
              <w:pStyle w:val="NoSpacing"/>
              <w:spacing w:line="240" w:lineRule="exact"/>
              <w:rPr>
                <w:b/>
                <w:lang w:val="sq-AL"/>
              </w:rPr>
            </w:pPr>
            <w:r w:rsidRPr="00945977">
              <w:rPr>
                <w:b/>
                <w:i/>
              </w:rPr>
              <w:t>Java 7:</w:t>
            </w:r>
          </w:p>
        </w:tc>
        <w:tc>
          <w:tcPr>
            <w:tcW w:w="6946" w:type="dxa"/>
            <w:gridSpan w:val="4"/>
            <w:tcBorders>
              <w:top w:val="single" w:sz="4" w:space="0" w:color="auto"/>
              <w:left w:val="single" w:sz="4" w:space="0" w:color="auto"/>
              <w:bottom w:val="single" w:sz="4" w:space="0" w:color="auto"/>
              <w:right w:val="single" w:sz="4" w:space="0" w:color="auto"/>
            </w:tcBorders>
          </w:tcPr>
          <w:p w14:paraId="552A085B" w14:textId="2F7A5627" w:rsidR="00B31CDF" w:rsidRPr="00945977" w:rsidRDefault="00B31CDF" w:rsidP="00B31CDF">
            <w:pPr>
              <w:spacing w:before="100" w:beforeAutospacing="1" w:after="100" w:afterAutospacing="1" w:line="276" w:lineRule="auto"/>
              <w:rPr>
                <w:rFonts w:ascii="Times New Roman" w:hAnsi="Times New Roman" w:cs="Times New Roman"/>
                <w:bCs/>
                <w:sz w:val="24"/>
                <w:szCs w:val="24"/>
              </w:rPr>
            </w:pPr>
            <w:r w:rsidRPr="00945977">
              <w:rPr>
                <w:rFonts w:ascii="Times New Roman" w:hAnsi="Times New Roman" w:cs="Times New Roman"/>
                <w:bCs/>
                <w:kern w:val="24"/>
                <w:sz w:val="24"/>
                <w:szCs w:val="24"/>
              </w:rPr>
              <w:t xml:space="preserve">Migrimi dhe familja </w:t>
            </w:r>
            <w:proofErr w:type="spellStart"/>
            <w:r w:rsidRPr="00945977">
              <w:rPr>
                <w:rFonts w:ascii="Times New Roman" w:hAnsi="Times New Roman" w:cs="Times New Roman"/>
                <w:bCs/>
                <w:kern w:val="24"/>
                <w:sz w:val="24"/>
                <w:szCs w:val="24"/>
              </w:rPr>
              <w:t>transnacionale</w:t>
            </w:r>
            <w:proofErr w:type="spellEnd"/>
          </w:p>
        </w:tc>
      </w:tr>
      <w:tr w:rsidR="00B31CDF" w:rsidRPr="00343AEB" w14:paraId="3BB58B10" w14:textId="77777777" w:rsidTr="00945977">
        <w:tc>
          <w:tcPr>
            <w:tcW w:w="1951" w:type="dxa"/>
            <w:tcBorders>
              <w:top w:val="single" w:sz="4" w:space="0" w:color="auto"/>
              <w:left w:val="single" w:sz="4" w:space="0" w:color="auto"/>
              <w:bottom w:val="single" w:sz="4" w:space="0" w:color="auto"/>
              <w:right w:val="single" w:sz="4" w:space="0" w:color="auto"/>
            </w:tcBorders>
          </w:tcPr>
          <w:p w14:paraId="440CAFF6" w14:textId="7A1ED09D" w:rsidR="00B31CDF" w:rsidRPr="00945977" w:rsidRDefault="00B31CDF" w:rsidP="00B31CDF">
            <w:pPr>
              <w:pStyle w:val="NoSpacing"/>
              <w:spacing w:line="240" w:lineRule="exact"/>
              <w:rPr>
                <w:b/>
                <w:lang w:val="sq-AL"/>
              </w:rPr>
            </w:pPr>
            <w:r w:rsidRPr="00945977">
              <w:rPr>
                <w:b/>
                <w:i/>
              </w:rPr>
              <w:t>Java 8:</w:t>
            </w:r>
          </w:p>
        </w:tc>
        <w:tc>
          <w:tcPr>
            <w:tcW w:w="6946" w:type="dxa"/>
            <w:gridSpan w:val="4"/>
            <w:tcBorders>
              <w:top w:val="single" w:sz="4" w:space="0" w:color="auto"/>
              <w:left w:val="single" w:sz="4" w:space="0" w:color="auto"/>
              <w:bottom w:val="single" w:sz="4" w:space="0" w:color="auto"/>
              <w:right w:val="single" w:sz="4" w:space="0" w:color="auto"/>
            </w:tcBorders>
          </w:tcPr>
          <w:p w14:paraId="35C75931" w14:textId="0347EE36" w:rsidR="00B31CDF" w:rsidRPr="00945977" w:rsidRDefault="00B31CDF" w:rsidP="00B31CDF">
            <w:pPr>
              <w:spacing w:before="100" w:beforeAutospacing="1" w:after="100" w:afterAutospacing="1" w:line="276" w:lineRule="auto"/>
              <w:rPr>
                <w:rFonts w:ascii="Times New Roman" w:hAnsi="Times New Roman" w:cs="Times New Roman"/>
                <w:bCs/>
                <w:sz w:val="24"/>
                <w:szCs w:val="24"/>
              </w:rPr>
            </w:pPr>
            <w:r w:rsidRPr="001954AA">
              <w:rPr>
                <w:rFonts w:ascii="Times New Roman" w:hAnsi="Times New Roman" w:cs="Times New Roman"/>
                <w:color w:val="000000"/>
                <w:sz w:val="24"/>
                <w:szCs w:val="24"/>
              </w:rPr>
              <w:t>Diaspora dhe identitetet e shumëfishta</w:t>
            </w:r>
          </w:p>
        </w:tc>
      </w:tr>
      <w:tr w:rsidR="00AD224B" w:rsidRPr="00343AEB" w14:paraId="4A537650" w14:textId="77777777" w:rsidTr="00945977">
        <w:tc>
          <w:tcPr>
            <w:tcW w:w="1951" w:type="dxa"/>
            <w:tcBorders>
              <w:top w:val="single" w:sz="4" w:space="0" w:color="auto"/>
              <w:left w:val="single" w:sz="4" w:space="0" w:color="auto"/>
              <w:bottom w:val="single" w:sz="4" w:space="0" w:color="auto"/>
              <w:right w:val="single" w:sz="4" w:space="0" w:color="auto"/>
            </w:tcBorders>
          </w:tcPr>
          <w:p w14:paraId="3DAB78C4" w14:textId="31FBB561" w:rsidR="00AD224B" w:rsidRPr="00945977" w:rsidRDefault="00AD224B" w:rsidP="00AD224B">
            <w:pPr>
              <w:pStyle w:val="NoSpacing"/>
              <w:spacing w:line="240" w:lineRule="exact"/>
              <w:rPr>
                <w:b/>
                <w:lang w:val="sq-AL"/>
              </w:rPr>
            </w:pPr>
            <w:r w:rsidRPr="00945977">
              <w:rPr>
                <w:b/>
                <w:i/>
              </w:rPr>
              <w:t>Java 9:</w:t>
            </w:r>
          </w:p>
        </w:tc>
        <w:tc>
          <w:tcPr>
            <w:tcW w:w="6946" w:type="dxa"/>
            <w:gridSpan w:val="4"/>
            <w:tcBorders>
              <w:top w:val="single" w:sz="4" w:space="0" w:color="auto"/>
              <w:left w:val="single" w:sz="4" w:space="0" w:color="auto"/>
              <w:bottom w:val="single" w:sz="4" w:space="0" w:color="auto"/>
              <w:right w:val="single" w:sz="4" w:space="0" w:color="auto"/>
            </w:tcBorders>
          </w:tcPr>
          <w:p w14:paraId="7644D95B" w14:textId="7297B742" w:rsidR="00AD224B" w:rsidRPr="00945977" w:rsidRDefault="00AD224B" w:rsidP="00AD224B">
            <w:pPr>
              <w:spacing w:before="100" w:beforeAutospacing="1" w:after="100" w:afterAutospacing="1" w:line="276" w:lineRule="auto"/>
              <w:rPr>
                <w:rFonts w:ascii="Times New Roman" w:hAnsi="Times New Roman" w:cs="Times New Roman"/>
                <w:bCs/>
                <w:sz w:val="24"/>
                <w:szCs w:val="24"/>
              </w:rPr>
            </w:pPr>
            <w:r w:rsidRPr="001954AA">
              <w:rPr>
                <w:rFonts w:ascii="Times New Roman" w:hAnsi="Times New Roman" w:cs="Times New Roman"/>
                <w:color w:val="000000"/>
                <w:sz w:val="24"/>
                <w:szCs w:val="24"/>
              </w:rPr>
              <w:t>Diaspora dhe nacionalizmi</w:t>
            </w:r>
          </w:p>
        </w:tc>
      </w:tr>
      <w:tr w:rsidR="00AD224B" w:rsidRPr="00343AEB" w14:paraId="5B823187" w14:textId="77777777" w:rsidTr="00945977">
        <w:tc>
          <w:tcPr>
            <w:tcW w:w="1951" w:type="dxa"/>
            <w:tcBorders>
              <w:top w:val="single" w:sz="4" w:space="0" w:color="auto"/>
              <w:left w:val="single" w:sz="4" w:space="0" w:color="auto"/>
              <w:bottom w:val="single" w:sz="4" w:space="0" w:color="auto"/>
              <w:right w:val="single" w:sz="4" w:space="0" w:color="auto"/>
            </w:tcBorders>
          </w:tcPr>
          <w:p w14:paraId="7EEEB772" w14:textId="206A0F79" w:rsidR="00AD224B" w:rsidRPr="00945977" w:rsidRDefault="00AD224B" w:rsidP="00AD224B">
            <w:pPr>
              <w:pStyle w:val="NoSpacing"/>
              <w:spacing w:line="240" w:lineRule="exact"/>
              <w:rPr>
                <w:b/>
                <w:lang w:val="sq-AL"/>
              </w:rPr>
            </w:pPr>
            <w:r w:rsidRPr="00945977">
              <w:rPr>
                <w:b/>
                <w:i/>
              </w:rPr>
              <w:t>Java 10:</w:t>
            </w:r>
          </w:p>
        </w:tc>
        <w:tc>
          <w:tcPr>
            <w:tcW w:w="6946" w:type="dxa"/>
            <w:gridSpan w:val="4"/>
            <w:tcBorders>
              <w:top w:val="single" w:sz="4" w:space="0" w:color="auto"/>
              <w:left w:val="single" w:sz="4" w:space="0" w:color="auto"/>
              <w:bottom w:val="single" w:sz="4" w:space="0" w:color="auto"/>
              <w:right w:val="single" w:sz="4" w:space="0" w:color="auto"/>
            </w:tcBorders>
          </w:tcPr>
          <w:p w14:paraId="27008F32" w14:textId="415E4840" w:rsidR="00AD224B" w:rsidRPr="00945977" w:rsidRDefault="00AD224B" w:rsidP="00AD224B">
            <w:pPr>
              <w:spacing w:before="100" w:beforeAutospacing="1" w:after="100" w:afterAutospacing="1" w:line="276" w:lineRule="auto"/>
              <w:rPr>
                <w:rFonts w:ascii="Times New Roman" w:hAnsi="Times New Roman" w:cs="Times New Roman"/>
                <w:bCs/>
                <w:sz w:val="24"/>
                <w:szCs w:val="24"/>
              </w:rPr>
            </w:pPr>
            <w:r w:rsidRPr="00945977">
              <w:rPr>
                <w:rFonts w:ascii="Times New Roman" w:hAnsi="Times New Roman" w:cs="Times New Roman"/>
                <w:bCs/>
                <w:kern w:val="24"/>
                <w:sz w:val="24"/>
                <w:szCs w:val="24"/>
              </w:rPr>
              <w:t>Diaspora dhe konflikti: Mobilizimi i diasporave në konflikte</w:t>
            </w:r>
          </w:p>
        </w:tc>
      </w:tr>
      <w:tr w:rsidR="00AD224B" w:rsidRPr="00343AEB" w14:paraId="57ED44BD" w14:textId="77777777" w:rsidTr="00945977">
        <w:tc>
          <w:tcPr>
            <w:tcW w:w="1951" w:type="dxa"/>
            <w:tcBorders>
              <w:top w:val="single" w:sz="4" w:space="0" w:color="auto"/>
              <w:left w:val="single" w:sz="4" w:space="0" w:color="auto"/>
              <w:bottom w:val="single" w:sz="4" w:space="0" w:color="auto"/>
              <w:right w:val="single" w:sz="4" w:space="0" w:color="auto"/>
            </w:tcBorders>
          </w:tcPr>
          <w:p w14:paraId="66C9F5AD" w14:textId="1FE06881" w:rsidR="00AD224B" w:rsidRPr="00945977" w:rsidRDefault="00AD224B" w:rsidP="00AD224B">
            <w:pPr>
              <w:pStyle w:val="NoSpacing"/>
              <w:spacing w:line="240" w:lineRule="exact"/>
              <w:rPr>
                <w:b/>
                <w:lang w:val="sq-AL"/>
              </w:rPr>
            </w:pPr>
            <w:r w:rsidRPr="00945977">
              <w:rPr>
                <w:b/>
                <w:i/>
              </w:rPr>
              <w:t>Java 11:</w:t>
            </w:r>
          </w:p>
        </w:tc>
        <w:tc>
          <w:tcPr>
            <w:tcW w:w="6946" w:type="dxa"/>
            <w:gridSpan w:val="4"/>
            <w:tcBorders>
              <w:top w:val="single" w:sz="4" w:space="0" w:color="auto"/>
              <w:left w:val="single" w:sz="4" w:space="0" w:color="auto"/>
              <w:bottom w:val="single" w:sz="4" w:space="0" w:color="auto"/>
              <w:right w:val="single" w:sz="4" w:space="0" w:color="auto"/>
            </w:tcBorders>
          </w:tcPr>
          <w:p w14:paraId="6CE2E80E" w14:textId="5906A108" w:rsidR="00AD224B" w:rsidRPr="00945977" w:rsidRDefault="00AD224B" w:rsidP="00AD224B">
            <w:pPr>
              <w:spacing w:before="100" w:beforeAutospacing="1" w:after="100" w:afterAutospacing="1" w:line="276" w:lineRule="auto"/>
              <w:rPr>
                <w:rFonts w:ascii="Times New Roman" w:hAnsi="Times New Roman" w:cs="Times New Roman"/>
                <w:bCs/>
                <w:sz w:val="24"/>
                <w:szCs w:val="24"/>
              </w:rPr>
            </w:pPr>
            <w:r w:rsidRPr="00945977">
              <w:rPr>
                <w:rFonts w:ascii="Times New Roman" w:hAnsi="Times New Roman" w:cs="Times New Roman"/>
                <w:bCs/>
                <w:kern w:val="24"/>
                <w:sz w:val="24"/>
                <w:szCs w:val="24"/>
              </w:rPr>
              <w:t>Diaspora shqiptare dhe mobilizimi politik</w:t>
            </w:r>
          </w:p>
        </w:tc>
      </w:tr>
      <w:tr w:rsidR="00AD224B" w:rsidRPr="00343AEB" w14:paraId="1DC96893" w14:textId="77777777" w:rsidTr="00945977">
        <w:tc>
          <w:tcPr>
            <w:tcW w:w="1951" w:type="dxa"/>
            <w:tcBorders>
              <w:top w:val="single" w:sz="4" w:space="0" w:color="auto"/>
              <w:left w:val="single" w:sz="4" w:space="0" w:color="auto"/>
              <w:bottom w:val="single" w:sz="4" w:space="0" w:color="auto"/>
              <w:right w:val="single" w:sz="4" w:space="0" w:color="auto"/>
            </w:tcBorders>
          </w:tcPr>
          <w:p w14:paraId="4472F6FA" w14:textId="7F15E4A4" w:rsidR="00AD224B" w:rsidRPr="00945977" w:rsidRDefault="00AD224B" w:rsidP="00AD224B">
            <w:pPr>
              <w:pStyle w:val="NoSpacing"/>
              <w:spacing w:line="240" w:lineRule="exact"/>
              <w:rPr>
                <w:b/>
                <w:lang w:val="sq-AL"/>
              </w:rPr>
            </w:pPr>
            <w:r w:rsidRPr="00945977">
              <w:rPr>
                <w:b/>
                <w:i/>
              </w:rPr>
              <w:t>Java 12:</w:t>
            </w:r>
          </w:p>
        </w:tc>
        <w:tc>
          <w:tcPr>
            <w:tcW w:w="6946" w:type="dxa"/>
            <w:gridSpan w:val="4"/>
            <w:tcBorders>
              <w:top w:val="single" w:sz="4" w:space="0" w:color="auto"/>
              <w:left w:val="single" w:sz="4" w:space="0" w:color="auto"/>
              <w:bottom w:val="single" w:sz="4" w:space="0" w:color="auto"/>
              <w:right w:val="single" w:sz="4" w:space="0" w:color="auto"/>
            </w:tcBorders>
          </w:tcPr>
          <w:p w14:paraId="0979B961" w14:textId="6E5C8B51" w:rsidR="00AD224B" w:rsidRPr="00945977" w:rsidRDefault="00AD224B" w:rsidP="00AD224B">
            <w:pPr>
              <w:spacing w:before="100" w:beforeAutospacing="1" w:after="100" w:afterAutospacing="1" w:line="276" w:lineRule="auto"/>
              <w:rPr>
                <w:rFonts w:ascii="Times New Roman" w:hAnsi="Times New Roman" w:cs="Times New Roman"/>
                <w:bCs/>
                <w:sz w:val="24"/>
                <w:szCs w:val="24"/>
              </w:rPr>
            </w:pPr>
            <w:r w:rsidRPr="00945977">
              <w:rPr>
                <w:rFonts w:ascii="Times New Roman" w:hAnsi="Times New Roman" w:cs="Times New Roman"/>
                <w:bCs/>
                <w:kern w:val="24"/>
                <w:sz w:val="24"/>
                <w:szCs w:val="24"/>
              </w:rPr>
              <w:t>Migrimi i detyruar</w:t>
            </w:r>
          </w:p>
        </w:tc>
      </w:tr>
      <w:tr w:rsidR="00AD224B" w:rsidRPr="00343AEB" w14:paraId="2102BCD7" w14:textId="77777777" w:rsidTr="00945977">
        <w:tc>
          <w:tcPr>
            <w:tcW w:w="1951" w:type="dxa"/>
            <w:tcBorders>
              <w:top w:val="single" w:sz="4" w:space="0" w:color="auto"/>
              <w:left w:val="single" w:sz="4" w:space="0" w:color="auto"/>
              <w:bottom w:val="single" w:sz="4" w:space="0" w:color="auto"/>
              <w:right w:val="single" w:sz="4" w:space="0" w:color="auto"/>
            </w:tcBorders>
          </w:tcPr>
          <w:p w14:paraId="076A3371" w14:textId="05F1683C" w:rsidR="00AD224B" w:rsidRPr="00945977" w:rsidRDefault="00AD224B" w:rsidP="00AD224B">
            <w:pPr>
              <w:pStyle w:val="NoSpacing"/>
              <w:spacing w:line="240" w:lineRule="exact"/>
              <w:rPr>
                <w:b/>
                <w:lang w:val="sq-AL"/>
              </w:rPr>
            </w:pPr>
            <w:r w:rsidRPr="00945977">
              <w:rPr>
                <w:b/>
                <w:i/>
              </w:rPr>
              <w:t>Java 13:</w:t>
            </w:r>
          </w:p>
        </w:tc>
        <w:tc>
          <w:tcPr>
            <w:tcW w:w="6946" w:type="dxa"/>
            <w:gridSpan w:val="4"/>
            <w:tcBorders>
              <w:top w:val="single" w:sz="4" w:space="0" w:color="auto"/>
              <w:left w:val="single" w:sz="4" w:space="0" w:color="auto"/>
              <w:bottom w:val="single" w:sz="4" w:space="0" w:color="auto"/>
              <w:right w:val="single" w:sz="4" w:space="0" w:color="auto"/>
            </w:tcBorders>
          </w:tcPr>
          <w:p w14:paraId="10442316" w14:textId="6F599357" w:rsidR="00AD224B" w:rsidRPr="00945977" w:rsidRDefault="00AD224B" w:rsidP="00AD224B">
            <w:pPr>
              <w:spacing w:before="100" w:beforeAutospacing="1" w:after="100" w:afterAutospacing="1" w:line="276" w:lineRule="auto"/>
              <w:rPr>
                <w:rFonts w:ascii="Times New Roman" w:hAnsi="Times New Roman" w:cs="Times New Roman"/>
                <w:bCs/>
                <w:sz w:val="24"/>
                <w:szCs w:val="24"/>
              </w:rPr>
            </w:pPr>
            <w:r>
              <w:rPr>
                <w:rFonts w:ascii="Times New Roman" w:hAnsi="Times New Roman" w:cs="Times New Roman"/>
                <w:bCs/>
                <w:sz w:val="24"/>
                <w:szCs w:val="24"/>
              </w:rPr>
              <w:t>Punë hulumtuese në terren</w:t>
            </w:r>
          </w:p>
        </w:tc>
      </w:tr>
      <w:tr w:rsidR="009540F4" w:rsidRPr="00343AEB" w14:paraId="37072D2E" w14:textId="77777777" w:rsidTr="00945977">
        <w:tc>
          <w:tcPr>
            <w:tcW w:w="1951" w:type="dxa"/>
            <w:tcBorders>
              <w:top w:val="single" w:sz="4" w:space="0" w:color="auto"/>
              <w:left w:val="single" w:sz="4" w:space="0" w:color="auto"/>
              <w:bottom w:val="single" w:sz="4" w:space="0" w:color="auto"/>
              <w:right w:val="single" w:sz="4" w:space="0" w:color="auto"/>
            </w:tcBorders>
          </w:tcPr>
          <w:p w14:paraId="01134047" w14:textId="193874A1" w:rsidR="009540F4" w:rsidRPr="00945977" w:rsidRDefault="009540F4" w:rsidP="009540F4">
            <w:pPr>
              <w:pStyle w:val="NoSpacing"/>
              <w:spacing w:line="240" w:lineRule="exact"/>
              <w:rPr>
                <w:b/>
                <w:lang w:val="sq-AL"/>
              </w:rPr>
            </w:pPr>
            <w:r w:rsidRPr="00945977">
              <w:rPr>
                <w:b/>
                <w:i/>
              </w:rPr>
              <w:t>Java 14:</w:t>
            </w:r>
          </w:p>
        </w:tc>
        <w:tc>
          <w:tcPr>
            <w:tcW w:w="6946" w:type="dxa"/>
            <w:gridSpan w:val="4"/>
            <w:tcBorders>
              <w:top w:val="single" w:sz="4" w:space="0" w:color="auto"/>
              <w:left w:val="single" w:sz="4" w:space="0" w:color="auto"/>
              <w:bottom w:val="single" w:sz="4" w:space="0" w:color="auto"/>
              <w:right w:val="single" w:sz="4" w:space="0" w:color="auto"/>
            </w:tcBorders>
          </w:tcPr>
          <w:p w14:paraId="5A9591CC" w14:textId="66E76CBE" w:rsidR="009540F4" w:rsidRPr="00945977" w:rsidRDefault="009D5896" w:rsidP="009540F4">
            <w:pPr>
              <w:spacing w:before="100" w:beforeAutospacing="1" w:after="100" w:afterAutospacing="1" w:line="276" w:lineRule="auto"/>
              <w:rPr>
                <w:rFonts w:ascii="Times New Roman" w:hAnsi="Times New Roman" w:cs="Times New Roman"/>
                <w:bCs/>
                <w:sz w:val="24"/>
                <w:szCs w:val="24"/>
              </w:rPr>
            </w:pPr>
            <w:r>
              <w:rPr>
                <w:rFonts w:ascii="Times New Roman" w:hAnsi="Times New Roman" w:cs="Times New Roman"/>
                <w:bCs/>
                <w:sz w:val="24"/>
                <w:szCs w:val="24"/>
              </w:rPr>
              <w:t>Diskutime dhe prezantime</w:t>
            </w:r>
          </w:p>
        </w:tc>
      </w:tr>
      <w:tr w:rsidR="009540F4" w:rsidRPr="00343AEB" w14:paraId="7F68AA08" w14:textId="77777777" w:rsidTr="00945977">
        <w:tc>
          <w:tcPr>
            <w:tcW w:w="1951" w:type="dxa"/>
            <w:tcBorders>
              <w:top w:val="single" w:sz="4" w:space="0" w:color="auto"/>
              <w:left w:val="single" w:sz="4" w:space="0" w:color="auto"/>
              <w:bottom w:val="single" w:sz="4" w:space="0" w:color="auto"/>
              <w:right w:val="single" w:sz="4" w:space="0" w:color="auto"/>
            </w:tcBorders>
          </w:tcPr>
          <w:p w14:paraId="4BA9705D" w14:textId="25DF0C1F" w:rsidR="009540F4" w:rsidRPr="00945977" w:rsidRDefault="009540F4" w:rsidP="009540F4">
            <w:pPr>
              <w:pStyle w:val="NoSpacing"/>
              <w:spacing w:line="240" w:lineRule="exact"/>
              <w:rPr>
                <w:b/>
                <w:lang w:val="sq-AL"/>
              </w:rPr>
            </w:pPr>
            <w:r w:rsidRPr="00945977">
              <w:rPr>
                <w:b/>
                <w:i/>
              </w:rPr>
              <w:t>Java 15:</w:t>
            </w:r>
          </w:p>
        </w:tc>
        <w:tc>
          <w:tcPr>
            <w:tcW w:w="6946" w:type="dxa"/>
            <w:gridSpan w:val="4"/>
            <w:tcBorders>
              <w:top w:val="single" w:sz="4" w:space="0" w:color="auto"/>
              <w:left w:val="single" w:sz="4" w:space="0" w:color="auto"/>
              <w:bottom w:val="single" w:sz="4" w:space="0" w:color="auto"/>
              <w:right w:val="single" w:sz="4" w:space="0" w:color="auto"/>
            </w:tcBorders>
          </w:tcPr>
          <w:p w14:paraId="3E4886D0" w14:textId="542D76F0" w:rsidR="009540F4" w:rsidRPr="00945977" w:rsidRDefault="00D952F2" w:rsidP="009540F4">
            <w:pPr>
              <w:spacing w:before="100" w:beforeAutospacing="1" w:after="100" w:afterAutospacing="1" w:line="276" w:lineRule="auto"/>
              <w:rPr>
                <w:rFonts w:ascii="Times New Roman" w:hAnsi="Times New Roman" w:cs="Times New Roman"/>
                <w:bCs/>
                <w:sz w:val="24"/>
                <w:szCs w:val="24"/>
              </w:rPr>
            </w:pPr>
            <w:r>
              <w:rPr>
                <w:rFonts w:ascii="Times New Roman" w:hAnsi="Times New Roman" w:cs="Times New Roman"/>
                <w:bCs/>
                <w:kern w:val="24"/>
                <w:sz w:val="24"/>
                <w:szCs w:val="24"/>
              </w:rPr>
              <w:t>Testi final</w:t>
            </w:r>
          </w:p>
        </w:tc>
      </w:tr>
      <w:tr w:rsidR="009540F4" w:rsidRPr="00343AEB" w14:paraId="1C304E89" w14:textId="77777777" w:rsidTr="00CB3AF9">
        <w:tc>
          <w:tcPr>
            <w:tcW w:w="8897" w:type="dxa"/>
            <w:gridSpan w:val="5"/>
            <w:tcBorders>
              <w:top w:val="single" w:sz="4" w:space="0" w:color="auto"/>
              <w:left w:val="single" w:sz="4" w:space="0" w:color="auto"/>
              <w:bottom w:val="single" w:sz="4" w:space="0" w:color="auto"/>
              <w:right w:val="single" w:sz="4" w:space="0" w:color="auto"/>
            </w:tcBorders>
          </w:tcPr>
          <w:p w14:paraId="77C358BD" w14:textId="4A8D37F3" w:rsidR="009540F4" w:rsidRPr="00945977" w:rsidRDefault="009540F4" w:rsidP="009540F4">
            <w:pPr>
              <w:spacing w:before="100" w:beforeAutospacing="1" w:after="100" w:afterAutospacing="1" w:line="276" w:lineRule="auto"/>
              <w:rPr>
                <w:rFonts w:ascii="Times New Roman" w:hAnsi="Times New Roman" w:cs="Times New Roman"/>
                <w:b/>
                <w:sz w:val="24"/>
                <w:szCs w:val="24"/>
              </w:rPr>
            </w:pPr>
            <w:r w:rsidRPr="00945977">
              <w:rPr>
                <w:rFonts w:ascii="Times New Roman" w:hAnsi="Times New Roman" w:cs="Times New Roman"/>
                <w:b/>
                <w:sz w:val="24"/>
                <w:szCs w:val="24"/>
              </w:rPr>
              <w:t>Politikat akademike dhe kodi i sjelljes</w:t>
            </w:r>
          </w:p>
        </w:tc>
      </w:tr>
      <w:tr w:rsidR="009540F4" w:rsidRPr="00343AEB" w14:paraId="4F5DB3DA" w14:textId="77777777" w:rsidTr="004032D9">
        <w:tc>
          <w:tcPr>
            <w:tcW w:w="8897" w:type="dxa"/>
            <w:gridSpan w:val="5"/>
            <w:tcBorders>
              <w:top w:val="single" w:sz="4" w:space="0" w:color="auto"/>
              <w:left w:val="single" w:sz="4" w:space="0" w:color="auto"/>
              <w:bottom w:val="single" w:sz="4" w:space="0" w:color="auto"/>
              <w:right w:val="single" w:sz="4" w:space="0" w:color="auto"/>
            </w:tcBorders>
          </w:tcPr>
          <w:p w14:paraId="6661C209" w14:textId="537B3D14" w:rsidR="009540F4" w:rsidRPr="00945977" w:rsidRDefault="009540F4" w:rsidP="009540F4">
            <w:pPr>
              <w:spacing w:before="100" w:beforeAutospacing="1" w:after="100" w:afterAutospacing="1" w:line="276" w:lineRule="auto"/>
              <w:rPr>
                <w:rFonts w:ascii="Times New Roman" w:hAnsi="Times New Roman" w:cs="Times New Roman"/>
                <w:bCs/>
                <w:sz w:val="24"/>
                <w:szCs w:val="24"/>
              </w:rPr>
            </w:pPr>
            <w:r w:rsidRPr="00343AEB">
              <w:rPr>
                <w:rFonts w:ascii="Times New Roman" w:hAnsi="Times New Roman" w:cs="Times New Roman"/>
                <w:bCs/>
                <w:sz w:val="24"/>
                <w:szCs w:val="24"/>
              </w:rPr>
              <w:lastRenderedPageBreak/>
              <w:t xml:space="preserve">Ligjëratat dhe ushtrimet janë </w:t>
            </w:r>
            <w:proofErr w:type="spellStart"/>
            <w:r w:rsidRPr="00343AEB">
              <w:rPr>
                <w:rFonts w:ascii="Times New Roman" w:hAnsi="Times New Roman" w:cs="Times New Roman"/>
                <w:bCs/>
                <w:sz w:val="24"/>
                <w:szCs w:val="24"/>
              </w:rPr>
              <w:t>obligative</w:t>
            </w:r>
            <w:proofErr w:type="spellEnd"/>
            <w:r w:rsidRPr="00343AEB">
              <w:rPr>
                <w:rFonts w:ascii="Times New Roman" w:hAnsi="Times New Roman" w:cs="Times New Roman"/>
                <w:bCs/>
                <w:sz w:val="24"/>
                <w:szCs w:val="24"/>
              </w:rPr>
              <w:t xml:space="preserve">. Sipas statutit të UP, 3 mungesa e </w:t>
            </w:r>
            <w:proofErr w:type="spellStart"/>
            <w:r w:rsidRPr="00343AEB">
              <w:rPr>
                <w:rFonts w:ascii="Times New Roman" w:hAnsi="Times New Roman" w:cs="Times New Roman"/>
                <w:bCs/>
                <w:sz w:val="24"/>
                <w:szCs w:val="24"/>
              </w:rPr>
              <w:t>penalizojnë</w:t>
            </w:r>
            <w:proofErr w:type="spellEnd"/>
            <w:r w:rsidRPr="00343AEB">
              <w:rPr>
                <w:rFonts w:ascii="Times New Roman" w:hAnsi="Times New Roman" w:cs="Times New Roman"/>
                <w:bCs/>
                <w:sz w:val="24"/>
                <w:szCs w:val="24"/>
              </w:rPr>
              <w:t xml:space="preserve"> studentin me përsëritje të lëndës. Ora mësimore fillon dhe përfundon me kohë dhe nuk duhet të pengohet.  Inkurajohet shfrytëzimi i teknologjisë së mençur për nevoja të lëndës, ndërsa nuk lejohen përdorimi i tyre për aktivitete tjera si kontrollimi i e-</w:t>
            </w:r>
            <w:proofErr w:type="spellStart"/>
            <w:r w:rsidRPr="00343AEB">
              <w:rPr>
                <w:rFonts w:ascii="Times New Roman" w:hAnsi="Times New Roman" w:cs="Times New Roman"/>
                <w:bCs/>
                <w:sz w:val="24"/>
                <w:szCs w:val="24"/>
              </w:rPr>
              <w:t>mailit</w:t>
            </w:r>
            <w:proofErr w:type="spellEnd"/>
            <w:r w:rsidRPr="00343AEB">
              <w:rPr>
                <w:rFonts w:ascii="Times New Roman" w:hAnsi="Times New Roman" w:cs="Times New Roman"/>
                <w:bCs/>
                <w:sz w:val="24"/>
                <w:szCs w:val="24"/>
              </w:rPr>
              <w:t xml:space="preserve"> personal apo rrjeteve sociale.</w:t>
            </w:r>
          </w:p>
        </w:tc>
      </w:tr>
    </w:tbl>
    <w:p w14:paraId="532B0B00" w14:textId="5CC420C7" w:rsidR="00F4350C" w:rsidRPr="00343AEB" w:rsidRDefault="00F4350C" w:rsidP="00F4350C">
      <w:pPr>
        <w:rPr>
          <w:rFonts w:ascii="Times New Roman" w:hAnsi="Times New Roman" w:cs="Times New Roman"/>
          <w:bCs/>
          <w:sz w:val="24"/>
          <w:szCs w:val="24"/>
        </w:rPr>
      </w:pPr>
    </w:p>
    <w:sectPr w:rsidR="00F4350C" w:rsidRPr="00343AEB" w:rsidSect="00CA2D9E">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7C831" w14:textId="77777777" w:rsidR="008E22FB" w:rsidRDefault="008E22FB" w:rsidP="002352C8">
      <w:pPr>
        <w:spacing w:after="0" w:line="240" w:lineRule="auto"/>
      </w:pPr>
      <w:r>
        <w:separator/>
      </w:r>
    </w:p>
  </w:endnote>
  <w:endnote w:type="continuationSeparator" w:id="0">
    <w:p w14:paraId="33FC6AE1" w14:textId="77777777" w:rsidR="008E22FB" w:rsidRDefault="008E22FB" w:rsidP="00235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swiss"/>
    <w:pitch w:val="variable"/>
    <w:sig w:usb0="E1000AEF" w:usb1="5000A1FF" w:usb2="00000000" w:usb3="00000000" w:csb0="000001BF" w:csb1="00000000"/>
  </w:font>
  <w:font w:name="Calibri-Bold">
    <w:altName w:val="Calibri"/>
    <w:panose1 w:val="00000000000000000000"/>
    <w:charset w:val="00"/>
    <w:family w:val="roman"/>
    <w:notTrueType/>
    <w:pitch w:val="default"/>
  </w:font>
  <w:font w:name="Calibri-Italic">
    <w:altName w:val="Calibri"/>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43404510"/>
      <w:docPartObj>
        <w:docPartGallery w:val="Page Numbers (Bottom of Page)"/>
        <w:docPartUnique/>
      </w:docPartObj>
    </w:sdtPr>
    <w:sdtEndPr>
      <w:rPr>
        <w:rStyle w:val="PageNumber"/>
      </w:rPr>
    </w:sdtEndPr>
    <w:sdtContent>
      <w:p w14:paraId="659E7F30" w14:textId="7BE80C6C" w:rsidR="002352C8" w:rsidRDefault="002352C8" w:rsidP="00740E8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33A71A" w14:textId="77777777" w:rsidR="002352C8" w:rsidRDefault="002352C8" w:rsidP="002352C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02499665"/>
      <w:docPartObj>
        <w:docPartGallery w:val="Page Numbers (Bottom of Page)"/>
        <w:docPartUnique/>
      </w:docPartObj>
    </w:sdtPr>
    <w:sdtEndPr>
      <w:rPr>
        <w:rStyle w:val="PageNumber"/>
      </w:rPr>
    </w:sdtEndPr>
    <w:sdtContent>
      <w:p w14:paraId="2FC6B275" w14:textId="06274925" w:rsidR="002352C8" w:rsidRDefault="002352C8" w:rsidP="00740E8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544142C" w14:textId="77777777" w:rsidR="002352C8" w:rsidRDefault="002352C8" w:rsidP="002352C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0D4DE" w14:textId="77777777" w:rsidR="008E22FB" w:rsidRDefault="008E22FB" w:rsidP="002352C8">
      <w:pPr>
        <w:spacing w:after="0" w:line="240" w:lineRule="auto"/>
      </w:pPr>
      <w:r>
        <w:separator/>
      </w:r>
    </w:p>
  </w:footnote>
  <w:footnote w:type="continuationSeparator" w:id="0">
    <w:p w14:paraId="17DE9637" w14:textId="77777777" w:rsidR="008E22FB" w:rsidRDefault="008E22FB" w:rsidP="002352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42C0C"/>
    <w:multiLevelType w:val="hybridMultilevel"/>
    <w:tmpl w:val="2B780574"/>
    <w:lvl w:ilvl="0" w:tplc="7CCAD550">
      <w:start w:val="2"/>
      <w:numFmt w:val="bullet"/>
      <w:lvlText w:val="-"/>
      <w:lvlJc w:val="left"/>
      <w:pPr>
        <w:ind w:left="720" w:hanging="360"/>
      </w:pPr>
      <w:rPr>
        <w:rFonts w:ascii="Times" w:eastAsia="MS Mincho" w:hAnsi="Time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C3FC6"/>
    <w:multiLevelType w:val="hybridMultilevel"/>
    <w:tmpl w:val="BCC43AC4"/>
    <w:lvl w:ilvl="0" w:tplc="F3E06FBE">
      <w:start w:val="1"/>
      <w:numFmt w:val="bullet"/>
      <w:lvlText w:val=""/>
      <w:lvlJc w:val="left"/>
      <w:pPr>
        <w:tabs>
          <w:tab w:val="num" w:pos="720"/>
        </w:tabs>
        <w:ind w:left="720" w:hanging="360"/>
      </w:pPr>
      <w:rPr>
        <w:rFonts w:ascii="Symbol" w:hAnsi="Symbol" w:hint="default"/>
      </w:rPr>
    </w:lvl>
    <w:lvl w:ilvl="1" w:tplc="675CC620" w:tentative="1">
      <w:start w:val="1"/>
      <w:numFmt w:val="bullet"/>
      <w:lvlText w:val=""/>
      <w:lvlJc w:val="left"/>
      <w:pPr>
        <w:tabs>
          <w:tab w:val="num" w:pos="1440"/>
        </w:tabs>
        <w:ind w:left="1440" w:hanging="360"/>
      </w:pPr>
      <w:rPr>
        <w:rFonts w:ascii="Symbol" w:hAnsi="Symbol" w:hint="default"/>
      </w:rPr>
    </w:lvl>
    <w:lvl w:ilvl="2" w:tplc="447CCEA0" w:tentative="1">
      <w:start w:val="1"/>
      <w:numFmt w:val="bullet"/>
      <w:lvlText w:val=""/>
      <w:lvlJc w:val="left"/>
      <w:pPr>
        <w:tabs>
          <w:tab w:val="num" w:pos="2160"/>
        </w:tabs>
        <w:ind w:left="2160" w:hanging="360"/>
      </w:pPr>
      <w:rPr>
        <w:rFonts w:ascii="Symbol" w:hAnsi="Symbol" w:hint="default"/>
      </w:rPr>
    </w:lvl>
    <w:lvl w:ilvl="3" w:tplc="66403D58" w:tentative="1">
      <w:start w:val="1"/>
      <w:numFmt w:val="bullet"/>
      <w:lvlText w:val=""/>
      <w:lvlJc w:val="left"/>
      <w:pPr>
        <w:tabs>
          <w:tab w:val="num" w:pos="2880"/>
        </w:tabs>
        <w:ind w:left="2880" w:hanging="360"/>
      </w:pPr>
      <w:rPr>
        <w:rFonts w:ascii="Symbol" w:hAnsi="Symbol" w:hint="default"/>
      </w:rPr>
    </w:lvl>
    <w:lvl w:ilvl="4" w:tplc="C4C43274" w:tentative="1">
      <w:start w:val="1"/>
      <w:numFmt w:val="bullet"/>
      <w:lvlText w:val=""/>
      <w:lvlJc w:val="left"/>
      <w:pPr>
        <w:tabs>
          <w:tab w:val="num" w:pos="3600"/>
        </w:tabs>
        <w:ind w:left="3600" w:hanging="360"/>
      </w:pPr>
      <w:rPr>
        <w:rFonts w:ascii="Symbol" w:hAnsi="Symbol" w:hint="default"/>
      </w:rPr>
    </w:lvl>
    <w:lvl w:ilvl="5" w:tplc="FA5E6F20" w:tentative="1">
      <w:start w:val="1"/>
      <w:numFmt w:val="bullet"/>
      <w:lvlText w:val=""/>
      <w:lvlJc w:val="left"/>
      <w:pPr>
        <w:tabs>
          <w:tab w:val="num" w:pos="4320"/>
        </w:tabs>
        <w:ind w:left="4320" w:hanging="360"/>
      </w:pPr>
      <w:rPr>
        <w:rFonts w:ascii="Symbol" w:hAnsi="Symbol" w:hint="default"/>
      </w:rPr>
    </w:lvl>
    <w:lvl w:ilvl="6" w:tplc="B416600C" w:tentative="1">
      <w:start w:val="1"/>
      <w:numFmt w:val="bullet"/>
      <w:lvlText w:val=""/>
      <w:lvlJc w:val="left"/>
      <w:pPr>
        <w:tabs>
          <w:tab w:val="num" w:pos="5040"/>
        </w:tabs>
        <w:ind w:left="5040" w:hanging="360"/>
      </w:pPr>
      <w:rPr>
        <w:rFonts w:ascii="Symbol" w:hAnsi="Symbol" w:hint="default"/>
      </w:rPr>
    </w:lvl>
    <w:lvl w:ilvl="7" w:tplc="254060C2" w:tentative="1">
      <w:start w:val="1"/>
      <w:numFmt w:val="bullet"/>
      <w:lvlText w:val=""/>
      <w:lvlJc w:val="left"/>
      <w:pPr>
        <w:tabs>
          <w:tab w:val="num" w:pos="5760"/>
        </w:tabs>
        <w:ind w:left="5760" w:hanging="360"/>
      </w:pPr>
      <w:rPr>
        <w:rFonts w:ascii="Symbol" w:hAnsi="Symbol" w:hint="default"/>
      </w:rPr>
    </w:lvl>
    <w:lvl w:ilvl="8" w:tplc="532421D8"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9355F89"/>
    <w:multiLevelType w:val="hybridMultilevel"/>
    <w:tmpl w:val="4BE86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2C5F69"/>
    <w:multiLevelType w:val="hybridMultilevel"/>
    <w:tmpl w:val="310C0EF4"/>
    <w:lvl w:ilvl="0" w:tplc="7CCAD550">
      <w:start w:val="2"/>
      <w:numFmt w:val="bullet"/>
      <w:lvlText w:val="-"/>
      <w:lvlJc w:val="left"/>
      <w:pPr>
        <w:ind w:left="360" w:hanging="360"/>
      </w:pPr>
      <w:rPr>
        <w:rFonts w:ascii="Times" w:eastAsia="MS Mincho" w:hAnsi="Times"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2FA0A57"/>
    <w:multiLevelType w:val="hybridMultilevel"/>
    <w:tmpl w:val="FBC4575C"/>
    <w:lvl w:ilvl="0" w:tplc="7CCAD550">
      <w:start w:val="2"/>
      <w:numFmt w:val="bullet"/>
      <w:lvlText w:val="-"/>
      <w:lvlJc w:val="left"/>
      <w:pPr>
        <w:ind w:left="720" w:hanging="360"/>
      </w:pPr>
      <w:rPr>
        <w:rFonts w:ascii="Times" w:eastAsia="MS Mincho" w:hAnsi="Time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1075BC"/>
    <w:multiLevelType w:val="hybridMultilevel"/>
    <w:tmpl w:val="1058646E"/>
    <w:lvl w:ilvl="0" w:tplc="B6707C46">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6" w15:restartNumberingAfterBreak="0">
    <w:nsid w:val="2C322DDD"/>
    <w:multiLevelType w:val="hybridMultilevel"/>
    <w:tmpl w:val="2404077E"/>
    <w:lvl w:ilvl="0" w:tplc="65F277B0">
      <w:start w:val="5"/>
      <w:numFmt w:val="bullet"/>
      <w:lvlText w:val="-"/>
      <w:lvlJc w:val="left"/>
      <w:pPr>
        <w:tabs>
          <w:tab w:val="num" w:pos="360"/>
        </w:tabs>
        <w:ind w:left="360" w:hanging="360"/>
      </w:pPr>
      <w:rPr>
        <w:rFonts w:ascii="Times New Roman" w:eastAsia="Times New Roman" w:hAnsi="Times New Roman" w:cs="Times New Roman"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7" w15:restartNumberingAfterBreak="0">
    <w:nsid w:val="2F773630"/>
    <w:multiLevelType w:val="hybridMultilevel"/>
    <w:tmpl w:val="26D4E402"/>
    <w:lvl w:ilvl="0" w:tplc="64E87320">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1D54C9F"/>
    <w:multiLevelType w:val="hybridMultilevel"/>
    <w:tmpl w:val="6B5C1CF0"/>
    <w:lvl w:ilvl="0" w:tplc="7CCAD550">
      <w:start w:val="2"/>
      <w:numFmt w:val="bullet"/>
      <w:lvlText w:val="-"/>
      <w:lvlJc w:val="left"/>
      <w:pPr>
        <w:ind w:left="720" w:hanging="360"/>
      </w:pPr>
      <w:rPr>
        <w:rFonts w:ascii="Times" w:eastAsia="MS Mincho" w:hAnsi="Time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12404D"/>
    <w:multiLevelType w:val="hybridMultilevel"/>
    <w:tmpl w:val="334C60C8"/>
    <w:lvl w:ilvl="0" w:tplc="B6707C46">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0" w15:restartNumberingAfterBreak="0">
    <w:nsid w:val="4B814994"/>
    <w:multiLevelType w:val="hybridMultilevel"/>
    <w:tmpl w:val="10201C64"/>
    <w:lvl w:ilvl="0" w:tplc="95123A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726289"/>
    <w:multiLevelType w:val="hybridMultilevel"/>
    <w:tmpl w:val="BC5462BE"/>
    <w:lvl w:ilvl="0" w:tplc="95123A16">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2" w15:restartNumberingAfterBreak="0">
    <w:nsid w:val="672A1139"/>
    <w:multiLevelType w:val="hybridMultilevel"/>
    <w:tmpl w:val="DAB4B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A05A01"/>
    <w:multiLevelType w:val="hybridMultilevel"/>
    <w:tmpl w:val="D06C7D84"/>
    <w:lvl w:ilvl="0" w:tplc="7CCAD550">
      <w:start w:val="2"/>
      <w:numFmt w:val="bullet"/>
      <w:lvlText w:val="-"/>
      <w:lvlJc w:val="left"/>
      <w:pPr>
        <w:ind w:left="360" w:hanging="360"/>
      </w:pPr>
      <w:rPr>
        <w:rFonts w:ascii="Times" w:eastAsia="MS Mincho" w:hAnsi="Times"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2B56072"/>
    <w:multiLevelType w:val="multilevel"/>
    <w:tmpl w:val="FCDAFEA8"/>
    <w:lvl w:ilvl="0">
      <w:start w:val="2"/>
      <w:numFmt w:val="bullet"/>
      <w:lvlText w:val="-"/>
      <w:lvlJc w:val="left"/>
      <w:pPr>
        <w:tabs>
          <w:tab w:val="num" w:pos="360"/>
        </w:tabs>
        <w:ind w:left="360" w:hanging="360"/>
      </w:pPr>
      <w:rPr>
        <w:rFonts w:ascii="Times" w:eastAsia="MS Mincho" w:hAnsi="Times" w:cstheme="minorBid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75DD5F1F"/>
    <w:multiLevelType w:val="hybridMultilevel"/>
    <w:tmpl w:val="D01ECC2A"/>
    <w:lvl w:ilvl="0" w:tplc="15FA840E">
      <w:start w:val="44"/>
      <w:numFmt w:val="bullet"/>
      <w:lvlText w:val="-"/>
      <w:lvlJc w:val="left"/>
      <w:pPr>
        <w:ind w:left="360" w:hanging="360"/>
      </w:pPr>
      <w:rPr>
        <w:rFonts w:ascii="Times New Roman" w:eastAsia="Times New Roman" w:hAnsi="Times New Roman" w:cs="Times New Roman" w:hint="default"/>
        <w:b w:val="0"/>
        <w:i w:val="0"/>
        <w:color w:val="000000"/>
        <w:sz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7DC66136"/>
    <w:multiLevelType w:val="hybridMultilevel"/>
    <w:tmpl w:val="237487BE"/>
    <w:lvl w:ilvl="0" w:tplc="64E87320">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13040904">
    <w:abstractNumId w:val="11"/>
  </w:num>
  <w:num w:numId="2" w16cid:durableId="939606614">
    <w:abstractNumId w:val="15"/>
  </w:num>
  <w:num w:numId="3" w16cid:durableId="2016422427">
    <w:abstractNumId w:val="10"/>
  </w:num>
  <w:num w:numId="4" w16cid:durableId="1993287861">
    <w:abstractNumId w:val="4"/>
  </w:num>
  <w:num w:numId="5" w16cid:durableId="2122070522">
    <w:abstractNumId w:val="12"/>
  </w:num>
  <w:num w:numId="6" w16cid:durableId="420181080">
    <w:abstractNumId w:val="13"/>
  </w:num>
  <w:num w:numId="7" w16cid:durableId="1868566095">
    <w:abstractNumId w:val="3"/>
  </w:num>
  <w:num w:numId="8" w16cid:durableId="1134326742">
    <w:abstractNumId w:val="0"/>
  </w:num>
  <w:num w:numId="9" w16cid:durableId="1560940399">
    <w:abstractNumId w:val="8"/>
  </w:num>
  <w:num w:numId="10" w16cid:durableId="1130899509">
    <w:abstractNumId w:val="14"/>
  </w:num>
  <w:num w:numId="11" w16cid:durableId="1218013895">
    <w:abstractNumId w:val="6"/>
  </w:num>
  <w:num w:numId="12" w16cid:durableId="1210067427">
    <w:abstractNumId w:val="2"/>
  </w:num>
  <w:num w:numId="13" w16cid:durableId="1377047156">
    <w:abstractNumId w:val="7"/>
  </w:num>
  <w:num w:numId="14" w16cid:durableId="150760496">
    <w:abstractNumId w:val="16"/>
  </w:num>
  <w:num w:numId="15" w16cid:durableId="2141415035">
    <w:abstractNumId w:val="9"/>
  </w:num>
  <w:num w:numId="16" w16cid:durableId="1625307079">
    <w:abstractNumId w:val="5"/>
  </w:num>
  <w:num w:numId="17" w16cid:durableId="13744995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1A17"/>
    <w:rsid w:val="00000CEE"/>
    <w:rsid w:val="00000E1A"/>
    <w:rsid w:val="00007357"/>
    <w:rsid w:val="00013366"/>
    <w:rsid w:val="00016D13"/>
    <w:rsid w:val="000246DA"/>
    <w:rsid w:val="000339A4"/>
    <w:rsid w:val="000347F2"/>
    <w:rsid w:val="00034930"/>
    <w:rsid w:val="00042F0B"/>
    <w:rsid w:val="000444C4"/>
    <w:rsid w:val="00053634"/>
    <w:rsid w:val="000661AD"/>
    <w:rsid w:val="000720C5"/>
    <w:rsid w:val="00073F0A"/>
    <w:rsid w:val="00075B0B"/>
    <w:rsid w:val="00075DB2"/>
    <w:rsid w:val="00081225"/>
    <w:rsid w:val="000833F7"/>
    <w:rsid w:val="00094EF6"/>
    <w:rsid w:val="00096B49"/>
    <w:rsid w:val="000A0EC7"/>
    <w:rsid w:val="000A32A2"/>
    <w:rsid w:val="000A41B0"/>
    <w:rsid w:val="000A659E"/>
    <w:rsid w:val="000A7BEF"/>
    <w:rsid w:val="000A7C7E"/>
    <w:rsid w:val="000C0D02"/>
    <w:rsid w:val="000D0976"/>
    <w:rsid w:val="000D64C6"/>
    <w:rsid w:val="000E1FC1"/>
    <w:rsid w:val="000E6670"/>
    <w:rsid w:val="000E683F"/>
    <w:rsid w:val="000F6A74"/>
    <w:rsid w:val="001036D0"/>
    <w:rsid w:val="00103F0B"/>
    <w:rsid w:val="00110238"/>
    <w:rsid w:val="00137781"/>
    <w:rsid w:val="00142B13"/>
    <w:rsid w:val="00143ECA"/>
    <w:rsid w:val="001450D8"/>
    <w:rsid w:val="00151A17"/>
    <w:rsid w:val="0015379E"/>
    <w:rsid w:val="00156304"/>
    <w:rsid w:val="0016301D"/>
    <w:rsid w:val="00165EBE"/>
    <w:rsid w:val="00170934"/>
    <w:rsid w:val="00170CA1"/>
    <w:rsid w:val="001714AC"/>
    <w:rsid w:val="00176357"/>
    <w:rsid w:val="00177CB6"/>
    <w:rsid w:val="00181671"/>
    <w:rsid w:val="001847E3"/>
    <w:rsid w:val="00186E2D"/>
    <w:rsid w:val="00190549"/>
    <w:rsid w:val="00192EFC"/>
    <w:rsid w:val="001A6226"/>
    <w:rsid w:val="001B74CA"/>
    <w:rsid w:val="001B7D05"/>
    <w:rsid w:val="001C57B4"/>
    <w:rsid w:val="001F019A"/>
    <w:rsid w:val="001F1BCE"/>
    <w:rsid w:val="001F622C"/>
    <w:rsid w:val="001F6F13"/>
    <w:rsid w:val="002052AF"/>
    <w:rsid w:val="00211A7D"/>
    <w:rsid w:val="00212947"/>
    <w:rsid w:val="00212F49"/>
    <w:rsid w:val="00225E11"/>
    <w:rsid w:val="002265CB"/>
    <w:rsid w:val="002352C8"/>
    <w:rsid w:val="00256415"/>
    <w:rsid w:val="00260D18"/>
    <w:rsid w:val="00263C7C"/>
    <w:rsid w:val="0027201B"/>
    <w:rsid w:val="00292C7B"/>
    <w:rsid w:val="002A3ABC"/>
    <w:rsid w:val="002B0910"/>
    <w:rsid w:val="002C5694"/>
    <w:rsid w:val="002D3309"/>
    <w:rsid w:val="002E7205"/>
    <w:rsid w:val="002F1CA0"/>
    <w:rsid w:val="002F2DEE"/>
    <w:rsid w:val="002F526B"/>
    <w:rsid w:val="00305328"/>
    <w:rsid w:val="00313ED1"/>
    <w:rsid w:val="003146A4"/>
    <w:rsid w:val="003162BB"/>
    <w:rsid w:val="0032171C"/>
    <w:rsid w:val="00337F45"/>
    <w:rsid w:val="003408B5"/>
    <w:rsid w:val="003415F0"/>
    <w:rsid w:val="00341FB3"/>
    <w:rsid w:val="00343AEB"/>
    <w:rsid w:val="0035554D"/>
    <w:rsid w:val="003560DD"/>
    <w:rsid w:val="00357E95"/>
    <w:rsid w:val="0036207A"/>
    <w:rsid w:val="00363C36"/>
    <w:rsid w:val="00370430"/>
    <w:rsid w:val="00377036"/>
    <w:rsid w:val="00383F88"/>
    <w:rsid w:val="00387914"/>
    <w:rsid w:val="00387DCB"/>
    <w:rsid w:val="003941AE"/>
    <w:rsid w:val="003A3360"/>
    <w:rsid w:val="003B310C"/>
    <w:rsid w:val="003C0D79"/>
    <w:rsid w:val="003C6045"/>
    <w:rsid w:val="003C6666"/>
    <w:rsid w:val="003D5448"/>
    <w:rsid w:val="003D615E"/>
    <w:rsid w:val="003E3E96"/>
    <w:rsid w:val="003F2E7B"/>
    <w:rsid w:val="00402D82"/>
    <w:rsid w:val="00404C72"/>
    <w:rsid w:val="004265FB"/>
    <w:rsid w:val="00442C92"/>
    <w:rsid w:val="00445A5F"/>
    <w:rsid w:val="00452363"/>
    <w:rsid w:val="0046506D"/>
    <w:rsid w:val="00467DD8"/>
    <w:rsid w:val="0047707B"/>
    <w:rsid w:val="00480AD3"/>
    <w:rsid w:val="0048254F"/>
    <w:rsid w:val="00483BB2"/>
    <w:rsid w:val="004851D0"/>
    <w:rsid w:val="00495954"/>
    <w:rsid w:val="004A137A"/>
    <w:rsid w:val="004A3042"/>
    <w:rsid w:val="004B119E"/>
    <w:rsid w:val="004B121F"/>
    <w:rsid w:val="004B18DC"/>
    <w:rsid w:val="004B2576"/>
    <w:rsid w:val="004B7937"/>
    <w:rsid w:val="004C01A7"/>
    <w:rsid w:val="004C5BE2"/>
    <w:rsid w:val="004C6FFA"/>
    <w:rsid w:val="004D0BD0"/>
    <w:rsid w:val="004E5909"/>
    <w:rsid w:val="00507749"/>
    <w:rsid w:val="005141D2"/>
    <w:rsid w:val="00521D81"/>
    <w:rsid w:val="005315F6"/>
    <w:rsid w:val="0053425C"/>
    <w:rsid w:val="00542368"/>
    <w:rsid w:val="00552587"/>
    <w:rsid w:val="005546C9"/>
    <w:rsid w:val="00557626"/>
    <w:rsid w:val="005759F7"/>
    <w:rsid w:val="00581374"/>
    <w:rsid w:val="00581F7D"/>
    <w:rsid w:val="005850F3"/>
    <w:rsid w:val="00585A91"/>
    <w:rsid w:val="00587AD6"/>
    <w:rsid w:val="00593A58"/>
    <w:rsid w:val="00593C5E"/>
    <w:rsid w:val="0059566D"/>
    <w:rsid w:val="00596526"/>
    <w:rsid w:val="005B1B14"/>
    <w:rsid w:val="005C0C55"/>
    <w:rsid w:val="005C248D"/>
    <w:rsid w:val="005C2C44"/>
    <w:rsid w:val="005C4F97"/>
    <w:rsid w:val="005C75C9"/>
    <w:rsid w:val="005D173C"/>
    <w:rsid w:val="005E1D43"/>
    <w:rsid w:val="005E3CDA"/>
    <w:rsid w:val="005E6391"/>
    <w:rsid w:val="006015A3"/>
    <w:rsid w:val="006060E7"/>
    <w:rsid w:val="006076BA"/>
    <w:rsid w:val="006101A0"/>
    <w:rsid w:val="00614AEC"/>
    <w:rsid w:val="00616442"/>
    <w:rsid w:val="006178BF"/>
    <w:rsid w:val="00625110"/>
    <w:rsid w:val="00630D30"/>
    <w:rsid w:val="0063615F"/>
    <w:rsid w:val="006400D9"/>
    <w:rsid w:val="006551BA"/>
    <w:rsid w:val="0066028F"/>
    <w:rsid w:val="00664DC9"/>
    <w:rsid w:val="00667F97"/>
    <w:rsid w:val="0067779D"/>
    <w:rsid w:val="00680179"/>
    <w:rsid w:val="00680C6C"/>
    <w:rsid w:val="00683F9A"/>
    <w:rsid w:val="00685484"/>
    <w:rsid w:val="00690FDF"/>
    <w:rsid w:val="006A0F04"/>
    <w:rsid w:val="006A431F"/>
    <w:rsid w:val="006B5539"/>
    <w:rsid w:val="006B5816"/>
    <w:rsid w:val="006C6E6B"/>
    <w:rsid w:val="006D1E8F"/>
    <w:rsid w:val="006D420B"/>
    <w:rsid w:val="006D563B"/>
    <w:rsid w:val="006E0B01"/>
    <w:rsid w:val="006E6D4B"/>
    <w:rsid w:val="006F18F9"/>
    <w:rsid w:val="006F3911"/>
    <w:rsid w:val="006F515A"/>
    <w:rsid w:val="007200D1"/>
    <w:rsid w:val="00724B94"/>
    <w:rsid w:val="007271EA"/>
    <w:rsid w:val="00742721"/>
    <w:rsid w:val="007443C4"/>
    <w:rsid w:val="0075027A"/>
    <w:rsid w:val="00753647"/>
    <w:rsid w:val="0077275C"/>
    <w:rsid w:val="00772868"/>
    <w:rsid w:val="0077438C"/>
    <w:rsid w:val="00785119"/>
    <w:rsid w:val="00785BC8"/>
    <w:rsid w:val="007867BD"/>
    <w:rsid w:val="00796645"/>
    <w:rsid w:val="007976DA"/>
    <w:rsid w:val="00797CBF"/>
    <w:rsid w:val="007C05A3"/>
    <w:rsid w:val="007C60C0"/>
    <w:rsid w:val="007D267D"/>
    <w:rsid w:val="007D449B"/>
    <w:rsid w:val="007D7C8F"/>
    <w:rsid w:val="007E6963"/>
    <w:rsid w:val="007E79DC"/>
    <w:rsid w:val="007F3A12"/>
    <w:rsid w:val="00802DB6"/>
    <w:rsid w:val="00805BD8"/>
    <w:rsid w:val="008068BF"/>
    <w:rsid w:val="00812E4A"/>
    <w:rsid w:val="00814F39"/>
    <w:rsid w:val="0081593C"/>
    <w:rsid w:val="008407E7"/>
    <w:rsid w:val="008436BC"/>
    <w:rsid w:val="0085157A"/>
    <w:rsid w:val="00856716"/>
    <w:rsid w:val="008601E0"/>
    <w:rsid w:val="008662ED"/>
    <w:rsid w:val="00875167"/>
    <w:rsid w:val="0087545A"/>
    <w:rsid w:val="00880875"/>
    <w:rsid w:val="00886629"/>
    <w:rsid w:val="00887529"/>
    <w:rsid w:val="008A2E8D"/>
    <w:rsid w:val="008A6264"/>
    <w:rsid w:val="008A694F"/>
    <w:rsid w:val="008B22A6"/>
    <w:rsid w:val="008B2DB0"/>
    <w:rsid w:val="008B4551"/>
    <w:rsid w:val="008B4CD2"/>
    <w:rsid w:val="008C102B"/>
    <w:rsid w:val="008C73C7"/>
    <w:rsid w:val="008D040A"/>
    <w:rsid w:val="008D1A81"/>
    <w:rsid w:val="008D45FD"/>
    <w:rsid w:val="008D7E2A"/>
    <w:rsid w:val="008E22FB"/>
    <w:rsid w:val="008E66A0"/>
    <w:rsid w:val="008E7809"/>
    <w:rsid w:val="00901EEF"/>
    <w:rsid w:val="009059A2"/>
    <w:rsid w:val="00911EA1"/>
    <w:rsid w:val="00913E9C"/>
    <w:rsid w:val="00916C32"/>
    <w:rsid w:val="0092293C"/>
    <w:rsid w:val="00935B7C"/>
    <w:rsid w:val="00935EDF"/>
    <w:rsid w:val="00945977"/>
    <w:rsid w:val="00950D20"/>
    <w:rsid w:val="009522BE"/>
    <w:rsid w:val="009540F4"/>
    <w:rsid w:val="009541E4"/>
    <w:rsid w:val="0095489F"/>
    <w:rsid w:val="0096140D"/>
    <w:rsid w:val="00962C7A"/>
    <w:rsid w:val="009715DC"/>
    <w:rsid w:val="0097420F"/>
    <w:rsid w:val="009832F8"/>
    <w:rsid w:val="0098590D"/>
    <w:rsid w:val="00986F06"/>
    <w:rsid w:val="0099140E"/>
    <w:rsid w:val="009920DA"/>
    <w:rsid w:val="0099414E"/>
    <w:rsid w:val="00996E0D"/>
    <w:rsid w:val="009A00E3"/>
    <w:rsid w:val="009A08A4"/>
    <w:rsid w:val="009A390C"/>
    <w:rsid w:val="009B5453"/>
    <w:rsid w:val="009B5C20"/>
    <w:rsid w:val="009B5FAA"/>
    <w:rsid w:val="009B7687"/>
    <w:rsid w:val="009C6329"/>
    <w:rsid w:val="009D5896"/>
    <w:rsid w:val="009E0878"/>
    <w:rsid w:val="009F205F"/>
    <w:rsid w:val="009F2234"/>
    <w:rsid w:val="009F2661"/>
    <w:rsid w:val="009F35B5"/>
    <w:rsid w:val="009F3E57"/>
    <w:rsid w:val="00A11E87"/>
    <w:rsid w:val="00A13654"/>
    <w:rsid w:val="00A143D7"/>
    <w:rsid w:val="00A14ACC"/>
    <w:rsid w:val="00A16007"/>
    <w:rsid w:val="00A23851"/>
    <w:rsid w:val="00A33639"/>
    <w:rsid w:val="00A34885"/>
    <w:rsid w:val="00A36EAA"/>
    <w:rsid w:val="00A376CE"/>
    <w:rsid w:val="00A37A01"/>
    <w:rsid w:val="00A432ED"/>
    <w:rsid w:val="00A45291"/>
    <w:rsid w:val="00A50A03"/>
    <w:rsid w:val="00A53E11"/>
    <w:rsid w:val="00A54C02"/>
    <w:rsid w:val="00A61138"/>
    <w:rsid w:val="00A6234A"/>
    <w:rsid w:val="00A63C18"/>
    <w:rsid w:val="00A64405"/>
    <w:rsid w:val="00A74B8C"/>
    <w:rsid w:val="00A757C7"/>
    <w:rsid w:val="00A75AAA"/>
    <w:rsid w:val="00A85207"/>
    <w:rsid w:val="00A90DA9"/>
    <w:rsid w:val="00AA2063"/>
    <w:rsid w:val="00AA67EA"/>
    <w:rsid w:val="00AA79C3"/>
    <w:rsid w:val="00AB23E1"/>
    <w:rsid w:val="00AC5DF7"/>
    <w:rsid w:val="00AD224B"/>
    <w:rsid w:val="00AD23AD"/>
    <w:rsid w:val="00AD7E57"/>
    <w:rsid w:val="00AF03D1"/>
    <w:rsid w:val="00AF18BE"/>
    <w:rsid w:val="00B00879"/>
    <w:rsid w:val="00B1090E"/>
    <w:rsid w:val="00B13948"/>
    <w:rsid w:val="00B13FC9"/>
    <w:rsid w:val="00B1658E"/>
    <w:rsid w:val="00B20808"/>
    <w:rsid w:val="00B2134D"/>
    <w:rsid w:val="00B24DA7"/>
    <w:rsid w:val="00B25F96"/>
    <w:rsid w:val="00B30188"/>
    <w:rsid w:val="00B31CDF"/>
    <w:rsid w:val="00B344DA"/>
    <w:rsid w:val="00B3493A"/>
    <w:rsid w:val="00B35F90"/>
    <w:rsid w:val="00B4378F"/>
    <w:rsid w:val="00B50741"/>
    <w:rsid w:val="00B55345"/>
    <w:rsid w:val="00B609CA"/>
    <w:rsid w:val="00B64F0F"/>
    <w:rsid w:val="00B6666C"/>
    <w:rsid w:val="00B70557"/>
    <w:rsid w:val="00B71E55"/>
    <w:rsid w:val="00B7491D"/>
    <w:rsid w:val="00B839F6"/>
    <w:rsid w:val="00B90675"/>
    <w:rsid w:val="00B91A99"/>
    <w:rsid w:val="00B9554E"/>
    <w:rsid w:val="00B97320"/>
    <w:rsid w:val="00B97BDC"/>
    <w:rsid w:val="00BA364F"/>
    <w:rsid w:val="00BB3FCF"/>
    <w:rsid w:val="00BB4B55"/>
    <w:rsid w:val="00BC033A"/>
    <w:rsid w:val="00BC4710"/>
    <w:rsid w:val="00BC6445"/>
    <w:rsid w:val="00BD3650"/>
    <w:rsid w:val="00BD796B"/>
    <w:rsid w:val="00BE0A4C"/>
    <w:rsid w:val="00BE2BCE"/>
    <w:rsid w:val="00C0495E"/>
    <w:rsid w:val="00C152BC"/>
    <w:rsid w:val="00C1596B"/>
    <w:rsid w:val="00C20707"/>
    <w:rsid w:val="00C22ED4"/>
    <w:rsid w:val="00C25EF2"/>
    <w:rsid w:val="00C26859"/>
    <w:rsid w:val="00C30A0C"/>
    <w:rsid w:val="00C34D91"/>
    <w:rsid w:val="00C441C4"/>
    <w:rsid w:val="00C44569"/>
    <w:rsid w:val="00C457A3"/>
    <w:rsid w:val="00C532E7"/>
    <w:rsid w:val="00C56452"/>
    <w:rsid w:val="00C6588F"/>
    <w:rsid w:val="00C77695"/>
    <w:rsid w:val="00C7786C"/>
    <w:rsid w:val="00C82EA3"/>
    <w:rsid w:val="00C84273"/>
    <w:rsid w:val="00C84818"/>
    <w:rsid w:val="00C874FE"/>
    <w:rsid w:val="00C95C93"/>
    <w:rsid w:val="00C974E8"/>
    <w:rsid w:val="00CA2D9E"/>
    <w:rsid w:val="00CA307B"/>
    <w:rsid w:val="00CA7441"/>
    <w:rsid w:val="00CB09D4"/>
    <w:rsid w:val="00CC06F9"/>
    <w:rsid w:val="00CC5CA9"/>
    <w:rsid w:val="00CD59DE"/>
    <w:rsid w:val="00CE2471"/>
    <w:rsid w:val="00CF631C"/>
    <w:rsid w:val="00D00C82"/>
    <w:rsid w:val="00D01718"/>
    <w:rsid w:val="00D03BE3"/>
    <w:rsid w:val="00D11183"/>
    <w:rsid w:val="00D125B0"/>
    <w:rsid w:val="00D155D3"/>
    <w:rsid w:val="00D23E99"/>
    <w:rsid w:val="00D24828"/>
    <w:rsid w:val="00D37581"/>
    <w:rsid w:val="00D44439"/>
    <w:rsid w:val="00D51A4C"/>
    <w:rsid w:val="00D56FBF"/>
    <w:rsid w:val="00D57177"/>
    <w:rsid w:val="00D63BC2"/>
    <w:rsid w:val="00D6680B"/>
    <w:rsid w:val="00D66D3D"/>
    <w:rsid w:val="00D7397E"/>
    <w:rsid w:val="00D77BDC"/>
    <w:rsid w:val="00D805A6"/>
    <w:rsid w:val="00D8125A"/>
    <w:rsid w:val="00D83968"/>
    <w:rsid w:val="00D9062B"/>
    <w:rsid w:val="00D90C87"/>
    <w:rsid w:val="00D93C59"/>
    <w:rsid w:val="00D952F2"/>
    <w:rsid w:val="00DA1D72"/>
    <w:rsid w:val="00DB2B08"/>
    <w:rsid w:val="00DB3EA1"/>
    <w:rsid w:val="00DE5E21"/>
    <w:rsid w:val="00DF21DD"/>
    <w:rsid w:val="00E03D32"/>
    <w:rsid w:val="00E04114"/>
    <w:rsid w:val="00E12BDA"/>
    <w:rsid w:val="00E1619E"/>
    <w:rsid w:val="00E177D9"/>
    <w:rsid w:val="00E2355E"/>
    <w:rsid w:val="00E30B3A"/>
    <w:rsid w:val="00E36A99"/>
    <w:rsid w:val="00E37173"/>
    <w:rsid w:val="00E40D8F"/>
    <w:rsid w:val="00E43D37"/>
    <w:rsid w:val="00E45F33"/>
    <w:rsid w:val="00E47CA5"/>
    <w:rsid w:val="00E61864"/>
    <w:rsid w:val="00E8259C"/>
    <w:rsid w:val="00E86218"/>
    <w:rsid w:val="00E903FE"/>
    <w:rsid w:val="00E907D4"/>
    <w:rsid w:val="00E944B1"/>
    <w:rsid w:val="00E9607C"/>
    <w:rsid w:val="00EA3BC7"/>
    <w:rsid w:val="00EA6817"/>
    <w:rsid w:val="00EB30C1"/>
    <w:rsid w:val="00EB48A3"/>
    <w:rsid w:val="00EE0DE9"/>
    <w:rsid w:val="00EE7385"/>
    <w:rsid w:val="00EF43AB"/>
    <w:rsid w:val="00EF737A"/>
    <w:rsid w:val="00F02162"/>
    <w:rsid w:val="00F02DD7"/>
    <w:rsid w:val="00F03086"/>
    <w:rsid w:val="00F0651D"/>
    <w:rsid w:val="00F14B08"/>
    <w:rsid w:val="00F162B5"/>
    <w:rsid w:val="00F218CB"/>
    <w:rsid w:val="00F42EAC"/>
    <w:rsid w:val="00F4350C"/>
    <w:rsid w:val="00F57D57"/>
    <w:rsid w:val="00F702BA"/>
    <w:rsid w:val="00F74CDD"/>
    <w:rsid w:val="00F7576B"/>
    <w:rsid w:val="00F77DF1"/>
    <w:rsid w:val="00F80775"/>
    <w:rsid w:val="00F80FF3"/>
    <w:rsid w:val="00F82AF4"/>
    <w:rsid w:val="00F9181B"/>
    <w:rsid w:val="00F9375C"/>
    <w:rsid w:val="00FA72A1"/>
    <w:rsid w:val="00FB1E5D"/>
    <w:rsid w:val="00FB344F"/>
    <w:rsid w:val="00FB7BE7"/>
    <w:rsid w:val="00FD1BBF"/>
    <w:rsid w:val="00FD2883"/>
    <w:rsid w:val="00FE2CEC"/>
    <w:rsid w:val="00FE3CA4"/>
    <w:rsid w:val="00FE4233"/>
    <w:rsid w:val="00FE7BD8"/>
    <w:rsid w:val="00FF4C6B"/>
    <w:rsid w:val="00FF75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281768"/>
  <w15:docId w15:val="{5E95D5E3-68D2-7B4D-9EFA-930B0885B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A17"/>
    <w:pPr>
      <w:spacing w:after="160" w:line="259" w:lineRule="auto"/>
    </w:pPr>
    <w:rPr>
      <w:rFonts w:eastAsia="MS Mincho"/>
      <w:lang w:val="sq-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51A17"/>
    <w:pPr>
      <w:ind w:left="720"/>
      <w:contextualSpacing/>
    </w:pPr>
  </w:style>
  <w:style w:type="paragraph" w:styleId="NoSpacing">
    <w:name w:val="No Spacing"/>
    <w:uiPriority w:val="1"/>
    <w:qFormat/>
    <w:rsid w:val="00151A17"/>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rsid w:val="00151A17"/>
    <w:rPr>
      <w:rFonts w:eastAsia="MS Mincho"/>
      <w:lang w:val="sq-AL"/>
    </w:rPr>
  </w:style>
  <w:style w:type="character" w:styleId="Hyperlink">
    <w:name w:val="Hyperlink"/>
    <w:unhideWhenUsed/>
    <w:rsid w:val="00EF43AB"/>
    <w:rPr>
      <w:color w:val="0000FF"/>
      <w:u w:val="single"/>
    </w:rPr>
  </w:style>
  <w:style w:type="paragraph" w:styleId="FootnoteText">
    <w:name w:val="footnote text"/>
    <w:basedOn w:val="Normal"/>
    <w:link w:val="FootnoteTextChar1"/>
    <w:uiPriority w:val="99"/>
    <w:rsid w:val="00EF43AB"/>
    <w:pPr>
      <w:spacing w:after="0" w:line="240" w:lineRule="auto"/>
    </w:pPr>
    <w:rPr>
      <w:rFonts w:ascii="Times New Roman" w:hAnsi="Times New Roman" w:cs="Times New Roman"/>
      <w:sz w:val="20"/>
      <w:szCs w:val="20"/>
      <w:lang w:eastAsia="sq-AL"/>
    </w:rPr>
  </w:style>
  <w:style w:type="character" w:customStyle="1" w:styleId="FootnoteTextChar">
    <w:name w:val="Footnote Text Char"/>
    <w:basedOn w:val="DefaultParagraphFont"/>
    <w:uiPriority w:val="99"/>
    <w:semiHidden/>
    <w:rsid w:val="00EF43AB"/>
    <w:rPr>
      <w:rFonts w:eastAsia="MS Mincho"/>
      <w:sz w:val="20"/>
      <w:szCs w:val="20"/>
      <w:lang w:val="sq-AL"/>
    </w:rPr>
  </w:style>
  <w:style w:type="character" w:customStyle="1" w:styleId="FootnoteTextChar1">
    <w:name w:val="Footnote Text Char1"/>
    <w:basedOn w:val="DefaultParagraphFont"/>
    <w:link w:val="FootnoteText"/>
    <w:uiPriority w:val="99"/>
    <w:locked/>
    <w:rsid w:val="00EF43AB"/>
    <w:rPr>
      <w:rFonts w:ascii="Times New Roman" w:eastAsia="MS Mincho" w:hAnsi="Times New Roman" w:cs="Times New Roman"/>
      <w:sz w:val="20"/>
      <w:szCs w:val="20"/>
      <w:lang w:val="sq-AL" w:eastAsia="sq-AL"/>
    </w:rPr>
  </w:style>
  <w:style w:type="character" w:styleId="CommentReference">
    <w:name w:val="annotation reference"/>
    <w:basedOn w:val="DefaultParagraphFont"/>
    <w:uiPriority w:val="99"/>
    <w:semiHidden/>
    <w:unhideWhenUsed/>
    <w:rsid w:val="003D615E"/>
    <w:rPr>
      <w:sz w:val="18"/>
      <w:szCs w:val="18"/>
    </w:rPr>
  </w:style>
  <w:style w:type="paragraph" w:styleId="CommentText">
    <w:name w:val="annotation text"/>
    <w:basedOn w:val="Normal"/>
    <w:link w:val="CommentTextChar"/>
    <w:uiPriority w:val="99"/>
    <w:semiHidden/>
    <w:unhideWhenUsed/>
    <w:rsid w:val="003D615E"/>
    <w:pPr>
      <w:spacing w:line="240" w:lineRule="auto"/>
    </w:pPr>
    <w:rPr>
      <w:sz w:val="24"/>
      <w:szCs w:val="24"/>
    </w:rPr>
  </w:style>
  <w:style w:type="character" w:customStyle="1" w:styleId="CommentTextChar">
    <w:name w:val="Comment Text Char"/>
    <w:basedOn w:val="DefaultParagraphFont"/>
    <w:link w:val="CommentText"/>
    <w:uiPriority w:val="99"/>
    <w:semiHidden/>
    <w:rsid w:val="003D615E"/>
    <w:rPr>
      <w:rFonts w:eastAsia="MS Mincho"/>
      <w:sz w:val="24"/>
      <w:szCs w:val="24"/>
      <w:lang w:val="sq-AL"/>
    </w:rPr>
  </w:style>
  <w:style w:type="paragraph" w:styleId="CommentSubject">
    <w:name w:val="annotation subject"/>
    <w:basedOn w:val="CommentText"/>
    <w:next w:val="CommentText"/>
    <w:link w:val="CommentSubjectChar"/>
    <w:uiPriority w:val="99"/>
    <w:semiHidden/>
    <w:unhideWhenUsed/>
    <w:rsid w:val="003D615E"/>
    <w:rPr>
      <w:b/>
      <w:bCs/>
      <w:sz w:val="20"/>
      <w:szCs w:val="20"/>
    </w:rPr>
  </w:style>
  <w:style w:type="character" w:customStyle="1" w:styleId="CommentSubjectChar">
    <w:name w:val="Comment Subject Char"/>
    <w:basedOn w:val="CommentTextChar"/>
    <w:link w:val="CommentSubject"/>
    <w:uiPriority w:val="99"/>
    <w:semiHidden/>
    <w:rsid w:val="003D615E"/>
    <w:rPr>
      <w:rFonts w:eastAsia="MS Mincho"/>
      <w:b/>
      <w:bCs/>
      <w:sz w:val="20"/>
      <w:szCs w:val="20"/>
      <w:lang w:val="sq-AL"/>
    </w:rPr>
  </w:style>
  <w:style w:type="paragraph" w:styleId="BalloonText">
    <w:name w:val="Balloon Text"/>
    <w:basedOn w:val="Normal"/>
    <w:link w:val="BalloonTextChar"/>
    <w:uiPriority w:val="99"/>
    <w:semiHidden/>
    <w:unhideWhenUsed/>
    <w:rsid w:val="003D615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D615E"/>
    <w:rPr>
      <w:rFonts w:ascii="Lucida Grande" w:eastAsia="MS Mincho" w:hAnsi="Lucida Grande" w:cs="Lucida Grande"/>
      <w:sz w:val="18"/>
      <w:szCs w:val="18"/>
      <w:lang w:val="sq-AL"/>
    </w:rPr>
  </w:style>
  <w:style w:type="paragraph" w:styleId="Footer">
    <w:name w:val="footer"/>
    <w:basedOn w:val="Normal"/>
    <w:link w:val="FooterChar"/>
    <w:uiPriority w:val="99"/>
    <w:unhideWhenUsed/>
    <w:rsid w:val="002352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52C8"/>
    <w:rPr>
      <w:rFonts w:eastAsia="MS Mincho"/>
      <w:lang w:val="sq-AL"/>
    </w:rPr>
  </w:style>
  <w:style w:type="character" w:styleId="PageNumber">
    <w:name w:val="page number"/>
    <w:basedOn w:val="DefaultParagraphFont"/>
    <w:uiPriority w:val="99"/>
    <w:semiHidden/>
    <w:unhideWhenUsed/>
    <w:rsid w:val="002352C8"/>
  </w:style>
  <w:style w:type="table" w:styleId="TableGrid">
    <w:name w:val="Table Grid"/>
    <w:basedOn w:val="TableNormal"/>
    <w:uiPriority w:val="59"/>
    <w:rsid w:val="00F43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77CB6"/>
    <w:rPr>
      <w:color w:val="605E5C"/>
      <w:shd w:val="clear" w:color="auto" w:fill="E1DFDD"/>
    </w:rPr>
  </w:style>
  <w:style w:type="character" w:customStyle="1" w:styleId="fontstyle01">
    <w:name w:val="fontstyle01"/>
    <w:basedOn w:val="DefaultParagraphFont"/>
    <w:rsid w:val="00DF21DD"/>
    <w:rPr>
      <w:rFonts w:ascii="Calibri-Bold" w:hAnsi="Calibri-Bold" w:hint="default"/>
      <w:b/>
      <w:bCs/>
      <w:i w:val="0"/>
      <w:iCs w:val="0"/>
      <w:color w:val="000000"/>
      <w:sz w:val="24"/>
      <w:szCs w:val="24"/>
    </w:rPr>
  </w:style>
  <w:style w:type="character" w:customStyle="1" w:styleId="fontstyle21">
    <w:name w:val="fontstyle21"/>
    <w:basedOn w:val="DefaultParagraphFont"/>
    <w:rsid w:val="00DF21DD"/>
    <w:rPr>
      <w:rFonts w:ascii="Calibri-Italic" w:hAnsi="Calibri-Italic" w:hint="default"/>
      <w:b w:val="0"/>
      <w:bCs w:val="0"/>
      <w:i/>
      <w:iCs/>
      <w:color w:val="000000"/>
      <w:sz w:val="24"/>
      <w:szCs w:val="24"/>
    </w:rPr>
  </w:style>
  <w:style w:type="character" w:styleId="Strong">
    <w:name w:val="Strong"/>
    <w:basedOn w:val="DefaultParagraphFont"/>
    <w:uiPriority w:val="22"/>
    <w:qFormat/>
    <w:rsid w:val="005C4F97"/>
    <w:rPr>
      <w:b/>
      <w:bCs/>
    </w:rPr>
  </w:style>
  <w:style w:type="paragraph" w:styleId="NormalWeb">
    <w:name w:val="Normal (Web)"/>
    <w:basedOn w:val="Normal"/>
    <w:uiPriority w:val="99"/>
    <w:unhideWhenUsed/>
    <w:rsid w:val="00FE2CE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va-legacy-e-listitem">
    <w:name w:val="nova-legacy-e-list__item"/>
    <w:basedOn w:val="Normal"/>
    <w:rsid w:val="009715D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F74CDD"/>
    <w:rPr>
      <w:color w:val="800080" w:themeColor="followedHyperlink"/>
      <w:u w:val="single"/>
    </w:rPr>
  </w:style>
  <w:style w:type="paragraph" w:styleId="Header">
    <w:name w:val="header"/>
    <w:basedOn w:val="Normal"/>
    <w:link w:val="HeaderChar"/>
    <w:rsid w:val="00785BC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rsid w:val="00785BC8"/>
    <w:rPr>
      <w:rFonts w:ascii="Times New Roman" w:eastAsia="Times New Roman" w:hAnsi="Times New Roman" w:cs="Times New Roman"/>
      <w:sz w:val="24"/>
      <w:szCs w:val="24"/>
    </w:rPr>
  </w:style>
  <w:style w:type="paragraph" w:customStyle="1" w:styleId="MediumGrid21">
    <w:name w:val="Medium Grid 21"/>
    <w:uiPriority w:val="1"/>
    <w:qFormat/>
    <w:rsid w:val="00CC06F9"/>
    <w:pPr>
      <w:spacing w:after="0" w:line="240" w:lineRule="auto"/>
    </w:pPr>
    <w:rPr>
      <w:rFonts w:ascii="Times New Roman" w:eastAsia="Times New Roman" w:hAnsi="Times New Roman" w:cs="Times New Roman"/>
      <w:sz w:val="24"/>
      <w:szCs w:val="24"/>
    </w:rPr>
  </w:style>
  <w:style w:type="character" w:styleId="Emphasis">
    <w:name w:val="Emphasis"/>
    <w:qFormat/>
    <w:rsid w:val="006E6D4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632364">
      <w:bodyDiv w:val="1"/>
      <w:marLeft w:val="0"/>
      <w:marRight w:val="0"/>
      <w:marTop w:val="0"/>
      <w:marBottom w:val="0"/>
      <w:divBdr>
        <w:top w:val="none" w:sz="0" w:space="0" w:color="auto"/>
        <w:left w:val="none" w:sz="0" w:space="0" w:color="auto"/>
        <w:bottom w:val="none" w:sz="0" w:space="0" w:color="auto"/>
        <w:right w:val="none" w:sz="0" w:space="0" w:color="auto"/>
      </w:divBdr>
      <w:divsChild>
        <w:div w:id="831141806">
          <w:marLeft w:val="547"/>
          <w:marRight w:val="0"/>
          <w:marTop w:val="0"/>
          <w:marBottom w:val="0"/>
          <w:divBdr>
            <w:top w:val="none" w:sz="0" w:space="0" w:color="auto"/>
            <w:left w:val="none" w:sz="0" w:space="0" w:color="auto"/>
            <w:bottom w:val="none" w:sz="0" w:space="0" w:color="auto"/>
            <w:right w:val="none" w:sz="0" w:space="0" w:color="auto"/>
          </w:divBdr>
        </w:div>
      </w:divsChild>
    </w:div>
    <w:div w:id="1089690284">
      <w:bodyDiv w:val="1"/>
      <w:marLeft w:val="0"/>
      <w:marRight w:val="0"/>
      <w:marTop w:val="0"/>
      <w:marBottom w:val="0"/>
      <w:divBdr>
        <w:top w:val="none" w:sz="0" w:space="0" w:color="auto"/>
        <w:left w:val="none" w:sz="0" w:space="0" w:color="auto"/>
        <w:bottom w:val="none" w:sz="0" w:space="0" w:color="auto"/>
        <w:right w:val="none" w:sz="0" w:space="0" w:color="auto"/>
      </w:divBdr>
    </w:div>
    <w:div w:id="1559630540">
      <w:bodyDiv w:val="1"/>
      <w:marLeft w:val="0"/>
      <w:marRight w:val="0"/>
      <w:marTop w:val="0"/>
      <w:marBottom w:val="0"/>
      <w:divBdr>
        <w:top w:val="none" w:sz="0" w:space="0" w:color="auto"/>
        <w:left w:val="none" w:sz="0" w:space="0" w:color="auto"/>
        <w:bottom w:val="none" w:sz="0" w:space="0" w:color="auto"/>
        <w:right w:val="none" w:sz="0" w:space="0" w:color="auto"/>
      </w:divBdr>
    </w:div>
    <w:div w:id="182812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drit.temaj@uni-pr.edu" TargetMode="External"/><Relationship Id="rId3" Type="http://schemas.openxmlformats.org/officeDocument/2006/relationships/settings" Target="settings.xml"/><Relationship Id="rId7" Type="http://schemas.openxmlformats.org/officeDocument/2006/relationships/hyperlink" Target="mailto:tahir.latifi@uni-pr.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1082</Words>
  <Characters>6271</Characters>
  <Application>Microsoft Office Word</Application>
  <DocSecurity>0</DocSecurity>
  <Lines>261</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Besniku</dc:creator>
  <cp:lastModifiedBy>Tahir Latifi</cp:lastModifiedBy>
  <cp:revision>425</cp:revision>
  <dcterms:created xsi:type="dcterms:W3CDTF">2019-07-27T11:06:00Z</dcterms:created>
  <dcterms:modified xsi:type="dcterms:W3CDTF">2025-09-25T19:47:00Z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ece2146e0cd204f016c4c04dc5fe88874d8a8fe16ddf64b98e75d6e263c32446</vt:lpwstr>
  </property>
</Properties>
</file>