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A8" w:rsidRDefault="00F44BA8" w:rsidP="00F44BA8">
      <w:pPr>
        <w:rPr>
          <w:rFonts w:ascii="Arial" w:hAnsi="Arial"/>
          <w:b/>
          <w:sz w:val="28"/>
        </w:rPr>
      </w:pPr>
      <w:r>
        <w:rPr>
          <w:rFonts w:ascii="Arial" w:hAnsi="Arial"/>
          <w:b/>
          <w:color w:val="59715C"/>
          <w:w w:val="95"/>
          <w:sz w:val="28"/>
        </w:rPr>
        <w:t xml:space="preserve">Titulli i lëndës: </w:t>
      </w:r>
    </w:p>
    <w:p w:rsidR="002033FF" w:rsidRDefault="002033FF">
      <w:pPr>
        <w:pStyle w:val="BodyText"/>
        <w:rPr>
          <w:rFonts w:ascii="Arial"/>
          <w:b/>
          <w:sz w:val="20"/>
        </w:rPr>
      </w:pPr>
    </w:p>
    <w:p w:rsidR="002033FF" w:rsidRDefault="002033FF">
      <w:pPr>
        <w:pStyle w:val="BodyText"/>
        <w:spacing w:before="4" w:after="1"/>
        <w:rPr>
          <w:rFonts w:ascii="Arial"/>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2066"/>
        <w:gridCol w:w="237"/>
        <w:gridCol w:w="1615"/>
        <w:gridCol w:w="1795"/>
        <w:gridCol w:w="1804"/>
        <w:gridCol w:w="23"/>
      </w:tblGrid>
      <w:tr w:rsidR="002033FF" w:rsidRPr="004F1A24" w:rsidTr="004F1A24">
        <w:trPr>
          <w:trHeight w:val="320"/>
          <w:jc w:val="center"/>
        </w:trPr>
        <w:tc>
          <w:tcPr>
            <w:tcW w:w="10470" w:type="dxa"/>
            <w:gridSpan w:val="8"/>
            <w:shd w:val="clear" w:color="auto" w:fill="59715C"/>
          </w:tcPr>
          <w:p w:rsidR="002033FF" w:rsidRPr="004F1A24" w:rsidRDefault="00F44BA8">
            <w:pPr>
              <w:pStyle w:val="TableParagraph"/>
              <w:spacing w:before="21" w:line="279" w:lineRule="exact"/>
              <w:rPr>
                <w:b/>
              </w:rPr>
            </w:pPr>
            <w:r w:rsidRPr="004F1A24">
              <w:rPr>
                <w:b/>
                <w:color w:val="FFFFFF"/>
              </w:rPr>
              <w:t>Informatat themelore për lëndën</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spacing w:before="21"/>
            </w:pPr>
            <w:r w:rsidRPr="004F1A24">
              <w:t>Njësia akademike:</w:t>
            </w:r>
          </w:p>
        </w:tc>
        <w:tc>
          <w:tcPr>
            <w:tcW w:w="5237" w:type="dxa"/>
            <w:gridSpan w:val="4"/>
            <w:shd w:val="clear" w:color="auto" w:fill="C9D5CA"/>
          </w:tcPr>
          <w:p w:rsidR="00F44BA8" w:rsidRPr="00DA5480" w:rsidRDefault="00F44BA8" w:rsidP="00F44BA8">
            <w:pPr>
              <w:rPr>
                <w:rFonts w:asciiTheme="minorHAnsi" w:hAnsiTheme="minorHAnsi" w:cstheme="minorHAnsi"/>
              </w:rPr>
            </w:pPr>
            <w:r>
              <w:rPr>
                <w:rFonts w:asciiTheme="minorHAnsi" w:hAnsiTheme="minorHAnsi" w:cstheme="minorHAnsi"/>
              </w:rPr>
              <w:t>Fakulteti i Filologjisë</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spacing w:before="21"/>
            </w:pPr>
            <w:r w:rsidRPr="004F1A24">
              <w:t>Titulli i lëndës:</w:t>
            </w:r>
          </w:p>
        </w:tc>
        <w:tc>
          <w:tcPr>
            <w:tcW w:w="5237" w:type="dxa"/>
            <w:gridSpan w:val="4"/>
            <w:shd w:val="clear" w:color="auto" w:fill="C9D5CA"/>
          </w:tcPr>
          <w:p w:rsidR="00F44BA8" w:rsidRPr="00DA5480" w:rsidRDefault="00F44BA8" w:rsidP="00F44BA8">
            <w:pPr>
              <w:rPr>
                <w:rFonts w:asciiTheme="minorHAnsi" w:hAnsiTheme="minorHAnsi" w:cstheme="minorHAnsi"/>
              </w:rPr>
            </w:pPr>
            <w:r w:rsidRPr="00F44BA8">
              <w:rPr>
                <w:rFonts w:asciiTheme="minorHAnsi" w:hAnsiTheme="minorHAnsi" w:cstheme="minorHAnsi"/>
              </w:rPr>
              <w:t>Stilistika e gjuhës shqipe</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spacing w:before="21"/>
            </w:pPr>
            <w:r w:rsidRPr="004F1A24">
              <w:t>Niveli:</w:t>
            </w:r>
          </w:p>
        </w:tc>
        <w:tc>
          <w:tcPr>
            <w:tcW w:w="5237" w:type="dxa"/>
            <w:gridSpan w:val="4"/>
            <w:shd w:val="clear" w:color="auto" w:fill="C9D5CA"/>
          </w:tcPr>
          <w:p w:rsidR="00F44BA8" w:rsidRPr="00DA5480" w:rsidRDefault="00F44BA8" w:rsidP="00F44BA8">
            <w:pPr>
              <w:rPr>
                <w:rFonts w:asciiTheme="minorHAnsi" w:hAnsiTheme="minorHAnsi" w:cstheme="minorHAnsi"/>
              </w:rPr>
            </w:pPr>
            <w:proofErr w:type="spellStart"/>
            <w:r w:rsidRPr="00DA5480">
              <w:rPr>
                <w:rFonts w:asciiTheme="minorHAnsi" w:hAnsiTheme="minorHAnsi" w:cstheme="minorHAnsi"/>
              </w:rPr>
              <w:t>Bachelor</w:t>
            </w:r>
            <w:proofErr w:type="spellEnd"/>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Statusi i lëndës:</w:t>
            </w:r>
          </w:p>
        </w:tc>
        <w:tc>
          <w:tcPr>
            <w:tcW w:w="5237" w:type="dxa"/>
            <w:gridSpan w:val="4"/>
            <w:shd w:val="clear" w:color="auto" w:fill="C9D5CA"/>
          </w:tcPr>
          <w:p w:rsidR="00F44BA8" w:rsidRPr="00DA5480" w:rsidRDefault="00F44BA8" w:rsidP="00F44BA8">
            <w:pPr>
              <w:rPr>
                <w:rFonts w:asciiTheme="minorHAnsi" w:hAnsiTheme="minorHAnsi" w:cstheme="minorHAnsi"/>
              </w:rPr>
            </w:pPr>
            <w:proofErr w:type="spellStart"/>
            <w:r>
              <w:rPr>
                <w:rFonts w:asciiTheme="minorHAnsi" w:hAnsiTheme="minorHAnsi" w:cstheme="minorHAnsi"/>
              </w:rPr>
              <w:t>Obligative</w:t>
            </w:r>
            <w:proofErr w:type="spellEnd"/>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Viti i studimeve:</w:t>
            </w:r>
          </w:p>
        </w:tc>
        <w:tc>
          <w:tcPr>
            <w:tcW w:w="5237" w:type="dxa"/>
            <w:gridSpan w:val="4"/>
            <w:shd w:val="clear" w:color="auto" w:fill="C9D5CA"/>
          </w:tcPr>
          <w:p w:rsidR="00F44BA8" w:rsidRPr="00DA5480" w:rsidRDefault="00F44BA8" w:rsidP="00F44BA8">
            <w:pPr>
              <w:rPr>
                <w:rFonts w:asciiTheme="minorHAnsi" w:hAnsiTheme="minorHAnsi" w:cstheme="minorHAnsi"/>
              </w:rPr>
            </w:pPr>
            <w:proofErr w:type="spellStart"/>
            <w:r w:rsidRPr="00DA5480">
              <w:rPr>
                <w:rFonts w:asciiTheme="minorHAnsi" w:hAnsiTheme="minorHAnsi" w:cstheme="minorHAnsi"/>
              </w:rPr>
              <w:t>Bachelor</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Semester</w:t>
            </w:r>
            <w:proofErr w:type="spellEnd"/>
            <w:r w:rsidRPr="00DA5480">
              <w:rPr>
                <w:rFonts w:asciiTheme="minorHAnsi" w:hAnsiTheme="minorHAnsi" w:cstheme="minorHAnsi"/>
              </w:rPr>
              <w:t xml:space="preserve"> VI</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Numri i orëve në javë:</w:t>
            </w:r>
          </w:p>
        </w:tc>
        <w:tc>
          <w:tcPr>
            <w:tcW w:w="5237" w:type="dxa"/>
            <w:gridSpan w:val="4"/>
            <w:shd w:val="clear" w:color="auto" w:fill="C9D5CA"/>
          </w:tcPr>
          <w:p w:rsidR="00F44BA8" w:rsidRPr="00DA5480" w:rsidRDefault="00F44BA8" w:rsidP="00F44BA8">
            <w:pPr>
              <w:rPr>
                <w:rFonts w:asciiTheme="minorHAnsi" w:hAnsiTheme="minorHAnsi" w:cstheme="minorHAnsi"/>
              </w:rPr>
            </w:pPr>
            <w:r w:rsidRPr="00DA5480">
              <w:rPr>
                <w:rFonts w:asciiTheme="minorHAnsi" w:hAnsiTheme="minorHAnsi" w:cstheme="minorHAnsi"/>
              </w:rPr>
              <w:t>2 + 0</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Kreditë ECTS:</w:t>
            </w:r>
          </w:p>
        </w:tc>
        <w:tc>
          <w:tcPr>
            <w:tcW w:w="5237" w:type="dxa"/>
            <w:gridSpan w:val="4"/>
            <w:shd w:val="clear" w:color="auto" w:fill="C9D5CA"/>
          </w:tcPr>
          <w:p w:rsidR="00F44BA8" w:rsidRPr="00DA5480" w:rsidRDefault="00F44BA8" w:rsidP="00F44BA8">
            <w:pPr>
              <w:rPr>
                <w:rFonts w:asciiTheme="minorHAnsi" w:hAnsiTheme="minorHAnsi" w:cstheme="minorHAnsi"/>
              </w:rPr>
            </w:pPr>
            <w:r w:rsidRPr="00DA5480">
              <w:rPr>
                <w:rFonts w:asciiTheme="minorHAnsi" w:hAnsiTheme="minorHAnsi" w:cstheme="minorHAnsi"/>
              </w:rPr>
              <w:t>6</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Koha / Vendi:</w:t>
            </w:r>
          </w:p>
        </w:tc>
        <w:tc>
          <w:tcPr>
            <w:tcW w:w="5237" w:type="dxa"/>
            <w:gridSpan w:val="4"/>
            <w:shd w:val="clear" w:color="auto" w:fill="C9D5CA"/>
          </w:tcPr>
          <w:p w:rsidR="00F44BA8" w:rsidRDefault="00F44BA8" w:rsidP="00F44BA8">
            <w:pPr>
              <w:rPr>
                <w:rFonts w:asciiTheme="minorHAnsi" w:hAnsiTheme="minorHAnsi" w:cstheme="minorHAnsi"/>
              </w:rPr>
            </w:pPr>
            <w:proofErr w:type="spellStart"/>
            <w:r w:rsidRPr="00DA5480">
              <w:rPr>
                <w:rFonts w:asciiTheme="minorHAnsi" w:hAnsiTheme="minorHAnsi" w:cstheme="minorHAnsi"/>
              </w:rPr>
              <w:t>Department</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of</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Albanian</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Language</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Faculty</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of</w:t>
            </w:r>
            <w:proofErr w:type="spellEnd"/>
            <w:r w:rsidRPr="00DA5480">
              <w:rPr>
                <w:rFonts w:asciiTheme="minorHAnsi" w:hAnsiTheme="minorHAnsi" w:cstheme="minorHAnsi"/>
              </w:rPr>
              <w:t xml:space="preserve"> </w:t>
            </w:r>
            <w:proofErr w:type="spellStart"/>
            <w:r w:rsidRPr="00DA5480">
              <w:rPr>
                <w:rFonts w:asciiTheme="minorHAnsi" w:hAnsiTheme="minorHAnsi" w:cstheme="minorHAnsi"/>
              </w:rPr>
              <w:t>Philology</w:t>
            </w:r>
            <w:proofErr w:type="spellEnd"/>
          </w:p>
          <w:p w:rsidR="002B307A" w:rsidRPr="00DA5480" w:rsidRDefault="002B307A" w:rsidP="00F44BA8">
            <w:pPr>
              <w:rPr>
                <w:rFonts w:asciiTheme="minorHAnsi" w:hAnsiTheme="minorHAnsi" w:cstheme="minorHAnsi"/>
              </w:rPr>
            </w:pPr>
            <w:r>
              <w:rPr>
                <w:rFonts w:asciiTheme="minorHAnsi" w:hAnsiTheme="minorHAnsi" w:cstheme="minorHAnsi"/>
              </w:rPr>
              <w:t>Sipas orarit.</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Mësimdhënësi:</w:t>
            </w:r>
          </w:p>
        </w:tc>
        <w:tc>
          <w:tcPr>
            <w:tcW w:w="5237" w:type="dxa"/>
            <w:gridSpan w:val="4"/>
            <w:shd w:val="clear" w:color="auto" w:fill="C9D5CA"/>
          </w:tcPr>
          <w:p w:rsidR="00F44BA8" w:rsidRPr="009450CA" w:rsidRDefault="00F44BA8" w:rsidP="00F44BA8">
            <w:pPr>
              <w:pStyle w:val="NoSpacing"/>
              <w:jc w:val="both"/>
              <w:rPr>
                <w:rFonts w:ascii="Calibri" w:hAnsi="Calibri"/>
              </w:rPr>
            </w:pPr>
            <w:r w:rsidRPr="009450CA">
              <w:rPr>
                <w:rFonts w:ascii="Calibri" w:hAnsi="Calibri"/>
              </w:rPr>
              <w:t>Prof. dr. Shkumbin MUNISHI</w:t>
            </w:r>
          </w:p>
        </w:tc>
      </w:tr>
      <w:tr w:rsidR="00F44BA8" w:rsidRPr="004F1A24" w:rsidTr="004F1A24">
        <w:trPr>
          <w:trHeight w:val="320"/>
          <w:jc w:val="center"/>
        </w:trPr>
        <w:tc>
          <w:tcPr>
            <w:tcW w:w="5233" w:type="dxa"/>
            <w:gridSpan w:val="4"/>
            <w:shd w:val="clear" w:color="auto" w:fill="6BA2A4"/>
          </w:tcPr>
          <w:p w:rsidR="00F44BA8" w:rsidRPr="004F1A24" w:rsidRDefault="00F44BA8" w:rsidP="00F44BA8">
            <w:pPr>
              <w:pStyle w:val="TableParagraph"/>
            </w:pPr>
            <w:r w:rsidRPr="004F1A24">
              <w:t>Të dhënat kontaktuese:</w:t>
            </w:r>
          </w:p>
        </w:tc>
        <w:tc>
          <w:tcPr>
            <w:tcW w:w="5237" w:type="dxa"/>
            <w:gridSpan w:val="4"/>
            <w:shd w:val="clear" w:color="auto" w:fill="C9D5CA"/>
          </w:tcPr>
          <w:p w:rsidR="00F44BA8" w:rsidRPr="009450CA" w:rsidRDefault="00F44BA8" w:rsidP="00F44BA8">
            <w:pPr>
              <w:pStyle w:val="NoSpacing"/>
              <w:jc w:val="both"/>
              <w:rPr>
                <w:rFonts w:ascii="Calibri" w:hAnsi="Calibri"/>
              </w:rPr>
            </w:pPr>
            <w:r w:rsidRPr="009450CA">
              <w:rPr>
                <w:rFonts w:ascii="Calibri" w:hAnsi="Calibri"/>
              </w:rPr>
              <w:t>shkumbin.munishi@uni-pr.edu</w:t>
            </w:r>
          </w:p>
        </w:tc>
      </w:tr>
      <w:tr w:rsidR="00F44BA8" w:rsidRPr="004F1A24" w:rsidTr="004F1A24">
        <w:trPr>
          <w:trHeight w:val="1297"/>
          <w:jc w:val="center"/>
        </w:trPr>
        <w:tc>
          <w:tcPr>
            <w:tcW w:w="5233" w:type="dxa"/>
            <w:gridSpan w:val="4"/>
            <w:shd w:val="clear" w:color="auto" w:fill="6BA2A4"/>
          </w:tcPr>
          <w:p w:rsidR="00F44BA8" w:rsidRPr="004F1A24" w:rsidRDefault="00F44BA8" w:rsidP="00F44BA8">
            <w:pPr>
              <w:pStyle w:val="TableParagraph"/>
              <w:spacing w:line="240" w:lineRule="auto"/>
            </w:pPr>
            <w:r w:rsidRPr="004F1A24">
              <w:t>Përshkrimi i lëndës:</w:t>
            </w:r>
          </w:p>
        </w:tc>
        <w:tc>
          <w:tcPr>
            <w:tcW w:w="5237" w:type="dxa"/>
            <w:gridSpan w:val="4"/>
            <w:shd w:val="clear" w:color="auto" w:fill="C9D5CA"/>
          </w:tcPr>
          <w:p w:rsidR="00F44BA8" w:rsidRPr="00AE5160" w:rsidRDefault="00F44BA8" w:rsidP="00F44BA8">
            <w:pPr>
              <w:jc w:val="both"/>
              <w:rPr>
                <w:rFonts w:asciiTheme="minorHAnsi" w:hAnsiTheme="minorHAnsi" w:cstheme="minorHAnsi"/>
              </w:rPr>
            </w:pPr>
            <w:r w:rsidRPr="00F44BA8">
              <w:rPr>
                <w:rFonts w:asciiTheme="minorHAnsi" w:hAnsiTheme="minorHAnsi" w:cstheme="minorHAnsi"/>
              </w:rPr>
              <w:t xml:space="preserve">Stilistika është lënda ku studentët do të mësojnë të përshkruajnë stilet e ndryshme gjuhësore, si dhe tiparet formale të tekstit gjatë interpretimit të tij. Ata do të njihen me drejtimet kryesore të stilistikës, të tilla si: stilisti formalist, </w:t>
            </w:r>
            <w:proofErr w:type="spellStart"/>
            <w:r w:rsidRPr="00F44BA8">
              <w:rPr>
                <w:rFonts w:asciiTheme="minorHAnsi" w:hAnsiTheme="minorHAnsi" w:cstheme="minorHAnsi"/>
              </w:rPr>
              <w:t>funksionalist</w:t>
            </w:r>
            <w:proofErr w:type="spellEnd"/>
            <w:r w:rsidRPr="00F44BA8">
              <w:rPr>
                <w:rFonts w:asciiTheme="minorHAnsi" w:hAnsiTheme="minorHAnsi" w:cstheme="minorHAnsi"/>
              </w:rPr>
              <w:t>, pedagogjik afektiv, pragmatik, kritik, feminist dhe njohës.</w:t>
            </w:r>
          </w:p>
        </w:tc>
      </w:tr>
      <w:tr w:rsidR="00F44BA8" w:rsidRPr="004F1A24" w:rsidTr="004F1A24">
        <w:trPr>
          <w:trHeight w:val="1333"/>
          <w:jc w:val="center"/>
        </w:trPr>
        <w:tc>
          <w:tcPr>
            <w:tcW w:w="5233" w:type="dxa"/>
            <w:gridSpan w:val="4"/>
            <w:shd w:val="clear" w:color="auto" w:fill="6BA2A4"/>
          </w:tcPr>
          <w:p w:rsidR="00F44BA8" w:rsidRPr="004F1A24" w:rsidRDefault="00F44BA8" w:rsidP="00F44BA8">
            <w:pPr>
              <w:pStyle w:val="TableParagraph"/>
              <w:spacing w:line="240" w:lineRule="auto"/>
            </w:pPr>
            <w:r w:rsidRPr="004F1A24">
              <w:t>Qëllimet e lëndës:</w:t>
            </w:r>
          </w:p>
        </w:tc>
        <w:tc>
          <w:tcPr>
            <w:tcW w:w="5237" w:type="dxa"/>
            <w:gridSpan w:val="4"/>
            <w:shd w:val="clear" w:color="auto" w:fill="C9D5CA"/>
          </w:tcPr>
          <w:p w:rsidR="00F44BA8" w:rsidRPr="00AE5160" w:rsidRDefault="00F44BA8" w:rsidP="00F44BA8">
            <w:pPr>
              <w:pStyle w:val="NoSpacing"/>
              <w:jc w:val="both"/>
              <w:rPr>
                <w:rFonts w:asciiTheme="minorHAnsi" w:hAnsiTheme="minorHAnsi" w:cstheme="minorHAnsi"/>
              </w:rPr>
            </w:pPr>
            <w:r w:rsidRPr="00F44BA8">
              <w:rPr>
                <w:rFonts w:asciiTheme="minorHAnsi" w:hAnsiTheme="minorHAnsi" w:cstheme="minorHAnsi"/>
              </w:rPr>
              <w:t>Qëllimi i kësaj lënde është njohja e studentëve me parimet dhe konceptet themelore të stilistikës gjuhësore dhe vënia në jetë e këtyre koncepteve gjatë analizës së teksteve (kryesisht gjuhësore). Kursi do të trajtojë stilet funksionale të gjuhës të shikuara në aspektin sociolinguistik. Studentët gjithashtu do të njihen me anën pragmatike të përdorimit të gjuhës.</w:t>
            </w:r>
          </w:p>
        </w:tc>
      </w:tr>
      <w:tr w:rsidR="00F44BA8" w:rsidRPr="004F1A24" w:rsidTr="004F1A24">
        <w:trPr>
          <w:trHeight w:val="429"/>
          <w:jc w:val="center"/>
        </w:trPr>
        <w:tc>
          <w:tcPr>
            <w:tcW w:w="5233" w:type="dxa"/>
            <w:gridSpan w:val="4"/>
            <w:vMerge w:val="restart"/>
            <w:shd w:val="clear" w:color="auto" w:fill="6BA2A4"/>
          </w:tcPr>
          <w:p w:rsidR="00F44BA8" w:rsidRPr="004F1A24" w:rsidRDefault="00F44BA8" w:rsidP="00F44BA8">
            <w:r w:rsidRPr="004F1A24">
              <w:t>Rezultatet e pritshme të nxënies:</w:t>
            </w:r>
          </w:p>
        </w:tc>
        <w:tc>
          <w:tcPr>
            <w:tcW w:w="5237" w:type="dxa"/>
            <w:gridSpan w:val="4"/>
            <w:shd w:val="clear" w:color="auto" w:fill="C9D5CA"/>
          </w:tcPr>
          <w:p w:rsidR="00F44BA8" w:rsidRPr="00F44BA8" w:rsidRDefault="00F44BA8" w:rsidP="00F44BA8">
            <w:pPr>
              <w:rPr>
                <w:rFonts w:asciiTheme="minorHAnsi" w:hAnsiTheme="minorHAnsi" w:cstheme="minorHAnsi"/>
              </w:rPr>
            </w:pPr>
            <w:r w:rsidRPr="00F44BA8">
              <w:rPr>
                <w:rFonts w:asciiTheme="minorHAnsi" w:hAnsiTheme="minorHAnsi" w:cstheme="minorHAnsi"/>
              </w:rPr>
              <w:t>Pas përfundimit të këtij kursi (studentët) studentët do të jenë në gjendje:</w:t>
            </w:r>
          </w:p>
        </w:tc>
      </w:tr>
      <w:tr w:rsidR="00F44BA8" w:rsidRPr="004F1A24" w:rsidTr="004F1A24">
        <w:trPr>
          <w:trHeight w:val="339"/>
          <w:jc w:val="center"/>
        </w:trPr>
        <w:tc>
          <w:tcPr>
            <w:tcW w:w="5233" w:type="dxa"/>
            <w:gridSpan w:val="4"/>
            <w:vMerge/>
            <w:tcBorders>
              <w:top w:val="nil"/>
            </w:tcBorders>
            <w:shd w:val="clear" w:color="auto" w:fill="6BA2A4"/>
          </w:tcPr>
          <w:p w:rsidR="00F44BA8" w:rsidRPr="004F1A24" w:rsidRDefault="00F44BA8" w:rsidP="00F44BA8"/>
        </w:tc>
        <w:tc>
          <w:tcPr>
            <w:tcW w:w="5237" w:type="dxa"/>
            <w:gridSpan w:val="4"/>
            <w:shd w:val="clear" w:color="auto" w:fill="C9D5CA"/>
          </w:tcPr>
          <w:p w:rsidR="00F44BA8" w:rsidRPr="00F44BA8" w:rsidRDefault="00F44BA8" w:rsidP="00F44BA8">
            <w:pPr>
              <w:rPr>
                <w:rFonts w:asciiTheme="minorHAnsi" w:hAnsiTheme="minorHAnsi" w:cstheme="minorHAnsi"/>
              </w:rPr>
            </w:pPr>
            <w:r w:rsidRPr="00F44BA8">
              <w:rPr>
                <w:rFonts w:asciiTheme="minorHAnsi" w:hAnsiTheme="minorHAnsi" w:cstheme="minorHAnsi"/>
              </w:rPr>
              <w:t xml:space="preserve">• </w:t>
            </w:r>
            <w:r>
              <w:rPr>
                <w:rFonts w:asciiTheme="minorHAnsi" w:hAnsiTheme="minorHAnsi" w:cstheme="minorHAnsi"/>
              </w:rPr>
              <w:t xml:space="preserve">të kenë </w:t>
            </w:r>
            <w:r w:rsidRPr="00F44BA8">
              <w:rPr>
                <w:rFonts w:asciiTheme="minorHAnsi" w:hAnsiTheme="minorHAnsi" w:cstheme="minorHAnsi"/>
              </w:rPr>
              <w:t>zotëruar konceptet kryesore dhe termat e stilistikës,</w:t>
            </w:r>
          </w:p>
        </w:tc>
      </w:tr>
      <w:tr w:rsidR="00F44BA8" w:rsidRPr="004F1A24" w:rsidTr="004F1A24">
        <w:trPr>
          <w:trHeight w:val="320"/>
          <w:jc w:val="center"/>
        </w:trPr>
        <w:tc>
          <w:tcPr>
            <w:tcW w:w="5233" w:type="dxa"/>
            <w:gridSpan w:val="4"/>
            <w:vMerge/>
            <w:tcBorders>
              <w:top w:val="nil"/>
            </w:tcBorders>
            <w:shd w:val="clear" w:color="auto" w:fill="6BA2A4"/>
          </w:tcPr>
          <w:p w:rsidR="00F44BA8" w:rsidRPr="004F1A24" w:rsidRDefault="00F44BA8" w:rsidP="00F44BA8"/>
        </w:tc>
        <w:tc>
          <w:tcPr>
            <w:tcW w:w="5237" w:type="dxa"/>
            <w:gridSpan w:val="4"/>
            <w:shd w:val="clear" w:color="auto" w:fill="C9D5CA"/>
          </w:tcPr>
          <w:p w:rsidR="00F44BA8" w:rsidRPr="00F44BA8" w:rsidRDefault="00F44BA8" w:rsidP="00F44BA8">
            <w:pPr>
              <w:rPr>
                <w:rFonts w:asciiTheme="minorHAnsi" w:hAnsiTheme="minorHAnsi" w:cstheme="minorHAnsi"/>
              </w:rPr>
            </w:pPr>
            <w:r>
              <w:rPr>
                <w:rFonts w:asciiTheme="minorHAnsi" w:hAnsiTheme="minorHAnsi" w:cstheme="minorHAnsi"/>
              </w:rPr>
              <w:t>• të jen</w:t>
            </w:r>
            <w:r w:rsidRPr="00F44BA8">
              <w:rPr>
                <w:rFonts w:asciiTheme="minorHAnsi" w:hAnsiTheme="minorHAnsi" w:cstheme="minorHAnsi"/>
              </w:rPr>
              <w:t xml:space="preserve">ë </w:t>
            </w:r>
            <w:r>
              <w:rPr>
                <w:rFonts w:asciiTheme="minorHAnsi" w:hAnsiTheme="minorHAnsi" w:cstheme="minorHAnsi"/>
              </w:rPr>
              <w:t>të</w:t>
            </w:r>
            <w:r w:rsidRPr="00F44BA8">
              <w:rPr>
                <w:rFonts w:asciiTheme="minorHAnsi" w:hAnsiTheme="minorHAnsi" w:cstheme="minorHAnsi"/>
              </w:rPr>
              <w:t xml:space="preserve"> vetëdijshëm për përdorimin e mundshëm dhe stilistik të aspekteve të ndryshme të strukturës gjuhësore, sipas situatave dhe funksioneve,</w:t>
            </w:r>
          </w:p>
        </w:tc>
      </w:tr>
      <w:tr w:rsidR="00F44BA8" w:rsidRPr="004F1A24" w:rsidTr="004F1A24">
        <w:trPr>
          <w:trHeight w:val="366"/>
          <w:jc w:val="center"/>
        </w:trPr>
        <w:tc>
          <w:tcPr>
            <w:tcW w:w="5233" w:type="dxa"/>
            <w:gridSpan w:val="4"/>
            <w:vMerge/>
            <w:tcBorders>
              <w:top w:val="nil"/>
            </w:tcBorders>
            <w:shd w:val="clear" w:color="auto" w:fill="6BA2A4"/>
          </w:tcPr>
          <w:p w:rsidR="00F44BA8" w:rsidRPr="004F1A24" w:rsidRDefault="00F44BA8" w:rsidP="00F44BA8"/>
        </w:tc>
        <w:tc>
          <w:tcPr>
            <w:tcW w:w="5237" w:type="dxa"/>
            <w:gridSpan w:val="4"/>
            <w:shd w:val="clear" w:color="auto" w:fill="C9D5CA"/>
          </w:tcPr>
          <w:p w:rsidR="00F44BA8" w:rsidRPr="00F44BA8" w:rsidRDefault="00F44BA8" w:rsidP="00F44BA8">
            <w:pPr>
              <w:rPr>
                <w:rFonts w:asciiTheme="minorHAnsi" w:hAnsiTheme="minorHAnsi" w:cstheme="minorHAnsi"/>
              </w:rPr>
            </w:pPr>
            <w:r>
              <w:rPr>
                <w:rFonts w:asciiTheme="minorHAnsi" w:hAnsiTheme="minorHAnsi" w:cstheme="minorHAnsi"/>
              </w:rPr>
              <w:t>• të jen</w:t>
            </w:r>
            <w:r w:rsidRPr="00F44BA8">
              <w:rPr>
                <w:rFonts w:asciiTheme="minorHAnsi" w:hAnsiTheme="minorHAnsi" w:cstheme="minorHAnsi"/>
              </w:rPr>
              <w:t>ë në gjendje të njohë stilet e ndryshme të gjuhës dhe aspektin e tyre pragmatik,</w:t>
            </w:r>
          </w:p>
        </w:tc>
      </w:tr>
      <w:tr w:rsidR="00F44BA8" w:rsidRPr="004F1A24" w:rsidTr="004F1A24">
        <w:trPr>
          <w:trHeight w:val="339"/>
          <w:jc w:val="center"/>
        </w:trPr>
        <w:tc>
          <w:tcPr>
            <w:tcW w:w="5233" w:type="dxa"/>
            <w:gridSpan w:val="4"/>
            <w:vMerge/>
            <w:tcBorders>
              <w:top w:val="nil"/>
            </w:tcBorders>
            <w:shd w:val="clear" w:color="auto" w:fill="6BA2A4"/>
          </w:tcPr>
          <w:p w:rsidR="00F44BA8" w:rsidRPr="004F1A24" w:rsidRDefault="00F44BA8" w:rsidP="00F44BA8"/>
        </w:tc>
        <w:tc>
          <w:tcPr>
            <w:tcW w:w="5237" w:type="dxa"/>
            <w:gridSpan w:val="4"/>
            <w:shd w:val="clear" w:color="auto" w:fill="C9D5CA"/>
          </w:tcPr>
          <w:p w:rsidR="00F44BA8" w:rsidRPr="00F44BA8" w:rsidRDefault="00F44BA8" w:rsidP="00F44BA8">
            <w:pPr>
              <w:rPr>
                <w:rFonts w:asciiTheme="minorHAnsi" w:hAnsiTheme="minorHAnsi" w:cstheme="minorHAnsi"/>
              </w:rPr>
            </w:pPr>
            <w:r w:rsidRPr="00F44BA8">
              <w:rPr>
                <w:rFonts w:asciiTheme="minorHAnsi" w:hAnsiTheme="minorHAnsi" w:cstheme="minorHAnsi"/>
              </w:rPr>
              <w:t xml:space="preserve">• </w:t>
            </w:r>
            <w:r>
              <w:rPr>
                <w:rFonts w:asciiTheme="minorHAnsi" w:hAnsiTheme="minorHAnsi" w:cstheme="minorHAnsi"/>
              </w:rPr>
              <w:t xml:space="preserve">të kenë </w:t>
            </w:r>
            <w:r w:rsidRPr="00F44BA8">
              <w:rPr>
                <w:rFonts w:asciiTheme="minorHAnsi" w:hAnsiTheme="minorHAnsi" w:cstheme="minorHAnsi"/>
              </w:rPr>
              <w:t>zotëruar dhe kanë mundur të zbatojnë njohuritë e marra gjatë punës së tyre të pavarur për analizën e veçorive të ndryshme të tekstit në gjuhë të shkruar dhe të folur.</w:t>
            </w:r>
          </w:p>
        </w:tc>
      </w:tr>
      <w:tr w:rsidR="003C5926" w:rsidRPr="004F1A24" w:rsidTr="004F1A24">
        <w:trPr>
          <w:trHeight w:val="348"/>
          <w:jc w:val="center"/>
        </w:trPr>
        <w:tc>
          <w:tcPr>
            <w:tcW w:w="5233" w:type="dxa"/>
            <w:gridSpan w:val="4"/>
            <w:vMerge/>
            <w:tcBorders>
              <w:top w:val="nil"/>
            </w:tcBorders>
            <w:shd w:val="clear" w:color="auto" w:fill="6BA2A4"/>
          </w:tcPr>
          <w:p w:rsidR="003C5926" w:rsidRPr="004F1A24" w:rsidRDefault="003C5926" w:rsidP="003C5926"/>
        </w:tc>
        <w:tc>
          <w:tcPr>
            <w:tcW w:w="5237" w:type="dxa"/>
            <w:gridSpan w:val="4"/>
            <w:shd w:val="clear" w:color="auto" w:fill="C9D5CA"/>
          </w:tcPr>
          <w:p w:rsidR="003C5926" w:rsidRPr="004F1A24" w:rsidRDefault="003C5926" w:rsidP="003C5926">
            <w:pPr>
              <w:pStyle w:val="TableParagraph"/>
              <w:spacing w:before="20" w:line="288" w:lineRule="exact"/>
              <w:ind w:left="0"/>
            </w:pPr>
          </w:p>
        </w:tc>
      </w:tr>
      <w:tr w:rsidR="003C5926" w:rsidRPr="004F1A24" w:rsidTr="004F1A24">
        <w:trPr>
          <w:gridAfter w:val="1"/>
          <w:wAfter w:w="23" w:type="dxa"/>
          <w:trHeight w:val="320"/>
          <w:jc w:val="center"/>
        </w:trPr>
        <w:tc>
          <w:tcPr>
            <w:tcW w:w="10447" w:type="dxa"/>
            <w:gridSpan w:val="7"/>
            <w:shd w:val="clear" w:color="auto" w:fill="59715C"/>
          </w:tcPr>
          <w:p w:rsidR="003C5926" w:rsidRPr="004F1A24" w:rsidRDefault="00F44BA8" w:rsidP="003C5926">
            <w:pPr>
              <w:pStyle w:val="TableParagraph"/>
              <w:spacing w:before="25" w:line="275" w:lineRule="exact"/>
              <w:rPr>
                <w:b/>
              </w:rPr>
            </w:pPr>
            <w:r w:rsidRPr="004F1A24">
              <w:rPr>
                <w:b/>
                <w:color w:val="FFFFFF"/>
              </w:rPr>
              <w:t>Ngarkesa e studentit (duhet të jetë në përputhje me rezultatet e nxënies së studentit)</w:t>
            </w:r>
          </w:p>
        </w:tc>
      </w:tr>
      <w:tr w:rsidR="00F44BA8" w:rsidRPr="004F1A24" w:rsidTr="004F1A24">
        <w:trPr>
          <w:gridAfter w:val="1"/>
          <w:wAfter w:w="23" w:type="dxa"/>
          <w:trHeight w:val="320"/>
          <w:jc w:val="center"/>
        </w:trPr>
        <w:tc>
          <w:tcPr>
            <w:tcW w:w="4996" w:type="dxa"/>
            <w:gridSpan w:val="3"/>
            <w:shd w:val="clear" w:color="auto" w:fill="6BA2A4"/>
          </w:tcPr>
          <w:p w:rsidR="00F44BA8" w:rsidRPr="004F1A24" w:rsidRDefault="00F44BA8" w:rsidP="00F44BA8">
            <w:pPr>
              <w:pStyle w:val="TableParagraph"/>
              <w:spacing w:before="21"/>
            </w:pPr>
            <w:r w:rsidRPr="004F1A24">
              <w:t>Aktiviteti</w:t>
            </w:r>
          </w:p>
        </w:tc>
        <w:tc>
          <w:tcPr>
            <w:tcW w:w="1852" w:type="dxa"/>
            <w:gridSpan w:val="2"/>
            <w:shd w:val="clear" w:color="auto" w:fill="6BA2A4"/>
          </w:tcPr>
          <w:p w:rsidR="00F44BA8" w:rsidRPr="004F1A24" w:rsidRDefault="00F44BA8" w:rsidP="00F44BA8">
            <w:pPr>
              <w:pStyle w:val="TableParagraph"/>
              <w:spacing w:before="21"/>
            </w:pPr>
            <w:r w:rsidRPr="004F1A24">
              <w:t>Orë mësimore</w:t>
            </w:r>
          </w:p>
        </w:tc>
        <w:tc>
          <w:tcPr>
            <w:tcW w:w="1795" w:type="dxa"/>
            <w:shd w:val="clear" w:color="auto" w:fill="6BA2A4"/>
          </w:tcPr>
          <w:p w:rsidR="00F44BA8" w:rsidRPr="004F1A24" w:rsidRDefault="00F44BA8" w:rsidP="00F44BA8">
            <w:pPr>
              <w:pStyle w:val="TableParagraph"/>
              <w:spacing w:before="21"/>
            </w:pPr>
            <w:r w:rsidRPr="004F1A24">
              <w:t>Ditë / Javë</w:t>
            </w:r>
          </w:p>
        </w:tc>
        <w:tc>
          <w:tcPr>
            <w:tcW w:w="1804" w:type="dxa"/>
            <w:shd w:val="clear" w:color="auto" w:fill="6BA2A4"/>
          </w:tcPr>
          <w:p w:rsidR="00F44BA8" w:rsidRPr="004F1A24" w:rsidRDefault="00F44BA8" w:rsidP="00F44BA8">
            <w:pPr>
              <w:pStyle w:val="TableParagraph"/>
              <w:spacing w:before="21"/>
            </w:pPr>
            <w:r w:rsidRPr="004F1A24">
              <w:t>Gjithsej</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spacing w:before="21"/>
            </w:pPr>
            <w:r w:rsidRPr="004F1A24">
              <w:t>Ligjëratat</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2</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15</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30</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spacing w:before="21"/>
            </w:pPr>
            <w:r w:rsidRPr="004F1A24">
              <w:t>Teori / Punë në laborator / Ushtrime</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1</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15</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15</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pPr>
            <w:r w:rsidRPr="004F1A24">
              <w:t>Punë praktike</w:t>
            </w:r>
          </w:p>
        </w:tc>
        <w:tc>
          <w:tcPr>
            <w:tcW w:w="1852" w:type="dxa"/>
            <w:gridSpan w:val="2"/>
            <w:shd w:val="clear" w:color="auto" w:fill="E0DECB"/>
          </w:tcPr>
          <w:p w:rsidR="00F44BA8" w:rsidRPr="004F1A24" w:rsidRDefault="00F44BA8" w:rsidP="00F44BA8">
            <w:pPr>
              <w:pStyle w:val="TableParagraph"/>
            </w:pPr>
          </w:p>
        </w:tc>
        <w:tc>
          <w:tcPr>
            <w:tcW w:w="1795" w:type="dxa"/>
            <w:shd w:val="clear" w:color="auto" w:fill="E0DECB"/>
          </w:tcPr>
          <w:p w:rsidR="00F44BA8" w:rsidRPr="004F1A24" w:rsidRDefault="00F44BA8" w:rsidP="00F44BA8">
            <w:pPr>
              <w:pStyle w:val="TableParagraph"/>
            </w:pPr>
          </w:p>
        </w:tc>
        <w:tc>
          <w:tcPr>
            <w:tcW w:w="1804" w:type="dxa"/>
            <w:shd w:val="clear" w:color="auto" w:fill="E0DECB"/>
          </w:tcPr>
          <w:p w:rsidR="00F44BA8" w:rsidRPr="004F1A24" w:rsidRDefault="00F44BA8" w:rsidP="00F44BA8">
            <w:pPr>
              <w:pStyle w:val="TableParagraph"/>
            </w:pPr>
          </w:p>
        </w:tc>
      </w:tr>
      <w:tr w:rsidR="00F44BA8" w:rsidRPr="004F1A24" w:rsidTr="00F44BA8">
        <w:trPr>
          <w:gridAfter w:val="1"/>
          <w:wAfter w:w="23" w:type="dxa"/>
          <w:trHeight w:val="325"/>
          <w:jc w:val="center"/>
        </w:trPr>
        <w:tc>
          <w:tcPr>
            <w:tcW w:w="4996" w:type="dxa"/>
            <w:gridSpan w:val="3"/>
            <w:shd w:val="clear" w:color="auto" w:fill="C9D5CA"/>
          </w:tcPr>
          <w:p w:rsidR="00F44BA8" w:rsidRPr="004F1A24" w:rsidRDefault="00F44BA8" w:rsidP="00F44BA8">
            <w:pPr>
              <w:pStyle w:val="TableParagraph"/>
            </w:pPr>
            <w:r w:rsidRPr="004F1A24">
              <w:t xml:space="preserve">Përgatitje për test </w:t>
            </w:r>
            <w:proofErr w:type="spellStart"/>
            <w:r w:rsidRPr="004F1A24">
              <w:t>intermediar</w:t>
            </w:r>
            <w:proofErr w:type="spellEnd"/>
          </w:p>
        </w:tc>
        <w:tc>
          <w:tcPr>
            <w:tcW w:w="1852" w:type="dxa"/>
            <w:gridSpan w:val="2"/>
            <w:shd w:val="clear" w:color="auto" w:fill="E0DECB"/>
          </w:tcPr>
          <w:p w:rsidR="00F44BA8" w:rsidRPr="004F1A24" w:rsidRDefault="00F44BA8" w:rsidP="00F44BA8">
            <w:pPr>
              <w:pStyle w:val="TableParagraph"/>
              <w:spacing w:before="0" w:line="240" w:lineRule="auto"/>
              <w:ind w:left="0"/>
            </w:pPr>
          </w:p>
        </w:tc>
        <w:tc>
          <w:tcPr>
            <w:tcW w:w="1795" w:type="dxa"/>
            <w:shd w:val="clear" w:color="auto" w:fill="E0DECB"/>
          </w:tcPr>
          <w:p w:rsidR="00F44BA8" w:rsidRPr="004F1A24" w:rsidRDefault="00F44BA8" w:rsidP="00F44BA8">
            <w:pPr>
              <w:pStyle w:val="TableParagraph"/>
              <w:spacing w:before="0" w:line="240" w:lineRule="auto"/>
              <w:ind w:left="0"/>
            </w:pPr>
          </w:p>
        </w:tc>
        <w:tc>
          <w:tcPr>
            <w:tcW w:w="1804" w:type="dxa"/>
            <w:shd w:val="clear" w:color="auto" w:fill="E0DECB"/>
          </w:tcPr>
          <w:p w:rsidR="00F44BA8" w:rsidRPr="004F1A24" w:rsidRDefault="00F44BA8" w:rsidP="00F44BA8">
            <w:pPr>
              <w:pStyle w:val="TableParagraph"/>
              <w:spacing w:before="0" w:line="240" w:lineRule="auto"/>
              <w:ind w:left="0"/>
            </w:pP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pPr>
            <w:r w:rsidRPr="004F1A24">
              <w:t>Konsultime me mësimdhënësin</w:t>
            </w:r>
          </w:p>
        </w:tc>
        <w:tc>
          <w:tcPr>
            <w:tcW w:w="1852" w:type="dxa"/>
            <w:gridSpan w:val="2"/>
            <w:shd w:val="clear" w:color="auto" w:fill="E0DECB"/>
          </w:tcPr>
          <w:p w:rsidR="00F44BA8" w:rsidRPr="005D6D9F" w:rsidRDefault="00F44BA8" w:rsidP="00F44BA8">
            <w:pPr>
              <w:jc w:val="both"/>
              <w:rPr>
                <w:rFonts w:ascii="Calibri" w:hAnsi="Calibri" w:cs="Arial"/>
              </w:rPr>
            </w:pPr>
            <w:r>
              <w:rPr>
                <w:rFonts w:ascii="Calibri" w:hAnsi="Calibri" w:cs="Arial"/>
              </w:rPr>
              <w:t>12 minuta pë</w:t>
            </w:r>
            <w:r w:rsidRPr="005D6D9F">
              <w:rPr>
                <w:rFonts w:ascii="Calibri" w:hAnsi="Calibri" w:cs="Arial"/>
              </w:rPr>
              <w:t>r student</w:t>
            </w:r>
            <w:r>
              <w:rPr>
                <w:rFonts w:ascii="Calibri" w:hAnsi="Calibri" w:cs="Arial"/>
              </w:rPr>
              <w:t xml:space="preserve"> për javë </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15</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 xml:space="preserve">12 x 15 = 180, 3 </w:t>
            </w:r>
            <w:r>
              <w:rPr>
                <w:rFonts w:ascii="Calibri" w:hAnsi="Calibri" w:cs="Arial"/>
              </w:rPr>
              <w:t xml:space="preserve">orë </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pPr>
            <w:r w:rsidRPr="004F1A24">
              <w:lastRenderedPageBreak/>
              <w:t>Puna në terren</w:t>
            </w:r>
          </w:p>
        </w:tc>
        <w:tc>
          <w:tcPr>
            <w:tcW w:w="1852" w:type="dxa"/>
            <w:gridSpan w:val="2"/>
            <w:shd w:val="clear" w:color="auto" w:fill="E0DECB"/>
          </w:tcPr>
          <w:p w:rsidR="00F44BA8" w:rsidRPr="004F1A24" w:rsidRDefault="00F44BA8" w:rsidP="00F44BA8">
            <w:pPr>
              <w:pStyle w:val="TableParagraph"/>
              <w:ind w:left="81"/>
            </w:pPr>
          </w:p>
        </w:tc>
        <w:tc>
          <w:tcPr>
            <w:tcW w:w="1795" w:type="dxa"/>
            <w:shd w:val="clear" w:color="auto" w:fill="E0DECB"/>
          </w:tcPr>
          <w:p w:rsidR="00F44BA8" w:rsidRPr="004F1A24" w:rsidRDefault="00F44BA8" w:rsidP="00F44BA8">
            <w:pPr>
              <w:pStyle w:val="TableParagraph"/>
              <w:ind w:left="81"/>
            </w:pPr>
          </w:p>
        </w:tc>
        <w:tc>
          <w:tcPr>
            <w:tcW w:w="1804" w:type="dxa"/>
            <w:shd w:val="clear" w:color="auto" w:fill="E0DECB"/>
          </w:tcPr>
          <w:p w:rsidR="00F44BA8" w:rsidRPr="004F1A24" w:rsidRDefault="00F44BA8" w:rsidP="00F44BA8">
            <w:pPr>
              <w:pStyle w:val="TableParagraph"/>
              <w:ind w:left="81"/>
            </w:pP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ind w:left="81"/>
            </w:pPr>
            <w:r w:rsidRPr="004F1A24">
              <w:t>Testi, punimi i seminarit</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2</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3</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6</w:t>
            </w:r>
          </w:p>
        </w:tc>
      </w:tr>
      <w:tr w:rsidR="00F44BA8" w:rsidRPr="004F1A24" w:rsidTr="004F1A24">
        <w:trPr>
          <w:gridAfter w:val="1"/>
          <w:wAfter w:w="23" w:type="dxa"/>
          <w:trHeight w:val="319"/>
          <w:jc w:val="center"/>
        </w:trPr>
        <w:tc>
          <w:tcPr>
            <w:tcW w:w="4996" w:type="dxa"/>
            <w:gridSpan w:val="3"/>
            <w:shd w:val="clear" w:color="auto" w:fill="C9D5CA"/>
          </w:tcPr>
          <w:p w:rsidR="00F44BA8" w:rsidRPr="004F1A24" w:rsidRDefault="00F44BA8" w:rsidP="00F44BA8">
            <w:pPr>
              <w:pStyle w:val="TableParagraph"/>
              <w:ind w:left="81"/>
            </w:pPr>
            <w:r w:rsidRPr="004F1A24">
              <w:t>Detyrë shtëpie</w:t>
            </w:r>
          </w:p>
        </w:tc>
        <w:tc>
          <w:tcPr>
            <w:tcW w:w="1852" w:type="dxa"/>
            <w:gridSpan w:val="2"/>
            <w:shd w:val="clear" w:color="auto" w:fill="E0DECB"/>
          </w:tcPr>
          <w:p w:rsidR="00F44BA8" w:rsidRPr="004F1A24" w:rsidRDefault="00F44BA8" w:rsidP="00F44BA8">
            <w:pPr>
              <w:pStyle w:val="TableParagraph"/>
              <w:ind w:left="0"/>
            </w:pPr>
          </w:p>
        </w:tc>
        <w:tc>
          <w:tcPr>
            <w:tcW w:w="1795" w:type="dxa"/>
            <w:shd w:val="clear" w:color="auto" w:fill="E0DECB"/>
          </w:tcPr>
          <w:p w:rsidR="00F44BA8" w:rsidRPr="004F1A24" w:rsidRDefault="00F44BA8" w:rsidP="00F44BA8">
            <w:pPr>
              <w:pStyle w:val="TableParagraph"/>
              <w:ind w:left="0"/>
            </w:pPr>
          </w:p>
        </w:tc>
        <w:tc>
          <w:tcPr>
            <w:tcW w:w="1804" w:type="dxa"/>
            <w:shd w:val="clear" w:color="auto" w:fill="E0DECB"/>
          </w:tcPr>
          <w:p w:rsidR="00F44BA8" w:rsidRPr="004F1A24" w:rsidRDefault="00F44BA8" w:rsidP="00F44BA8">
            <w:pPr>
              <w:pStyle w:val="TableParagraph"/>
              <w:ind w:left="0"/>
            </w:pP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ind w:left="81"/>
            </w:pPr>
            <w:r w:rsidRPr="004F1A24">
              <w:t>Mësimi individual (në bibliotekë apo në shtëpi)</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2</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15</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30</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ind w:left="81"/>
            </w:pPr>
            <w:r w:rsidRPr="004F1A24">
              <w:t>Përgatitja për provimin final</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5</w:t>
            </w:r>
          </w:p>
        </w:tc>
        <w:tc>
          <w:tcPr>
            <w:tcW w:w="1795" w:type="dxa"/>
            <w:shd w:val="clear" w:color="auto" w:fill="E0DECB"/>
          </w:tcPr>
          <w:p w:rsidR="00F44BA8" w:rsidRPr="005D6D9F" w:rsidRDefault="00F44BA8" w:rsidP="00F44BA8">
            <w:pPr>
              <w:jc w:val="both"/>
              <w:rPr>
                <w:rFonts w:ascii="Calibri" w:hAnsi="Calibri" w:cs="Arial"/>
              </w:rPr>
            </w:pP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5</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ind w:left="81"/>
            </w:pPr>
            <w:r w:rsidRPr="004F1A24">
              <w:t xml:space="preserve">Koha e vlerësimit (testi, </w:t>
            </w:r>
            <w:proofErr w:type="spellStart"/>
            <w:r w:rsidRPr="004F1A24">
              <w:t>kuizi</w:t>
            </w:r>
            <w:proofErr w:type="spellEnd"/>
            <w:r w:rsidRPr="004F1A24">
              <w:t>, provimi final)</w:t>
            </w:r>
          </w:p>
        </w:tc>
        <w:tc>
          <w:tcPr>
            <w:tcW w:w="1852" w:type="dxa"/>
            <w:gridSpan w:val="2"/>
            <w:shd w:val="clear" w:color="auto" w:fill="E0DECB"/>
          </w:tcPr>
          <w:p w:rsidR="00F44BA8" w:rsidRPr="005D6D9F" w:rsidRDefault="00F44BA8" w:rsidP="00F44BA8">
            <w:pPr>
              <w:jc w:val="both"/>
              <w:rPr>
                <w:rFonts w:ascii="Calibri" w:hAnsi="Calibri" w:cs="Arial"/>
              </w:rPr>
            </w:pPr>
            <w:r w:rsidRPr="005D6D9F">
              <w:rPr>
                <w:rFonts w:ascii="Calibri" w:hAnsi="Calibri" w:cs="Arial"/>
              </w:rPr>
              <w:t>1</w:t>
            </w:r>
          </w:p>
        </w:tc>
        <w:tc>
          <w:tcPr>
            <w:tcW w:w="1795"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w:t>
            </w:r>
          </w:p>
        </w:tc>
        <w:tc>
          <w:tcPr>
            <w:tcW w:w="1804" w:type="dxa"/>
            <w:shd w:val="clear" w:color="auto" w:fill="E0DECB"/>
          </w:tcPr>
          <w:p w:rsidR="00F44BA8" w:rsidRPr="005D6D9F" w:rsidRDefault="00F44BA8" w:rsidP="00F44BA8">
            <w:pPr>
              <w:jc w:val="both"/>
              <w:rPr>
                <w:rFonts w:ascii="Calibri" w:hAnsi="Calibri" w:cs="Arial"/>
              </w:rPr>
            </w:pPr>
            <w:r w:rsidRPr="005D6D9F">
              <w:rPr>
                <w:rFonts w:ascii="Calibri" w:hAnsi="Calibri" w:cs="Arial"/>
              </w:rPr>
              <w:t>1</w:t>
            </w:r>
          </w:p>
        </w:tc>
      </w:tr>
      <w:tr w:rsidR="00F44BA8" w:rsidRPr="004F1A24" w:rsidTr="004F1A24">
        <w:trPr>
          <w:gridAfter w:val="1"/>
          <w:wAfter w:w="23" w:type="dxa"/>
          <w:trHeight w:val="320"/>
          <w:jc w:val="center"/>
        </w:trPr>
        <w:tc>
          <w:tcPr>
            <w:tcW w:w="4996" w:type="dxa"/>
            <w:gridSpan w:val="3"/>
            <w:shd w:val="clear" w:color="auto" w:fill="C9D5CA"/>
          </w:tcPr>
          <w:p w:rsidR="00F44BA8" w:rsidRPr="004F1A24" w:rsidRDefault="00F44BA8" w:rsidP="00F44BA8">
            <w:pPr>
              <w:pStyle w:val="TableParagraph"/>
              <w:spacing w:line="277" w:lineRule="exact"/>
              <w:ind w:left="81"/>
            </w:pPr>
            <w:r w:rsidRPr="004F1A24">
              <w:t>Projektet, prezantimet, etj.</w:t>
            </w:r>
          </w:p>
        </w:tc>
        <w:tc>
          <w:tcPr>
            <w:tcW w:w="1852" w:type="dxa"/>
            <w:gridSpan w:val="2"/>
            <w:shd w:val="clear" w:color="auto" w:fill="E0DECB"/>
          </w:tcPr>
          <w:p w:rsidR="00F44BA8" w:rsidRPr="004F1A24" w:rsidRDefault="00F44BA8" w:rsidP="00F44BA8">
            <w:pPr>
              <w:pStyle w:val="TableParagraph"/>
              <w:spacing w:before="0" w:line="240" w:lineRule="auto"/>
              <w:ind w:left="0"/>
            </w:pPr>
          </w:p>
        </w:tc>
        <w:tc>
          <w:tcPr>
            <w:tcW w:w="1795" w:type="dxa"/>
            <w:shd w:val="clear" w:color="auto" w:fill="E0DECB"/>
          </w:tcPr>
          <w:p w:rsidR="00F44BA8" w:rsidRPr="004F1A24" w:rsidRDefault="00F44BA8" w:rsidP="00F44BA8">
            <w:pPr>
              <w:pStyle w:val="TableParagraph"/>
              <w:spacing w:before="0" w:line="240" w:lineRule="auto"/>
              <w:ind w:left="0"/>
            </w:pPr>
          </w:p>
        </w:tc>
        <w:tc>
          <w:tcPr>
            <w:tcW w:w="1804" w:type="dxa"/>
            <w:shd w:val="clear" w:color="auto" w:fill="E0DECB"/>
          </w:tcPr>
          <w:p w:rsidR="00F44BA8" w:rsidRPr="004F1A24" w:rsidRDefault="00F44BA8" w:rsidP="00F44BA8">
            <w:pPr>
              <w:pStyle w:val="TableParagraph"/>
              <w:spacing w:before="0" w:line="240" w:lineRule="auto"/>
              <w:ind w:left="0"/>
            </w:pPr>
          </w:p>
        </w:tc>
      </w:tr>
      <w:tr w:rsidR="00F44BA8" w:rsidRPr="004F1A24" w:rsidTr="004F1A24">
        <w:trPr>
          <w:gridAfter w:val="1"/>
          <w:wAfter w:w="23" w:type="dxa"/>
          <w:trHeight w:val="320"/>
          <w:jc w:val="center"/>
        </w:trPr>
        <w:tc>
          <w:tcPr>
            <w:tcW w:w="4996" w:type="dxa"/>
            <w:gridSpan w:val="3"/>
            <w:shd w:val="clear" w:color="auto" w:fill="6BA2A4"/>
          </w:tcPr>
          <w:p w:rsidR="00F44BA8" w:rsidRPr="004F1A24" w:rsidRDefault="00F44BA8" w:rsidP="00F44BA8">
            <w:pPr>
              <w:pStyle w:val="TableParagraph"/>
              <w:spacing w:line="277" w:lineRule="exact"/>
              <w:ind w:left="81"/>
            </w:pPr>
            <w:r w:rsidRPr="004F1A24">
              <w:t xml:space="preserve">Totali </w:t>
            </w:r>
          </w:p>
        </w:tc>
        <w:tc>
          <w:tcPr>
            <w:tcW w:w="1852" w:type="dxa"/>
            <w:gridSpan w:val="2"/>
            <w:shd w:val="clear" w:color="auto" w:fill="6BA2A4"/>
          </w:tcPr>
          <w:p w:rsidR="00F44BA8" w:rsidRPr="004F1A24" w:rsidRDefault="00F44BA8" w:rsidP="00F44BA8">
            <w:pPr>
              <w:pStyle w:val="TableParagraph"/>
              <w:spacing w:before="0" w:line="240" w:lineRule="auto"/>
              <w:ind w:left="0"/>
            </w:pPr>
          </w:p>
        </w:tc>
        <w:tc>
          <w:tcPr>
            <w:tcW w:w="1795" w:type="dxa"/>
            <w:shd w:val="clear" w:color="auto" w:fill="6BA2A4"/>
          </w:tcPr>
          <w:p w:rsidR="00F44BA8" w:rsidRPr="004F1A24" w:rsidRDefault="00F44BA8" w:rsidP="00F44BA8">
            <w:pPr>
              <w:pStyle w:val="TableParagraph"/>
              <w:spacing w:before="0" w:line="240" w:lineRule="auto"/>
              <w:ind w:left="0"/>
            </w:pPr>
          </w:p>
        </w:tc>
        <w:tc>
          <w:tcPr>
            <w:tcW w:w="1804" w:type="dxa"/>
            <w:shd w:val="clear" w:color="auto" w:fill="6BA2A4"/>
          </w:tcPr>
          <w:p w:rsidR="00F44BA8" w:rsidRPr="005D6D9F" w:rsidRDefault="00F44BA8" w:rsidP="00F44BA8">
            <w:pPr>
              <w:jc w:val="both"/>
              <w:rPr>
                <w:rFonts w:ascii="Calibri" w:hAnsi="Calibri" w:cs="Arial"/>
                <w:b/>
              </w:rPr>
            </w:pPr>
            <w:r w:rsidRPr="004F1A24">
              <w:t xml:space="preserve"> </w:t>
            </w:r>
            <w:r w:rsidRPr="005D6D9F">
              <w:rPr>
                <w:rFonts w:ascii="Calibri" w:hAnsi="Calibri" w:cs="Arial"/>
                <w:b/>
              </w:rPr>
              <w:t>90.00</w:t>
            </w:r>
            <w:r>
              <w:rPr>
                <w:rFonts w:ascii="Calibri" w:hAnsi="Calibri" w:cs="Arial"/>
                <w:b/>
              </w:rPr>
              <w:t xml:space="preserve"> orë</w:t>
            </w:r>
          </w:p>
          <w:p w:rsidR="00F44BA8" w:rsidRPr="004F1A24" w:rsidRDefault="00F44BA8" w:rsidP="00F44BA8">
            <w:pPr>
              <w:pStyle w:val="TableParagraph"/>
              <w:spacing w:before="21" w:line="240" w:lineRule="auto"/>
              <w:ind w:left="81"/>
            </w:pPr>
            <w:r w:rsidRPr="005D6D9F">
              <w:rPr>
                <w:rFonts w:ascii="Calibri" w:hAnsi="Calibri" w:cs="Arial"/>
                <w:b/>
              </w:rPr>
              <w:t>6 ECTS</w:t>
            </w:r>
          </w:p>
        </w:tc>
      </w:tr>
      <w:tr w:rsidR="006521A6" w:rsidRPr="004F1A24" w:rsidTr="004F1A24">
        <w:trPr>
          <w:gridAfter w:val="1"/>
          <w:wAfter w:w="23" w:type="dxa"/>
          <w:trHeight w:val="1441"/>
          <w:jc w:val="center"/>
        </w:trPr>
        <w:tc>
          <w:tcPr>
            <w:tcW w:w="2930" w:type="dxa"/>
            <w:gridSpan w:val="2"/>
            <w:shd w:val="clear" w:color="auto" w:fill="6BA2A4"/>
          </w:tcPr>
          <w:p w:rsidR="006521A6" w:rsidRPr="004F1A24" w:rsidRDefault="006521A6" w:rsidP="006521A6">
            <w:pPr>
              <w:pStyle w:val="TableParagraph"/>
              <w:spacing w:before="26" w:line="235" w:lineRule="auto"/>
            </w:pPr>
            <w:r w:rsidRPr="004F1A24">
              <w:t>Metodat e mësimdhënies:</w:t>
            </w:r>
          </w:p>
        </w:tc>
        <w:tc>
          <w:tcPr>
            <w:tcW w:w="7517" w:type="dxa"/>
            <w:gridSpan w:val="5"/>
            <w:shd w:val="clear" w:color="auto" w:fill="C9D5CA"/>
          </w:tcPr>
          <w:p w:rsidR="006521A6" w:rsidRPr="004F1A24" w:rsidRDefault="00AE5160" w:rsidP="004F1A24">
            <w:pPr>
              <w:pStyle w:val="TableParagraph"/>
              <w:spacing w:before="19" w:line="288" w:lineRule="exact"/>
              <w:ind w:left="0" w:right="15"/>
              <w:jc w:val="both"/>
            </w:pPr>
            <w:r>
              <w:t>Ligjërata, ushtrime, seminare dhe detyra.</w:t>
            </w:r>
          </w:p>
        </w:tc>
      </w:tr>
      <w:tr w:rsidR="002033FF" w:rsidRPr="004F1A24" w:rsidTr="004F1A24">
        <w:trPr>
          <w:gridAfter w:val="1"/>
          <w:wAfter w:w="23" w:type="dxa"/>
          <w:trHeight w:val="1594"/>
          <w:jc w:val="center"/>
        </w:trPr>
        <w:tc>
          <w:tcPr>
            <w:tcW w:w="2930" w:type="dxa"/>
            <w:gridSpan w:val="2"/>
            <w:shd w:val="clear" w:color="auto" w:fill="6BA2A4"/>
          </w:tcPr>
          <w:p w:rsidR="002033FF" w:rsidRPr="004F1A24" w:rsidRDefault="00D11214">
            <w:pPr>
              <w:pStyle w:val="TableParagraph"/>
              <w:spacing w:before="21" w:line="240" w:lineRule="auto"/>
            </w:pPr>
            <w:r w:rsidRPr="004F1A24">
              <w:t>Metodat e vlerësimit:</w:t>
            </w:r>
          </w:p>
        </w:tc>
        <w:tc>
          <w:tcPr>
            <w:tcW w:w="7517" w:type="dxa"/>
            <w:gridSpan w:val="5"/>
            <w:shd w:val="clear" w:color="auto" w:fill="C9D5CA"/>
          </w:tcPr>
          <w:p w:rsidR="00F45536" w:rsidRDefault="00F45536" w:rsidP="00F45536">
            <w:pPr>
              <w:jc w:val="both"/>
              <w:rPr>
                <w:rFonts w:ascii="Calibri" w:hAnsi="Calibri"/>
              </w:rPr>
            </w:pPr>
            <w:r>
              <w:rPr>
                <w:rFonts w:ascii="Calibri" w:hAnsi="Calibri"/>
              </w:rPr>
              <w:t>Vlerësimi i parë: 40%</w:t>
            </w:r>
          </w:p>
          <w:p w:rsidR="00F45536" w:rsidRDefault="00F45536" w:rsidP="00F45536">
            <w:pPr>
              <w:jc w:val="both"/>
              <w:rPr>
                <w:rFonts w:ascii="Calibri" w:hAnsi="Calibri"/>
              </w:rPr>
            </w:pPr>
            <w:r>
              <w:rPr>
                <w:rFonts w:ascii="Calibri" w:hAnsi="Calibri"/>
              </w:rPr>
              <w:t>Vlerësimi i dytë: 40%</w:t>
            </w:r>
          </w:p>
          <w:p w:rsidR="00F45536" w:rsidRDefault="00F45536" w:rsidP="00F45536">
            <w:pPr>
              <w:jc w:val="both"/>
              <w:rPr>
                <w:rFonts w:ascii="Calibri" w:hAnsi="Calibri"/>
              </w:rPr>
            </w:pPr>
            <w:r>
              <w:rPr>
                <w:rFonts w:ascii="Calibri" w:hAnsi="Calibri"/>
              </w:rPr>
              <w:t>Detyrat e shtëpisë : 10%</w:t>
            </w:r>
          </w:p>
          <w:p w:rsidR="00F45536" w:rsidRDefault="00F45536" w:rsidP="00F45536">
            <w:pPr>
              <w:jc w:val="both"/>
              <w:rPr>
                <w:rFonts w:ascii="Calibri" w:hAnsi="Calibri"/>
              </w:rPr>
            </w:pPr>
            <w:r>
              <w:rPr>
                <w:rFonts w:ascii="Calibri" w:hAnsi="Calibri"/>
              </w:rPr>
              <w:t>Vijimi i rregullt: 10%</w:t>
            </w:r>
          </w:p>
          <w:p w:rsidR="00F45536" w:rsidRDefault="00F45536" w:rsidP="00F45536">
            <w:pPr>
              <w:jc w:val="both"/>
              <w:rPr>
                <w:rFonts w:ascii="Calibri" w:hAnsi="Calibri"/>
                <w:b/>
              </w:rPr>
            </w:pPr>
            <w:r>
              <w:rPr>
                <w:rFonts w:ascii="Calibri" w:hAnsi="Calibri"/>
              </w:rPr>
              <w:t>Total: 100%</w:t>
            </w:r>
          </w:p>
          <w:p w:rsidR="006879B8" w:rsidRPr="008E1251" w:rsidRDefault="006879B8" w:rsidP="008E1251">
            <w:pPr>
              <w:jc w:val="both"/>
              <w:rPr>
                <w:rFonts w:ascii="Calibri" w:hAnsi="Calibri"/>
                <w:b/>
              </w:rPr>
            </w:pPr>
            <w:bookmarkStart w:id="0" w:name="_GoBack"/>
            <w:bookmarkEnd w:id="0"/>
          </w:p>
        </w:tc>
      </w:tr>
      <w:tr w:rsidR="002033FF" w:rsidRPr="004F1A24" w:rsidTr="004F1A24">
        <w:trPr>
          <w:gridAfter w:val="1"/>
          <w:wAfter w:w="23" w:type="dxa"/>
          <w:trHeight w:val="896"/>
          <w:jc w:val="center"/>
        </w:trPr>
        <w:tc>
          <w:tcPr>
            <w:tcW w:w="2930" w:type="dxa"/>
            <w:gridSpan w:val="2"/>
            <w:shd w:val="clear" w:color="auto" w:fill="6BA2A4"/>
          </w:tcPr>
          <w:p w:rsidR="002033FF" w:rsidRPr="004F1A24" w:rsidRDefault="00D11214">
            <w:pPr>
              <w:pStyle w:val="TableParagraph"/>
              <w:spacing w:before="21" w:line="240" w:lineRule="auto"/>
            </w:pPr>
            <w:r w:rsidRPr="004F1A24">
              <w:t>Literatura primare:</w:t>
            </w:r>
          </w:p>
        </w:tc>
        <w:tc>
          <w:tcPr>
            <w:tcW w:w="7517" w:type="dxa"/>
            <w:gridSpan w:val="5"/>
            <w:shd w:val="clear" w:color="auto" w:fill="C9D5CA"/>
          </w:tcPr>
          <w:p w:rsidR="008E1251" w:rsidRPr="008E1251" w:rsidRDefault="008E1251" w:rsidP="008E1251">
            <w:pPr>
              <w:jc w:val="both"/>
              <w:rPr>
                <w:rFonts w:asciiTheme="minorHAnsi" w:hAnsiTheme="minorHAnsi" w:cstheme="minorHAnsi"/>
              </w:rPr>
            </w:pPr>
            <w:proofErr w:type="spellStart"/>
            <w:r w:rsidRPr="008E1251">
              <w:rPr>
                <w:rFonts w:asciiTheme="minorHAnsi" w:hAnsiTheme="minorHAnsi" w:cstheme="minorHAnsi"/>
              </w:rPr>
              <w:t>Xhevat</w:t>
            </w:r>
            <w:proofErr w:type="spellEnd"/>
            <w:r w:rsidRPr="008E1251">
              <w:rPr>
                <w:rFonts w:asciiTheme="minorHAnsi" w:hAnsiTheme="minorHAnsi" w:cstheme="minorHAnsi"/>
              </w:rPr>
              <w:t xml:space="preserve"> Lloshi, Stilistika dhe Pragmatika, Botimet </w:t>
            </w:r>
            <w:proofErr w:type="spellStart"/>
            <w:r w:rsidRPr="008E1251">
              <w:rPr>
                <w:rFonts w:asciiTheme="minorHAnsi" w:hAnsiTheme="minorHAnsi" w:cstheme="minorHAnsi"/>
              </w:rPr>
              <w:t>Toena</w:t>
            </w:r>
            <w:proofErr w:type="spellEnd"/>
            <w:r w:rsidRPr="008E1251">
              <w:rPr>
                <w:rFonts w:asciiTheme="minorHAnsi" w:hAnsiTheme="minorHAnsi" w:cstheme="minorHAnsi"/>
              </w:rPr>
              <w:t>, Tiranë, 1999.</w:t>
            </w:r>
          </w:p>
          <w:p w:rsidR="008E1251" w:rsidRPr="008E1251" w:rsidRDefault="008E1251" w:rsidP="008E1251">
            <w:pPr>
              <w:jc w:val="both"/>
              <w:rPr>
                <w:rFonts w:asciiTheme="minorHAnsi" w:hAnsiTheme="minorHAnsi" w:cstheme="minorHAnsi"/>
              </w:rPr>
            </w:pPr>
          </w:p>
          <w:p w:rsidR="00205987" w:rsidRPr="004F1A24" w:rsidRDefault="008E1251" w:rsidP="008E1251">
            <w:pPr>
              <w:widowControl/>
              <w:autoSpaceDE/>
              <w:autoSpaceDN/>
              <w:jc w:val="both"/>
            </w:pPr>
            <w:proofErr w:type="spellStart"/>
            <w:r w:rsidRPr="008E1251">
              <w:rPr>
                <w:rFonts w:asciiTheme="minorHAnsi" w:hAnsiTheme="minorHAnsi" w:cstheme="minorHAnsi"/>
              </w:rPr>
              <w:t>Pierre</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Guiraud</w:t>
            </w:r>
            <w:proofErr w:type="spellEnd"/>
            <w:r w:rsidRPr="008E1251">
              <w:rPr>
                <w:rFonts w:asciiTheme="minorHAnsi" w:hAnsiTheme="minorHAnsi" w:cstheme="minorHAnsi"/>
              </w:rPr>
              <w:t xml:space="preserve">, Stilistika, përkthyer nga Dr. </w:t>
            </w:r>
            <w:proofErr w:type="spellStart"/>
            <w:r w:rsidRPr="008E1251">
              <w:rPr>
                <w:rFonts w:asciiTheme="minorHAnsi" w:hAnsiTheme="minorHAnsi" w:cstheme="minorHAnsi"/>
              </w:rPr>
              <w:t>Sc</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Gjyltekin</w:t>
            </w:r>
            <w:proofErr w:type="spellEnd"/>
            <w:r w:rsidRPr="008E1251">
              <w:rPr>
                <w:rFonts w:asciiTheme="minorHAnsi" w:hAnsiTheme="minorHAnsi" w:cstheme="minorHAnsi"/>
              </w:rPr>
              <w:t xml:space="preserve"> Shehu, Prishtinë, 1997.</w:t>
            </w:r>
          </w:p>
        </w:tc>
      </w:tr>
      <w:tr w:rsidR="002033FF" w:rsidRPr="004F1A24" w:rsidTr="004F1A24">
        <w:trPr>
          <w:gridAfter w:val="1"/>
          <w:wAfter w:w="23" w:type="dxa"/>
          <w:trHeight w:val="610"/>
          <w:jc w:val="center"/>
        </w:trPr>
        <w:tc>
          <w:tcPr>
            <w:tcW w:w="2930" w:type="dxa"/>
            <w:gridSpan w:val="2"/>
            <w:shd w:val="clear" w:color="auto" w:fill="6BA2A4"/>
          </w:tcPr>
          <w:p w:rsidR="002033FF" w:rsidRPr="004F1A24" w:rsidRDefault="00D11214">
            <w:pPr>
              <w:pStyle w:val="TableParagraph"/>
              <w:spacing w:before="21" w:line="240" w:lineRule="auto"/>
            </w:pPr>
            <w:r w:rsidRPr="004F1A24">
              <w:t>Literatura shtesë:</w:t>
            </w:r>
          </w:p>
        </w:tc>
        <w:tc>
          <w:tcPr>
            <w:tcW w:w="7517" w:type="dxa"/>
            <w:gridSpan w:val="5"/>
            <w:shd w:val="clear" w:color="auto" w:fill="C9D5CA"/>
          </w:tcPr>
          <w:p w:rsidR="008E1251" w:rsidRPr="008E1251" w:rsidRDefault="008E1251" w:rsidP="008E1251">
            <w:pPr>
              <w:ind w:right="357"/>
              <w:jc w:val="both"/>
              <w:rPr>
                <w:rFonts w:asciiTheme="minorHAnsi" w:hAnsiTheme="minorHAnsi" w:cstheme="minorHAnsi"/>
              </w:rPr>
            </w:pPr>
            <w:proofErr w:type="spellStart"/>
            <w:r w:rsidRPr="008E1251">
              <w:rPr>
                <w:rFonts w:asciiTheme="minorHAnsi" w:hAnsiTheme="minorHAnsi" w:cstheme="minorHAnsi"/>
              </w:rPr>
              <w:t>Stylistics</w:t>
            </w:r>
            <w:proofErr w:type="spellEnd"/>
            <w:r w:rsidRPr="008E1251">
              <w:rPr>
                <w:rFonts w:asciiTheme="minorHAnsi" w:hAnsiTheme="minorHAnsi" w:cstheme="minorHAnsi"/>
              </w:rPr>
              <w:t xml:space="preserve">: A </w:t>
            </w:r>
            <w:proofErr w:type="spellStart"/>
            <w:r w:rsidRPr="008E1251">
              <w:rPr>
                <w:rFonts w:asciiTheme="minorHAnsi" w:hAnsiTheme="minorHAnsi" w:cstheme="minorHAnsi"/>
              </w:rPr>
              <w:t>practical</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coursebook</w:t>
            </w:r>
            <w:proofErr w:type="spellEnd"/>
            <w:r w:rsidRPr="008E1251">
              <w:rPr>
                <w:rFonts w:asciiTheme="minorHAnsi" w:hAnsiTheme="minorHAnsi" w:cstheme="minorHAnsi"/>
              </w:rPr>
              <w:t xml:space="preserve">. Laura </w:t>
            </w:r>
            <w:proofErr w:type="spellStart"/>
            <w:r w:rsidRPr="008E1251">
              <w:rPr>
                <w:rFonts w:asciiTheme="minorHAnsi" w:hAnsiTheme="minorHAnsi" w:cstheme="minorHAnsi"/>
              </w:rPr>
              <w:t>Wright</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and</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Jonathan</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Hope.Routledge</w:t>
            </w:r>
            <w:proofErr w:type="spellEnd"/>
            <w:r w:rsidRPr="008E1251">
              <w:rPr>
                <w:rFonts w:asciiTheme="minorHAnsi" w:hAnsiTheme="minorHAnsi" w:cstheme="minorHAnsi"/>
              </w:rPr>
              <w:t xml:space="preserve"> 2003. </w:t>
            </w:r>
          </w:p>
          <w:p w:rsidR="008E1251" w:rsidRPr="008E1251" w:rsidRDefault="008E1251" w:rsidP="008E1251">
            <w:pPr>
              <w:ind w:right="357"/>
              <w:jc w:val="both"/>
              <w:rPr>
                <w:rFonts w:asciiTheme="minorHAnsi" w:hAnsiTheme="minorHAnsi" w:cstheme="minorHAnsi"/>
              </w:rPr>
            </w:pPr>
          </w:p>
          <w:p w:rsidR="008E1251" w:rsidRPr="008E1251" w:rsidRDefault="008E1251" w:rsidP="008E1251">
            <w:pPr>
              <w:ind w:right="357"/>
              <w:jc w:val="both"/>
              <w:rPr>
                <w:rFonts w:asciiTheme="minorHAnsi" w:hAnsiTheme="minorHAnsi" w:cstheme="minorHAnsi"/>
              </w:rPr>
            </w:pPr>
            <w:proofErr w:type="spellStart"/>
            <w:r w:rsidRPr="008E1251">
              <w:rPr>
                <w:rFonts w:asciiTheme="minorHAnsi" w:hAnsiTheme="minorHAnsi" w:cstheme="minorHAnsi"/>
              </w:rPr>
              <w:t>Stylistics</w:t>
            </w:r>
            <w:proofErr w:type="spellEnd"/>
            <w:r w:rsidRPr="008E1251">
              <w:rPr>
                <w:rFonts w:asciiTheme="minorHAnsi" w:hAnsiTheme="minorHAnsi" w:cstheme="minorHAnsi"/>
              </w:rPr>
              <w:t xml:space="preserve">: A </w:t>
            </w:r>
            <w:proofErr w:type="spellStart"/>
            <w:r w:rsidRPr="008E1251">
              <w:rPr>
                <w:rFonts w:asciiTheme="minorHAnsi" w:hAnsiTheme="minorHAnsi" w:cstheme="minorHAnsi"/>
              </w:rPr>
              <w:t>resource</w:t>
            </w:r>
            <w:proofErr w:type="spellEnd"/>
            <w:r w:rsidRPr="008E1251">
              <w:rPr>
                <w:rFonts w:asciiTheme="minorHAnsi" w:hAnsiTheme="minorHAnsi" w:cstheme="minorHAnsi"/>
              </w:rPr>
              <w:t xml:space="preserve"> bosk </w:t>
            </w:r>
            <w:proofErr w:type="spellStart"/>
            <w:r w:rsidRPr="008E1251">
              <w:rPr>
                <w:rFonts w:asciiTheme="minorHAnsi" w:hAnsiTheme="minorHAnsi" w:cstheme="minorHAnsi"/>
              </w:rPr>
              <w:t>for</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students</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Paul</w:t>
            </w:r>
            <w:proofErr w:type="spellEnd"/>
            <w:r w:rsidRPr="008E1251">
              <w:rPr>
                <w:rFonts w:asciiTheme="minorHAnsi" w:hAnsiTheme="minorHAnsi" w:cstheme="minorHAnsi"/>
              </w:rPr>
              <w:t xml:space="preserve"> 3 </w:t>
            </w:r>
            <w:proofErr w:type="spellStart"/>
            <w:r w:rsidRPr="008E1251">
              <w:rPr>
                <w:rFonts w:asciiTheme="minorHAnsi" w:hAnsiTheme="minorHAnsi" w:cstheme="minorHAnsi"/>
              </w:rPr>
              <w:t>Simpson</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Routledge</w:t>
            </w:r>
            <w:proofErr w:type="spellEnd"/>
            <w:r w:rsidRPr="008E1251">
              <w:rPr>
                <w:rFonts w:asciiTheme="minorHAnsi" w:hAnsiTheme="minorHAnsi" w:cstheme="minorHAnsi"/>
              </w:rPr>
              <w:t xml:space="preserve"> 2004 </w:t>
            </w:r>
          </w:p>
          <w:p w:rsidR="008E1251" w:rsidRPr="008E1251" w:rsidRDefault="008E1251" w:rsidP="008E1251">
            <w:pPr>
              <w:ind w:right="357"/>
              <w:jc w:val="both"/>
              <w:rPr>
                <w:rFonts w:asciiTheme="minorHAnsi" w:hAnsiTheme="minorHAnsi" w:cstheme="minorHAnsi"/>
              </w:rPr>
            </w:pPr>
          </w:p>
          <w:p w:rsidR="008E1251" w:rsidRPr="008E1251" w:rsidRDefault="008E1251" w:rsidP="008E1251">
            <w:pPr>
              <w:ind w:right="357"/>
              <w:jc w:val="both"/>
              <w:rPr>
                <w:rFonts w:asciiTheme="minorHAnsi" w:hAnsiTheme="minorHAnsi" w:cstheme="minorHAnsi"/>
              </w:rPr>
            </w:pPr>
            <w:r w:rsidRPr="008E1251">
              <w:rPr>
                <w:rFonts w:asciiTheme="minorHAnsi" w:hAnsiTheme="minorHAnsi" w:cstheme="minorHAnsi"/>
              </w:rPr>
              <w:t xml:space="preserve">The </w:t>
            </w:r>
            <w:proofErr w:type="spellStart"/>
            <w:r w:rsidRPr="008E1251">
              <w:rPr>
                <w:rFonts w:asciiTheme="minorHAnsi" w:hAnsiTheme="minorHAnsi" w:cstheme="minorHAnsi"/>
              </w:rPr>
              <w:t>Stylistics</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Reader</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from</w:t>
            </w:r>
            <w:proofErr w:type="spellEnd"/>
            <w:r w:rsidRPr="008E1251">
              <w:rPr>
                <w:rFonts w:asciiTheme="minorHAnsi" w:hAnsiTheme="minorHAnsi" w:cstheme="minorHAnsi"/>
              </w:rPr>
              <w:t xml:space="preserve"> roman </w:t>
            </w:r>
            <w:proofErr w:type="spellStart"/>
            <w:r w:rsidRPr="008E1251">
              <w:rPr>
                <w:rFonts w:asciiTheme="minorHAnsi" w:hAnsiTheme="minorHAnsi" w:cstheme="minorHAnsi"/>
              </w:rPr>
              <w:t>Jakobson</w:t>
            </w:r>
            <w:proofErr w:type="spellEnd"/>
            <w:r w:rsidRPr="008E1251">
              <w:rPr>
                <w:rFonts w:asciiTheme="minorHAnsi" w:hAnsiTheme="minorHAnsi" w:cstheme="minorHAnsi"/>
              </w:rPr>
              <w:t xml:space="preserve"> to the </w:t>
            </w:r>
            <w:proofErr w:type="spellStart"/>
            <w:r w:rsidRPr="008E1251">
              <w:rPr>
                <w:rFonts w:asciiTheme="minorHAnsi" w:hAnsiTheme="minorHAnsi" w:cstheme="minorHAnsi"/>
              </w:rPr>
              <w:t>present</w:t>
            </w:r>
            <w:proofErr w:type="spellEnd"/>
            <w:r w:rsidRPr="008E1251">
              <w:rPr>
                <w:rFonts w:asciiTheme="minorHAnsi" w:hAnsiTheme="minorHAnsi" w:cstheme="minorHAnsi"/>
              </w:rPr>
              <w:t xml:space="preserve">”, ed. </w:t>
            </w:r>
            <w:proofErr w:type="spellStart"/>
            <w:r w:rsidRPr="008E1251">
              <w:rPr>
                <w:rFonts w:asciiTheme="minorHAnsi" w:hAnsiTheme="minorHAnsi" w:cstheme="minorHAnsi"/>
              </w:rPr>
              <w:t>Jean</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Jacques</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Weber</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University</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Centre</w:t>
            </w:r>
            <w:proofErr w:type="spellEnd"/>
            <w:r w:rsidRPr="008E1251">
              <w:rPr>
                <w:rFonts w:asciiTheme="minorHAnsi" w:hAnsiTheme="minorHAnsi" w:cstheme="minorHAnsi"/>
              </w:rPr>
              <w:t xml:space="preserve"> Luxembourg,1996 </w:t>
            </w:r>
          </w:p>
          <w:p w:rsidR="008E1251" w:rsidRPr="008E1251" w:rsidRDefault="008E1251" w:rsidP="008E1251">
            <w:pPr>
              <w:ind w:right="357"/>
              <w:jc w:val="both"/>
              <w:rPr>
                <w:rFonts w:asciiTheme="minorHAnsi" w:hAnsiTheme="minorHAnsi" w:cstheme="minorHAnsi"/>
              </w:rPr>
            </w:pPr>
          </w:p>
          <w:p w:rsidR="008E1251" w:rsidRPr="008E1251" w:rsidRDefault="008E1251" w:rsidP="008E1251">
            <w:pPr>
              <w:ind w:right="357"/>
              <w:jc w:val="both"/>
              <w:rPr>
                <w:rFonts w:asciiTheme="minorHAnsi" w:hAnsiTheme="minorHAnsi" w:cstheme="minorHAnsi"/>
              </w:rPr>
            </w:pPr>
            <w:r w:rsidRPr="008E1251">
              <w:rPr>
                <w:rFonts w:asciiTheme="minorHAnsi" w:hAnsiTheme="minorHAnsi" w:cstheme="minorHAnsi"/>
              </w:rPr>
              <w:t xml:space="preserve">A </w:t>
            </w:r>
            <w:proofErr w:type="spellStart"/>
            <w:r w:rsidRPr="008E1251">
              <w:rPr>
                <w:rFonts w:asciiTheme="minorHAnsi" w:hAnsiTheme="minorHAnsi" w:cstheme="minorHAnsi"/>
              </w:rPr>
              <w:t>Dictionary</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of</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Stylistics</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Katie</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Wales</w:t>
            </w:r>
            <w:proofErr w:type="spellEnd"/>
            <w:r w:rsidRPr="008E1251">
              <w:rPr>
                <w:rFonts w:asciiTheme="minorHAnsi" w:hAnsiTheme="minorHAnsi" w:cstheme="minorHAnsi"/>
              </w:rPr>
              <w:t xml:space="preserve">, </w:t>
            </w:r>
            <w:proofErr w:type="spellStart"/>
            <w:r w:rsidRPr="008E1251">
              <w:rPr>
                <w:rFonts w:asciiTheme="minorHAnsi" w:hAnsiTheme="minorHAnsi" w:cstheme="minorHAnsi"/>
              </w:rPr>
              <w:t>Longman</w:t>
            </w:r>
            <w:proofErr w:type="spellEnd"/>
            <w:r w:rsidRPr="008E1251">
              <w:rPr>
                <w:rFonts w:asciiTheme="minorHAnsi" w:hAnsiTheme="minorHAnsi" w:cstheme="minorHAnsi"/>
              </w:rPr>
              <w:t>, 1991.</w:t>
            </w:r>
          </w:p>
          <w:p w:rsidR="002033FF" w:rsidRPr="009D394A" w:rsidRDefault="002033FF" w:rsidP="00252140">
            <w:pPr>
              <w:widowControl/>
              <w:autoSpaceDE/>
              <w:autoSpaceDN/>
              <w:jc w:val="both"/>
            </w:pPr>
          </w:p>
        </w:tc>
      </w:tr>
      <w:tr w:rsidR="002033FF" w:rsidRPr="004F1A24" w:rsidTr="004F1A24">
        <w:trPr>
          <w:gridAfter w:val="1"/>
          <w:wAfter w:w="23" w:type="dxa"/>
          <w:trHeight w:val="320"/>
          <w:jc w:val="center"/>
        </w:trPr>
        <w:tc>
          <w:tcPr>
            <w:tcW w:w="10447" w:type="dxa"/>
            <w:gridSpan w:val="7"/>
            <w:shd w:val="clear" w:color="auto" w:fill="59715C"/>
          </w:tcPr>
          <w:p w:rsidR="002033FF" w:rsidRPr="004F1A24" w:rsidRDefault="00D11214">
            <w:pPr>
              <w:pStyle w:val="TableParagraph"/>
              <w:spacing w:before="25" w:line="275" w:lineRule="exact"/>
              <w:rPr>
                <w:b/>
              </w:rPr>
            </w:pPr>
            <w:r w:rsidRPr="004F1A24">
              <w:rPr>
                <w:b/>
                <w:color w:val="FFFFFF"/>
              </w:rPr>
              <w:t>Hartimi i planit mësimor</w:t>
            </w:r>
          </w:p>
        </w:tc>
      </w:tr>
      <w:tr w:rsidR="002033FF" w:rsidRPr="004F1A24" w:rsidTr="004F1A24">
        <w:trPr>
          <w:gridAfter w:val="1"/>
          <w:wAfter w:w="23" w:type="dxa"/>
          <w:trHeight w:val="320"/>
          <w:jc w:val="center"/>
        </w:trPr>
        <w:tc>
          <w:tcPr>
            <w:tcW w:w="2643" w:type="dxa"/>
            <w:shd w:val="clear" w:color="auto" w:fill="6BA2A4"/>
          </w:tcPr>
          <w:p w:rsidR="002033FF" w:rsidRPr="004F1A24" w:rsidRDefault="00D11214">
            <w:pPr>
              <w:pStyle w:val="TableParagraph"/>
              <w:spacing w:before="21"/>
            </w:pPr>
            <w:r w:rsidRPr="004F1A24">
              <w:t>Java</w:t>
            </w:r>
          </w:p>
        </w:tc>
        <w:tc>
          <w:tcPr>
            <w:tcW w:w="7804" w:type="dxa"/>
            <w:gridSpan w:val="6"/>
            <w:shd w:val="clear" w:color="auto" w:fill="6BA2A4"/>
          </w:tcPr>
          <w:p w:rsidR="002033FF" w:rsidRPr="004F1A24" w:rsidRDefault="00D11214" w:rsidP="00B33ECA">
            <w:pPr>
              <w:pStyle w:val="TableParagraph"/>
              <w:spacing w:before="21"/>
              <w:jc w:val="both"/>
            </w:pPr>
            <w:r w:rsidRPr="004F1A24">
              <w:t>Titulli i ligjëratës</w:t>
            </w:r>
          </w:p>
        </w:tc>
      </w:tr>
      <w:tr w:rsidR="008E1251" w:rsidRPr="004F1A24" w:rsidTr="004F1A24">
        <w:trPr>
          <w:gridAfter w:val="1"/>
          <w:wAfter w:w="23" w:type="dxa"/>
          <w:trHeight w:val="294"/>
          <w:jc w:val="center"/>
        </w:trPr>
        <w:tc>
          <w:tcPr>
            <w:tcW w:w="2643" w:type="dxa"/>
            <w:shd w:val="clear" w:color="auto" w:fill="C9D5CA"/>
          </w:tcPr>
          <w:p w:rsidR="008E1251" w:rsidRPr="004F1A24" w:rsidRDefault="008E1251" w:rsidP="008E1251">
            <w:pPr>
              <w:pStyle w:val="TableParagraph"/>
              <w:spacing w:before="21" w:line="240" w:lineRule="auto"/>
            </w:pPr>
            <w:r w:rsidRPr="004F1A24">
              <w:t>Java 1:</w:t>
            </w:r>
          </w:p>
        </w:tc>
        <w:tc>
          <w:tcPr>
            <w:tcW w:w="7804" w:type="dxa"/>
            <w:gridSpan w:val="6"/>
            <w:shd w:val="clear" w:color="auto" w:fill="C9D5CA"/>
          </w:tcPr>
          <w:p w:rsidR="008E1251" w:rsidRPr="005D6D9F" w:rsidRDefault="008E1251" w:rsidP="008E1251">
            <w:pPr>
              <w:jc w:val="both"/>
              <w:rPr>
                <w:rFonts w:ascii="Calibri" w:hAnsi="Calibri"/>
                <w:b/>
              </w:rPr>
            </w:pPr>
            <w:r w:rsidRPr="005D6D9F">
              <w:rPr>
                <w:rFonts w:ascii="Calibri" w:hAnsi="Calibri"/>
              </w:rPr>
              <w:t xml:space="preserve">Çka është </w:t>
            </w:r>
            <w:r>
              <w:rPr>
                <w:rFonts w:ascii="Calibri" w:hAnsi="Calibri"/>
              </w:rPr>
              <w:t>stilistika</w:t>
            </w:r>
            <w:r w:rsidRPr="005D6D9F">
              <w:rPr>
                <w:rFonts w:ascii="Calibri" w:hAnsi="Calibri"/>
              </w:rPr>
              <w:t xml:space="preserve">; </w:t>
            </w:r>
            <w:r>
              <w:rPr>
                <w:rFonts w:ascii="Calibri" w:hAnsi="Calibri"/>
              </w:rPr>
              <w:t>stilistika dhe gjuhësia</w:t>
            </w:r>
            <w:r w:rsidRPr="005D6D9F">
              <w:rPr>
                <w:rFonts w:ascii="Calibri" w:hAnsi="Calibri"/>
              </w:rPr>
              <w:t xml:space="preserve">; zhvillimi </w:t>
            </w:r>
            <w:r>
              <w:rPr>
                <w:rFonts w:ascii="Calibri" w:hAnsi="Calibri"/>
              </w:rPr>
              <w:t>i stilistikës së shqipes</w:t>
            </w:r>
            <w:r w:rsidRPr="005D6D9F">
              <w:rPr>
                <w:rFonts w:ascii="Calibri" w:hAnsi="Calibri"/>
              </w:rPr>
              <w:t>.</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pPr>
            <w:r w:rsidRPr="004F1A24">
              <w:t>Java 2:</w:t>
            </w:r>
          </w:p>
        </w:tc>
        <w:tc>
          <w:tcPr>
            <w:tcW w:w="7804" w:type="dxa"/>
            <w:gridSpan w:val="6"/>
            <w:shd w:val="clear" w:color="auto" w:fill="E0DECB"/>
          </w:tcPr>
          <w:p w:rsidR="008E1251" w:rsidRPr="005D6D9F" w:rsidRDefault="008E1251" w:rsidP="008E1251">
            <w:pPr>
              <w:jc w:val="both"/>
              <w:rPr>
                <w:rFonts w:ascii="Calibri" w:hAnsi="Calibri"/>
                <w:b/>
              </w:rPr>
            </w:pPr>
            <w:r w:rsidRPr="005D6D9F">
              <w:rPr>
                <w:rFonts w:ascii="Calibri" w:hAnsi="Calibri"/>
              </w:rPr>
              <w:t>Gjuha dhe shoqëria;</w:t>
            </w:r>
            <w:r>
              <w:rPr>
                <w:rFonts w:ascii="Calibri" w:hAnsi="Calibri"/>
              </w:rPr>
              <w:t xml:space="preserve"> </w:t>
            </w:r>
            <w:r>
              <w:t>struktura e gjuhës: përdorimi dhe kuptimi.</w:t>
            </w:r>
          </w:p>
        </w:tc>
      </w:tr>
      <w:tr w:rsidR="008E1251" w:rsidRPr="004F1A24" w:rsidTr="004F1A24">
        <w:trPr>
          <w:gridAfter w:val="1"/>
          <w:wAfter w:w="23" w:type="dxa"/>
          <w:trHeight w:val="319"/>
          <w:jc w:val="center"/>
        </w:trPr>
        <w:tc>
          <w:tcPr>
            <w:tcW w:w="2643" w:type="dxa"/>
            <w:shd w:val="clear" w:color="auto" w:fill="C9D5CA"/>
          </w:tcPr>
          <w:p w:rsidR="008E1251" w:rsidRPr="004F1A24" w:rsidRDefault="008E1251" w:rsidP="008E1251">
            <w:pPr>
              <w:pStyle w:val="TableParagraph"/>
            </w:pPr>
            <w:r w:rsidRPr="004F1A24">
              <w:t>Java 3:</w:t>
            </w:r>
          </w:p>
        </w:tc>
        <w:tc>
          <w:tcPr>
            <w:tcW w:w="7804" w:type="dxa"/>
            <w:gridSpan w:val="6"/>
            <w:shd w:val="clear" w:color="auto" w:fill="C9D5CA"/>
          </w:tcPr>
          <w:p w:rsidR="008E1251" w:rsidRPr="005D6D9F" w:rsidRDefault="008E1251" w:rsidP="008E1251">
            <w:pPr>
              <w:jc w:val="both"/>
              <w:rPr>
                <w:rFonts w:ascii="Calibri" w:hAnsi="Calibri"/>
                <w:b/>
              </w:rPr>
            </w:pPr>
            <w:r>
              <w:t xml:space="preserve">Ndarje të brendshme të stilistikës; nocionet dhe pjesët themelore të stilistikës; </w:t>
            </w:r>
            <w:proofErr w:type="spellStart"/>
            <w:r>
              <w:t>stilema</w:t>
            </w:r>
            <w:proofErr w:type="spellEnd"/>
            <w:r>
              <w:t>, përftesa.</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pPr>
            <w:r w:rsidRPr="004F1A24">
              <w:t>Java 4:</w:t>
            </w:r>
          </w:p>
        </w:tc>
        <w:tc>
          <w:tcPr>
            <w:tcW w:w="7804" w:type="dxa"/>
            <w:gridSpan w:val="6"/>
            <w:shd w:val="clear" w:color="auto" w:fill="E0DECB"/>
          </w:tcPr>
          <w:p w:rsidR="008E1251" w:rsidRPr="005D6D9F" w:rsidRDefault="008E1251" w:rsidP="008E1251">
            <w:pPr>
              <w:jc w:val="both"/>
              <w:rPr>
                <w:rFonts w:ascii="Calibri" w:hAnsi="Calibri"/>
                <w:b/>
              </w:rPr>
            </w:pPr>
            <w:proofErr w:type="spellStart"/>
            <w:r>
              <w:t>Fonostilistika</w:t>
            </w:r>
            <w:proofErr w:type="spellEnd"/>
            <w:r>
              <w:t xml:space="preserve">; </w:t>
            </w:r>
            <w:proofErr w:type="spellStart"/>
            <w:r>
              <w:t>shprehësitë</w:t>
            </w:r>
            <w:proofErr w:type="spellEnd"/>
            <w:r>
              <w:t xml:space="preserve"> fonematike dhe tingullore të tekstit; figurat tingullore.</w:t>
            </w:r>
          </w:p>
        </w:tc>
      </w:tr>
      <w:tr w:rsidR="008E1251" w:rsidRPr="004F1A24" w:rsidTr="004F1A24">
        <w:trPr>
          <w:gridAfter w:val="1"/>
          <w:wAfter w:w="23" w:type="dxa"/>
          <w:trHeight w:val="320"/>
          <w:jc w:val="center"/>
        </w:trPr>
        <w:tc>
          <w:tcPr>
            <w:tcW w:w="2643" w:type="dxa"/>
            <w:shd w:val="clear" w:color="auto" w:fill="C9D5CA"/>
          </w:tcPr>
          <w:p w:rsidR="008E1251" w:rsidRPr="004F1A24" w:rsidRDefault="008E1251" w:rsidP="008E1251">
            <w:pPr>
              <w:pStyle w:val="TableParagraph"/>
            </w:pPr>
            <w:r w:rsidRPr="004F1A24">
              <w:t>Java 5:</w:t>
            </w:r>
          </w:p>
        </w:tc>
        <w:tc>
          <w:tcPr>
            <w:tcW w:w="7804" w:type="dxa"/>
            <w:gridSpan w:val="6"/>
            <w:shd w:val="clear" w:color="auto" w:fill="C9D5CA"/>
          </w:tcPr>
          <w:p w:rsidR="008E1251" w:rsidRPr="005D6D9F" w:rsidRDefault="008E1251" w:rsidP="008E1251">
            <w:pPr>
              <w:jc w:val="both"/>
              <w:rPr>
                <w:rFonts w:ascii="Calibri" w:hAnsi="Calibri"/>
                <w:b/>
              </w:rPr>
            </w:pPr>
            <w:proofErr w:type="spellStart"/>
            <w:r>
              <w:t>Morfostilistika</w:t>
            </w:r>
            <w:proofErr w:type="spellEnd"/>
            <w:r>
              <w:t xml:space="preserve">; </w:t>
            </w:r>
            <w:proofErr w:type="spellStart"/>
            <w:r>
              <w:t>shprehësitë</w:t>
            </w:r>
            <w:proofErr w:type="spellEnd"/>
            <w:r>
              <w:t xml:space="preserve"> e emrit, të mbiemrit, të foljes, të ndajfoljes etj</w:t>
            </w:r>
            <w:r w:rsidRPr="005D6D9F">
              <w:rPr>
                <w:rFonts w:ascii="Calibri" w:hAnsi="Calibri"/>
              </w:rPr>
              <w:t>.</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pPr>
            <w:r w:rsidRPr="004F1A24">
              <w:t>Java 6:</w:t>
            </w:r>
          </w:p>
        </w:tc>
        <w:tc>
          <w:tcPr>
            <w:tcW w:w="7804" w:type="dxa"/>
            <w:gridSpan w:val="6"/>
            <w:shd w:val="clear" w:color="auto" w:fill="E0DECB"/>
          </w:tcPr>
          <w:p w:rsidR="008E1251" w:rsidRPr="005D6D9F" w:rsidRDefault="008E1251" w:rsidP="008E1251">
            <w:pPr>
              <w:tabs>
                <w:tab w:val="left" w:pos="4712"/>
              </w:tabs>
              <w:jc w:val="both"/>
              <w:rPr>
                <w:rFonts w:ascii="Calibri" w:hAnsi="Calibri"/>
              </w:rPr>
            </w:pPr>
            <w:proofErr w:type="spellStart"/>
            <w:r>
              <w:t>Sintaksostilistika</w:t>
            </w:r>
            <w:proofErr w:type="spellEnd"/>
            <w:r>
              <w:t xml:space="preserve">; </w:t>
            </w:r>
            <w:proofErr w:type="spellStart"/>
            <w:r>
              <w:t>shprehësitë</w:t>
            </w:r>
            <w:proofErr w:type="spellEnd"/>
            <w:r>
              <w:t xml:space="preserve"> që krijohen me renditjen e fjalëve në fjali. figurat sintaksore.</w:t>
            </w:r>
          </w:p>
        </w:tc>
      </w:tr>
      <w:tr w:rsidR="008E1251" w:rsidRPr="004F1A24" w:rsidTr="004F1A24">
        <w:trPr>
          <w:gridAfter w:val="1"/>
          <w:wAfter w:w="23" w:type="dxa"/>
          <w:trHeight w:val="320"/>
          <w:jc w:val="center"/>
        </w:trPr>
        <w:tc>
          <w:tcPr>
            <w:tcW w:w="2643" w:type="dxa"/>
            <w:shd w:val="clear" w:color="auto" w:fill="C9D5CA"/>
          </w:tcPr>
          <w:p w:rsidR="008E1251" w:rsidRPr="004F1A24" w:rsidRDefault="008E1251" w:rsidP="008E1251">
            <w:pPr>
              <w:pStyle w:val="TableParagraph"/>
            </w:pPr>
            <w:r w:rsidRPr="004F1A24">
              <w:t>Java 7:</w:t>
            </w:r>
          </w:p>
        </w:tc>
        <w:tc>
          <w:tcPr>
            <w:tcW w:w="7804" w:type="dxa"/>
            <w:gridSpan w:val="6"/>
            <w:shd w:val="clear" w:color="auto" w:fill="C9D5CA"/>
          </w:tcPr>
          <w:p w:rsidR="008E1251" w:rsidRPr="005D6D9F" w:rsidRDefault="008E1251" w:rsidP="008E1251">
            <w:pPr>
              <w:jc w:val="both"/>
              <w:rPr>
                <w:rFonts w:ascii="Calibri" w:hAnsi="Calibri"/>
                <w:b/>
              </w:rPr>
            </w:pPr>
            <w:proofErr w:type="spellStart"/>
            <w:r>
              <w:t>Leksikostilistika</w:t>
            </w:r>
            <w:proofErr w:type="spellEnd"/>
            <w:r>
              <w:t xml:space="preserve">; </w:t>
            </w:r>
            <w:proofErr w:type="spellStart"/>
            <w:r>
              <w:t>shprehësitë</w:t>
            </w:r>
            <w:proofErr w:type="spellEnd"/>
            <w:r>
              <w:t xml:space="preserve"> leksikore të tekstit: dialektizmat; krahinorizmat; huazimet; neologjizmat; fjalëformimi etj.</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pPr>
            <w:r w:rsidRPr="004F1A24">
              <w:t>Java 8:</w:t>
            </w:r>
          </w:p>
        </w:tc>
        <w:tc>
          <w:tcPr>
            <w:tcW w:w="7804" w:type="dxa"/>
            <w:gridSpan w:val="6"/>
            <w:shd w:val="clear" w:color="auto" w:fill="E0DECB"/>
          </w:tcPr>
          <w:p w:rsidR="008E1251" w:rsidRPr="005D6D9F" w:rsidRDefault="008E1251" w:rsidP="008E1251">
            <w:pPr>
              <w:jc w:val="both"/>
              <w:rPr>
                <w:rFonts w:ascii="Calibri" w:hAnsi="Calibri"/>
                <w:b/>
              </w:rPr>
            </w:pPr>
            <w:proofErr w:type="spellStart"/>
            <w:r>
              <w:t>Semantostilistika</w:t>
            </w:r>
            <w:proofErr w:type="spellEnd"/>
            <w:r>
              <w:t xml:space="preserve">; </w:t>
            </w:r>
            <w:proofErr w:type="spellStart"/>
            <w:r>
              <w:t>shprehësitë</w:t>
            </w:r>
            <w:proofErr w:type="spellEnd"/>
            <w:r>
              <w:t xml:space="preserve"> me kuptimin e bartur të fjalëve; figurat e kuptimeve</w:t>
            </w:r>
          </w:p>
        </w:tc>
      </w:tr>
      <w:tr w:rsidR="008E1251" w:rsidRPr="004F1A24" w:rsidTr="004F1A24">
        <w:trPr>
          <w:gridAfter w:val="1"/>
          <w:wAfter w:w="23" w:type="dxa"/>
          <w:trHeight w:val="320"/>
          <w:jc w:val="center"/>
        </w:trPr>
        <w:tc>
          <w:tcPr>
            <w:tcW w:w="2643" w:type="dxa"/>
            <w:shd w:val="clear" w:color="auto" w:fill="C9D5CA"/>
          </w:tcPr>
          <w:p w:rsidR="008E1251" w:rsidRPr="004F1A24" w:rsidRDefault="008E1251" w:rsidP="008E1251">
            <w:pPr>
              <w:pStyle w:val="TableParagraph"/>
            </w:pPr>
            <w:r w:rsidRPr="004F1A24">
              <w:t>Java 9:</w:t>
            </w:r>
          </w:p>
        </w:tc>
        <w:tc>
          <w:tcPr>
            <w:tcW w:w="7804" w:type="dxa"/>
            <w:gridSpan w:val="6"/>
            <w:shd w:val="clear" w:color="auto" w:fill="C9D5CA"/>
          </w:tcPr>
          <w:p w:rsidR="008E1251" w:rsidRPr="005D6D9F" w:rsidRDefault="008E1251" w:rsidP="008E1251">
            <w:pPr>
              <w:jc w:val="both"/>
              <w:rPr>
                <w:rFonts w:ascii="Calibri" w:hAnsi="Calibri"/>
                <w:b/>
              </w:rPr>
            </w:pPr>
            <w:r>
              <w:t>Stilistika funksionale: Tipologjia e stileve ligjërimore. Tipologjia sipas mënyrës së komunikimit.</w:t>
            </w:r>
          </w:p>
        </w:tc>
      </w:tr>
      <w:tr w:rsidR="008E1251" w:rsidRPr="004F1A24" w:rsidTr="004F1A24">
        <w:trPr>
          <w:gridAfter w:val="1"/>
          <w:wAfter w:w="23" w:type="dxa"/>
          <w:trHeight w:val="303"/>
          <w:jc w:val="center"/>
        </w:trPr>
        <w:tc>
          <w:tcPr>
            <w:tcW w:w="2643" w:type="dxa"/>
            <w:shd w:val="clear" w:color="auto" w:fill="E0DECB"/>
          </w:tcPr>
          <w:p w:rsidR="008E1251" w:rsidRPr="004F1A24" w:rsidRDefault="008E1251" w:rsidP="008E1251">
            <w:pPr>
              <w:pStyle w:val="TableParagraph"/>
              <w:spacing w:line="240" w:lineRule="auto"/>
            </w:pPr>
            <w:r w:rsidRPr="004F1A24">
              <w:t>Java 10:</w:t>
            </w:r>
          </w:p>
        </w:tc>
        <w:tc>
          <w:tcPr>
            <w:tcW w:w="7804" w:type="dxa"/>
            <w:gridSpan w:val="6"/>
            <w:shd w:val="clear" w:color="auto" w:fill="E0DECB"/>
          </w:tcPr>
          <w:p w:rsidR="008E1251" w:rsidRPr="005D6D9F" w:rsidRDefault="008E1251" w:rsidP="008E1251">
            <w:pPr>
              <w:jc w:val="both"/>
              <w:rPr>
                <w:rFonts w:ascii="Calibri" w:hAnsi="Calibri"/>
                <w:b/>
              </w:rPr>
            </w:pPr>
            <w:r>
              <w:rPr>
                <w:rFonts w:ascii="Calibri" w:hAnsi="Calibri"/>
              </w:rPr>
              <w:t>Ligjërimet dhe stile e shqipes.</w:t>
            </w:r>
          </w:p>
        </w:tc>
      </w:tr>
      <w:tr w:rsidR="008E1251" w:rsidRPr="004F1A24" w:rsidTr="004F1A24">
        <w:trPr>
          <w:gridAfter w:val="1"/>
          <w:wAfter w:w="23" w:type="dxa"/>
          <w:trHeight w:val="320"/>
          <w:jc w:val="center"/>
        </w:trPr>
        <w:tc>
          <w:tcPr>
            <w:tcW w:w="2643" w:type="dxa"/>
            <w:shd w:val="clear" w:color="auto" w:fill="C9D5CA"/>
          </w:tcPr>
          <w:p w:rsidR="008E1251" w:rsidRPr="004F1A24" w:rsidRDefault="008E1251" w:rsidP="008E1251">
            <w:pPr>
              <w:pStyle w:val="TableParagraph"/>
              <w:spacing w:line="277" w:lineRule="exact"/>
            </w:pPr>
            <w:r w:rsidRPr="004F1A24">
              <w:t>Java 11:</w:t>
            </w:r>
          </w:p>
        </w:tc>
        <w:tc>
          <w:tcPr>
            <w:tcW w:w="7804" w:type="dxa"/>
            <w:gridSpan w:val="6"/>
            <w:shd w:val="clear" w:color="auto" w:fill="C9D5CA"/>
          </w:tcPr>
          <w:p w:rsidR="008E1251" w:rsidRPr="005D6D9F" w:rsidRDefault="008E1251" w:rsidP="008E1251">
            <w:pPr>
              <w:jc w:val="both"/>
              <w:rPr>
                <w:rFonts w:ascii="Calibri" w:hAnsi="Calibri"/>
                <w:b/>
              </w:rPr>
            </w:pPr>
            <w:r>
              <w:rPr>
                <w:rFonts w:ascii="Calibri" w:hAnsi="Calibri"/>
              </w:rPr>
              <w:t xml:space="preserve">Variacioni gjuhësor dhe varietetet e shqipes. </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spacing w:line="277" w:lineRule="exact"/>
            </w:pPr>
            <w:r w:rsidRPr="004F1A24">
              <w:lastRenderedPageBreak/>
              <w:t>Java 12:</w:t>
            </w:r>
          </w:p>
        </w:tc>
        <w:tc>
          <w:tcPr>
            <w:tcW w:w="7804" w:type="dxa"/>
            <w:gridSpan w:val="6"/>
            <w:shd w:val="clear" w:color="auto" w:fill="E0DECB"/>
          </w:tcPr>
          <w:p w:rsidR="008E1251" w:rsidRPr="005D6D9F" w:rsidRDefault="008E1251" w:rsidP="008E1251">
            <w:pPr>
              <w:jc w:val="both"/>
              <w:rPr>
                <w:rFonts w:ascii="Calibri" w:hAnsi="Calibri"/>
                <w:b/>
              </w:rPr>
            </w:pPr>
            <w:r>
              <w:rPr>
                <w:rFonts w:ascii="Calibri" w:hAnsi="Calibri"/>
              </w:rPr>
              <w:t>Pragmatika gjuhësore</w:t>
            </w:r>
            <w:r w:rsidRPr="005D6D9F">
              <w:rPr>
                <w:rFonts w:ascii="Calibri" w:hAnsi="Calibri"/>
              </w:rPr>
              <w:t xml:space="preserve">.  </w:t>
            </w:r>
          </w:p>
        </w:tc>
      </w:tr>
      <w:tr w:rsidR="008E1251" w:rsidRPr="004F1A24" w:rsidTr="004F1A24">
        <w:trPr>
          <w:gridAfter w:val="1"/>
          <w:wAfter w:w="23" w:type="dxa"/>
          <w:trHeight w:val="320"/>
          <w:jc w:val="center"/>
        </w:trPr>
        <w:tc>
          <w:tcPr>
            <w:tcW w:w="2643" w:type="dxa"/>
            <w:shd w:val="clear" w:color="auto" w:fill="C9D5CA"/>
          </w:tcPr>
          <w:p w:rsidR="008E1251" w:rsidRPr="004F1A24" w:rsidRDefault="008E1251" w:rsidP="008E1251">
            <w:pPr>
              <w:pStyle w:val="TableParagraph"/>
              <w:spacing w:line="277" w:lineRule="exact"/>
            </w:pPr>
            <w:r w:rsidRPr="004F1A24">
              <w:t>Java 13:</w:t>
            </w:r>
          </w:p>
        </w:tc>
        <w:tc>
          <w:tcPr>
            <w:tcW w:w="7804" w:type="dxa"/>
            <w:gridSpan w:val="6"/>
            <w:shd w:val="clear" w:color="auto" w:fill="C9D5CA"/>
          </w:tcPr>
          <w:p w:rsidR="008E1251" w:rsidRPr="009262CE" w:rsidRDefault="008E1251" w:rsidP="008E1251">
            <w:pPr>
              <w:jc w:val="both"/>
              <w:rPr>
                <w:rFonts w:ascii="Calibri" w:hAnsi="Calibri"/>
              </w:rPr>
            </w:pPr>
            <w:r>
              <w:rPr>
                <w:rFonts w:ascii="Calibri" w:hAnsi="Calibri"/>
              </w:rPr>
              <w:t>Përdormi i gjuhës; situatat sociolinguistike dhe përzgjedhja e stilit.</w:t>
            </w:r>
          </w:p>
        </w:tc>
      </w:tr>
      <w:tr w:rsidR="008E1251" w:rsidRPr="004F1A24" w:rsidTr="004F1A24">
        <w:trPr>
          <w:gridAfter w:val="1"/>
          <w:wAfter w:w="23" w:type="dxa"/>
          <w:trHeight w:val="320"/>
          <w:jc w:val="center"/>
        </w:trPr>
        <w:tc>
          <w:tcPr>
            <w:tcW w:w="2643" w:type="dxa"/>
            <w:shd w:val="clear" w:color="auto" w:fill="E0DECB"/>
          </w:tcPr>
          <w:p w:rsidR="008E1251" w:rsidRPr="004F1A24" w:rsidRDefault="008E1251" w:rsidP="008E1251">
            <w:pPr>
              <w:pStyle w:val="TableParagraph"/>
              <w:spacing w:line="277" w:lineRule="exact"/>
            </w:pPr>
            <w:r w:rsidRPr="004F1A24">
              <w:t>Java 14:</w:t>
            </w:r>
          </w:p>
        </w:tc>
        <w:tc>
          <w:tcPr>
            <w:tcW w:w="7804" w:type="dxa"/>
            <w:gridSpan w:val="6"/>
            <w:shd w:val="clear" w:color="auto" w:fill="E0DECB"/>
          </w:tcPr>
          <w:p w:rsidR="008E1251" w:rsidRPr="005D6D9F" w:rsidRDefault="008E1251" w:rsidP="008E1251">
            <w:pPr>
              <w:jc w:val="both"/>
              <w:rPr>
                <w:rFonts w:ascii="Calibri" w:hAnsi="Calibri"/>
              </w:rPr>
            </w:pPr>
            <w:r>
              <w:rPr>
                <w:rFonts w:ascii="Calibri" w:hAnsi="Calibri"/>
              </w:rPr>
              <w:t>Analiza e diskursit; stilet dhe zhanret.</w:t>
            </w:r>
          </w:p>
        </w:tc>
      </w:tr>
      <w:tr w:rsidR="008E1251" w:rsidRPr="004F1A24" w:rsidTr="004F1A24">
        <w:trPr>
          <w:gridAfter w:val="1"/>
          <w:wAfter w:w="23" w:type="dxa"/>
          <w:trHeight w:val="339"/>
          <w:jc w:val="center"/>
        </w:trPr>
        <w:tc>
          <w:tcPr>
            <w:tcW w:w="2643" w:type="dxa"/>
            <w:shd w:val="clear" w:color="auto" w:fill="C9D5CA"/>
          </w:tcPr>
          <w:p w:rsidR="008E1251" w:rsidRPr="004F1A24" w:rsidRDefault="008E1251" w:rsidP="008E1251">
            <w:pPr>
              <w:pStyle w:val="TableParagraph"/>
              <w:spacing w:before="23" w:line="240" w:lineRule="auto"/>
            </w:pPr>
            <w:r w:rsidRPr="004F1A24">
              <w:t>Java 15:</w:t>
            </w:r>
          </w:p>
        </w:tc>
        <w:tc>
          <w:tcPr>
            <w:tcW w:w="7804" w:type="dxa"/>
            <w:gridSpan w:val="6"/>
            <w:shd w:val="clear" w:color="auto" w:fill="C9D5CA"/>
          </w:tcPr>
          <w:p w:rsidR="008E1251" w:rsidRPr="005D6D9F" w:rsidRDefault="008E1251" w:rsidP="008E1251">
            <w:pPr>
              <w:jc w:val="both"/>
              <w:rPr>
                <w:rFonts w:ascii="Calibri" w:hAnsi="Calibri"/>
                <w:b/>
              </w:rPr>
            </w:pPr>
            <w:r w:rsidRPr="005D6D9F">
              <w:rPr>
                <w:rFonts w:ascii="Calibri" w:hAnsi="Calibri"/>
              </w:rPr>
              <w:t xml:space="preserve">Sintezë e problemeve të diskutuara dhe </w:t>
            </w:r>
            <w:proofErr w:type="spellStart"/>
            <w:r w:rsidRPr="005D6D9F">
              <w:rPr>
                <w:rFonts w:ascii="Calibri" w:hAnsi="Calibri"/>
              </w:rPr>
              <w:t>ripërmbledhje</w:t>
            </w:r>
            <w:proofErr w:type="spellEnd"/>
            <w:r w:rsidRPr="005D6D9F">
              <w:rPr>
                <w:rFonts w:ascii="Calibri" w:hAnsi="Calibri"/>
              </w:rPr>
              <w:t xml:space="preserve"> e lëndës.</w:t>
            </w:r>
          </w:p>
        </w:tc>
      </w:tr>
    </w:tbl>
    <w:p w:rsidR="00944FFD" w:rsidRPr="006A0E01" w:rsidRDefault="00944FFD" w:rsidP="00944FFD">
      <w:pPr>
        <w:rPr>
          <w:sz w:val="10"/>
        </w:rPr>
      </w:pPr>
    </w:p>
    <w:p w:rsidR="005B1035" w:rsidRDefault="00A10674" w:rsidP="00944FFD">
      <w:pPr>
        <w:rPr>
          <w:sz w:val="24"/>
        </w:rPr>
      </w:pPr>
      <w:r>
        <w:rPr>
          <w:rFonts w:ascii="Arial"/>
          <w:noProof/>
          <w:sz w:val="20"/>
          <w:lang w:val="en-US"/>
        </w:rPr>
        <mc:AlternateContent>
          <mc:Choice Requires="wpg">
            <w:drawing>
              <wp:anchor distT="0" distB="0" distL="114300" distR="114300" simplePos="0" relativeHeight="251658240" behindDoc="0" locked="0" layoutInCell="1" allowOverlap="1">
                <wp:simplePos x="0" y="0"/>
                <wp:positionH relativeFrom="margin">
                  <wp:posOffset>72390</wp:posOffset>
                </wp:positionH>
                <wp:positionV relativeFrom="paragraph">
                  <wp:posOffset>-3810</wp:posOffset>
                </wp:positionV>
                <wp:extent cx="6637655" cy="1239520"/>
                <wp:effectExtent l="15240" t="6350" r="1460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rsidR="00AE5160" w:rsidRPr="00FC2420" w:rsidRDefault="00AE5160" w:rsidP="00AE5160">
                              <w:pPr>
                                <w:jc w:val="both"/>
                                <w:rPr>
                                  <w:rFonts w:ascii="Calibri" w:hAnsi="Calibri"/>
                                </w:rPr>
                              </w:pPr>
                              <w:r w:rsidRPr="00FC2420">
                                <w:rPr>
                                  <w:rFonts w:ascii="Calibri" w:hAnsi="Calibri"/>
                                </w:rPr>
                                <w:t>Studentët duhet t’i ndjekin me rregull ligjëratat. Në rast të mungesave të shumta të paarsyeshme studentëve nuk do t’u verifikohet pjesëmarrja e rregullt në ligjërata e ushtrime. Prania e studentëve në ligjërata dhe në ushtrime shënohet në fletët e evide</w:t>
                              </w:r>
                              <w:r>
                                <w:rPr>
                                  <w:rFonts w:ascii="Calibri" w:hAnsi="Calibri"/>
                                </w:rPr>
                                <w:t xml:space="preserve">ncës </w:t>
                              </w:r>
                              <w:r>
                                <w:rPr>
                                  <w:rFonts w:ascii="Calibri Light" w:hAnsi="Calibri Light"/>
                                </w:rPr>
                                <w:t>dhe me regjistrim elektronik të pranisë.</w:t>
                              </w:r>
                            </w:p>
                            <w:p w:rsidR="00AE5160" w:rsidRPr="00FC2420" w:rsidRDefault="00AE5160" w:rsidP="00AE5160">
                              <w:pPr>
                                <w:jc w:val="both"/>
                                <w:rPr>
                                  <w:rFonts w:ascii="Calibri" w:hAnsi="Calibri"/>
                                </w:rPr>
                              </w:pPr>
                              <w:r w:rsidRPr="00FC2420">
                                <w:rPr>
                                  <w:rFonts w:ascii="Calibri" w:hAnsi="Calibri"/>
                                </w:rPr>
                                <w:t>Studentët janë të obliguar të kenë sjellje të mirë dhe të mbajnë qetësi, si dhe t’i shkyçin tel</w:t>
                              </w:r>
                              <w:r>
                                <w:rPr>
                                  <w:rFonts w:ascii="Calibri" w:hAnsi="Calibri"/>
                                </w:rPr>
                                <w:t>efonat mobilë gjatë ligjëratave dhe provimeve.</w:t>
                              </w:r>
                              <w:r w:rsidRPr="00FC2420">
                                <w:rPr>
                                  <w:rFonts w:ascii="Calibri" w:hAnsi="Calibri"/>
                                </w:rPr>
                                <w:t xml:space="preserve"> </w:t>
                              </w:r>
                            </w:p>
                            <w:p w:rsidR="00944FFD" w:rsidRPr="00252140" w:rsidRDefault="00944FFD" w:rsidP="00252140">
                              <w:pPr>
                                <w:rPr>
                                  <w:szCs w:val="24"/>
                                </w:rPr>
                              </w:pP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rsidR="00944FFD" w:rsidRDefault="00944FFD" w:rsidP="00944FFD">
                              <w:pPr>
                                <w:spacing w:before="25"/>
                                <w:ind w:left="70"/>
                                <w:rPr>
                                  <w:rFonts w:ascii="Arial"/>
                                  <w:b/>
                                  <w:sz w:val="24"/>
                                </w:rPr>
                              </w:pPr>
                              <w:r>
                                <w:rPr>
                                  <w:rFonts w:ascii="Arial"/>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YNr8A&#10;AADaAAAADwAAAGRycy9kb3ducmV2LnhtbESP3YrCMBSE74V9h3AE72xqF6R2jbIrLnjp3wMcmmNT&#10;TE5KE7W+vVlY8HKYmW+Y5XpwVtypD61nBbMsB0Fce91yo+B8+p2WIEJE1mg9k4InBVivPkZLrLR/&#10;8IHux9iIBOFQoQITY1dJGWpDDkPmO+LkXXzvMCbZN1L3+EhwZ2WR53PpsOW0YLCjjaH6erw5BfZi&#10;A5Wfi7KwPwHNVp53++6q1GQ8fH+BiDTEd/i/vdMKCvi7km6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Vg2vwAAANoAAAAPAAAAAAAAAAAAAAAAAJgCAABkcnMvZG93bnJl&#10;di54bWxQSwUGAAAAAAQABAD1AAAAhAMAAAAA&#10;" fillcolor="#c9d5ca" strokecolor="white" strokeweight="1pt">
                  <v:textbox inset="0,0,0,0">
                    <w:txbxContent>
                      <w:p w:rsidR="00AE5160" w:rsidRPr="00FC2420" w:rsidRDefault="00AE5160" w:rsidP="00AE5160">
                        <w:pPr>
                          <w:jc w:val="both"/>
                          <w:rPr>
                            <w:rFonts w:ascii="Calibri" w:hAnsi="Calibri"/>
                          </w:rPr>
                        </w:pPr>
                        <w:r w:rsidRPr="00FC2420">
                          <w:rPr>
                            <w:rFonts w:ascii="Calibri" w:hAnsi="Calibri"/>
                          </w:rPr>
                          <w:t>Studentët duhet t’i ndjekin me rregull ligjëratat. Në rast të mungesave të shumta të paarsyeshme studentëve nuk do t’u verifikohet pjesëmarrja e rregullt në ligjërata e ushtrime. Prania e studentëve në ligjërata dhe në ushtrime shënohet në fletët e evide</w:t>
                        </w:r>
                        <w:r>
                          <w:rPr>
                            <w:rFonts w:ascii="Calibri" w:hAnsi="Calibri"/>
                          </w:rPr>
                          <w:t xml:space="preserve">ncës </w:t>
                        </w:r>
                        <w:r>
                          <w:rPr>
                            <w:rFonts w:ascii="Calibri Light" w:hAnsi="Calibri Light"/>
                          </w:rPr>
                          <w:t>dhe me regjistrim elektronik të pranisë.</w:t>
                        </w:r>
                      </w:p>
                      <w:p w:rsidR="00AE5160" w:rsidRPr="00FC2420" w:rsidRDefault="00AE5160" w:rsidP="00AE5160">
                        <w:pPr>
                          <w:jc w:val="both"/>
                          <w:rPr>
                            <w:rFonts w:ascii="Calibri" w:hAnsi="Calibri"/>
                          </w:rPr>
                        </w:pPr>
                        <w:r w:rsidRPr="00FC2420">
                          <w:rPr>
                            <w:rFonts w:ascii="Calibri" w:hAnsi="Calibri"/>
                          </w:rPr>
                          <w:t>Studentët janë të obliguar të kenë sjellje të mirë dhe të mbajnë qetësi, si dhe t’i shkyçin tel</w:t>
                        </w:r>
                        <w:r>
                          <w:rPr>
                            <w:rFonts w:ascii="Calibri" w:hAnsi="Calibri"/>
                          </w:rPr>
                          <w:t>efonat mobilë gjatë ligjëratave dhe provimeve.</w:t>
                        </w:r>
                        <w:r w:rsidRPr="00FC2420">
                          <w:rPr>
                            <w:rFonts w:ascii="Calibri" w:hAnsi="Calibri"/>
                          </w:rPr>
                          <w:t xml:space="preserve"> </w:t>
                        </w:r>
                      </w:p>
                      <w:p w:rsidR="00944FFD" w:rsidRPr="00252140" w:rsidRDefault="00944FFD" w:rsidP="00252140">
                        <w:pPr>
                          <w:rPr>
                            <w:szCs w:val="24"/>
                          </w:rPr>
                        </w:pPr>
                      </w:p>
                    </w:txbxContent>
                  </v:textbox>
                </v:shape>
                <v:shape id="Text Box 3" o:spid="_x0000_s1028" type="#_x0000_t202" style="position:absolute;left:85;top:10;width:1046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vNsIA&#10;AADaAAAADwAAAGRycy9kb3ducmV2LnhtbESPQWvCQBSE74X+h+UVvDWbKkhNswlSDHrVevH2yL5m&#10;o9m3Ibtq7K/vCoLHYWa+YfJytJ240OBbxwo+khQEce10y42C/U/1/gnCB2SNnWNScCMPZfH6kmOm&#10;3ZW3dNmFRkQI+wwVmBD6TEpfG7LoE9cTR+/XDRZDlEMj9YDXCLednKbpXFpsOS4Y7OnbUH3anW2k&#10;nPx8dvxb3cZNc5ALc0zXy2ql1ORtXH6BCDSGZ/jR3mgFM7hf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K82wgAAANoAAAAPAAAAAAAAAAAAAAAAAJgCAABkcnMvZG93&#10;bnJldi54bWxQSwUGAAAAAAQABAD1AAAAhwMAAAAA&#10;" fillcolor="#6ba2a4" strokecolor="white" strokeweight="1pt">
                  <v:textbox inset="0,0,0,0">
                    <w:txbxContent>
                      <w:p w:rsidR="00944FFD" w:rsidRDefault="00944FFD" w:rsidP="00944FFD">
                        <w:pPr>
                          <w:spacing w:before="25"/>
                          <w:ind w:left="70"/>
                          <w:rPr>
                            <w:rFonts w:ascii="Arial"/>
                            <w:b/>
                            <w:sz w:val="24"/>
                          </w:rPr>
                        </w:pPr>
                        <w:r>
                          <w:rPr>
                            <w:rFonts w:ascii="Arial"/>
                            <w:b/>
                            <w:sz w:val="24"/>
                          </w:rPr>
                          <w:t>Politikat akademike dhe kodi i sjelljes</w:t>
                        </w:r>
                      </w:p>
                    </w:txbxContent>
                  </v:textbox>
                </v:shape>
                <w10:wrap anchorx="margin"/>
              </v:group>
            </w:pict>
          </mc:Fallback>
        </mc:AlternateContent>
      </w: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sectPr w:rsidR="00944FFD" w:rsidRPr="00944FFD" w:rsidSect="00A8466C">
      <w:headerReference w:type="default" r:id="rId7"/>
      <w:footerReference w:type="default" r:id="rId8"/>
      <w:pgSz w:w="11910" w:h="16840"/>
      <w:pgMar w:top="1320" w:right="560" w:bottom="480" w:left="600" w:header="0"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1B1" w:rsidRDefault="007031B1">
      <w:r>
        <w:separator/>
      </w:r>
    </w:p>
  </w:endnote>
  <w:endnote w:type="continuationSeparator" w:id="0">
    <w:p w:rsidR="007031B1" w:rsidRDefault="0070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9391"/>
      <w:docPartObj>
        <w:docPartGallery w:val="Page Numbers (Bottom of Page)"/>
        <w:docPartUnique/>
      </w:docPartObj>
    </w:sdtPr>
    <w:sdtEndPr/>
    <w:sdtContent>
      <w:sdt>
        <w:sdtPr>
          <w:id w:val="565050477"/>
          <w:docPartObj>
            <w:docPartGallery w:val="Page Numbers (Top of Page)"/>
            <w:docPartUnique/>
          </w:docPartObj>
        </w:sdtPr>
        <w:sdtEndPr/>
        <w:sdtContent>
          <w:p w:rsidR="00BF2496" w:rsidRDefault="00BF2496">
            <w:pPr>
              <w:pStyle w:val="Footer"/>
              <w:jc w:val="center"/>
            </w:pPr>
            <w:r>
              <w:t xml:space="preserve">Page </w:t>
            </w:r>
            <w:r w:rsidR="008E0791">
              <w:rPr>
                <w:b/>
                <w:sz w:val="24"/>
                <w:szCs w:val="24"/>
              </w:rPr>
              <w:fldChar w:fldCharType="begin"/>
            </w:r>
            <w:r>
              <w:rPr>
                <w:b/>
              </w:rPr>
              <w:instrText xml:space="preserve"> PAGE </w:instrText>
            </w:r>
            <w:r w:rsidR="008E0791">
              <w:rPr>
                <w:b/>
                <w:sz w:val="24"/>
                <w:szCs w:val="24"/>
              </w:rPr>
              <w:fldChar w:fldCharType="separate"/>
            </w:r>
            <w:r w:rsidR="00F45536">
              <w:rPr>
                <w:b/>
                <w:noProof/>
              </w:rPr>
              <w:t>2</w:t>
            </w:r>
            <w:r w:rsidR="008E0791">
              <w:rPr>
                <w:b/>
                <w:sz w:val="24"/>
                <w:szCs w:val="24"/>
              </w:rPr>
              <w:fldChar w:fldCharType="end"/>
            </w:r>
            <w:r>
              <w:t xml:space="preserve"> </w:t>
            </w:r>
            <w:proofErr w:type="spellStart"/>
            <w:r>
              <w:t>of</w:t>
            </w:r>
            <w:proofErr w:type="spellEnd"/>
            <w:r>
              <w:t xml:space="preserve"> </w:t>
            </w:r>
            <w:r w:rsidR="008E0791">
              <w:rPr>
                <w:b/>
                <w:sz w:val="24"/>
                <w:szCs w:val="24"/>
              </w:rPr>
              <w:fldChar w:fldCharType="begin"/>
            </w:r>
            <w:r>
              <w:rPr>
                <w:b/>
              </w:rPr>
              <w:instrText xml:space="preserve"> NUMPAGES  </w:instrText>
            </w:r>
            <w:r w:rsidR="008E0791">
              <w:rPr>
                <w:b/>
                <w:sz w:val="24"/>
                <w:szCs w:val="24"/>
              </w:rPr>
              <w:fldChar w:fldCharType="separate"/>
            </w:r>
            <w:r w:rsidR="00F45536">
              <w:rPr>
                <w:b/>
                <w:noProof/>
              </w:rPr>
              <w:t>3</w:t>
            </w:r>
            <w:r w:rsidR="008E0791">
              <w:rPr>
                <w:b/>
                <w:sz w:val="24"/>
                <w:szCs w:val="24"/>
              </w:rPr>
              <w:fldChar w:fldCharType="end"/>
            </w:r>
          </w:p>
        </w:sdtContent>
      </w:sdt>
    </w:sdtContent>
  </w:sdt>
  <w:p w:rsidR="002033FF" w:rsidRDefault="002033F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1B1" w:rsidRDefault="007031B1">
      <w:r>
        <w:separator/>
      </w:r>
    </w:p>
  </w:footnote>
  <w:footnote w:type="continuationSeparator" w:id="0">
    <w:p w:rsidR="007031B1" w:rsidRDefault="0070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FF" w:rsidRDefault="002033F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2"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41274"/>
    <w:multiLevelType w:val="hybridMultilevel"/>
    <w:tmpl w:val="2F96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1"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4"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5"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4"/>
  </w:num>
  <w:num w:numId="2">
    <w:abstractNumId w:val="13"/>
  </w:num>
  <w:num w:numId="3">
    <w:abstractNumId w:val="15"/>
  </w:num>
  <w:num w:numId="4">
    <w:abstractNumId w:val="1"/>
  </w:num>
  <w:num w:numId="5">
    <w:abstractNumId w:val="10"/>
  </w:num>
  <w:num w:numId="6">
    <w:abstractNumId w:val="9"/>
  </w:num>
  <w:num w:numId="7">
    <w:abstractNumId w:val="3"/>
  </w:num>
  <w:num w:numId="8">
    <w:abstractNumId w:val="11"/>
  </w:num>
  <w:num w:numId="9">
    <w:abstractNumId w:val="0"/>
  </w:num>
  <w:num w:numId="10">
    <w:abstractNumId w:val="4"/>
  </w:num>
  <w:num w:numId="11">
    <w:abstractNumId w:val="7"/>
  </w:num>
  <w:num w:numId="12">
    <w:abstractNumId w:val="8"/>
  </w:num>
  <w:num w:numId="13">
    <w:abstractNumId w:val="5"/>
  </w:num>
  <w:num w:numId="14">
    <w:abstractNumId w:val="1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FF"/>
    <w:rsid w:val="00022239"/>
    <w:rsid w:val="000A0A30"/>
    <w:rsid w:val="000C6D58"/>
    <w:rsid w:val="000C7749"/>
    <w:rsid w:val="000F1777"/>
    <w:rsid w:val="00147D41"/>
    <w:rsid w:val="001A0409"/>
    <w:rsid w:val="001C20B2"/>
    <w:rsid w:val="001E09B9"/>
    <w:rsid w:val="001E6D24"/>
    <w:rsid w:val="001F4DAC"/>
    <w:rsid w:val="001F69A4"/>
    <w:rsid w:val="001F6E9D"/>
    <w:rsid w:val="002033FF"/>
    <w:rsid w:val="00205987"/>
    <w:rsid w:val="0021389E"/>
    <w:rsid w:val="00227E68"/>
    <w:rsid w:val="00235C6E"/>
    <w:rsid w:val="0023728A"/>
    <w:rsid w:val="00252140"/>
    <w:rsid w:val="00256B8A"/>
    <w:rsid w:val="00274685"/>
    <w:rsid w:val="002755F9"/>
    <w:rsid w:val="002B307A"/>
    <w:rsid w:val="00324B31"/>
    <w:rsid w:val="00325539"/>
    <w:rsid w:val="003435BB"/>
    <w:rsid w:val="003C5926"/>
    <w:rsid w:val="003D6C5D"/>
    <w:rsid w:val="0041129F"/>
    <w:rsid w:val="0042149E"/>
    <w:rsid w:val="00430B8E"/>
    <w:rsid w:val="00436734"/>
    <w:rsid w:val="0044133F"/>
    <w:rsid w:val="00471135"/>
    <w:rsid w:val="004A065C"/>
    <w:rsid w:val="004D1DC6"/>
    <w:rsid w:val="004E4135"/>
    <w:rsid w:val="004E6F5D"/>
    <w:rsid w:val="004F1A24"/>
    <w:rsid w:val="004F616D"/>
    <w:rsid w:val="00512707"/>
    <w:rsid w:val="00514302"/>
    <w:rsid w:val="005347C9"/>
    <w:rsid w:val="0054071C"/>
    <w:rsid w:val="00565C32"/>
    <w:rsid w:val="0057403D"/>
    <w:rsid w:val="005A24D7"/>
    <w:rsid w:val="005B1035"/>
    <w:rsid w:val="005B48AF"/>
    <w:rsid w:val="005C28D3"/>
    <w:rsid w:val="005C48CC"/>
    <w:rsid w:val="005C5916"/>
    <w:rsid w:val="005D78BA"/>
    <w:rsid w:val="005E6C91"/>
    <w:rsid w:val="00620693"/>
    <w:rsid w:val="00641DEA"/>
    <w:rsid w:val="006521A6"/>
    <w:rsid w:val="00653DC6"/>
    <w:rsid w:val="00655AD2"/>
    <w:rsid w:val="00674102"/>
    <w:rsid w:val="00683DC4"/>
    <w:rsid w:val="006879B8"/>
    <w:rsid w:val="00692CA9"/>
    <w:rsid w:val="006A0E01"/>
    <w:rsid w:val="006A781B"/>
    <w:rsid w:val="006C5602"/>
    <w:rsid w:val="006D1C89"/>
    <w:rsid w:val="007031B1"/>
    <w:rsid w:val="00717AE6"/>
    <w:rsid w:val="0072623C"/>
    <w:rsid w:val="007661E7"/>
    <w:rsid w:val="007B6E40"/>
    <w:rsid w:val="007D1B0E"/>
    <w:rsid w:val="007E03CD"/>
    <w:rsid w:val="00805BC9"/>
    <w:rsid w:val="00816676"/>
    <w:rsid w:val="008548CB"/>
    <w:rsid w:val="00884B64"/>
    <w:rsid w:val="008A2546"/>
    <w:rsid w:val="008E0791"/>
    <w:rsid w:val="008E0FE4"/>
    <w:rsid w:val="008E1251"/>
    <w:rsid w:val="008E3B9B"/>
    <w:rsid w:val="0091334D"/>
    <w:rsid w:val="00937C9F"/>
    <w:rsid w:val="00944FFD"/>
    <w:rsid w:val="009A0DD0"/>
    <w:rsid w:val="009B1627"/>
    <w:rsid w:val="009D394A"/>
    <w:rsid w:val="009E1CBD"/>
    <w:rsid w:val="009E3CD5"/>
    <w:rsid w:val="00A01529"/>
    <w:rsid w:val="00A10674"/>
    <w:rsid w:val="00A155B5"/>
    <w:rsid w:val="00A51D35"/>
    <w:rsid w:val="00A56A7B"/>
    <w:rsid w:val="00A70DD1"/>
    <w:rsid w:val="00A8466C"/>
    <w:rsid w:val="00A91F93"/>
    <w:rsid w:val="00AB1E13"/>
    <w:rsid w:val="00AC12BF"/>
    <w:rsid w:val="00AD3C38"/>
    <w:rsid w:val="00AE5160"/>
    <w:rsid w:val="00AE6811"/>
    <w:rsid w:val="00B33ECA"/>
    <w:rsid w:val="00B45A75"/>
    <w:rsid w:val="00B551E3"/>
    <w:rsid w:val="00B55CAA"/>
    <w:rsid w:val="00B73CDD"/>
    <w:rsid w:val="00B757FE"/>
    <w:rsid w:val="00B76E1F"/>
    <w:rsid w:val="00BB1FC8"/>
    <w:rsid w:val="00BB7F3D"/>
    <w:rsid w:val="00BC7E34"/>
    <w:rsid w:val="00BE2E47"/>
    <w:rsid w:val="00BF0268"/>
    <w:rsid w:val="00BF2496"/>
    <w:rsid w:val="00C3101D"/>
    <w:rsid w:val="00C31ABE"/>
    <w:rsid w:val="00C443DA"/>
    <w:rsid w:val="00C719A8"/>
    <w:rsid w:val="00C75B59"/>
    <w:rsid w:val="00CB700C"/>
    <w:rsid w:val="00CF10B9"/>
    <w:rsid w:val="00CF3C01"/>
    <w:rsid w:val="00D11214"/>
    <w:rsid w:val="00D5338D"/>
    <w:rsid w:val="00D561CB"/>
    <w:rsid w:val="00D61668"/>
    <w:rsid w:val="00D9000E"/>
    <w:rsid w:val="00DA5480"/>
    <w:rsid w:val="00DC7196"/>
    <w:rsid w:val="00DE12BC"/>
    <w:rsid w:val="00E066FD"/>
    <w:rsid w:val="00E10F5F"/>
    <w:rsid w:val="00E20A77"/>
    <w:rsid w:val="00E43B1B"/>
    <w:rsid w:val="00E8135F"/>
    <w:rsid w:val="00E838DC"/>
    <w:rsid w:val="00E8493A"/>
    <w:rsid w:val="00EC045F"/>
    <w:rsid w:val="00F1661F"/>
    <w:rsid w:val="00F34964"/>
    <w:rsid w:val="00F44BA8"/>
    <w:rsid w:val="00F45536"/>
    <w:rsid w:val="00F62573"/>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1EB2C-17DA-42A1-BF10-CB4F2F1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128110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SHKUMBIN MUNISHI</cp:lastModifiedBy>
  <cp:revision>9</cp:revision>
  <dcterms:created xsi:type="dcterms:W3CDTF">2021-04-07T10:17:00Z</dcterms:created>
  <dcterms:modified xsi:type="dcterms:W3CDTF">2024-11-25T11:43:00Z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