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48EAE" w14:textId="2597E9A0" w:rsidR="00F33383" w:rsidRPr="0097786C" w:rsidRDefault="00334144" w:rsidP="00F33383">
      <w:pPr>
        <w:pStyle w:val="Heading3"/>
        <w:ind w:left="2"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Course title</w:t>
      </w:r>
      <w:r w:rsidR="00F33383" w:rsidRPr="0097786C">
        <w:rPr>
          <w:rFonts w:asciiTheme="minorHAnsi" w:hAnsiTheme="minorHAnsi" w:cstheme="minorHAnsi"/>
          <w:color w:val="auto"/>
          <w:sz w:val="22"/>
          <w:lang w:val="en-GB"/>
        </w:rPr>
        <w:t xml:space="preserve">: </w:t>
      </w:r>
      <w:r w:rsidR="00C01153" w:rsidRPr="0097786C">
        <w:rPr>
          <w:rFonts w:asciiTheme="minorHAnsi" w:hAnsiTheme="minorHAnsi" w:cstheme="minorHAnsi"/>
          <w:color w:val="auto"/>
          <w:sz w:val="22"/>
          <w:lang w:val="en-GB"/>
        </w:rPr>
        <w:t xml:space="preserve">English language </w:t>
      </w:r>
      <w:r w:rsidR="00115F11" w:rsidRPr="0097786C">
        <w:rPr>
          <w:rFonts w:asciiTheme="minorHAnsi" w:hAnsiTheme="minorHAnsi" w:cstheme="minorHAnsi"/>
          <w:color w:val="auto"/>
          <w:sz w:val="22"/>
          <w:lang w:val="en-GB"/>
        </w:rPr>
        <w:t>2</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C7D24" w:rsidRPr="0097786C" w14:paraId="2504D5A9"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44726321" w14:textId="098F5F91"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Basic course information</w:t>
            </w:r>
          </w:p>
        </w:tc>
        <w:tc>
          <w:tcPr>
            <w:tcW w:w="5295" w:type="dxa"/>
            <w:tcBorders>
              <w:top w:val="nil"/>
              <w:left w:val="nil"/>
              <w:bottom w:val="single" w:sz="8" w:space="0" w:color="FFFFFF"/>
              <w:right w:val="single" w:sz="8" w:space="0" w:color="FFFFFF"/>
            </w:tcBorders>
            <w:shd w:val="clear" w:color="auto" w:fill="58715C"/>
          </w:tcPr>
          <w:p w14:paraId="7351D27C" w14:textId="77777777" w:rsidR="00334144" w:rsidRPr="0097786C" w:rsidRDefault="00334144" w:rsidP="00334144">
            <w:pPr>
              <w:spacing w:after="160" w:line="259" w:lineRule="auto"/>
              <w:ind w:left="0" w:firstLine="0"/>
              <w:rPr>
                <w:rFonts w:asciiTheme="minorHAnsi" w:hAnsiTheme="minorHAnsi" w:cstheme="minorHAnsi"/>
                <w:color w:val="auto"/>
                <w:sz w:val="22"/>
                <w:lang w:val="en-GB"/>
              </w:rPr>
            </w:pPr>
          </w:p>
        </w:tc>
      </w:tr>
      <w:tr w:rsidR="00FC7D24" w:rsidRPr="0097786C" w14:paraId="278DE7C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57C8D" w14:textId="4D4A061A"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D0803FE" w14:textId="65DC77EA" w:rsidR="00334144" w:rsidRPr="0097786C" w:rsidRDefault="00115F11"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bCs/>
                <w:color w:val="auto"/>
                <w:sz w:val="22"/>
                <w:lang w:val="en-GB"/>
              </w:rPr>
              <w:t>German language and literature</w:t>
            </w:r>
          </w:p>
        </w:tc>
      </w:tr>
      <w:tr w:rsidR="00FC7D24" w:rsidRPr="0097786C" w14:paraId="78F704A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01F2EC" w14:textId="3A257170"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7D1069A" w14:textId="133865F1" w:rsidR="00334144" w:rsidRPr="0097786C" w:rsidRDefault="00C01153"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 xml:space="preserve">English language </w:t>
            </w:r>
            <w:r w:rsidR="00CD185D" w:rsidRPr="0097786C">
              <w:rPr>
                <w:rFonts w:asciiTheme="minorHAnsi" w:hAnsiTheme="minorHAnsi" w:cstheme="minorHAnsi"/>
                <w:color w:val="auto"/>
                <w:sz w:val="22"/>
                <w:lang w:val="en-GB"/>
              </w:rPr>
              <w:t>2</w:t>
            </w:r>
          </w:p>
        </w:tc>
      </w:tr>
      <w:tr w:rsidR="00FC7D24" w:rsidRPr="0097786C" w14:paraId="1846DFB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77987A7" w14:textId="72B00326"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55F28D" w14:textId="77777777"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BA</w:t>
            </w:r>
          </w:p>
        </w:tc>
      </w:tr>
      <w:tr w:rsidR="00FC7D24" w:rsidRPr="0097786C" w14:paraId="5489F6A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0251AA" w14:textId="6F5A49C0"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E03D833" w14:textId="04522B2E" w:rsidR="00334144" w:rsidRPr="0097786C" w:rsidRDefault="0068199A"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Elective</w:t>
            </w:r>
          </w:p>
        </w:tc>
      </w:tr>
      <w:tr w:rsidR="00FC7D24" w:rsidRPr="0097786C" w14:paraId="4A03BC3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BC8C54D" w14:textId="393366A9"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0460A3D" w14:textId="79093CCD" w:rsidR="00334144" w:rsidRPr="0097786C" w:rsidRDefault="0068199A"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 xml:space="preserve">Year </w:t>
            </w:r>
            <w:r w:rsidR="00334144" w:rsidRPr="0097786C">
              <w:rPr>
                <w:rFonts w:asciiTheme="minorHAnsi" w:hAnsiTheme="minorHAnsi" w:cstheme="minorHAnsi"/>
                <w:color w:val="auto"/>
                <w:sz w:val="22"/>
                <w:lang w:val="en-GB"/>
              </w:rPr>
              <w:t>I  | Semest</w:t>
            </w:r>
            <w:r w:rsidRPr="0097786C">
              <w:rPr>
                <w:rFonts w:asciiTheme="minorHAnsi" w:hAnsiTheme="minorHAnsi" w:cstheme="minorHAnsi"/>
                <w:color w:val="auto"/>
                <w:sz w:val="22"/>
                <w:lang w:val="en-GB"/>
              </w:rPr>
              <w:t>e</w:t>
            </w:r>
            <w:r w:rsidR="00334144" w:rsidRPr="0097786C">
              <w:rPr>
                <w:rFonts w:asciiTheme="minorHAnsi" w:hAnsiTheme="minorHAnsi" w:cstheme="minorHAnsi"/>
                <w:color w:val="auto"/>
                <w:sz w:val="22"/>
                <w:lang w:val="en-GB"/>
              </w:rPr>
              <w:t xml:space="preserve">r </w:t>
            </w:r>
            <w:r w:rsidR="00C01153" w:rsidRPr="0097786C">
              <w:rPr>
                <w:rFonts w:asciiTheme="minorHAnsi" w:hAnsiTheme="minorHAnsi" w:cstheme="minorHAnsi"/>
                <w:color w:val="auto"/>
                <w:sz w:val="22"/>
                <w:lang w:val="en-GB"/>
              </w:rPr>
              <w:t>II</w:t>
            </w:r>
          </w:p>
        </w:tc>
      </w:tr>
      <w:tr w:rsidR="00FC7D24" w:rsidRPr="0097786C" w14:paraId="58A1780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59A0EB" w14:textId="1953B293"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57F1DA7" w14:textId="2897E044"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2+</w:t>
            </w:r>
            <w:r w:rsidR="00CD185D" w:rsidRPr="0097786C">
              <w:rPr>
                <w:rFonts w:asciiTheme="minorHAnsi" w:hAnsiTheme="minorHAnsi" w:cstheme="minorHAnsi"/>
                <w:color w:val="auto"/>
                <w:sz w:val="22"/>
                <w:lang w:val="en-GB"/>
              </w:rPr>
              <w:t>2</w:t>
            </w:r>
          </w:p>
        </w:tc>
      </w:tr>
      <w:tr w:rsidR="00FC7D24" w:rsidRPr="0097786C" w14:paraId="39BCA27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718CF" w14:textId="1A24166E"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ACF9CBB" w14:textId="6250FD9F" w:rsidR="00334144" w:rsidRPr="0097786C" w:rsidRDefault="00497EFA"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3</w:t>
            </w:r>
            <w:r w:rsidR="00334144" w:rsidRPr="0097786C">
              <w:rPr>
                <w:rFonts w:asciiTheme="minorHAnsi" w:hAnsiTheme="minorHAnsi" w:cstheme="minorHAnsi"/>
                <w:color w:val="auto"/>
                <w:sz w:val="22"/>
                <w:lang w:val="en-GB"/>
              </w:rPr>
              <w:t xml:space="preserve"> ECTS</w:t>
            </w:r>
          </w:p>
        </w:tc>
      </w:tr>
      <w:tr w:rsidR="00FC7D24" w:rsidRPr="0097786C" w14:paraId="042067B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B1F592" w14:textId="5F58E6F1"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A268DF3" w14:textId="7364661C"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1</w:t>
            </w:r>
            <w:r w:rsidR="009628A5" w:rsidRPr="0097786C">
              <w:rPr>
                <w:rFonts w:asciiTheme="minorHAnsi" w:hAnsiTheme="minorHAnsi" w:cstheme="minorHAnsi"/>
                <w:color w:val="auto"/>
                <w:sz w:val="22"/>
                <w:lang w:val="en-GB"/>
              </w:rPr>
              <w:t>2</w:t>
            </w:r>
            <w:r w:rsidRPr="0097786C">
              <w:rPr>
                <w:rFonts w:asciiTheme="minorHAnsi" w:hAnsiTheme="minorHAnsi" w:cstheme="minorHAnsi"/>
                <w:color w:val="auto"/>
                <w:sz w:val="22"/>
                <w:lang w:val="en-GB"/>
              </w:rPr>
              <w:t>.</w:t>
            </w:r>
            <w:r w:rsidR="00C01153" w:rsidRPr="0097786C">
              <w:rPr>
                <w:rFonts w:asciiTheme="minorHAnsi" w:hAnsiTheme="minorHAnsi" w:cstheme="minorHAnsi"/>
                <w:color w:val="auto"/>
                <w:sz w:val="22"/>
                <w:lang w:val="en-GB"/>
              </w:rPr>
              <w:t>00</w:t>
            </w:r>
            <w:r w:rsidRPr="0097786C">
              <w:rPr>
                <w:rFonts w:asciiTheme="minorHAnsi" w:hAnsiTheme="minorHAnsi" w:cstheme="minorHAnsi"/>
                <w:color w:val="auto"/>
                <w:sz w:val="22"/>
                <w:lang w:val="en-GB"/>
              </w:rPr>
              <w:t xml:space="preserve"> – 1</w:t>
            </w:r>
            <w:r w:rsidR="009628A5" w:rsidRPr="0097786C">
              <w:rPr>
                <w:rFonts w:asciiTheme="minorHAnsi" w:hAnsiTheme="minorHAnsi" w:cstheme="minorHAnsi"/>
                <w:color w:val="auto"/>
                <w:sz w:val="22"/>
                <w:lang w:val="en-GB"/>
              </w:rPr>
              <w:t>3</w:t>
            </w:r>
            <w:r w:rsidRPr="0097786C">
              <w:rPr>
                <w:rFonts w:asciiTheme="minorHAnsi" w:hAnsiTheme="minorHAnsi" w:cstheme="minorHAnsi"/>
                <w:color w:val="auto"/>
                <w:sz w:val="22"/>
                <w:lang w:val="en-GB"/>
              </w:rPr>
              <w:t>.</w:t>
            </w:r>
            <w:r w:rsidR="00C01153" w:rsidRPr="0097786C">
              <w:rPr>
                <w:rFonts w:asciiTheme="minorHAnsi" w:hAnsiTheme="minorHAnsi" w:cstheme="minorHAnsi"/>
                <w:color w:val="auto"/>
                <w:sz w:val="22"/>
                <w:lang w:val="en-GB"/>
              </w:rPr>
              <w:t>30</w:t>
            </w:r>
            <w:r w:rsidRPr="0097786C">
              <w:rPr>
                <w:rFonts w:asciiTheme="minorHAnsi" w:hAnsiTheme="minorHAnsi" w:cstheme="minorHAnsi"/>
                <w:color w:val="auto"/>
                <w:sz w:val="22"/>
                <w:lang w:val="en-GB"/>
              </w:rPr>
              <w:t xml:space="preserve"> | </w:t>
            </w:r>
            <w:r w:rsidR="0068199A" w:rsidRPr="0097786C">
              <w:rPr>
                <w:rFonts w:asciiTheme="minorHAnsi" w:hAnsiTheme="minorHAnsi" w:cstheme="minorHAnsi"/>
                <w:color w:val="auto"/>
                <w:sz w:val="22"/>
                <w:lang w:val="en-GB"/>
              </w:rPr>
              <w:t>Room</w:t>
            </w:r>
            <w:r w:rsidRPr="0097786C">
              <w:rPr>
                <w:rFonts w:asciiTheme="minorHAnsi" w:hAnsiTheme="minorHAnsi" w:cstheme="minorHAnsi"/>
                <w:color w:val="auto"/>
                <w:sz w:val="22"/>
                <w:lang w:val="en-GB"/>
              </w:rPr>
              <w:t xml:space="preserve"> </w:t>
            </w:r>
            <w:r w:rsidR="00C01153" w:rsidRPr="0097786C">
              <w:rPr>
                <w:rFonts w:asciiTheme="minorHAnsi" w:hAnsiTheme="minorHAnsi" w:cstheme="minorHAnsi"/>
                <w:color w:val="auto"/>
                <w:sz w:val="22"/>
                <w:lang w:val="en-GB"/>
              </w:rPr>
              <w:t>1</w:t>
            </w:r>
            <w:r w:rsidR="00CD185D" w:rsidRPr="0097786C">
              <w:rPr>
                <w:rFonts w:asciiTheme="minorHAnsi" w:hAnsiTheme="minorHAnsi" w:cstheme="minorHAnsi"/>
                <w:color w:val="auto"/>
                <w:sz w:val="22"/>
                <w:lang w:val="en-GB"/>
              </w:rPr>
              <w:t>3</w:t>
            </w:r>
          </w:p>
        </w:tc>
      </w:tr>
      <w:tr w:rsidR="00FC7D24" w:rsidRPr="0097786C" w14:paraId="2507833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A369E8E" w14:textId="5D1271FE"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6DA2B3" w14:textId="51B9006B"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bCs/>
                <w:color w:val="auto"/>
                <w:sz w:val="22"/>
                <w:lang w:val="en-GB"/>
              </w:rPr>
              <w:t>Ass.Prof.Dr.</w:t>
            </w:r>
            <w:r w:rsidR="00C01153" w:rsidRPr="0097786C">
              <w:rPr>
                <w:rFonts w:asciiTheme="minorHAnsi" w:hAnsiTheme="minorHAnsi" w:cstheme="minorHAnsi"/>
                <w:bCs/>
                <w:color w:val="auto"/>
                <w:sz w:val="22"/>
                <w:lang w:val="en-GB"/>
              </w:rPr>
              <w:t>Seniha Krasniqi</w:t>
            </w:r>
          </w:p>
        </w:tc>
      </w:tr>
      <w:tr w:rsidR="00FC7D24" w:rsidRPr="0097786C" w14:paraId="600EF40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40EAA9" w14:textId="0EB4BCDC"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1771289" w14:textId="7A7713D5"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bCs/>
                <w:color w:val="auto"/>
                <w:sz w:val="22"/>
                <w:lang w:val="en-GB"/>
              </w:rPr>
              <w:t xml:space="preserve">e-mail: </w:t>
            </w:r>
            <w:r w:rsidR="00C01153" w:rsidRPr="0097786C">
              <w:rPr>
                <w:rFonts w:asciiTheme="minorHAnsi" w:hAnsiTheme="minorHAnsi" w:cstheme="minorHAnsi"/>
                <w:bCs/>
                <w:color w:val="auto"/>
                <w:sz w:val="22"/>
                <w:lang w:val="en-GB"/>
              </w:rPr>
              <w:t>seniha.krasniqi</w:t>
            </w:r>
            <w:r w:rsidRPr="0097786C">
              <w:rPr>
                <w:rFonts w:asciiTheme="minorHAnsi" w:hAnsiTheme="minorHAnsi" w:cstheme="minorHAnsi"/>
                <w:bCs/>
                <w:color w:val="auto"/>
                <w:sz w:val="22"/>
                <w:lang w:val="en-GB"/>
              </w:rPr>
              <w:t>@</w:t>
            </w:r>
            <w:r w:rsidR="00C01153" w:rsidRPr="0097786C">
              <w:rPr>
                <w:rFonts w:asciiTheme="minorHAnsi" w:hAnsiTheme="minorHAnsi" w:cstheme="minorHAnsi"/>
                <w:bCs/>
                <w:color w:val="auto"/>
                <w:sz w:val="22"/>
                <w:lang w:val="en-GB"/>
              </w:rPr>
              <w:t>uni-pr.edu</w:t>
            </w:r>
          </w:p>
        </w:tc>
      </w:tr>
      <w:tr w:rsidR="00497EFA" w:rsidRPr="0097786C" w14:paraId="5180CC5B" w14:textId="77777777" w:rsidTr="00DB76A9">
        <w:trPr>
          <w:trHeight w:val="3606"/>
        </w:trPr>
        <w:tc>
          <w:tcPr>
            <w:tcW w:w="5235" w:type="dxa"/>
            <w:tcBorders>
              <w:top w:val="nil"/>
              <w:left w:val="single" w:sz="8" w:space="0" w:color="FFFFFF"/>
              <w:bottom w:val="single" w:sz="8" w:space="0" w:color="FFFFFF"/>
              <w:right w:val="single" w:sz="8" w:space="0" w:color="FFFFFF"/>
            </w:tcBorders>
            <w:shd w:val="clear" w:color="auto" w:fill="6AA1A3"/>
          </w:tcPr>
          <w:p w14:paraId="38B382DC" w14:textId="0380766F"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03D69945" w14:textId="77777777" w:rsidR="00497EFA" w:rsidRPr="0097786C" w:rsidRDefault="00497EFA" w:rsidP="00497EFA">
            <w:pPr>
              <w:pStyle w:val="NoSpacing"/>
              <w:jc w:val="both"/>
              <w:rPr>
                <w:rFonts w:asciiTheme="minorHAnsi" w:hAnsiTheme="minorHAnsi" w:cstheme="minorHAnsi"/>
                <w:sz w:val="22"/>
              </w:rPr>
            </w:pPr>
            <w:r w:rsidRPr="0097786C">
              <w:rPr>
                <w:rFonts w:asciiTheme="minorHAnsi" w:hAnsiTheme="minorHAnsi" w:cstheme="minorHAnsi"/>
                <w:sz w:val="22"/>
              </w:rPr>
              <w:t>Teaching and learning will not be strictly divided, rather will be constantly intertwined and interactive, allowing each student to participate in the process and to give his/her input to the continuous production of knowledge.</w:t>
            </w:r>
          </w:p>
          <w:p w14:paraId="5AC2ABE7" w14:textId="77777777" w:rsidR="00497EFA" w:rsidRPr="0097786C" w:rsidRDefault="00497EFA" w:rsidP="00497EFA">
            <w:pPr>
              <w:pStyle w:val="NoSpacing"/>
              <w:jc w:val="both"/>
              <w:rPr>
                <w:rFonts w:asciiTheme="minorHAnsi" w:hAnsiTheme="minorHAnsi" w:cstheme="minorHAnsi"/>
                <w:sz w:val="22"/>
              </w:rPr>
            </w:pPr>
          </w:p>
          <w:p w14:paraId="7949B3D3" w14:textId="77777777" w:rsidR="00497EFA" w:rsidRPr="0097786C" w:rsidRDefault="00497EFA" w:rsidP="00497EFA">
            <w:pPr>
              <w:pStyle w:val="NoSpacing"/>
              <w:jc w:val="both"/>
              <w:rPr>
                <w:rFonts w:asciiTheme="minorHAnsi" w:hAnsiTheme="minorHAnsi" w:cstheme="minorHAnsi"/>
                <w:sz w:val="22"/>
              </w:rPr>
            </w:pPr>
            <w:r w:rsidRPr="0097786C">
              <w:rPr>
                <w:rFonts w:asciiTheme="minorHAnsi" w:hAnsiTheme="minorHAnsi" w:cstheme="minorHAnsi"/>
                <w:sz w:val="22"/>
              </w:rPr>
              <w:t>Aimed at building proficiency in the four main pillars of language, namely listening, writing, speaking and reading skills at levels envisaged in the CEFR for Languages, this course will incorporate various activities using audio-visual media. Students will learn and practice the B2 upper-intermediate English grammar through a mix of inductive (bottom-up) and deductive approaches depending on the topic, including an effective communicative language teaching method which is based on the idea that successful language learning comes from communication of authentic meaning and correct use of grammar.</w:t>
            </w:r>
          </w:p>
          <w:p w14:paraId="1B84AFF9" w14:textId="77777777" w:rsidR="00497EFA" w:rsidRPr="0097786C" w:rsidRDefault="00497EFA" w:rsidP="00497EFA">
            <w:pPr>
              <w:pStyle w:val="NoSpacing"/>
              <w:jc w:val="both"/>
              <w:rPr>
                <w:rFonts w:asciiTheme="minorHAnsi" w:hAnsiTheme="minorHAnsi" w:cstheme="minorHAnsi"/>
                <w:sz w:val="22"/>
                <w:lang w:val="sq-AL"/>
              </w:rPr>
            </w:pPr>
          </w:p>
          <w:p w14:paraId="4C5FA2EC" w14:textId="77777777" w:rsidR="00497EFA" w:rsidRPr="0097786C" w:rsidRDefault="00497EFA" w:rsidP="00497EFA">
            <w:pPr>
              <w:pStyle w:val="NoSpacing"/>
              <w:jc w:val="both"/>
              <w:rPr>
                <w:rFonts w:asciiTheme="minorHAnsi" w:hAnsiTheme="minorHAnsi" w:cstheme="minorHAnsi"/>
                <w:sz w:val="22"/>
              </w:rPr>
            </w:pPr>
            <w:r w:rsidRPr="0097786C">
              <w:rPr>
                <w:rFonts w:asciiTheme="minorHAnsi" w:hAnsiTheme="minorHAnsi" w:cstheme="minorHAnsi"/>
                <w:sz w:val="22"/>
              </w:rPr>
              <w:t>This course emphasizes real communication where students will have the opportunity to use the learned grammar rules and vocabulary, as well as encourages them to express their opinion on various topics in the target language. Classroom activities which are guided by the communicative approach are characterized by efforts to produce meaningful and authentic communication in the target language. Therefore, particular emphasis will be given to communication, with lessons being more student-centered and using authentic materials.</w:t>
            </w:r>
          </w:p>
          <w:p w14:paraId="0BFA0BCF" w14:textId="77777777" w:rsidR="00497EFA" w:rsidRPr="0097786C" w:rsidRDefault="00497EFA" w:rsidP="00497EFA">
            <w:pPr>
              <w:pStyle w:val="NoSpacing"/>
              <w:jc w:val="both"/>
              <w:rPr>
                <w:rFonts w:asciiTheme="minorHAnsi" w:hAnsiTheme="minorHAnsi" w:cstheme="minorHAnsi"/>
                <w:sz w:val="22"/>
              </w:rPr>
            </w:pPr>
          </w:p>
          <w:p w14:paraId="12A3B009" w14:textId="77777777" w:rsidR="00497EFA" w:rsidRPr="0097786C" w:rsidRDefault="00497EFA" w:rsidP="00497EFA">
            <w:pPr>
              <w:pStyle w:val="NoSpacing"/>
              <w:jc w:val="both"/>
              <w:rPr>
                <w:rFonts w:asciiTheme="minorHAnsi" w:hAnsiTheme="minorHAnsi" w:cstheme="minorHAnsi"/>
                <w:sz w:val="22"/>
              </w:rPr>
            </w:pPr>
            <w:r w:rsidRPr="0097786C">
              <w:rPr>
                <w:rFonts w:asciiTheme="minorHAnsi" w:hAnsiTheme="minorHAnsi" w:cstheme="minorHAnsi"/>
                <w:sz w:val="22"/>
              </w:rPr>
              <w:lastRenderedPageBreak/>
              <w:t>Writing skills will be reinforced by practicing narrative structure, syntactic features of writing for business purposes, detailed descriptions in a wide range of topics with supporting facts, movie or book summaries. This course will also promote language learning through literature, as well as familiarization with British/American history.</w:t>
            </w:r>
          </w:p>
          <w:p w14:paraId="2CA506B6" w14:textId="77777777" w:rsidR="00497EFA" w:rsidRPr="0097786C" w:rsidRDefault="00497EFA" w:rsidP="00497EFA">
            <w:pPr>
              <w:pStyle w:val="NoSpacing"/>
              <w:jc w:val="both"/>
              <w:rPr>
                <w:rFonts w:asciiTheme="minorHAnsi" w:hAnsiTheme="minorHAnsi" w:cstheme="minorHAnsi"/>
                <w:sz w:val="22"/>
              </w:rPr>
            </w:pPr>
          </w:p>
          <w:p w14:paraId="59B00A1C" w14:textId="064A53D5" w:rsidR="00497EFA" w:rsidRPr="0097786C" w:rsidRDefault="00497EFA" w:rsidP="00DB76A9">
            <w:pPr>
              <w:pStyle w:val="NoSpacing"/>
              <w:jc w:val="both"/>
              <w:rPr>
                <w:rFonts w:asciiTheme="minorHAnsi" w:hAnsiTheme="minorHAnsi" w:cstheme="minorHAnsi"/>
                <w:color w:val="auto"/>
                <w:sz w:val="22"/>
                <w:lang w:val="en-GB"/>
              </w:rPr>
            </w:pPr>
            <w:r w:rsidRPr="0097786C">
              <w:rPr>
                <w:rFonts w:asciiTheme="minorHAnsi" w:hAnsiTheme="minorHAnsi" w:cstheme="minorHAnsi"/>
                <w:sz w:val="22"/>
              </w:rPr>
              <w:t>To increase interest and engagement, students will also be invited and encouraged to participate in research, selection, and creation of materials to be used in the classroom.</w:t>
            </w:r>
            <w:r w:rsidRPr="0097786C">
              <w:rPr>
                <w:rFonts w:asciiTheme="minorHAnsi" w:hAnsiTheme="minorHAnsi" w:cstheme="minorHAnsi"/>
                <w:b/>
                <w:sz w:val="22"/>
              </w:rPr>
              <w:t xml:space="preserve"> </w:t>
            </w:r>
          </w:p>
        </w:tc>
      </w:tr>
      <w:tr w:rsidR="00FC7D24" w:rsidRPr="0097786C" w14:paraId="46ACE0F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52CA662" w14:textId="0A6BDF54" w:rsidR="00CD185D" w:rsidRPr="0097786C" w:rsidRDefault="00CD185D" w:rsidP="00CD185D">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lastRenderedPageBreak/>
              <w:t>Course objective:</w:t>
            </w:r>
          </w:p>
        </w:tc>
        <w:tc>
          <w:tcPr>
            <w:tcW w:w="5295" w:type="dxa"/>
            <w:tcBorders>
              <w:top w:val="single" w:sz="8" w:space="0" w:color="FFFFFF"/>
              <w:left w:val="single" w:sz="8" w:space="0" w:color="FFFFFF"/>
              <w:bottom w:val="nil"/>
              <w:right w:val="single" w:sz="8" w:space="0" w:color="FFFFFF"/>
            </w:tcBorders>
            <w:shd w:val="clear" w:color="auto" w:fill="C9D5CA"/>
          </w:tcPr>
          <w:p w14:paraId="78341726" w14:textId="77777777" w:rsidR="00497EFA" w:rsidRPr="0097786C" w:rsidRDefault="00497EFA" w:rsidP="00497EFA">
            <w:pPr>
              <w:suppressAutoHyphens/>
              <w:jc w:val="both"/>
              <w:rPr>
                <w:rFonts w:asciiTheme="minorHAnsi" w:hAnsiTheme="minorHAnsi" w:cstheme="minorHAnsi"/>
                <w:sz w:val="22"/>
              </w:rPr>
            </w:pPr>
            <w:r w:rsidRPr="0097786C">
              <w:rPr>
                <w:rFonts w:asciiTheme="minorHAnsi" w:hAnsiTheme="minorHAnsi" w:cstheme="minorHAnsi"/>
                <w:sz w:val="22"/>
              </w:rPr>
              <w:t>The aims of this course are defined in line with the CEFR requirements:</w:t>
            </w:r>
          </w:p>
          <w:p w14:paraId="016911E2" w14:textId="77777777" w:rsidR="00497EFA" w:rsidRPr="0097786C" w:rsidRDefault="00497EFA" w:rsidP="00497EFA">
            <w:pPr>
              <w:pStyle w:val="NoSpacing"/>
              <w:numPr>
                <w:ilvl w:val="0"/>
                <w:numId w:val="10"/>
              </w:numPr>
              <w:ind w:left="284" w:hanging="284"/>
              <w:jc w:val="both"/>
              <w:rPr>
                <w:rFonts w:asciiTheme="minorHAnsi" w:hAnsiTheme="minorHAnsi" w:cstheme="minorHAnsi"/>
                <w:sz w:val="22"/>
              </w:rPr>
            </w:pPr>
            <w:r w:rsidRPr="0097786C">
              <w:rPr>
                <w:rFonts w:asciiTheme="minorHAnsi" w:hAnsiTheme="minorHAnsi" w:cstheme="minorHAnsi"/>
                <w:sz w:val="22"/>
              </w:rPr>
              <w:t>to enable students to communicate in the target language at this particular level,</w:t>
            </w:r>
          </w:p>
          <w:p w14:paraId="36DFAEFE" w14:textId="77777777" w:rsidR="00497EFA" w:rsidRPr="0097786C" w:rsidRDefault="00497EFA" w:rsidP="00497EFA">
            <w:pPr>
              <w:pStyle w:val="NoSpacing"/>
              <w:numPr>
                <w:ilvl w:val="0"/>
                <w:numId w:val="10"/>
              </w:numPr>
              <w:ind w:left="284" w:hanging="284"/>
              <w:jc w:val="both"/>
              <w:rPr>
                <w:rFonts w:asciiTheme="minorHAnsi" w:hAnsiTheme="minorHAnsi" w:cstheme="minorHAnsi"/>
                <w:sz w:val="22"/>
              </w:rPr>
            </w:pPr>
            <w:r w:rsidRPr="0097786C">
              <w:rPr>
                <w:rFonts w:asciiTheme="minorHAnsi" w:hAnsiTheme="minorHAnsi" w:cstheme="minorHAnsi"/>
                <w:sz w:val="22"/>
              </w:rPr>
              <w:t>to  enable students to actively participate in discussions in familiar contexts, by assessing and supporting views.</w:t>
            </w:r>
          </w:p>
          <w:p w14:paraId="3E492057" w14:textId="77777777" w:rsidR="00497EFA" w:rsidRPr="0097786C" w:rsidRDefault="00497EFA" w:rsidP="00497EFA">
            <w:pPr>
              <w:pStyle w:val="NoSpacing"/>
              <w:numPr>
                <w:ilvl w:val="0"/>
                <w:numId w:val="10"/>
              </w:numPr>
              <w:ind w:left="284" w:hanging="284"/>
              <w:jc w:val="both"/>
              <w:rPr>
                <w:rFonts w:asciiTheme="minorHAnsi" w:hAnsiTheme="minorHAnsi" w:cstheme="minorHAnsi"/>
                <w:sz w:val="22"/>
              </w:rPr>
            </w:pPr>
            <w:r w:rsidRPr="0097786C">
              <w:rPr>
                <w:rFonts w:asciiTheme="minorHAnsi" w:hAnsiTheme="minorHAnsi" w:cstheme="minorHAnsi"/>
                <w:sz w:val="22"/>
              </w:rPr>
              <w:t>to increase students' confidence and ability to communicate with native and non-native English speakers, both in speaking and writing</w:t>
            </w:r>
          </w:p>
          <w:p w14:paraId="166A7549" w14:textId="77777777" w:rsidR="00497EFA" w:rsidRPr="0097786C" w:rsidRDefault="00497EFA" w:rsidP="00497EFA">
            <w:pPr>
              <w:pStyle w:val="NoSpacing"/>
              <w:numPr>
                <w:ilvl w:val="0"/>
                <w:numId w:val="10"/>
              </w:numPr>
              <w:ind w:left="284" w:hanging="284"/>
              <w:jc w:val="both"/>
              <w:rPr>
                <w:rFonts w:asciiTheme="minorHAnsi" w:hAnsiTheme="minorHAnsi" w:cstheme="minorHAnsi"/>
                <w:sz w:val="22"/>
              </w:rPr>
            </w:pPr>
            <w:r w:rsidRPr="0097786C">
              <w:rPr>
                <w:rFonts w:asciiTheme="minorHAnsi" w:hAnsiTheme="minorHAnsi" w:cstheme="minorHAnsi"/>
                <w:sz w:val="22"/>
              </w:rPr>
              <w:t>to encourage students to use their individual learning experience</w:t>
            </w:r>
          </w:p>
          <w:p w14:paraId="0D223688" w14:textId="77777777" w:rsidR="00497EFA" w:rsidRPr="0097786C" w:rsidRDefault="00497EFA" w:rsidP="00497EFA">
            <w:pPr>
              <w:pStyle w:val="NoSpacing"/>
              <w:numPr>
                <w:ilvl w:val="0"/>
                <w:numId w:val="10"/>
              </w:numPr>
              <w:ind w:left="284" w:hanging="284"/>
              <w:jc w:val="both"/>
              <w:rPr>
                <w:rFonts w:asciiTheme="minorHAnsi" w:hAnsiTheme="minorHAnsi" w:cstheme="minorHAnsi"/>
                <w:sz w:val="22"/>
              </w:rPr>
            </w:pPr>
            <w:r w:rsidRPr="0097786C">
              <w:rPr>
                <w:rFonts w:asciiTheme="minorHAnsi" w:hAnsiTheme="minorHAnsi" w:cstheme="minorHAnsi"/>
                <w:sz w:val="22"/>
              </w:rPr>
              <w:t>to encourage students to take individual  responsibility for their own learning progress, and thus try to further enhance it,</w:t>
            </w:r>
          </w:p>
          <w:p w14:paraId="7492BE0B" w14:textId="77777777" w:rsidR="00497EFA" w:rsidRPr="0097786C" w:rsidRDefault="00497EFA" w:rsidP="00497EFA">
            <w:pPr>
              <w:pStyle w:val="NoSpacing"/>
              <w:numPr>
                <w:ilvl w:val="0"/>
                <w:numId w:val="10"/>
              </w:numPr>
              <w:ind w:left="284" w:hanging="284"/>
              <w:jc w:val="both"/>
              <w:rPr>
                <w:rFonts w:asciiTheme="minorHAnsi" w:hAnsiTheme="minorHAnsi" w:cstheme="minorHAnsi"/>
                <w:sz w:val="22"/>
              </w:rPr>
            </w:pPr>
            <w:r w:rsidRPr="0097786C">
              <w:rPr>
                <w:rFonts w:asciiTheme="minorHAnsi" w:hAnsiTheme="minorHAnsi" w:cstheme="minorHAnsi"/>
                <w:sz w:val="22"/>
              </w:rPr>
              <w:t>VOCABULARY RANGE- build a solid vocabulary on issues related to their field and more general topics where students can change formulations to avoid frequent repetition and have fewer lexical gaps that may cause hesitation and interruption in conversations.</w:t>
            </w:r>
          </w:p>
          <w:p w14:paraId="47170475" w14:textId="77777777" w:rsidR="00CD185D" w:rsidRPr="0097786C" w:rsidRDefault="00CD185D" w:rsidP="00CD185D">
            <w:pPr>
              <w:tabs>
                <w:tab w:val="num" w:pos="1080"/>
              </w:tabs>
              <w:jc w:val="both"/>
              <w:rPr>
                <w:rFonts w:asciiTheme="minorHAnsi" w:hAnsiTheme="minorHAnsi" w:cstheme="minorHAnsi"/>
                <w:color w:val="auto"/>
                <w:sz w:val="22"/>
                <w:lang w:val="en-GB"/>
              </w:rPr>
            </w:pPr>
          </w:p>
          <w:p w14:paraId="1813B253" w14:textId="77777777" w:rsidR="00CD185D" w:rsidRPr="0097786C" w:rsidRDefault="00CD185D" w:rsidP="00CD185D">
            <w:pPr>
              <w:jc w:val="both"/>
              <w:rPr>
                <w:rFonts w:asciiTheme="minorHAnsi" w:hAnsiTheme="minorHAnsi" w:cstheme="minorHAnsi"/>
                <w:color w:val="auto"/>
                <w:sz w:val="22"/>
                <w:lang w:val="en-GB"/>
              </w:rPr>
            </w:pPr>
          </w:p>
        </w:tc>
      </w:tr>
    </w:tbl>
    <w:p w14:paraId="713F09CB" w14:textId="77777777" w:rsidR="00F33383" w:rsidRPr="0097786C" w:rsidRDefault="00F33383" w:rsidP="00F33383">
      <w:pPr>
        <w:spacing w:after="0" w:line="259" w:lineRule="auto"/>
        <w:ind w:left="-718" w:right="11185" w:firstLine="0"/>
        <w:rPr>
          <w:rFonts w:asciiTheme="minorHAnsi" w:hAnsiTheme="minorHAnsi" w:cstheme="minorHAnsi"/>
          <w:color w:val="auto"/>
          <w:sz w:val="22"/>
          <w:lang w:val="en-GB"/>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497EFA" w:rsidRPr="0097786C" w14:paraId="24DFE336"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1A679514" w14:textId="5E87660D"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Learning outcomes: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12CEDC23" w14:textId="09BFEB3A" w:rsidR="00497EFA" w:rsidRPr="0097786C" w:rsidRDefault="00497EFA" w:rsidP="00497EFA">
            <w:pPr>
              <w:jc w:val="both"/>
              <w:rPr>
                <w:rFonts w:asciiTheme="minorHAnsi" w:hAnsiTheme="minorHAnsi" w:cstheme="minorHAnsi"/>
                <w:color w:val="auto"/>
                <w:sz w:val="22"/>
                <w:lang w:val="en-GB"/>
              </w:rPr>
            </w:pPr>
            <w:r w:rsidRPr="0097786C">
              <w:rPr>
                <w:rFonts w:asciiTheme="minorHAnsi" w:hAnsiTheme="minorHAnsi" w:cstheme="minorHAnsi"/>
                <w:iCs/>
                <w:sz w:val="22"/>
              </w:rPr>
              <w:t xml:space="preserve">Students who attend this course and adhere to academic rules should become able to use English for their personal and professional needs. Upon successful completion of this course, students should therefore be able to: </w:t>
            </w:r>
          </w:p>
        </w:tc>
      </w:tr>
      <w:tr w:rsidR="00497EFA" w:rsidRPr="0097786C" w14:paraId="3F7ED825" w14:textId="77777777" w:rsidTr="00F33383">
        <w:trPr>
          <w:trHeight w:val="628"/>
        </w:trPr>
        <w:tc>
          <w:tcPr>
            <w:tcW w:w="5220" w:type="dxa"/>
            <w:gridSpan w:val="2"/>
            <w:vMerge/>
            <w:tcBorders>
              <w:top w:val="nil"/>
              <w:left w:val="single" w:sz="8" w:space="0" w:color="FFFFFF"/>
              <w:bottom w:val="nil"/>
              <w:right w:val="single" w:sz="8" w:space="0" w:color="FFFFFF"/>
            </w:tcBorders>
          </w:tcPr>
          <w:p w14:paraId="3C1C66CF" w14:textId="77777777" w:rsidR="00497EFA" w:rsidRPr="0097786C" w:rsidRDefault="00497EFA" w:rsidP="00497EFA">
            <w:pPr>
              <w:spacing w:after="160" w:line="259" w:lineRule="auto"/>
              <w:ind w:left="0" w:firstLine="0"/>
              <w:rPr>
                <w:rFonts w:asciiTheme="minorHAnsi" w:hAnsiTheme="minorHAnsi" w:cstheme="minorHAnsi"/>
                <w:color w:val="auto"/>
                <w:sz w:val="22"/>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8A0E506" w14:textId="4DC50E52" w:rsidR="00497EFA" w:rsidRPr="0097786C" w:rsidRDefault="00497EFA" w:rsidP="00497EFA">
            <w:pPr>
              <w:pStyle w:val="ListParagraph"/>
              <w:numPr>
                <w:ilvl w:val="0"/>
                <w:numId w:val="6"/>
              </w:numPr>
              <w:ind w:left="60" w:right="-76" w:hanging="141"/>
              <w:rPr>
                <w:rFonts w:asciiTheme="minorHAnsi" w:hAnsiTheme="minorHAnsi" w:cstheme="minorHAnsi"/>
                <w:color w:val="auto"/>
                <w:sz w:val="22"/>
                <w:lang w:val="en-GB"/>
              </w:rPr>
            </w:pPr>
            <w:r w:rsidRPr="0097786C">
              <w:rPr>
                <w:rFonts w:asciiTheme="minorHAnsi" w:hAnsiTheme="minorHAnsi" w:cstheme="minorHAnsi"/>
                <w:sz w:val="22"/>
              </w:rPr>
              <w:t>understand long speeches and lectures and follow complex arguments on familiar and more general topics.</w:t>
            </w:r>
          </w:p>
        </w:tc>
      </w:tr>
      <w:tr w:rsidR="00497EFA" w:rsidRPr="0097786C" w14:paraId="5C1AD561" w14:textId="77777777" w:rsidTr="00F33383">
        <w:trPr>
          <w:trHeight w:val="340"/>
        </w:trPr>
        <w:tc>
          <w:tcPr>
            <w:tcW w:w="5220" w:type="dxa"/>
            <w:gridSpan w:val="2"/>
            <w:vMerge/>
            <w:tcBorders>
              <w:top w:val="nil"/>
              <w:left w:val="single" w:sz="8" w:space="0" w:color="FFFFFF"/>
              <w:bottom w:val="nil"/>
              <w:right w:val="single" w:sz="8" w:space="0" w:color="FFFFFF"/>
            </w:tcBorders>
          </w:tcPr>
          <w:p w14:paraId="0036C96E" w14:textId="77777777" w:rsidR="00497EFA" w:rsidRPr="0097786C" w:rsidRDefault="00497EFA" w:rsidP="00497EFA">
            <w:pPr>
              <w:spacing w:after="160" w:line="259" w:lineRule="auto"/>
              <w:ind w:left="0" w:firstLine="0"/>
              <w:rPr>
                <w:rFonts w:asciiTheme="minorHAnsi" w:hAnsiTheme="minorHAnsi" w:cstheme="minorHAnsi"/>
                <w:color w:val="auto"/>
                <w:sz w:val="22"/>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0DA2719" w14:textId="2DA8CE97" w:rsidR="00497EFA" w:rsidRPr="0097786C" w:rsidRDefault="00497EFA" w:rsidP="00497EFA">
            <w:pPr>
              <w:pStyle w:val="ListParagraph"/>
              <w:numPr>
                <w:ilvl w:val="0"/>
                <w:numId w:val="6"/>
              </w:numPr>
              <w:tabs>
                <w:tab w:val="left" w:pos="1940"/>
              </w:tabs>
              <w:ind w:left="60" w:hanging="141"/>
              <w:jc w:val="both"/>
              <w:rPr>
                <w:rFonts w:asciiTheme="minorHAnsi" w:hAnsiTheme="minorHAnsi" w:cstheme="minorHAnsi"/>
                <w:color w:val="auto"/>
                <w:sz w:val="22"/>
                <w:lang w:val="en-GB"/>
              </w:rPr>
            </w:pPr>
            <w:r w:rsidRPr="0097786C">
              <w:rPr>
                <w:rFonts w:asciiTheme="minorHAnsi" w:hAnsiTheme="minorHAnsi" w:cstheme="minorHAnsi"/>
                <w:sz w:val="22"/>
              </w:rPr>
              <w:t>engage in conversation with a degree of fluency and spontaneity that makes regular interaction with native speakers possible;</w:t>
            </w:r>
          </w:p>
        </w:tc>
      </w:tr>
      <w:tr w:rsidR="00497EFA" w:rsidRPr="0097786C" w14:paraId="4C8BD976" w14:textId="77777777" w:rsidTr="00F33383">
        <w:trPr>
          <w:trHeight w:val="628"/>
        </w:trPr>
        <w:tc>
          <w:tcPr>
            <w:tcW w:w="5220" w:type="dxa"/>
            <w:gridSpan w:val="2"/>
            <w:vMerge/>
            <w:tcBorders>
              <w:top w:val="nil"/>
              <w:left w:val="single" w:sz="8" w:space="0" w:color="FFFFFF"/>
              <w:bottom w:val="nil"/>
              <w:right w:val="single" w:sz="8" w:space="0" w:color="FFFFFF"/>
            </w:tcBorders>
          </w:tcPr>
          <w:p w14:paraId="0C78D6AA" w14:textId="77777777" w:rsidR="00497EFA" w:rsidRPr="0097786C" w:rsidRDefault="00497EFA" w:rsidP="00497EFA">
            <w:pPr>
              <w:spacing w:after="160" w:line="259" w:lineRule="auto"/>
              <w:ind w:left="0" w:firstLine="0"/>
              <w:rPr>
                <w:rFonts w:asciiTheme="minorHAnsi" w:hAnsiTheme="minorHAnsi" w:cstheme="minorHAnsi"/>
                <w:color w:val="auto"/>
                <w:sz w:val="22"/>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2CFE4DE" w14:textId="6459AA45" w:rsidR="00497EFA" w:rsidRPr="0097786C" w:rsidRDefault="00497EFA" w:rsidP="00497EFA">
            <w:pPr>
              <w:pStyle w:val="ListParagraph"/>
              <w:numPr>
                <w:ilvl w:val="0"/>
                <w:numId w:val="6"/>
              </w:numPr>
              <w:ind w:left="60" w:hanging="141"/>
              <w:rPr>
                <w:rFonts w:asciiTheme="minorHAnsi" w:hAnsiTheme="minorHAnsi" w:cstheme="minorHAnsi"/>
                <w:color w:val="auto"/>
                <w:sz w:val="22"/>
                <w:lang w:val="en-GB"/>
              </w:rPr>
            </w:pPr>
            <w:r w:rsidRPr="0097786C">
              <w:rPr>
                <w:rFonts w:asciiTheme="minorHAnsi" w:hAnsiTheme="minorHAnsi" w:cstheme="minorHAnsi"/>
                <w:sz w:val="22"/>
              </w:rPr>
              <w:t>actively participate in discussions in familiar contexts, by supporting their views.</w:t>
            </w:r>
          </w:p>
        </w:tc>
      </w:tr>
      <w:tr w:rsidR="00497EFA" w:rsidRPr="0097786C" w14:paraId="15D0FC52" w14:textId="77777777" w:rsidTr="00F33383">
        <w:trPr>
          <w:trHeight w:val="628"/>
        </w:trPr>
        <w:tc>
          <w:tcPr>
            <w:tcW w:w="5220" w:type="dxa"/>
            <w:gridSpan w:val="2"/>
            <w:vMerge/>
            <w:tcBorders>
              <w:top w:val="nil"/>
              <w:left w:val="single" w:sz="8" w:space="0" w:color="FFFFFF"/>
              <w:bottom w:val="nil"/>
              <w:right w:val="single" w:sz="8" w:space="0" w:color="FFFFFF"/>
            </w:tcBorders>
          </w:tcPr>
          <w:p w14:paraId="2C226247" w14:textId="77777777" w:rsidR="00497EFA" w:rsidRPr="0097786C" w:rsidRDefault="00497EFA" w:rsidP="00497EFA">
            <w:pPr>
              <w:spacing w:after="160" w:line="259" w:lineRule="auto"/>
              <w:ind w:left="0" w:firstLine="0"/>
              <w:rPr>
                <w:rFonts w:asciiTheme="minorHAnsi" w:hAnsiTheme="minorHAnsi" w:cstheme="minorHAnsi"/>
                <w:color w:val="auto"/>
                <w:sz w:val="22"/>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E21128A" w14:textId="37BE3348" w:rsidR="00497EFA" w:rsidRPr="0097786C" w:rsidRDefault="00497EFA" w:rsidP="00497EFA">
            <w:pPr>
              <w:pStyle w:val="ListParagraph"/>
              <w:numPr>
                <w:ilvl w:val="0"/>
                <w:numId w:val="6"/>
              </w:numPr>
              <w:tabs>
                <w:tab w:val="num" w:pos="202"/>
              </w:tabs>
              <w:ind w:left="60" w:hanging="93"/>
              <w:jc w:val="both"/>
              <w:rPr>
                <w:rFonts w:asciiTheme="minorHAnsi" w:hAnsiTheme="minorHAnsi" w:cstheme="minorHAnsi"/>
                <w:color w:val="auto"/>
                <w:sz w:val="22"/>
                <w:lang w:val="en-GB"/>
              </w:rPr>
            </w:pPr>
            <w:r w:rsidRPr="0097786C">
              <w:rPr>
                <w:rFonts w:asciiTheme="minorHAnsi" w:hAnsiTheme="minorHAnsi" w:cstheme="minorHAnsi"/>
                <w:sz w:val="22"/>
              </w:rPr>
              <w:t>present clear and detailed descriptions on a wide range of topics related to their field of interest and beyond.</w:t>
            </w:r>
          </w:p>
        </w:tc>
      </w:tr>
      <w:tr w:rsidR="00497EFA" w:rsidRPr="0097786C" w14:paraId="5C6192DD" w14:textId="77777777" w:rsidTr="00470EE0">
        <w:trPr>
          <w:trHeight w:val="875"/>
        </w:trPr>
        <w:tc>
          <w:tcPr>
            <w:tcW w:w="5220" w:type="dxa"/>
            <w:gridSpan w:val="2"/>
            <w:vMerge/>
            <w:tcBorders>
              <w:top w:val="nil"/>
              <w:left w:val="single" w:sz="8" w:space="0" w:color="FFFFFF"/>
              <w:bottom w:val="nil"/>
              <w:right w:val="single" w:sz="8" w:space="0" w:color="FFFFFF"/>
            </w:tcBorders>
          </w:tcPr>
          <w:p w14:paraId="0D6C9482" w14:textId="77777777" w:rsidR="00497EFA" w:rsidRPr="0097786C" w:rsidRDefault="00497EFA" w:rsidP="00497EFA">
            <w:pPr>
              <w:spacing w:after="160" w:line="259" w:lineRule="auto"/>
              <w:ind w:left="0" w:firstLine="0"/>
              <w:rPr>
                <w:rFonts w:asciiTheme="minorHAnsi" w:hAnsiTheme="minorHAnsi" w:cstheme="minorHAnsi"/>
                <w:color w:val="auto"/>
                <w:sz w:val="22"/>
                <w:lang w:val="en-GB"/>
              </w:rPr>
            </w:pPr>
          </w:p>
        </w:tc>
        <w:tc>
          <w:tcPr>
            <w:tcW w:w="5310" w:type="dxa"/>
            <w:gridSpan w:val="3"/>
            <w:tcBorders>
              <w:top w:val="single" w:sz="8" w:space="0" w:color="FFFFFF"/>
              <w:left w:val="single" w:sz="8" w:space="0" w:color="FFFFFF"/>
              <w:right w:val="single" w:sz="8" w:space="0" w:color="FFFFFF"/>
            </w:tcBorders>
            <w:shd w:val="clear" w:color="auto" w:fill="C9D5CA"/>
          </w:tcPr>
          <w:p w14:paraId="1989F3FB" w14:textId="2EDEEE01" w:rsidR="00497EFA" w:rsidRPr="0097786C" w:rsidRDefault="00497EFA" w:rsidP="00497EFA">
            <w:pPr>
              <w:pStyle w:val="ListParagraph"/>
              <w:numPr>
                <w:ilvl w:val="0"/>
                <w:numId w:val="6"/>
              </w:numPr>
              <w:ind w:left="202" w:hanging="202"/>
              <w:rPr>
                <w:rFonts w:asciiTheme="minorHAnsi" w:hAnsiTheme="minorHAnsi" w:cstheme="minorHAnsi"/>
                <w:color w:val="auto"/>
                <w:sz w:val="22"/>
                <w:lang w:val="en-GB"/>
              </w:rPr>
            </w:pPr>
            <w:r w:rsidRPr="0097786C">
              <w:rPr>
                <w:rFonts w:asciiTheme="minorHAnsi" w:hAnsiTheme="minorHAnsi" w:cstheme="minorHAnsi"/>
                <w:sz w:val="22"/>
              </w:rPr>
              <w:t xml:space="preserve">write letters emphasizing the personal importance of events and experiences </w:t>
            </w:r>
          </w:p>
        </w:tc>
      </w:tr>
      <w:tr w:rsidR="00FC7D24" w:rsidRPr="0097786C" w14:paraId="18D3B43D"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41208D26" w14:textId="5B9A34F1" w:rsidR="00650532" w:rsidRPr="0097786C" w:rsidRDefault="00650532" w:rsidP="00650532">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Student workload (should be in accordance with the student’s learning results)</w:t>
            </w:r>
          </w:p>
        </w:tc>
      </w:tr>
      <w:tr w:rsidR="00FC7D24" w:rsidRPr="0097786C" w14:paraId="4CDDFE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CB63BF0" w14:textId="51AFF55E" w:rsidR="00650532" w:rsidRPr="0097786C" w:rsidRDefault="00650532" w:rsidP="00650532">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46262D5F" w14:textId="59AFEDB3" w:rsidR="00650532" w:rsidRPr="0097786C" w:rsidRDefault="00650532" w:rsidP="00650532">
            <w:pPr>
              <w:tabs>
                <w:tab w:val="center" w:pos="696"/>
                <w:tab w:val="center" w:pos="2303"/>
              </w:tabs>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Hour                          Day/week  </w:t>
            </w:r>
          </w:p>
        </w:tc>
        <w:tc>
          <w:tcPr>
            <w:tcW w:w="1325" w:type="dxa"/>
            <w:tcBorders>
              <w:top w:val="single" w:sz="8" w:space="0" w:color="FFFFFF"/>
              <w:left w:val="single" w:sz="8" w:space="0" w:color="FFFFFF"/>
              <w:bottom w:val="single" w:sz="8" w:space="0" w:color="FFFFFF"/>
              <w:right w:val="nil"/>
            </w:tcBorders>
            <w:shd w:val="clear" w:color="auto" w:fill="6AA1A3"/>
          </w:tcPr>
          <w:p w14:paraId="41A75E6B" w14:textId="7D2DFC53" w:rsidR="00650532" w:rsidRPr="0097786C" w:rsidRDefault="00650532" w:rsidP="00650532">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 Total</w:t>
            </w:r>
          </w:p>
        </w:tc>
      </w:tr>
      <w:tr w:rsidR="00497EFA" w:rsidRPr="0097786C" w14:paraId="3A0ED23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7CF13F" w14:textId="5EF0B321"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Lecture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33FEA89" w14:textId="1F2E407F" w:rsidR="00497EFA" w:rsidRPr="0097786C" w:rsidRDefault="00497EFA" w:rsidP="00497EFA">
            <w:pPr>
              <w:tabs>
                <w:tab w:val="center" w:pos="61"/>
                <w:tab w:val="center" w:pos="1974"/>
              </w:tabs>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rPr>
              <w:t xml:space="preserve"> 2 (45 min)                           15</w:t>
            </w:r>
          </w:p>
        </w:tc>
        <w:tc>
          <w:tcPr>
            <w:tcW w:w="1325" w:type="dxa"/>
            <w:tcBorders>
              <w:top w:val="single" w:sz="8" w:space="0" w:color="FFFFFF"/>
              <w:left w:val="single" w:sz="8" w:space="0" w:color="FFFFFF"/>
              <w:bottom w:val="single" w:sz="8" w:space="0" w:color="FFFFFF"/>
              <w:right w:val="nil"/>
            </w:tcBorders>
            <w:shd w:val="clear" w:color="auto" w:fill="DFDDCB"/>
          </w:tcPr>
          <w:p w14:paraId="46154BEE" w14:textId="0DFD30B1"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en-GB"/>
              </w:rPr>
              <w:t>22.5</w:t>
            </w:r>
          </w:p>
        </w:tc>
      </w:tr>
      <w:tr w:rsidR="00497EFA" w:rsidRPr="0097786C" w14:paraId="5AA1543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A34FE9" w14:textId="62EE4968"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Theory / lab work/exercise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53D85DF" w14:textId="025791C3" w:rsidR="00497EFA" w:rsidRPr="0097786C" w:rsidRDefault="00497EFA" w:rsidP="00497EFA">
            <w:pPr>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rPr>
              <w:t xml:space="preserve"> 2 (45 min)                           15</w:t>
            </w:r>
          </w:p>
        </w:tc>
        <w:tc>
          <w:tcPr>
            <w:tcW w:w="1325" w:type="dxa"/>
            <w:tcBorders>
              <w:top w:val="single" w:sz="8" w:space="0" w:color="FFFFFF"/>
              <w:left w:val="single" w:sz="8" w:space="0" w:color="FFFFFF"/>
              <w:bottom w:val="single" w:sz="8" w:space="0" w:color="FFFFFF"/>
              <w:right w:val="nil"/>
            </w:tcBorders>
            <w:shd w:val="clear" w:color="auto" w:fill="DFDDCB"/>
          </w:tcPr>
          <w:p w14:paraId="644588E3" w14:textId="5FD8B6B3" w:rsidR="00497EFA" w:rsidRPr="0097786C" w:rsidRDefault="00497EFA" w:rsidP="00497EFA">
            <w:pPr>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22.5</w:t>
            </w:r>
          </w:p>
        </w:tc>
      </w:tr>
      <w:tr w:rsidR="00497EFA" w:rsidRPr="0097786C" w14:paraId="12E770E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A2997F3" w14:textId="40AF5E3D"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Practice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8B745C8" w14:textId="77777777" w:rsidR="00497EFA" w:rsidRPr="0097786C" w:rsidRDefault="00497EFA" w:rsidP="00497EFA">
            <w:pPr>
              <w:tabs>
                <w:tab w:val="center" w:pos="62"/>
                <w:tab w:val="center" w:pos="1974"/>
              </w:tabs>
              <w:spacing w:after="0" w:line="259" w:lineRule="auto"/>
              <w:ind w:left="0" w:firstLine="0"/>
              <w:rPr>
                <w:rFonts w:asciiTheme="minorHAnsi" w:hAnsiTheme="minorHAnsi" w:cstheme="minorHAnsi"/>
                <w:color w:val="auto"/>
                <w:sz w:val="22"/>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9FCD0EA" w14:textId="77777777" w:rsidR="00497EFA" w:rsidRPr="0097786C" w:rsidRDefault="00497EFA" w:rsidP="00497EFA">
            <w:pPr>
              <w:spacing w:after="0" w:line="259" w:lineRule="auto"/>
              <w:ind w:left="1" w:firstLine="0"/>
              <w:rPr>
                <w:rFonts w:asciiTheme="minorHAnsi" w:hAnsiTheme="minorHAnsi" w:cstheme="minorHAnsi"/>
                <w:color w:val="auto"/>
                <w:sz w:val="22"/>
                <w:lang w:val="en-GB"/>
              </w:rPr>
            </w:pPr>
          </w:p>
        </w:tc>
      </w:tr>
      <w:tr w:rsidR="00497EFA" w:rsidRPr="0097786C" w14:paraId="5FCD04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3E259B4" w14:textId="1A75DE6F"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Preparation for pre-test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D9832CC" w14:textId="6861D8C3" w:rsidR="00497EFA" w:rsidRPr="0097786C" w:rsidRDefault="00497EFA" w:rsidP="00497EFA">
            <w:pPr>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2                                               3</w:t>
            </w:r>
          </w:p>
        </w:tc>
        <w:tc>
          <w:tcPr>
            <w:tcW w:w="1325" w:type="dxa"/>
            <w:tcBorders>
              <w:top w:val="single" w:sz="8" w:space="0" w:color="FFFFFF"/>
              <w:left w:val="single" w:sz="8" w:space="0" w:color="FFFFFF"/>
              <w:bottom w:val="single" w:sz="8" w:space="0" w:color="FFFFFF"/>
              <w:right w:val="nil"/>
            </w:tcBorders>
            <w:shd w:val="clear" w:color="auto" w:fill="DFDDCB"/>
          </w:tcPr>
          <w:p w14:paraId="42E17EDF" w14:textId="15DE136A" w:rsidR="00497EFA" w:rsidRPr="0097786C" w:rsidRDefault="00497EFA" w:rsidP="00497EFA">
            <w:pPr>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6</w:t>
            </w:r>
          </w:p>
        </w:tc>
      </w:tr>
      <w:tr w:rsidR="00497EFA" w:rsidRPr="0097786C" w14:paraId="7573BB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3D4957" w14:textId="3CBA7AF5"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Consultations with the lecturer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53382E4" w14:textId="006F91B4" w:rsidR="00497EFA" w:rsidRPr="0097786C" w:rsidRDefault="00497EFA" w:rsidP="00497EFA">
            <w:pPr>
              <w:tabs>
                <w:tab w:val="center" w:pos="153"/>
                <w:tab w:val="center" w:pos="1914"/>
              </w:tabs>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15min                                     10</w:t>
            </w:r>
          </w:p>
        </w:tc>
        <w:tc>
          <w:tcPr>
            <w:tcW w:w="1325" w:type="dxa"/>
            <w:tcBorders>
              <w:top w:val="single" w:sz="8" w:space="0" w:color="FFFFFF"/>
              <w:left w:val="single" w:sz="8" w:space="0" w:color="FFFFFF"/>
              <w:bottom w:val="single" w:sz="8" w:space="0" w:color="FFFFFF"/>
              <w:right w:val="nil"/>
            </w:tcBorders>
            <w:shd w:val="clear" w:color="auto" w:fill="DFDDCB"/>
          </w:tcPr>
          <w:p w14:paraId="04316170" w14:textId="415524DB"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sz w:val="22"/>
                <w:lang w:val="sq-AL"/>
              </w:rPr>
              <w:t>1.8</w:t>
            </w:r>
          </w:p>
        </w:tc>
      </w:tr>
      <w:tr w:rsidR="00497EFA" w:rsidRPr="0097786C" w14:paraId="13D51BA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F7ED67" w14:textId="351EEBC4"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Field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95B6B1A" w14:textId="77777777" w:rsidR="00497EFA" w:rsidRPr="0097786C" w:rsidRDefault="00497EFA" w:rsidP="00497EFA">
            <w:pPr>
              <w:tabs>
                <w:tab w:val="center" w:pos="62"/>
                <w:tab w:val="center" w:pos="1914"/>
              </w:tabs>
              <w:spacing w:after="0" w:line="259" w:lineRule="auto"/>
              <w:ind w:left="0" w:firstLine="0"/>
              <w:rPr>
                <w:rFonts w:asciiTheme="minorHAnsi" w:hAnsiTheme="minorHAnsi" w:cstheme="minorHAnsi"/>
                <w:color w:val="auto"/>
                <w:sz w:val="22"/>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3288077" w14:textId="77777777" w:rsidR="00497EFA" w:rsidRPr="0097786C" w:rsidRDefault="00497EFA" w:rsidP="00497EFA">
            <w:pPr>
              <w:spacing w:after="0" w:line="259" w:lineRule="auto"/>
              <w:rPr>
                <w:rFonts w:asciiTheme="minorHAnsi" w:hAnsiTheme="minorHAnsi" w:cstheme="minorHAnsi"/>
                <w:color w:val="auto"/>
                <w:sz w:val="22"/>
                <w:lang w:val="en-GB"/>
              </w:rPr>
            </w:pPr>
          </w:p>
        </w:tc>
      </w:tr>
      <w:tr w:rsidR="00497EFA" w:rsidRPr="0097786C" w14:paraId="7DDBD590"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9318B4" w14:textId="1B27F51A"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Test, seminar paper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327AA53" w14:textId="4506E34A" w:rsidR="00497EFA" w:rsidRPr="0097786C" w:rsidRDefault="00497EFA" w:rsidP="00497EFA">
            <w:pPr>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1                                                  2</w:t>
            </w:r>
          </w:p>
        </w:tc>
        <w:tc>
          <w:tcPr>
            <w:tcW w:w="1325" w:type="dxa"/>
            <w:tcBorders>
              <w:top w:val="single" w:sz="8" w:space="0" w:color="FFFFFF"/>
              <w:left w:val="single" w:sz="8" w:space="0" w:color="FFFFFF"/>
              <w:bottom w:val="single" w:sz="8" w:space="0" w:color="FFFFFF"/>
              <w:right w:val="nil"/>
            </w:tcBorders>
            <w:shd w:val="clear" w:color="auto" w:fill="DFDDCB"/>
          </w:tcPr>
          <w:p w14:paraId="13BE1297" w14:textId="233B0FBF" w:rsidR="00497EFA" w:rsidRPr="0097786C" w:rsidRDefault="00497EFA" w:rsidP="00497EFA">
            <w:pPr>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2</w:t>
            </w:r>
          </w:p>
        </w:tc>
      </w:tr>
      <w:tr w:rsidR="00497EFA" w:rsidRPr="0097786C" w14:paraId="2B2FE0A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59CE3AE" w14:textId="06E7A34D"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Homework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ED7797B" w14:textId="128621AA" w:rsidR="00497EFA" w:rsidRPr="0097786C" w:rsidRDefault="00497EFA" w:rsidP="00497EFA">
            <w:pPr>
              <w:tabs>
                <w:tab w:val="center" w:pos="62"/>
                <w:tab w:val="center" w:pos="1975"/>
              </w:tabs>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1                                                  5</w:t>
            </w:r>
          </w:p>
        </w:tc>
        <w:tc>
          <w:tcPr>
            <w:tcW w:w="1325" w:type="dxa"/>
            <w:tcBorders>
              <w:top w:val="single" w:sz="8" w:space="0" w:color="FFFFFF"/>
              <w:left w:val="single" w:sz="8" w:space="0" w:color="FFFFFF"/>
              <w:bottom w:val="single" w:sz="8" w:space="0" w:color="FFFFFF"/>
              <w:right w:val="nil"/>
            </w:tcBorders>
            <w:shd w:val="clear" w:color="auto" w:fill="DFDDCB"/>
          </w:tcPr>
          <w:p w14:paraId="4B5C337B" w14:textId="534391FC"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sz w:val="22"/>
                <w:lang w:val="sq-AL"/>
              </w:rPr>
              <w:t>5</w:t>
            </w:r>
          </w:p>
        </w:tc>
      </w:tr>
      <w:tr w:rsidR="00497EFA" w:rsidRPr="0097786C" w14:paraId="507C4C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CB5BBC" w14:textId="1AFED11F"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Independent work (library/home)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28B240C" w14:textId="734DADF5" w:rsidR="00497EFA" w:rsidRPr="0097786C" w:rsidRDefault="00497EFA" w:rsidP="00497EFA">
            <w:pPr>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2                                                  4</w:t>
            </w:r>
          </w:p>
        </w:tc>
        <w:tc>
          <w:tcPr>
            <w:tcW w:w="1325" w:type="dxa"/>
            <w:tcBorders>
              <w:top w:val="single" w:sz="8" w:space="0" w:color="FFFFFF"/>
              <w:left w:val="single" w:sz="8" w:space="0" w:color="FFFFFF"/>
              <w:bottom w:val="single" w:sz="8" w:space="0" w:color="FFFFFF"/>
              <w:right w:val="nil"/>
            </w:tcBorders>
            <w:shd w:val="clear" w:color="auto" w:fill="DFDDCB"/>
          </w:tcPr>
          <w:p w14:paraId="4EF2B7A6" w14:textId="51041300"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sz w:val="22"/>
                <w:lang w:val="en-GB"/>
              </w:rPr>
              <w:t>8</w:t>
            </w:r>
          </w:p>
        </w:tc>
      </w:tr>
      <w:tr w:rsidR="00497EFA" w:rsidRPr="0097786C" w14:paraId="18E4E77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B9355A2" w14:textId="45A8AC8A"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Preparation for the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E490FB3" w14:textId="2341DE87" w:rsidR="00497EFA" w:rsidRPr="0097786C" w:rsidRDefault="00497EFA" w:rsidP="00497EFA">
            <w:pPr>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2                                                  4</w:t>
            </w:r>
          </w:p>
        </w:tc>
        <w:tc>
          <w:tcPr>
            <w:tcW w:w="1325" w:type="dxa"/>
            <w:tcBorders>
              <w:top w:val="single" w:sz="8" w:space="0" w:color="FFFFFF"/>
              <w:left w:val="single" w:sz="8" w:space="0" w:color="FFFFFF"/>
              <w:bottom w:val="single" w:sz="8" w:space="0" w:color="FFFFFF"/>
              <w:right w:val="nil"/>
            </w:tcBorders>
            <w:shd w:val="clear" w:color="auto" w:fill="DFDDCB"/>
          </w:tcPr>
          <w:p w14:paraId="03EC3CCB" w14:textId="4EBA3971"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sz w:val="22"/>
                <w:lang w:val="en-GB"/>
              </w:rPr>
              <w:t>8</w:t>
            </w:r>
          </w:p>
        </w:tc>
      </w:tr>
      <w:tr w:rsidR="00497EFA" w:rsidRPr="0097786C" w14:paraId="1E1236E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9101D9" w14:textId="7B038E14"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Evaluation time (tests, quiz,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600A317" w14:textId="31F41CE9" w:rsidR="00497EFA" w:rsidRPr="0097786C" w:rsidRDefault="00497EFA" w:rsidP="00497EFA">
            <w:pPr>
              <w:tabs>
                <w:tab w:val="center" w:pos="1767"/>
              </w:tabs>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1                                                   1</w:t>
            </w:r>
          </w:p>
        </w:tc>
        <w:tc>
          <w:tcPr>
            <w:tcW w:w="1325" w:type="dxa"/>
            <w:tcBorders>
              <w:top w:val="single" w:sz="8" w:space="0" w:color="FFFFFF"/>
              <w:left w:val="single" w:sz="8" w:space="0" w:color="FFFFFF"/>
              <w:bottom w:val="single" w:sz="8" w:space="0" w:color="FFFFFF"/>
              <w:right w:val="nil"/>
            </w:tcBorders>
            <w:shd w:val="clear" w:color="auto" w:fill="DFDDCB"/>
          </w:tcPr>
          <w:p w14:paraId="117DB194" w14:textId="64A31C5A"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sz w:val="22"/>
                <w:lang w:val="sq-AL"/>
              </w:rPr>
              <w:t>1</w:t>
            </w:r>
          </w:p>
        </w:tc>
      </w:tr>
      <w:tr w:rsidR="00497EFA" w:rsidRPr="0097786C" w14:paraId="3568981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E816B0" w14:textId="77777777" w:rsidR="00497EFA" w:rsidRPr="0097786C" w:rsidRDefault="00497EFA" w:rsidP="00497EFA">
            <w:pPr>
              <w:rPr>
                <w:rFonts w:asciiTheme="minorHAnsi" w:hAnsiTheme="minorHAnsi" w:cstheme="minorHAnsi"/>
                <w:color w:val="auto"/>
                <w:sz w:val="22"/>
              </w:rPr>
            </w:pPr>
            <w:r w:rsidRPr="0097786C">
              <w:rPr>
                <w:rFonts w:asciiTheme="minorHAnsi" w:hAnsiTheme="minorHAnsi" w:cstheme="minorHAnsi"/>
                <w:color w:val="auto"/>
                <w:sz w:val="22"/>
              </w:rPr>
              <w:t>Projects, presentations, etc.</w:t>
            </w:r>
          </w:p>
          <w:p w14:paraId="3BD24332" w14:textId="526E7E17" w:rsidR="00497EFA" w:rsidRPr="0097786C" w:rsidRDefault="00497EFA" w:rsidP="00497EFA">
            <w:pPr>
              <w:spacing w:after="0" w:line="259" w:lineRule="auto"/>
              <w:ind w:left="1" w:firstLine="0"/>
              <w:rPr>
                <w:rFonts w:asciiTheme="minorHAnsi" w:hAnsiTheme="minorHAnsi" w:cstheme="minorHAnsi"/>
                <w:color w:val="auto"/>
                <w:sz w:val="22"/>
                <w:lang w:val="en-GB"/>
              </w:rPr>
            </w:pP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C689CE0" w14:textId="31A382E4" w:rsidR="00497EFA" w:rsidRPr="0097786C" w:rsidRDefault="00497EFA" w:rsidP="00497EFA">
            <w:pPr>
              <w:tabs>
                <w:tab w:val="center" w:pos="1767"/>
              </w:tabs>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1                                                   1</w:t>
            </w:r>
          </w:p>
        </w:tc>
        <w:tc>
          <w:tcPr>
            <w:tcW w:w="1325" w:type="dxa"/>
            <w:tcBorders>
              <w:top w:val="single" w:sz="8" w:space="0" w:color="FFFFFF"/>
              <w:left w:val="single" w:sz="8" w:space="0" w:color="FFFFFF"/>
              <w:bottom w:val="single" w:sz="8" w:space="0" w:color="FFFFFF"/>
              <w:right w:val="nil"/>
            </w:tcBorders>
            <w:shd w:val="clear" w:color="auto" w:fill="DFDDCB"/>
          </w:tcPr>
          <w:p w14:paraId="2456EA56" w14:textId="1FCCEA3B" w:rsidR="00497EFA" w:rsidRPr="0097786C" w:rsidRDefault="00497EFA" w:rsidP="00497EFA">
            <w:pPr>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1</w:t>
            </w:r>
          </w:p>
        </w:tc>
      </w:tr>
      <w:tr w:rsidR="00497EFA" w:rsidRPr="0097786C" w14:paraId="4E2449F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A09D8E" w14:textId="77777777"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4C8FE38" w14:textId="77777777" w:rsidR="00497EFA" w:rsidRPr="0097786C" w:rsidRDefault="00497EFA" w:rsidP="00497EFA">
            <w:pPr>
              <w:spacing w:after="160" w:line="259" w:lineRule="auto"/>
              <w:ind w:left="0" w:firstLine="0"/>
              <w:rPr>
                <w:rFonts w:asciiTheme="minorHAnsi" w:hAnsiTheme="minorHAnsi" w:cstheme="minorHAnsi"/>
                <w:color w:val="auto"/>
                <w:sz w:val="22"/>
                <w:lang w:val="en-GB"/>
              </w:rPr>
            </w:pPr>
          </w:p>
        </w:tc>
        <w:tc>
          <w:tcPr>
            <w:tcW w:w="1325" w:type="dxa"/>
            <w:tcBorders>
              <w:top w:val="single" w:sz="8" w:space="0" w:color="FFFFFF"/>
              <w:left w:val="single" w:sz="8" w:space="0" w:color="FFFFFF"/>
              <w:bottom w:val="single" w:sz="8" w:space="0" w:color="FFFFFF"/>
              <w:right w:val="nil"/>
            </w:tcBorders>
            <w:shd w:val="clear" w:color="auto" w:fill="6AA1A3"/>
          </w:tcPr>
          <w:p w14:paraId="0037DDDE" w14:textId="77777777" w:rsidR="00497EFA" w:rsidRPr="0097786C" w:rsidRDefault="00497EFA" w:rsidP="00497EFA">
            <w:pPr>
              <w:spacing w:after="0" w:line="259" w:lineRule="auto"/>
              <w:ind w:left="1" w:firstLine="0"/>
              <w:rPr>
                <w:rFonts w:asciiTheme="minorHAnsi" w:hAnsiTheme="minorHAnsi" w:cstheme="minorHAnsi"/>
                <w:sz w:val="22"/>
                <w:lang w:val="en-GB"/>
              </w:rPr>
            </w:pPr>
            <w:r w:rsidRPr="0097786C">
              <w:rPr>
                <w:rFonts w:asciiTheme="minorHAnsi" w:hAnsiTheme="minorHAnsi" w:cstheme="minorHAnsi"/>
                <w:sz w:val="22"/>
                <w:lang w:val="en-GB"/>
              </w:rPr>
              <w:t>77.8x25-3.1</w:t>
            </w:r>
          </w:p>
          <w:p w14:paraId="7DCD7591" w14:textId="7A472B64"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sz w:val="22"/>
                <w:lang w:val="en-GB"/>
              </w:rPr>
              <w:t>3 ECTS</w:t>
            </w:r>
          </w:p>
        </w:tc>
      </w:tr>
      <w:tr w:rsidR="00FC7D24" w:rsidRPr="0097786C" w14:paraId="6C6E7F01"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136602C" w14:textId="18ED78A4" w:rsidR="00210765" w:rsidRPr="0097786C" w:rsidRDefault="00210765" w:rsidP="00210765">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Mode of course delivery:  </w:t>
            </w:r>
          </w:p>
        </w:tc>
        <w:tc>
          <w:tcPr>
            <w:tcW w:w="7325" w:type="dxa"/>
            <w:gridSpan w:val="4"/>
            <w:tcBorders>
              <w:top w:val="nil"/>
              <w:left w:val="single" w:sz="8" w:space="0" w:color="FFFFFF"/>
              <w:bottom w:val="single" w:sz="8" w:space="0" w:color="FFFFFF"/>
              <w:right w:val="nil"/>
            </w:tcBorders>
            <w:shd w:val="clear" w:color="auto" w:fill="C9D5CA"/>
          </w:tcPr>
          <w:p w14:paraId="2E4185D6" w14:textId="77777777" w:rsidR="00497EFA" w:rsidRPr="0097786C" w:rsidRDefault="00497EFA" w:rsidP="00497EFA">
            <w:pPr>
              <w:pStyle w:val="NoSpacing"/>
              <w:jc w:val="both"/>
              <w:rPr>
                <w:rFonts w:asciiTheme="minorHAnsi" w:hAnsiTheme="minorHAnsi" w:cstheme="minorHAnsi"/>
                <w:sz w:val="22"/>
              </w:rPr>
            </w:pPr>
            <w:r w:rsidRPr="0097786C">
              <w:rPr>
                <w:rFonts w:asciiTheme="minorHAnsi" w:hAnsiTheme="minorHAnsi" w:cstheme="minorHAnsi"/>
                <w:sz w:val="22"/>
              </w:rPr>
              <w:t>Class format consists of 2 hours of lectures and 2 hours of practical exercises per week. The teaching method will be student-centered and interactive. Individual and group work will be utilized frequently and in a consistent manner with the material to be covered.</w:t>
            </w:r>
          </w:p>
          <w:p w14:paraId="22B830AB" w14:textId="77777777" w:rsidR="00497EFA" w:rsidRPr="0097786C" w:rsidRDefault="00497EFA" w:rsidP="00497EFA">
            <w:pPr>
              <w:spacing w:after="120"/>
              <w:jc w:val="both"/>
              <w:rPr>
                <w:rFonts w:asciiTheme="minorHAnsi" w:hAnsiTheme="minorHAnsi" w:cstheme="minorHAnsi"/>
                <w:sz w:val="22"/>
              </w:rPr>
            </w:pPr>
            <w:r w:rsidRPr="0097786C">
              <w:rPr>
                <w:rFonts w:asciiTheme="minorHAnsi" w:hAnsiTheme="minorHAnsi" w:cstheme="minorHAnsi"/>
                <w:sz w:val="22"/>
              </w:rPr>
              <w:t xml:space="preserve">In addition to student presentations, there will be activities such as: silent video viewing, discussions on justification of views, mock-trial (court simulation, </w:t>
            </w:r>
            <w:r w:rsidRPr="0097786C">
              <w:rPr>
                <w:rFonts w:asciiTheme="minorHAnsi" w:hAnsiTheme="minorHAnsi" w:cstheme="minorHAnsi"/>
                <w:sz w:val="22"/>
              </w:rPr>
              <w:lastRenderedPageBreak/>
              <w:t>charges/defenses), sentence auctions, off-campus projects - sidewalk poetry, research on different topics (e.g. damages by tourism), domino games on grammar issues, use of videos from TED talks on a variety of topics intended at developing curiosity, critical thinking and problem-solving skills of students.</w:t>
            </w:r>
          </w:p>
          <w:p w14:paraId="0F2FE65E" w14:textId="77777777" w:rsidR="00497EFA" w:rsidRPr="0097786C" w:rsidRDefault="00497EFA" w:rsidP="00497EFA">
            <w:pPr>
              <w:pStyle w:val="NoSpacing"/>
              <w:jc w:val="both"/>
              <w:rPr>
                <w:rFonts w:asciiTheme="minorHAnsi" w:hAnsiTheme="minorHAnsi" w:cstheme="minorHAnsi"/>
                <w:sz w:val="22"/>
              </w:rPr>
            </w:pPr>
            <w:r w:rsidRPr="0097786C">
              <w:rPr>
                <w:rFonts w:asciiTheme="minorHAnsi" w:hAnsiTheme="minorHAnsi" w:cstheme="minorHAnsi"/>
                <w:b/>
                <w:sz w:val="22"/>
              </w:rPr>
              <w:t>Teaching aids</w:t>
            </w:r>
            <w:r w:rsidRPr="0097786C">
              <w:rPr>
                <w:rFonts w:asciiTheme="minorHAnsi" w:hAnsiTheme="minorHAnsi" w:cstheme="minorHAnsi"/>
                <w:sz w:val="22"/>
              </w:rPr>
              <w:t>/</w:t>
            </w:r>
            <w:r w:rsidRPr="0097786C">
              <w:rPr>
                <w:rFonts w:asciiTheme="minorHAnsi" w:hAnsiTheme="minorHAnsi" w:cstheme="minorHAnsi"/>
                <w:b/>
                <w:sz w:val="22"/>
              </w:rPr>
              <w:t>IT tools:</w:t>
            </w:r>
            <w:r w:rsidRPr="0097786C">
              <w:rPr>
                <w:rFonts w:asciiTheme="minorHAnsi" w:hAnsiTheme="minorHAnsi" w:cstheme="minorHAnsi"/>
                <w:sz w:val="22"/>
              </w:rPr>
              <w:t xml:space="preserve"> textbooks, white board, audio-visual media, audio-lingual media, PC, projector, smart board.</w:t>
            </w:r>
          </w:p>
          <w:p w14:paraId="7E1450D9" w14:textId="53D1AF5E" w:rsidR="00210765" w:rsidRPr="0097786C" w:rsidRDefault="00210765" w:rsidP="00210765">
            <w:pPr>
              <w:spacing w:after="120" w:line="276" w:lineRule="auto"/>
              <w:jc w:val="both"/>
              <w:rPr>
                <w:rFonts w:asciiTheme="minorHAnsi" w:hAnsiTheme="minorHAnsi" w:cstheme="minorHAnsi"/>
                <w:color w:val="auto"/>
                <w:sz w:val="22"/>
                <w:lang w:val="en-GB"/>
              </w:rPr>
            </w:pPr>
          </w:p>
        </w:tc>
      </w:tr>
      <w:tr w:rsidR="00FC7D24" w:rsidRPr="0097786C" w14:paraId="219C3B52"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60B3209" w14:textId="70CC589A" w:rsidR="00210765" w:rsidRPr="0097786C" w:rsidRDefault="00210765" w:rsidP="00210765">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lastRenderedPageBreak/>
              <w:t>Evaluation methods:</w:t>
            </w:r>
          </w:p>
        </w:tc>
        <w:tc>
          <w:tcPr>
            <w:tcW w:w="7325" w:type="dxa"/>
            <w:gridSpan w:val="4"/>
            <w:tcBorders>
              <w:top w:val="nil"/>
              <w:left w:val="single" w:sz="8" w:space="0" w:color="FFFFFF"/>
              <w:bottom w:val="single" w:sz="8" w:space="0" w:color="FFFFFF"/>
              <w:right w:val="nil"/>
            </w:tcBorders>
            <w:shd w:val="clear" w:color="auto" w:fill="C9D5CA"/>
          </w:tcPr>
          <w:p w14:paraId="4E6A0053" w14:textId="77777777" w:rsidR="00210765" w:rsidRPr="0097786C" w:rsidRDefault="00210765" w:rsidP="00210765">
            <w:pPr>
              <w:rPr>
                <w:rFonts w:asciiTheme="minorHAnsi" w:hAnsiTheme="minorHAnsi" w:cstheme="minorHAnsi"/>
                <w:color w:val="auto"/>
                <w:sz w:val="22"/>
              </w:rPr>
            </w:pPr>
            <w:r w:rsidRPr="0097786C">
              <w:rPr>
                <w:rFonts w:asciiTheme="minorHAnsi" w:hAnsiTheme="minorHAnsi" w:cstheme="minorHAnsi"/>
                <w:color w:val="auto"/>
                <w:sz w:val="22"/>
              </w:rPr>
              <w:t>Evaluation methods and exam passing criteria:</w:t>
            </w:r>
          </w:p>
          <w:p w14:paraId="4A7F0F83" w14:textId="77777777" w:rsidR="00497EFA" w:rsidRPr="0097786C" w:rsidRDefault="00497EFA" w:rsidP="00497EFA">
            <w:pPr>
              <w:pStyle w:val="NoSpacing"/>
              <w:rPr>
                <w:rFonts w:asciiTheme="minorHAnsi" w:hAnsiTheme="minorHAnsi" w:cstheme="minorHAnsi"/>
                <w:sz w:val="22"/>
              </w:rPr>
            </w:pPr>
            <w:r w:rsidRPr="0097786C">
              <w:rPr>
                <w:rFonts w:asciiTheme="minorHAnsi" w:hAnsiTheme="minorHAnsi" w:cstheme="minorHAnsi"/>
                <w:sz w:val="22"/>
              </w:rPr>
              <w:t>Attendance-10%</w:t>
            </w:r>
          </w:p>
          <w:p w14:paraId="0782E9DD" w14:textId="77777777" w:rsidR="00497EFA" w:rsidRPr="0097786C" w:rsidRDefault="00497EFA" w:rsidP="00497EFA">
            <w:pPr>
              <w:pStyle w:val="NoSpacing"/>
              <w:rPr>
                <w:rFonts w:asciiTheme="minorHAnsi" w:hAnsiTheme="minorHAnsi" w:cstheme="minorHAnsi"/>
                <w:sz w:val="22"/>
              </w:rPr>
            </w:pPr>
            <w:r w:rsidRPr="0097786C">
              <w:rPr>
                <w:rFonts w:asciiTheme="minorHAnsi" w:hAnsiTheme="minorHAnsi" w:cstheme="minorHAnsi"/>
                <w:sz w:val="22"/>
              </w:rPr>
              <w:t>Participation in discussions-10%</w:t>
            </w:r>
          </w:p>
          <w:p w14:paraId="44526B86" w14:textId="77777777" w:rsidR="00497EFA" w:rsidRPr="0097786C" w:rsidRDefault="00497EFA" w:rsidP="00497EFA">
            <w:pPr>
              <w:pStyle w:val="NoSpacing"/>
              <w:rPr>
                <w:rFonts w:asciiTheme="minorHAnsi" w:hAnsiTheme="minorHAnsi" w:cstheme="minorHAnsi"/>
                <w:sz w:val="22"/>
              </w:rPr>
            </w:pPr>
            <w:r w:rsidRPr="0097786C">
              <w:rPr>
                <w:rFonts w:asciiTheme="minorHAnsi" w:hAnsiTheme="minorHAnsi" w:cstheme="minorHAnsi"/>
                <w:sz w:val="22"/>
              </w:rPr>
              <w:t>Presentation- 10%</w:t>
            </w:r>
          </w:p>
          <w:p w14:paraId="28F3BBEA" w14:textId="77777777" w:rsidR="00497EFA" w:rsidRPr="0097786C" w:rsidRDefault="00497EFA" w:rsidP="00497EFA">
            <w:pPr>
              <w:pStyle w:val="NoSpacing"/>
              <w:rPr>
                <w:rFonts w:asciiTheme="minorHAnsi" w:hAnsiTheme="minorHAnsi" w:cstheme="minorHAnsi"/>
                <w:sz w:val="22"/>
              </w:rPr>
            </w:pPr>
            <w:r w:rsidRPr="0097786C">
              <w:rPr>
                <w:rFonts w:asciiTheme="minorHAnsi" w:hAnsiTheme="minorHAnsi" w:cstheme="minorHAnsi"/>
                <w:sz w:val="22"/>
              </w:rPr>
              <w:t>Test I -10%</w:t>
            </w:r>
          </w:p>
          <w:p w14:paraId="297CB762" w14:textId="77777777" w:rsidR="00497EFA" w:rsidRPr="0097786C" w:rsidRDefault="00497EFA" w:rsidP="00497EFA">
            <w:pPr>
              <w:pStyle w:val="NoSpacing"/>
              <w:rPr>
                <w:rFonts w:asciiTheme="minorHAnsi" w:hAnsiTheme="minorHAnsi" w:cstheme="minorHAnsi"/>
                <w:sz w:val="22"/>
              </w:rPr>
            </w:pPr>
            <w:r w:rsidRPr="0097786C">
              <w:rPr>
                <w:rFonts w:asciiTheme="minorHAnsi" w:hAnsiTheme="minorHAnsi" w:cstheme="minorHAnsi"/>
                <w:sz w:val="22"/>
              </w:rPr>
              <w:t>Test II - 10%</w:t>
            </w:r>
          </w:p>
          <w:p w14:paraId="3093E6FF" w14:textId="77777777" w:rsidR="00497EFA" w:rsidRPr="0097786C" w:rsidRDefault="00497EFA" w:rsidP="00497EFA">
            <w:pPr>
              <w:jc w:val="both"/>
              <w:rPr>
                <w:rFonts w:asciiTheme="minorHAnsi" w:eastAsia="Times New Roman" w:hAnsiTheme="minorHAnsi" w:cstheme="minorHAnsi"/>
                <w:sz w:val="22"/>
              </w:rPr>
            </w:pPr>
            <w:r w:rsidRPr="0097786C">
              <w:rPr>
                <w:rFonts w:asciiTheme="minorHAnsi" w:hAnsiTheme="minorHAnsi" w:cstheme="minorHAnsi"/>
                <w:sz w:val="22"/>
              </w:rPr>
              <w:t>Final exam - 50%</w:t>
            </w:r>
          </w:p>
          <w:p w14:paraId="7C7B4F40" w14:textId="08AC066C" w:rsidR="00210765" w:rsidRPr="0097786C" w:rsidRDefault="00210765" w:rsidP="00210765">
            <w:pPr>
              <w:pStyle w:val="NoSpacing"/>
              <w:rPr>
                <w:rFonts w:asciiTheme="minorHAnsi" w:hAnsiTheme="minorHAnsi" w:cstheme="minorHAnsi"/>
                <w:color w:val="auto"/>
                <w:sz w:val="22"/>
                <w:lang w:val="en-GB"/>
              </w:rPr>
            </w:pPr>
          </w:p>
        </w:tc>
      </w:tr>
      <w:tr w:rsidR="00FC7D24" w:rsidRPr="0097786C" w14:paraId="6955FA44"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19C7004" w14:textId="66A04A35" w:rsidR="00210765" w:rsidRPr="0097786C" w:rsidRDefault="00210765" w:rsidP="00210765">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Basic literature: </w:t>
            </w:r>
          </w:p>
        </w:tc>
        <w:tc>
          <w:tcPr>
            <w:tcW w:w="7325" w:type="dxa"/>
            <w:gridSpan w:val="4"/>
            <w:tcBorders>
              <w:top w:val="nil"/>
              <w:left w:val="single" w:sz="8" w:space="0" w:color="FFFFFF"/>
              <w:bottom w:val="single" w:sz="8" w:space="0" w:color="FFFFFF"/>
              <w:right w:val="nil"/>
            </w:tcBorders>
            <w:shd w:val="clear" w:color="auto" w:fill="C9D5CA"/>
          </w:tcPr>
          <w:p w14:paraId="591BB54B" w14:textId="25EEEBA1" w:rsidR="00210765" w:rsidRPr="0097786C" w:rsidRDefault="00210765" w:rsidP="00210765">
            <w:pPr>
              <w:pStyle w:val="ListParagraph"/>
              <w:numPr>
                <w:ilvl w:val="0"/>
                <w:numId w:val="2"/>
              </w:numPr>
              <w:spacing w:after="200" w:line="276" w:lineRule="auto"/>
              <w:rPr>
                <w:rFonts w:asciiTheme="minorHAnsi" w:eastAsiaTheme="minorHAnsi" w:hAnsiTheme="minorHAnsi" w:cstheme="minorHAnsi"/>
                <w:color w:val="auto"/>
                <w:sz w:val="22"/>
                <w:lang w:val="en-GB"/>
              </w:rPr>
            </w:pPr>
            <w:r w:rsidRPr="0097786C">
              <w:rPr>
                <w:rFonts w:asciiTheme="minorHAnsi" w:eastAsiaTheme="minorHAnsi" w:hAnsiTheme="minorHAnsi" w:cstheme="minorHAnsi"/>
                <w:color w:val="auto"/>
                <w:sz w:val="22"/>
                <w:lang w:val="en-GB"/>
              </w:rPr>
              <w:t>CUNNINGHAM, Sarah – MOOR, Peter,</w:t>
            </w:r>
            <w:r w:rsidRPr="0097786C">
              <w:rPr>
                <w:rFonts w:asciiTheme="minorHAnsi" w:hAnsiTheme="minorHAnsi" w:cstheme="minorHAnsi"/>
                <w:color w:val="auto"/>
                <w:sz w:val="22"/>
              </w:rPr>
              <w:t xml:space="preserve"> </w:t>
            </w:r>
            <w:r w:rsidRPr="0097786C">
              <w:rPr>
                <w:rFonts w:asciiTheme="minorHAnsi" w:eastAsiaTheme="minorHAnsi" w:hAnsiTheme="minorHAnsi" w:cstheme="minorHAnsi"/>
                <w:color w:val="auto"/>
                <w:sz w:val="22"/>
                <w:lang w:val="en-GB"/>
              </w:rPr>
              <w:t xml:space="preserve">New Edition </w:t>
            </w:r>
            <w:r w:rsidRPr="0097786C">
              <w:rPr>
                <w:rFonts w:asciiTheme="minorHAnsi" w:eastAsiaTheme="minorHAnsi" w:hAnsiTheme="minorHAnsi" w:cstheme="minorHAnsi"/>
                <w:i/>
                <w:color w:val="auto"/>
                <w:sz w:val="22"/>
                <w:lang w:val="en-GB"/>
              </w:rPr>
              <w:t>Cutting Edge-</w:t>
            </w:r>
            <w:r w:rsidR="00497EFA" w:rsidRPr="0097786C">
              <w:rPr>
                <w:rFonts w:asciiTheme="minorHAnsi" w:eastAsiaTheme="minorHAnsi" w:hAnsiTheme="minorHAnsi" w:cstheme="minorHAnsi"/>
                <w:i/>
                <w:color w:val="auto"/>
                <w:sz w:val="22"/>
                <w:lang w:val="en-GB"/>
              </w:rPr>
              <w:t>Upper-</w:t>
            </w:r>
            <w:r w:rsidRPr="0097786C">
              <w:rPr>
                <w:rFonts w:asciiTheme="minorHAnsi" w:eastAsiaTheme="minorHAnsi" w:hAnsiTheme="minorHAnsi" w:cstheme="minorHAnsi"/>
                <w:i/>
                <w:color w:val="auto"/>
                <w:sz w:val="22"/>
                <w:lang w:val="en-GB"/>
              </w:rPr>
              <w:t xml:space="preserve">Intermediate </w:t>
            </w:r>
            <w:r w:rsidRPr="0097786C">
              <w:rPr>
                <w:rFonts w:asciiTheme="minorHAnsi" w:eastAsiaTheme="minorHAnsi" w:hAnsiTheme="minorHAnsi" w:cstheme="minorHAnsi"/>
                <w:color w:val="auto"/>
                <w:sz w:val="22"/>
                <w:lang w:val="en-GB"/>
              </w:rPr>
              <w:t xml:space="preserve">Student Book, Pearson Longman, Harlow, United Kingdom, 2014 </w:t>
            </w:r>
          </w:p>
          <w:p w14:paraId="1706ED38" w14:textId="59D24279" w:rsidR="00210765" w:rsidRPr="0097786C" w:rsidRDefault="00210765" w:rsidP="00210765">
            <w:pPr>
              <w:pStyle w:val="ListParagraph"/>
              <w:numPr>
                <w:ilvl w:val="0"/>
                <w:numId w:val="2"/>
              </w:numPr>
              <w:spacing w:after="200" w:line="276" w:lineRule="auto"/>
              <w:rPr>
                <w:rFonts w:asciiTheme="minorHAnsi" w:eastAsiaTheme="minorHAnsi" w:hAnsiTheme="minorHAnsi" w:cstheme="minorHAnsi"/>
                <w:color w:val="auto"/>
                <w:sz w:val="22"/>
                <w:lang w:val="en-GB"/>
              </w:rPr>
            </w:pPr>
            <w:r w:rsidRPr="0097786C">
              <w:rPr>
                <w:rFonts w:asciiTheme="minorHAnsi" w:eastAsiaTheme="minorHAnsi" w:hAnsiTheme="minorHAnsi" w:cstheme="minorHAnsi"/>
                <w:color w:val="auto"/>
                <w:sz w:val="22"/>
                <w:lang w:val="en-GB"/>
              </w:rPr>
              <w:t>CUNNINGHAM, Sarah – MOOR, Peter,</w:t>
            </w:r>
            <w:r w:rsidRPr="0097786C">
              <w:rPr>
                <w:rFonts w:asciiTheme="minorHAnsi" w:hAnsiTheme="minorHAnsi" w:cstheme="minorHAnsi"/>
                <w:color w:val="auto"/>
                <w:sz w:val="22"/>
              </w:rPr>
              <w:t xml:space="preserve"> </w:t>
            </w:r>
            <w:r w:rsidRPr="0097786C">
              <w:rPr>
                <w:rFonts w:asciiTheme="minorHAnsi" w:eastAsiaTheme="minorHAnsi" w:hAnsiTheme="minorHAnsi" w:cstheme="minorHAnsi"/>
                <w:color w:val="auto"/>
                <w:sz w:val="22"/>
                <w:lang w:val="en-GB"/>
              </w:rPr>
              <w:t xml:space="preserve">New Edition </w:t>
            </w:r>
            <w:r w:rsidRPr="0097786C">
              <w:rPr>
                <w:rFonts w:asciiTheme="minorHAnsi" w:eastAsiaTheme="minorHAnsi" w:hAnsiTheme="minorHAnsi" w:cstheme="minorHAnsi"/>
                <w:i/>
                <w:color w:val="auto"/>
                <w:sz w:val="22"/>
                <w:lang w:val="en-GB"/>
              </w:rPr>
              <w:t xml:space="preserve">Cutting Edge- </w:t>
            </w:r>
            <w:r w:rsidR="00497EFA" w:rsidRPr="0097786C">
              <w:rPr>
                <w:rFonts w:asciiTheme="minorHAnsi" w:eastAsiaTheme="minorHAnsi" w:hAnsiTheme="minorHAnsi" w:cstheme="minorHAnsi"/>
                <w:i/>
                <w:color w:val="auto"/>
                <w:sz w:val="22"/>
                <w:lang w:val="en-GB"/>
              </w:rPr>
              <w:t>Upper-</w:t>
            </w:r>
            <w:r w:rsidRPr="0097786C">
              <w:rPr>
                <w:rFonts w:asciiTheme="minorHAnsi" w:eastAsiaTheme="minorHAnsi" w:hAnsiTheme="minorHAnsi" w:cstheme="minorHAnsi"/>
                <w:i/>
                <w:color w:val="auto"/>
                <w:sz w:val="22"/>
                <w:lang w:val="en-GB"/>
              </w:rPr>
              <w:t xml:space="preserve">Intermediate </w:t>
            </w:r>
            <w:r w:rsidRPr="0097786C">
              <w:rPr>
                <w:rFonts w:asciiTheme="minorHAnsi" w:eastAsiaTheme="minorHAnsi" w:hAnsiTheme="minorHAnsi" w:cstheme="minorHAnsi"/>
                <w:color w:val="auto"/>
                <w:sz w:val="22"/>
                <w:lang w:val="en-GB"/>
              </w:rPr>
              <w:t>Workbook, Pearson Longman, Harlow, United Kingdom, 2014</w:t>
            </w:r>
          </w:p>
          <w:p w14:paraId="66085948" w14:textId="3B668699" w:rsidR="00210765" w:rsidRPr="0097786C" w:rsidRDefault="00210765" w:rsidP="00497EFA">
            <w:pPr>
              <w:pStyle w:val="ListParagraph"/>
              <w:spacing w:after="200" w:line="276" w:lineRule="auto"/>
              <w:ind w:firstLine="0"/>
              <w:rPr>
                <w:rFonts w:asciiTheme="minorHAnsi" w:hAnsiTheme="minorHAnsi" w:cstheme="minorHAnsi"/>
                <w:color w:val="auto"/>
                <w:sz w:val="22"/>
                <w:lang w:val="en-GB"/>
              </w:rPr>
            </w:pPr>
          </w:p>
        </w:tc>
      </w:tr>
      <w:tr w:rsidR="00FC7D24" w:rsidRPr="0097786C" w14:paraId="585EC704"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26EFE1D" w14:textId="03EA1A91" w:rsidR="00210765" w:rsidRPr="0097786C" w:rsidRDefault="00210765" w:rsidP="00210765">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Additional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0DF8166" w14:textId="44B6DEE8" w:rsidR="008C3853" w:rsidRPr="0097786C" w:rsidRDefault="008C3853" w:rsidP="008C3853">
            <w:pPr>
              <w:spacing w:after="0" w:line="259" w:lineRule="auto"/>
              <w:ind w:left="371"/>
              <w:jc w:val="both"/>
              <w:rPr>
                <w:rFonts w:asciiTheme="minorHAnsi" w:hAnsiTheme="minorHAnsi" w:cstheme="minorHAnsi"/>
                <w:color w:val="auto"/>
                <w:sz w:val="22"/>
                <w:lang w:val="en-GB"/>
              </w:rPr>
            </w:pPr>
            <w:r w:rsidRPr="0097786C">
              <w:rPr>
                <w:rFonts w:asciiTheme="minorHAnsi" w:hAnsiTheme="minorHAnsi" w:cstheme="minorHAnsi"/>
                <w:color w:val="auto"/>
                <w:sz w:val="22"/>
                <w:lang w:val="en-GB"/>
              </w:rPr>
              <w:t>1. OXENDEN, Clive-Latham Koenig Christian, New English File Intermediate &amp; Upper-Intermediate, Oxford University Press, 2005</w:t>
            </w:r>
          </w:p>
          <w:p w14:paraId="61C799FC" w14:textId="77777777" w:rsidR="008C3853" w:rsidRPr="0097786C" w:rsidRDefault="008C3853" w:rsidP="008C3853">
            <w:pPr>
              <w:spacing w:after="0" w:line="259" w:lineRule="auto"/>
              <w:ind w:left="371"/>
              <w:jc w:val="both"/>
              <w:rPr>
                <w:rFonts w:asciiTheme="minorHAnsi" w:hAnsiTheme="minorHAnsi" w:cstheme="minorHAnsi"/>
                <w:color w:val="auto"/>
                <w:sz w:val="22"/>
                <w:lang w:val="en-GB"/>
              </w:rPr>
            </w:pPr>
          </w:p>
          <w:p w14:paraId="49741C4B" w14:textId="77777777" w:rsidR="008C3853" w:rsidRPr="0097786C" w:rsidRDefault="008C3853" w:rsidP="008C3853">
            <w:pPr>
              <w:spacing w:after="200" w:line="276" w:lineRule="auto"/>
              <w:ind w:left="371"/>
              <w:rPr>
                <w:rFonts w:asciiTheme="minorHAnsi" w:eastAsiaTheme="minorHAnsi" w:hAnsiTheme="minorHAnsi" w:cstheme="minorHAnsi"/>
                <w:color w:val="auto"/>
                <w:sz w:val="22"/>
                <w:lang w:val="en-GB"/>
              </w:rPr>
            </w:pPr>
            <w:r w:rsidRPr="0097786C">
              <w:rPr>
                <w:rFonts w:asciiTheme="minorHAnsi" w:hAnsiTheme="minorHAnsi" w:cstheme="minorHAnsi"/>
                <w:color w:val="auto"/>
                <w:sz w:val="22"/>
                <w:lang w:val="en-GB"/>
              </w:rPr>
              <w:t>2.</w:t>
            </w:r>
            <w:r w:rsidRPr="0097786C">
              <w:rPr>
                <w:rFonts w:asciiTheme="minorHAnsi" w:hAnsiTheme="minorHAnsi" w:cstheme="minorHAnsi"/>
                <w:color w:val="auto"/>
                <w:sz w:val="22"/>
              </w:rPr>
              <w:t xml:space="preserve"> BURT, Angela, The A-Z of Correct English, How to Books Publishing, Oxford, 2002</w:t>
            </w:r>
            <w:r w:rsidRPr="0097786C">
              <w:rPr>
                <w:rFonts w:asciiTheme="minorHAnsi" w:eastAsiaTheme="minorHAnsi" w:hAnsiTheme="minorHAnsi" w:cstheme="minorHAnsi"/>
                <w:color w:val="auto"/>
                <w:sz w:val="22"/>
                <w:lang w:val="en-GB"/>
              </w:rPr>
              <w:t xml:space="preserve"> </w:t>
            </w:r>
          </w:p>
          <w:p w14:paraId="066E3501" w14:textId="58DBBFB3" w:rsidR="008C3853" w:rsidRPr="0097786C" w:rsidRDefault="008C3853" w:rsidP="008C3853">
            <w:pPr>
              <w:spacing w:after="200" w:line="276" w:lineRule="auto"/>
              <w:ind w:left="371"/>
              <w:rPr>
                <w:rFonts w:asciiTheme="minorHAnsi" w:eastAsiaTheme="minorHAnsi" w:hAnsiTheme="minorHAnsi" w:cstheme="minorHAnsi"/>
                <w:color w:val="auto"/>
                <w:sz w:val="22"/>
                <w:lang w:val="en-GB"/>
              </w:rPr>
            </w:pPr>
            <w:r w:rsidRPr="0097786C">
              <w:rPr>
                <w:rFonts w:asciiTheme="minorHAnsi" w:eastAsiaTheme="minorHAnsi" w:hAnsiTheme="minorHAnsi" w:cstheme="minorHAnsi"/>
                <w:color w:val="auto"/>
                <w:sz w:val="22"/>
                <w:lang w:val="en-GB"/>
              </w:rPr>
              <w:t>3. CUNNINGHAM, Sarah – MOOR, Peter,</w:t>
            </w:r>
            <w:r w:rsidRPr="0097786C">
              <w:rPr>
                <w:rFonts w:asciiTheme="minorHAnsi" w:hAnsiTheme="minorHAnsi" w:cstheme="minorHAnsi"/>
                <w:color w:val="auto"/>
                <w:sz w:val="22"/>
              </w:rPr>
              <w:t xml:space="preserve"> </w:t>
            </w:r>
            <w:r w:rsidRPr="0097786C">
              <w:rPr>
                <w:rFonts w:asciiTheme="minorHAnsi" w:eastAsiaTheme="minorHAnsi" w:hAnsiTheme="minorHAnsi" w:cstheme="minorHAnsi"/>
                <w:color w:val="auto"/>
                <w:sz w:val="22"/>
                <w:lang w:val="en-GB"/>
              </w:rPr>
              <w:t xml:space="preserve">BYGRAVE, Jonathan, New Edition </w:t>
            </w:r>
            <w:r w:rsidRPr="0097786C">
              <w:rPr>
                <w:rFonts w:asciiTheme="minorHAnsi" w:eastAsiaTheme="minorHAnsi" w:hAnsiTheme="minorHAnsi" w:cstheme="minorHAnsi"/>
                <w:i/>
                <w:color w:val="auto"/>
                <w:sz w:val="22"/>
                <w:lang w:val="en-GB"/>
              </w:rPr>
              <w:t>Cutting Edge-Upper-Intermediate</w:t>
            </w:r>
            <w:r w:rsidRPr="0097786C">
              <w:rPr>
                <w:rFonts w:asciiTheme="minorHAnsi" w:eastAsiaTheme="minorHAnsi" w:hAnsiTheme="minorHAnsi" w:cstheme="minorHAnsi"/>
                <w:color w:val="auto"/>
                <w:sz w:val="22"/>
                <w:lang w:val="en-GB"/>
              </w:rPr>
              <w:t xml:space="preserve"> Teacher’s resource book, Pearson Longman, Harlow, United Kingdom, 2014  </w:t>
            </w:r>
          </w:p>
          <w:p w14:paraId="0C634BC7" w14:textId="67465CB1" w:rsidR="00210765" w:rsidRPr="0097786C" w:rsidRDefault="00210765" w:rsidP="008C3853">
            <w:pPr>
              <w:pStyle w:val="ListParagraph"/>
              <w:spacing w:after="0" w:line="259" w:lineRule="auto"/>
              <w:ind w:firstLine="0"/>
              <w:jc w:val="both"/>
              <w:rPr>
                <w:rFonts w:asciiTheme="minorHAnsi" w:hAnsiTheme="minorHAnsi" w:cstheme="minorHAnsi"/>
                <w:color w:val="auto"/>
                <w:sz w:val="22"/>
                <w:lang w:val="en-GB"/>
              </w:rPr>
            </w:pPr>
          </w:p>
        </w:tc>
      </w:tr>
    </w:tbl>
    <w:p w14:paraId="4705C75C" w14:textId="77777777" w:rsidR="00F33383" w:rsidRPr="0097786C" w:rsidRDefault="00F33383" w:rsidP="00F33383">
      <w:pPr>
        <w:pStyle w:val="NoSpacing"/>
        <w:rPr>
          <w:rFonts w:asciiTheme="minorHAnsi" w:hAnsiTheme="minorHAnsi" w:cstheme="minorHAnsi"/>
          <w:color w:val="auto"/>
          <w:sz w:val="22"/>
          <w:lang w:val="en-GB"/>
        </w:rPr>
      </w:pPr>
      <w:r w:rsidRPr="0097786C">
        <w:rPr>
          <w:rFonts w:asciiTheme="minorHAnsi" w:hAnsiTheme="minorHAnsi" w:cstheme="minorHAnsi"/>
          <w:color w:val="auto"/>
          <w:sz w:val="22"/>
          <w:lang w:val="en-GB"/>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C7D24" w:rsidRPr="0097786C" w14:paraId="20D7739A"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43BDE545" w14:textId="4E992207" w:rsidR="002C4D2D" w:rsidRPr="0097786C" w:rsidRDefault="002C4D2D" w:rsidP="002C4D2D">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b/>
                <w:color w:val="auto"/>
                <w:sz w:val="22"/>
              </w:rPr>
              <w:t>Detailed plan</w:t>
            </w:r>
          </w:p>
        </w:tc>
        <w:tc>
          <w:tcPr>
            <w:tcW w:w="7830" w:type="dxa"/>
            <w:tcBorders>
              <w:top w:val="nil"/>
              <w:left w:val="nil"/>
              <w:bottom w:val="single" w:sz="8" w:space="0" w:color="FFFFFF"/>
              <w:right w:val="single" w:sz="8" w:space="0" w:color="FFFFFF"/>
            </w:tcBorders>
            <w:shd w:val="clear" w:color="auto" w:fill="58715C"/>
          </w:tcPr>
          <w:p w14:paraId="67116187" w14:textId="77777777" w:rsidR="002C4D2D" w:rsidRPr="0097786C" w:rsidRDefault="002C4D2D" w:rsidP="002C4D2D">
            <w:pPr>
              <w:spacing w:after="160" w:line="259" w:lineRule="auto"/>
              <w:ind w:left="0" w:firstLine="0"/>
              <w:rPr>
                <w:rFonts w:asciiTheme="minorHAnsi" w:hAnsiTheme="minorHAnsi" w:cstheme="minorHAnsi"/>
                <w:color w:val="auto"/>
                <w:sz w:val="22"/>
                <w:lang w:val="en-GB"/>
              </w:rPr>
            </w:pPr>
          </w:p>
        </w:tc>
      </w:tr>
      <w:tr w:rsidR="00FC7D24" w:rsidRPr="0097786C" w14:paraId="13C5604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47AA295" w14:textId="242E43EB" w:rsidR="002C4D2D" w:rsidRPr="0097786C" w:rsidRDefault="002C4D2D" w:rsidP="002C4D2D">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b/>
                <w:color w:val="auto"/>
                <w:sz w:val="22"/>
              </w:rPr>
              <w:t>Week</w:t>
            </w:r>
          </w:p>
        </w:tc>
        <w:tc>
          <w:tcPr>
            <w:tcW w:w="7830" w:type="dxa"/>
            <w:tcBorders>
              <w:top w:val="single" w:sz="8" w:space="0" w:color="FFFFFF"/>
              <w:left w:val="single" w:sz="8" w:space="0" w:color="FFFFFF"/>
              <w:bottom w:val="single" w:sz="8" w:space="0" w:color="FFFFFF"/>
              <w:right w:val="nil"/>
            </w:tcBorders>
            <w:shd w:val="clear" w:color="auto" w:fill="6AA1A3"/>
          </w:tcPr>
          <w:p w14:paraId="6FBBD41D" w14:textId="28932B8B" w:rsidR="002C4D2D" w:rsidRPr="0097786C" w:rsidRDefault="002C4D2D" w:rsidP="002C4D2D">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b/>
                <w:color w:val="auto"/>
                <w:sz w:val="22"/>
              </w:rPr>
              <w:t xml:space="preserve">Unit </w:t>
            </w:r>
          </w:p>
        </w:tc>
      </w:tr>
      <w:tr w:rsidR="00497EFA" w:rsidRPr="0097786C" w14:paraId="2CD2409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0AAA68" w14:textId="1092957D"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177FD62A"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Course/literature description</w:t>
            </w:r>
          </w:p>
          <w:p w14:paraId="1E47CD25"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Introducing objectives, learning outcomes, teaching methods, evaluation methods, and academic rules</w:t>
            </w:r>
          </w:p>
          <w:p w14:paraId="4395CDA5"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Discussion about the plan of developing students’ English skills</w:t>
            </w:r>
          </w:p>
          <w:p w14:paraId="323816DF" w14:textId="64FF1E89" w:rsidR="00497EFA" w:rsidRPr="0097786C" w:rsidRDefault="00497EFA" w:rsidP="00497EFA">
            <w:pPr>
              <w:spacing w:after="0" w:line="259" w:lineRule="auto"/>
              <w:ind w:left="0" w:firstLine="0"/>
              <w:rPr>
                <w:rFonts w:asciiTheme="minorHAnsi" w:hAnsiTheme="minorHAnsi" w:cstheme="minorHAnsi"/>
                <w:color w:val="auto"/>
                <w:sz w:val="22"/>
              </w:rPr>
            </w:pPr>
            <w:r w:rsidRPr="0097786C">
              <w:rPr>
                <w:rFonts w:asciiTheme="minorHAnsi" w:hAnsiTheme="minorHAnsi" w:cstheme="minorHAnsi"/>
                <w:sz w:val="22"/>
              </w:rPr>
              <w:lastRenderedPageBreak/>
              <w:t>Discussion on future presentations</w:t>
            </w:r>
          </w:p>
        </w:tc>
      </w:tr>
      <w:tr w:rsidR="00497EFA" w:rsidRPr="0097786C" w14:paraId="693F73C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9053AC0" w14:textId="08FF86DE"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lastRenderedPageBreak/>
              <w:t>Week  2:</w:t>
            </w:r>
          </w:p>
        </w:tc>
        <w:tc>
          <w:tcPr>
            <w:tcW w:w="7830" w:type="dxa"/>
            <w:tcBorders>
              <w:top w:val="single" w:sz="8" w:space="0" w:color="FFFFFF"/>
              <w:left w:val="single" w:sz="8" w:space="0" w:color="FFFFFF"/>
              <w:bottom w:val="single" w:sz="8" w:space="0" w:color="FFFFFF"/>
              <w:right w:val="nil"/>
            </w:tcBorders>
            <w:shd w:val="clear" w:color="auto" w:fill="DFDDCB"/>
          </w:tcPr>
          <w:p w14:paraId="2A4367AE"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Present tense (Present simple, Present continuous)</w:t>
            </w:r>
          </w:p>
          <w:p w14:paraId="76ED45FD"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Silent video</w:t>
            </w:r>
          </w:p>
          <w:p w14:paraId="07A2FB91"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Leisure time and lifestyle in Britain and America</w:t>
            </w:r>
          </w:p>
          <w:p w14:paraId="78AB9351" w14:textId="46B6B376"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460CFEA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2495BC1" w14:textId="012268C5"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27821647"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Past tense (Past simple, Past continuous)</w:t>
            </w:r>
          </w:p>
          <w:p w14:paraId="449D58CA"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Idiomatic phrases</w:t>
            </w:r>
          </w:p>
          <w:p w14:paraId="636423A8"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Collocations</w:t>
            </w:r>
          </w:p>
          <w:p w14:paraId="13B8E1EA"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Crime and justice – Justify your point of view</w:t>
            </w:r>
          </w:p>
          <w:p w14:paraId="1351D960" w14:textId="63AB8914"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Mock trial – preparing contentious matters; defense</w:t>
            </w:r>
          </w:p>
        </w:tc>
      </w:tr>
      <w:tr w:rsidR="00497EFA" w:rsidRPr="0097786C" w14:paraId="5262F8B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934BFF" w14:textId="226A205E"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324EDA7D"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Perfect tense (Present perfect, past perfect, etc.)</w:t>
            </w:r>
          </w:p>
          <w:p w14:paraId="1620B352"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Discussing grammar used in newspaper</w:t>
            </w:r>
          </w:p>
          <w:p w14:paraId="7F8C1652"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Sentence auction – Activity on exercising grammar</w:t>
            </w:r>
          </w:p>
          <w:p w14:paraId="5CD78054" w14:textId="3C413735"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0E471C1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9ED963F" w14:textId="2F1744CD"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0624D1AB"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Future tenses</w:t>
            </w:r>
          </w:p>
          <w:p w14:paraId="4D8C5008"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Continuous forms and Future perfect</w:t>
            </w:r>
          </w:p>
          <w:p w14:paraId="1AE7249E"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Narrative structure</w:t>
            </w:r>
          </w:p>
          <w:p w14:paraId="30746F7B"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Post of the day</w:t>
            </w:r>
          </w:p>
          <w:p w14:paraId="6AA9C713" w14:textId="674F2E2E"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5721826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90D5F51" w14:textId="4FA78F8F"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2AEBF574"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Relative clauses (defining, non-defining)</w:t>
            </w:r>
          </w:p>
          <w:p w14:paraId="393426F4"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Outdoor project – Pavement poetry – Learning through literature (discussion, analysis)</w:t>
            </w:r>
          </w:p>
          <w:p w14:paraId="710E92C5" w14:textId="2F8047CC"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20BC984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95A155" w14:textId="7E78FB79"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011368E5"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Gerunds and infinitives</w:t>
            </w:r>
          </w:p>
          <w:p w14:paraId="60ABBE21"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Verbs followed by a gerund/an infinitive</w:t>
            </w:r>
          </w:p>
          <w:p w14:paraId="37A9E6E2"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British Monarchy – Queen Victoria</w:t>
            </w:r>
          </w:p>
          <w:p w14:paraId="765B1EE1" w14:textId="326A3501"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FC7D24" w:rsidRPr="0097786C" w14:paraId="428233F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E29821F" w14:textId="760E16FC" w:rsidR="00237B65" w:rsidRPr="0097786C" w:rsidRDefault="00237B65" w:rsidP="00237B65">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1971EC48" w14:textId="3AED7897" w:rsidR="00237B65" w:rsidRPr="0097786C" w:rsidRDefault="007E6099" w:rsidP="00237B65">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Pre-test 1</w:t>
            </w:r>
          </w:p>
        </w:tc>
      </w:tr>
      <w:tr w:rsidR="00497EFA" w:rsidRPr="0097786C" w14:paraId="7D9D1C5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80F575B" w14:textId="0328160D"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690E2F75"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Third conditional</w:t>
            </w:r>
          </w:p>
          <w:p w14:paraId="603F8154"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 xml:space="preserve">Collocations </w:t>
            </w:r>
          </w:p>
          <w:p w14:paraId="7F516DF2"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Words used incorrectly</w:t>
            </w:r>
          </w:p>
          <w:p w14:paraId="71F3D579"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Words used as noun and verb</w:t>
            </w:r>
          </w:p>
          <w:p w14:paraId="325166D6"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The changing face of tourism</w:t>
            </w:r>
          </w:p>
          <w:p w14:paraId="77E2FE86"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Famous landmarks in a country</w:t>
            </w:r>
          </w:p>
          <w:p w14:paraId="1F96F762" w14:textId="7AE8073A"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78621D3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5599EA" w14:textId="1A5757F8"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169FD0A6"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Voiceless letters</w:t>
            </w:r>
          </w:p>
          <w:p w14:paraId="0C1430E5"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Rules of writing</w:t>
            </w:r>
          </w:p>
          <w:p w14:paraId="7DA48AB1"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Analyzing words in a song/poem</w:t>
            </w:r>
          </w:p>
          <w:p w14:paraId="2C69AFC6" w14:textId="51AD7E1A"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 xml:space="preserve">Engagement in the </w:t>
            </w:r>
            <w:r w:rsidRPr="0097786C">
              <w:rPr>
                <w:rFonts w:asciiTheme="minorHAnsi" w:hAnsiTheme="minorHAnsi" w:cstheme="minorHAnsi"/>
                <w:i/>
                <w:sz w:val="22"/>
              </w:rPr>
              <w:t>Po-e-zë</w:t>
            </w:r>
            <w:r w:rsidRPr="0097786C">
              <w:rPr>
                <w:rFonts w:asciiTheme="minorHAnsi" w:hAnsiTheme="minorHAnsi" w:cstheme="minorHAnsi"/>
                <w:sz w:val="22"/>
              </w:rPr>
              <w:t xml:space="preserve"> competition (adapted to Poetry Out Loud) </w:t>
            </w:r>
          </w:p>
          <w:p w14:paraId="61FE6B2A" w14:textId="69CD0FE7" w:rsidR="00497EFA" w:rsidRPr="0097786C" w:rsidRDefault="00497EFA" w:rsidP="0097786C">
            <w:pPr>
              <w:snapToGrid w:val="0"/>
              <w:rPr>
                <w:rFonts w:asciiTheme="minorHAnsi" w:eastAsia="Times New Roman" w:hAnsiTheme="minorHAnsi" w:cstheme="minorHAnsi"/>
                <w:color w:val="auto"/>
                <w:sz w:val="22"/>
              </w:rPr>
            </w:pPr>
            <w:r w:rsidRPr="0097786C">
              <w:rPr>
                <w:rFonts w:asciiTheme="minorHAnsi" w:hAnsiTheme="minorHAnsi" w:cstheme="minorHAnsi"/>
                <w:sz w:val="22"/>
              </w:rPr>
              <w:lastRenderedPageBreak/>
              <w:t>Weekly glossary</w:t>
            </w:r>
          </w:p>
        </w:tc>
      </w:tr>
      <w:tr w:rsidR="00497EFA" w:rsidRPr="0097786C" w14:paraId="20C5ABE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706F96D" w14:textId="7865ED7B"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lastRenderedPageBreak/>
              <w:t>Week  11:</w:t>
            </w:r>
          </w:p>
        </w:tc>
        <w:tc>
          <w:tcPr>
            <w:tcW w:w="7830" w:type="dxa"/>
            <w:tcBorders>
              <w:top w:val="single" w:sz="8" w:space="0" w:color="FFFFFF"/>
              <w:left w:val="single" w:sz="8" w:space="0" w:color="FFFFFF"/>
              <w:bottom w:val="single" w:sz="8" w:space="0" w:color="FFFFFF"/>
              <w:right w:val="nil"/>
            </w:tcBorders>
            <w:shd w:val="clear" w:color="auto" w:fill="C9D5CA"/>
          </w:tcPr>
          <w:p w14:paraId="3C1E368E"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Passive voice</w:t>
            </w:r>
          </w:p>
          <w:p w14:paraId="6E1FB1EF"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Passive forms using have/get (causal verbs)</w:t>
            </w:r>
          </w:p>
          <w:p w14:paraId="50FA218C"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Domino using passive voice</w:t>
            </w:r>
          </w:p>
          <w:p w14:paraId="26E5DE4A"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Modern risks</w:t>
            </w:r>
          </w:p>
          <w:p w14:paraId="5B8D7BF9"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Project TED Talks (watch/listen, discuss, oppose/agree)</w:t>
            </w:r>
          </w:p>
          <w:p w14:paraId="119BCAF4" w14:textId="2BCCC5CD"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347F09CD" w14:textId="77777777" w:rsidTr="007E6099">
        <w:trPr>
          <w:trHeight w:val="469"/>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5FF49C" w14:textId="3944745A"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0AC0DCD4"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Modal verbs and similar verbs</w:t>
            </w:r>
          </w:p>
          <w:p w14:paraId="23E47401"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Modal forms of the past</w:t>
            </w:r>
          </w:p>
          <w:p w14:paraId="0E430CAE" w14:textId="77777777" w:rsidR="00497EFA" w:rsidRPr="0097786C" w:rsidRDefault="00497EFA" w:rsidP="00497EFA">
            <w:pPr>
              <w:rPr>
                <w:rFonts w:asciiTheme="minorHAnsi" w:hAnsiTheme="minorHAnsi" w:cstheme="minorHAnsi"/>
                <w:sz w:val="22"/>
              </w:rPr>
            </w:pPr>
            <w:r w:rsidRPr="0097786C">
              <w:rPr>
                <w:rFonts w:asciiTheme="minorHAnsi" w:hAnsiTheme="minorHAnsi" w:cstheme="minorHAnsi"/>
                <w:sz w:val="22"/>
              </w:rPr>
              <w:t xml:space="preserve">Conversation (Great ideas; Hopes, dreams and ambitions; Your abilities) </w:t>
            </w:r>
          </w:p>
          <w:p w14:paraId="3D4A192C"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Business writing</w:t>
            </w:r>
          </w:p>
          <w:p w14:paraId="2E37FA03" w14:textId="41030467"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30EC6D1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A7C69B" w14:textId="694126C9"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27ED9F4A"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Hypothetical situation in present tense</w:t>
            </w:r>
          </w:p>
          <w:p w14:paraId="62049885"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Hypothetical situation in past tense</w:t>
            </w:r>
          </w:p>
          <w:p w14:paraId="655C20D2"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Verb+verb combination</w:t>
            </w:r>
          </w:p>
          <w:p w14:paraId="1A6417D2"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Writing a movie review</w:t>
            </w:r>
          </w:p>
          <w:p w14:paraId="277AE693" w14:textId="6E43FB0D"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3A28C1E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92112F1" w14:textId="7280EF93"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076F543D"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Third conditional</w:t>
            </w:r>
          </w:p>
          <w:p w14:paraId="54FF6D3E"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 xml:space="preserve">Collocations </w:t>
            </w:r>
          </w:p>
          <w:p w14:paraId="660ECF7E"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Words used incorrectly</w:t>
            </w:r>
          </w:p>
          <w:p w14:paraId="613B0B29"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Words used as noun and verb</w:t>
            </w:r>
          </w:p>
          <w:p w14:paraId="3127FD6F"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The changing face of tourism</w:t>
            </w:r>
          </w:p>
          <w:p w14:paraId="6632677C"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Famous landmarks in a country</w:t>
            </w:r>
          </w:p>
          <w:p w14:paraId="04E0ABBA" w14:textId="5B94DCE5"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FC7D24" w:rsidRPr="0097786C" w14:paraId="4F2880D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8A4AC9D" w14:textId="0EB96A8C" w:rsidR="00151521" w:rsidRPr="0097786C" w:rsidRDefault="00151521" w:rsidP="00151521">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707EE51D" w14:textId="6D76957D" w:rsidR="00151521" w:rsidRPr="0097786C" w:rsidRDefault="00151521" w:rsidP="00151521">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Pre-test 2</w:t>
            </w:r>
          </w:p>
        </w:tc>
      </w:tr>
      <w:tr w:rsidR="00FC7D24" w:rsidRPr="0097786C" w14:paraId="1CA1024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FE2D8B8" w14:textId="23601B44" w:rsidR="00151521" w:rsidRPr="0097786C" w:rsidRDefault="00151521" w:rsidP="00151521">
            <w:pPr>
              <w:spacing w:after="0" w:line="259" w:lineRule="auto"/>
              <w:ind w:left="0" w:firstLine="0"/>
              <w:jc w:val="both"/>
              <w:rPr>
                <w:rFonts w:asciiTheme="minorHAnsi" w:hAnsiTheme="minorHAnsi" w:cstheme="minorHAnsi"/>
                <w:color w:val="auto"/>
                <w:sz w:val="22"/>
                <w:lang w:val="en-GB"/>
              </w:rPr>
            </w:pPr>
            <w:r w:rsidRPr="0097786C">
              <w:rPr>
                <w:rFonts w:asciiTheme="minorHAnsi" w:hAnsiTheme="minorHAnsi" w:cstheme="minorHAnsi"/>
                <w:b/>
                <w:color w:val="auto"/>
                <w:sz w:val="22"/>
              </w:rPr>
              <w:t>Academic policies and code of conduct</w:t>
            </w:r>
          </w:p>
        </w:tc>
      </w:tr>
      <w:tr w:rsidR="00FC7D24" w:rsidRPr="0097786C" w14:paraId="4B3DB952"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27595353" w14:textId="77777777" w:rsidR="0097786C" w:rsidRPr="0097786C" w:rsidRDefault="0097786C" w:rsidP="0097786C">
            <w:pPr>
              <w:spacing w:after="160" w:line="256" w:lineRule="auto"/>
              <w:jc w:val="both"/>
              <w:rPr>
                <w:rFonts w:asciiTheme="minorHAnsi" w:hAnsiTheme="minorHAnsi" w:cstheme="minorHAnsi"/>
                <w:iCs/>
                <w:sz w:val="22"/>
              </w:rPr>
            </w:pPr>
            <w:r w:rsidRPr="0097786C">
              <w:rPr>
                <w:rFonts w:asciiTheme="minorHAnsi" w:hAnsiTheme="minorHAnsi" w:cstheme="minorHAnsi"/>
                <w:iCs/>
                <w:sz w:val="22"/>
              </w:rPr>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5EF72B1C" w14:textId="28DE5951" w:rsidR="00151521" w:rsidRPr="0097786C" w:rsidRDefault="0097786C" w:rsidP="0097786C">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iCs/>
                <w:sz w:val="22"/>
              </w:rPr>
              <w:t xml:space="preserve">Full implementation of universal academic policies and standards, as well as relevant provisions of the UP, is required.   </w:t>
            </w:r>
          </w:p>
        </w:tc>
      </w:tr>
    </w:tbl>
    <w:p w14:paraId="19FB6B10" w14:textId="77777777" w:rsidR="00F33383" w:rsidRPr="0097786C" w:rsidRDefault="00F33383" w:rsidP="00F33383">
      <w:pPr>
        <w:spacing w:after="3"/>
        <w:ind w:left="-3"/>
        <w:rPr>
          <w:rFonts w:asciiTheme="minorHAnsi" w:hAnsiTheme="minorHAnsi" w:cstheme="minorHAnsi"/>
          <w:b/>
          <w:color w:val="auto"/>
          <w:sz w:val="22"/>
          <w:lang w:val="en-GB"/>
        </w:rPr>
      </w:pPr>
    </w:p>
    <w:p w14:paraId="5D470A58" w14:textId="77777777" w:rsidR="004D4C48" w:rsidRPr="0097786C" w:rsidRDefault="004D4C48">
      <w:pPr>
        <w:rPr>
          <w:rFonts w:asciiTheme="minorHAnsi" w:hAnsiTheme="minorHAnsi" w:cstheme="minorHAnsi"/>
          <w:color w:val="auto"/>
          <w:sz w:val="22"/>
          <w:lang w:val="en-GB"/>
        </w:rPr>
      </w:pPr>
    </w:p>
    <w:sectPr w:rsidR="004D4C48" w:rsidRPr="009778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B96B9" w14:textId="77777777" w:rsidR="00F40EDC" w:rsidRDefault="00F40EDC" w:rsidP="00F33383">
      <w:pPr>
        <w:spacing w:after="0" w:line="240" w:lineRule="auto"/>
      </w:pPr>
      <w:r>
        <w:separator/>
      </w:r>
    </w:p>
  </w:endnote>
  <w:endnote w:type="continuationSeparator" w:id="0">
    <w:p w14:paraId="42E84CA4" w14:textId="77777777" w:rsidR="00F40EDC" w:rsidRDefault="00F40EDC"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567C0" w14:textId="77777777" w:rsidR="00F40EDC" w:rsidRDefault="00F40EDC" w:rsidP="00F33383">
      <w:pPr>
        <w:spacing w:after="0" w:line="240" w:lineRule="auto"/>
      </w:pPr>
      <w:r>
        <w:separator/>
      </w:r>
    </w:p>
  </w:footnote>
  <w:footnote w:type="continuationSeparator" w:id="0">
    <w:p w14:paraId="3F9B35B1" w14:textId="77777777" w:rsidR="00F40EDC" w:rsidRDefault="00F40EDC"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A348D"/>
    <w:multiLevelType w:val="hybridMultilevel"/>
    <w:tmpl w:val="94D6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7520313"/>
    <w:multiLevelType w:val="hybridMultilevel"/>
    <w:tmpl w:val="31E4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1"/>
  </w:num>
  <w:num w:numId="6">
    <w:abstractNumId w:val="9"/>
  </w:num>
  <w:num w:numId="7">
    <w:abstractNumId w:val="8"/>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xNjEzsjSzNDE1NLVU0lEKTi0uzszPAykwrgUAPawgNiwAAAA="/>
  </w:docVars>
  <w:rsids>
    <w:rsidRoot w:val="00F33383"/>
    <w:rsid w:val="0001419F"/>
    <w:rsid w:val="000278A7"/>
    <w:rsid w:val="00031445"/>
    <w:rsid w:val="00034752"/>
    <w:rsid w:val="00042907"/>
    <w:rsid w:val="00057D34"/>
    <w:rsid w:val="00062EC7"/>
    <w:rsid w:val="00082707"/>
    <w:rsid w:val="000C4F72"/>
    <w:rsid w:val="00115F11"/>
    <w:rsid w:val="001308E8"/>
    <w:rsid w:val="00151521"/>
    <w:rsid w:val="00153D46"/>
    <w:rsid w:val="0015573E"/>
    <w:rsid w:val="00164197"/>
    <w:rsid w:val="00165636"/>
    <w:rsid w:val="00191406"/>
    <w:rsid w:val="001959E5"/>
    <w:rsid w:val="001B48B5"/>
    <w:rsid w:val="001E0D8D"/>
    <w:rsid w:val="00210765"/>
    <w:rsid w:val="00223232"/>
    <w:rsid w:val="0022332F"/>
    <w:rsid w:val="002252AF"/>
    <w:rsid w:val="00237B65"/>
    <w:rsid w:val="00281946"/>
    <w:rsid w:val="002C4D2D"/>
    <w:rsid w:val="002D1568"/>
    <w:rsid w:val="00300927"/>
    <w:rsid w:val="00334144"/>
    <w:rsid w:val="00346F4D"/>
    <w:rsid w:val="0038015C"/>
    <w:rsid w:val="003864C2"/>
    <w:rsid w:val="00394FA4"/>
    <w:rsid w:val="003E7CE9"/>
    <w:rsid w:val="00404C8B"/>
    <w:rsid w:val="00404ED0"/>
    <w:rsid w:val="0040760F"/>
    <w:rsid w:val="004225D6"/>
    <w:rsid w:val="004265A6"/>
    <w:rsid w:val="00432758"/>
    <w:rsid w:val="00451E1C"/>
    <w:rsid w:val="004526E4"/>
    <w:rsid w:val="00470EE0"/>
    <w:rsid w:val="00497EFA"/>
    <w:rsid w:val="004A1561"/>
    <w:rsid w:val="004C4A72"/>
    <w:rsid w:val="004D4C48"/>
    <w:rsid w:val="00503C7C"/>
    <w:rsid w:val="005060FD"/>
    <w:rsid w:val="00522E47"/>
    <w:rsid w:val="00567A65"/>
    <w:rsid w:val="005A723F"/>
    <w:rsid w:val="005C7417"/>
    <w:rsid w:val="00625611"/>
    <w:rsid w:val="00626BF6"/>
    <w:rsid w:val="00650532"/>
    <w:rsid w:val="00681662"/>
    <w:rsid w:val="0068199A"/>
    <w:rsid w:val="00694D55"/>
    <w:rsid w:val="006A4738"/>
    <w:rsid w:val="006B42EF"/>
    <w:rsid w:val="006C59D9"/>
    <w:rsid w:val="006E5968"/>
    <w:rsid w:val="007362FD"/>
    <w:rsid w:val="00745621"/>
    <w:rsid w:val="00761837"/>
    <w:rsid w:val="007707C0"/>
    <w:rsid w:val="00772F25"/>
    <w:rsid w:val="00780239"/>
    <w:rsid w:val="00784B83"/>
    <w:rsid w:val="00790B0F"/>
    <w:rsid w:val="007A4024"/>
    <w:rsid w:val="007A7992"/>
    <w:rsid w:val="007D67AD"/>
    <w:rsid w:val="007E22CE"/>
    <w:rsid w:val="007E6099"/>
    <w:rsid w:val="0080049D"/>
    <w:rsid w:val="00826FD9"/>
    <w:rsid w:val="00841D3F"/>
    <w:rsid w:val="00854A46"/>
    <w:rsid w:val="008708D1"/>
    <w:rsid w:val="008A683B"/>
    <w:rsid w:val="008C3853"/>
    <w:rsid w:val="008C51B3"/>
    <w:rsid w:val="008E11AB"/>
    <w:rsid w:val="008F4D17"/>
    <w:rsid w:val="00911DEA"/>
    <w:rsid w:val="009325F1"/>
    <w:rsid w:val="009628A5"/>
    <w:rsid w:val="0096451E"/>
    <w:rsid w:val="009737B9"/>
    <w:rsid w:val="0097786C"/>
    <w:rsid w:val="009A6C39"/>
    <w:rsid w:val="009B66A2"/>
    <w:rsid w:val="009D2F13"/>
    <w:rsid w:val="00A324BC"/>
    <w:rsid w:val="00A3774A"/>
    <w:rsid w:val="00AA0578"/>
    <w:rsid w:val="00AC7181"/>
    <w:rsid w:val="00B261A3"/>
    <w:rsid w:val="00B43796"/>
    <w:rsid w:val="00B464A0"/>
    <w:rsid w:val="00B66167"/>
    <w:rsid w:val="00B84718"/>
    <w:rsid w:val="00B96514"/>
    <w:rsid w:val="00BA1A41"/>
    <w:rsid w:val="00BA2080"/>
    <w:rsid w:val="00BA59C2"/>
    <w:rsid w:val="00BC1D1C"/>
    <w:rsid w:val="00BC2DEE"/>
    <w:rsid w:val="00BE112A"/>
    <w:rsid w:val="00BE2E12"/>
    <w:rsid w:val="00BE386D"/>
    <w:rsid w:val="00C01153"/>
    <w:rsid w:val="00C2219C"/>
    <w:rsid w:val="00C22D3F"/>
    <w:rsid w:val="00C32F44"/>
    <w:rsid w:val="00C45E78"/>
    <w:rsid w:val="00C53F4A"/>
    <w:rsid w:val="00C95AD2"/>
    <w:rsid w:val="00CA1415"/>
    <w:rsid w:val="00CA1703"/>
    <w:rsid w:val="00CB1533"/>
    <w:rsid w:val="00CC3F4D"/>
    <w:rsid w:val="00CD185D"/>
    <w:rsid w:val="00CD70C9"/>
    <w:rsid w:val="00CE763C"/>
    <w:rsid w:val="00D07330"/>
    <w:rsid w:val="00D17249"/>
    <w:rsid w:val="00D373B5"/>
    <w:rsid w:val="00D53A5F"/>
    <w:rsid w:val="00D53A94"/>
    <w:rsid w:val="00D869BA"/>
    <w:rsid w:val="00DA0ACE"/>
    <w:rsid w:val="00DB76A9"/>
    <w:rsid w:val="00DD44DD"/>
    <w:rsid w:val="00DD7D23"/>
    <w:rsid w:val="00E00801"/>
    <w:rsid w:val="00E04A75"/>
    <w:rsid w:val="00E1498B"/>
    <w:rsid w:val="00E1653F"/>
    <w:rsid w:val="00E27DC8"/>
    <w:rsid w:val="00E46ADB"/>
    <w:rsid w:val="00E47697"/>
    <w:rsid w:val="00E75DEA"/>
    <w:rsid w:val="00E94887"/>
    <w:rsid w:val="00ED51B0"/>
    <w:rsid w:val="00ED5F51"/>
    <w:rsid w:val="00F25143"/>
    <w:rsid w:val="00F33383"/>
    <w:rsid w:val="00F40EDC"/>
    <w:rsid w:val="00F43329"/>
    <w:rsid w:val="00F57964"/>
    <w:rsid w:val="00FC332C"/>
    <w:rsid w:val="00FC3F72"/>
    <w:rsid w:val="00FC7D24"/>
    <w:rsid w:val="00FD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 w:type="character" w:customStyle="1" w:styleId="hps">
    <w:name w:val="hps"/>
    <w:rsid w:val="00CD185D"/>
  </w:style>
  <w:style w:type="character" w:customStyle="1" w:styleId="NoSpacingChar">
    <w:name w:val="No Spacing Char"/>
    <w:basedOn w:val="DefaultParagraphFont"/>
    <w:link w:val="NoSpacing"/>
    <w:uiPriority w:val="1"/>
    <w:rsid w:val="00497EFA"/>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cp:lastModifiedBy>
  <cp:revision>6</cp:revision>
  <dcterms:created xsi:type="dcterms:W3CDTF">2021-09-17T14:59:00Z</dcterms:created>
  <dcterms:modified xsi:type="dcterms:W3CDTF">2021-09-17T15:17:00Z</dcterms:modified>
</cp:coreProperties>
</file>