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8BBE4" w14:textId="24897B7A" w:rsidR="004210BB" w:rsidRPr="00056582" w:rsidRDefault="004210BB" w:rsidP="004210BB">
      <w:pPr>
        <w:pStyle w:val="Heading3"/>
        <w:ind w:left="2" w:firstLine="0"/>
        <w:rPr>
          <w:rFonts w:asciiTheme="minorHAnsi" w:hAnsiTheme="minorHAnsi" w:cstheme="minorHAnsi"/>
          <w:color w:val="auto"/>
          <w:sz w:val="24"/>
          <w:szCs w:val="24"/>
          <w:lang w:val="sq-AL"/>
        </w:rPr>
      </w:pPr>
      <w:r w:rsidRPr="00056582">
        <w:rPr>
          <w:rFonts w:asciiTheme="minorHAnsi" w:hAnsiTheme="minorHAnsi" w:cstheme="minorHAnsi"/>
          <w:color w:val="auto"/>
          <w:sz w:val="24"/>
          <w:szCs w:val="24"/>
          <w:lang w:val="sq-AL"/>
        </w:rPr>
        <w:t>Titulli</w:t>
      </w:r>
      <w:r w:rsidRPr="00056582">
        <w:rPr>
          <w:rFonts w:asciiTheme="minorHAnsi" w:hAnsiTheme="minorHAnsi" w:cstheme="minorHAnsi"/>
          <w:color w:val="auto"/>
          <w:sz w:val="24"/>
          <w:szCs w:val="24"/>
          <w:lang w:val="sq-AL"/>
        </w:rPr>
        <w:tab/>
        <w:t>i lëndës:</w:t>
      </w:r>
      <w:r w:rsidRPr="00056582">
        <w:rPr>
          <w:rFonts w:asciiTheme="minorHAnsi" w:hAnsiTheme="minorHAnsi" w:cstheme="minorHAnsi"/>
          <w:b w:val="0"/>
          <w:color w:val="auto"/>
          <w:sz w:val="24"/>
          <w:szCs w:val="24"/>
          <w:lang w:val="sq-AL"/>
        </w:rPr>
        <w:t xml:space="preserve">  </w:t>
      </w:r>
      <w:r w:rsidR="00337471" w:rsidRPr="00056582">
        <w:rPr>
          <w:rFonts w:asciiTheme="minorHAnsi" w:hAnsiTheme="minorHAnsi" w:cstheme="minorHAnsi"/>
          <w:b w:val="0"/>
          <w:color w:val="auto"/>
          <w:sz w:val="24"/>
          <w:szCs w:val="24"/>
          <w:lang w:val="sq-AL"/>
        </w:rPr>
        <w:t xml:space="preserve">Gjuhë </w:t>
      </w:r>
      <w:r w:rsidR="00C3632A" w:rsidRPr="00056582">
        <w:rPr>
          <w:rFonts w:asciiTheme="minorHAnsi" w:hAnsiTheme="minorHAnsi" w:cstheme="minorHAnsi"/>
          <w:b w:val="0"/>
          <w:color w:val="auto"/>
          <w:sz w:val="24"/>
          <w:szCs w:val="24"/>
          <w:lang w:val="sq-AL"/>
        </w:rPr>
        <w:t>e huaj</w:t>
      </w:r>
      <w:r w:rsidR="00337471" w:rsidRPr="00056582">
        <w:rPr>
          <w:rFonts w:asciiTheme="minorHAnsi" w:hAnsiTheme="minorHAnsi" w:cstheme="minorHAnsi"/>
          <w:b w:val="0"/>
          <w:color w:val="auto"/>
          <w:sz w:val="24"/>
          <w:szCs w:val="24"/>
          <w:lang w:val="sq-AL"/>
        </w:rPr>
        <w:t xml:space="preserve"> </w:t>
      </w:r>
      <w:r w:rsidR="0000046A" w:rsidRPr="00056582">
        <w:rPr>
          <w:rFonts w:asciiTheme="minorHAnsi" w:hAnsiTheme="minorHAnsi" w:cstheme="minorHAnsi"/>
          <w:b w:val="0"/>
          <w:color w:val="auto"/>
          <w:sz w:val="24"/>
          <w:szCs w:val="24"/>
          <w:lang w:val="sq-AL"/>
        </w:rPr>
        <w:t>3</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467456" w:rsidRPr="00056582" w14:paraId="3A3E7357" w14:textId="77777777" w:rsidTr="00BB7421">
        <w:trPr>
          <w:trHeight w:val="340"/>
        </w:trPr>
        <w:tc>
          <w:tcPr>
            <w:tcW w:w="5235" w:type="dxa"/>
            <w:tcBorders>
              <w:top w:val="nil"/>
              <w:left w:val="single" w:sz="8" w:space="0" w:color="FFFFFF"/>
              <w:bottom w:val="single" w:sz="8" w:space="0" w:color="FFFFFF"/>
              <w:right w:val="nil"/>
            </w:tcBorders>
            <w:shd w:val="clear" w:color="auto" w:fill="58715C"/>
          </w:tcPr>
          <w:p w14:paraId="3D7CD6BF"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b/>
                <w:color w:val="auto"/>
                <w:szCs w:val="24"/>
                <w:lang w:val="sq-AL"/>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79472AB6" w14:textId="77777777" w:rsidR="004210BB" w:rsidRPr="00056582" w:rsidRDefault="004210BB" w:rsidP="00BB7421">
            <w:pPr>
              <w:spacing w:after="160" w:line="259" w:lineRule="auto"/>
              <w:ind w:left="0" w:firstLine="0"/>
              <w:rPr>
                <w:rFonts w:asciiTheme="minorHAnsi" w:hAnsiTheme="minorHAnsi" w:cstheme="minorHAnsi"/>
                <w:color w:val="auto"/>
                <w:szCs w:val="24"/>
                <w:lang w:val="sq-AL"/>
              </w:rPr>
            </w:pPr>
          </w:p>
        </w:tc>
      </w:tr>
      <w:tr w:rsidR="00467456" w:rsidRPr="00056582" w14:paraId="5A4AA651"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8DBA7C0"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BF2DBD" w14:textId="6587C25E" w:rsidR="004210BB" w:rsidRPr="00056582" w:rsidRDefault="00E33062" w:rsidP="00BB7421">
            <w:pPr>
              <w:spacing w:after="0" w:line="259" w:lineRule="auto"/>
              <w:ind w:left="0" w:firstLine="0"/>
              <w:rPr>
                <w:rFonts w:asciiTheme="minorHAnsi" w:hAnsiTheme="minorHAnsi" w:cstheme="minorHAnsi"/>
                <w:color w:val="auto"/>
                <w:szCs w:val="24"/>
                <w:lang w:val="sq-AL"/>
              </w:rPr>
            </w:pPr>
            <w:proofErr w:type="spellStart"/>
            <w:r w:rsidRPr="00056582">
              <w:rPr>
                <w:rFonts w:asciiTheme="minorHAnsi" w:hAnsiTheme="minorHAnsi" w:cstheme="minorHAnsi"/>
                <w:bCs/>
                <w:color w:val="auto"/>
                <w:szCs w:val="24"/>
                <w:lang w:val="sq-AL"/>
              </w:rPr>
              <w:t>Deparamenti</w:t>
            </w:r>
            <w:proofErr w:type="spellEnd"/>
            <w:r w:rsidRPr="00056582">
              <w:rPr>
                <w:rFonts w:asciiTheme="minorHAnsi" w:hAnsiTheme="minorHAnsi" w:cstheme="minorHAnsi"/>
                <w:bCs/>
                <w:color w:val="auto"/>
                <w:szCs w:val="24"/>
                <w:lang w:val="sq-AL"/>
              </w:rPr>
              <w:t xml:space="preserve"> i </w:t>
            </w:r>
            <w:r w:rsidR="00B220AD" w:rsidRPr="00056582">
              <w:rPr>
                <w:rFonts w:asciiTheme="minorHAnsi" w:hAnsiTheme="minorHAnsi" w:cstheme="minorHAnsi"/>
                <w:bCs/>
                <w:color w:val="auto"/>
                <w:szCs w:val="24"/>
                <w:lang w:val="sq-AL"/>
              </w:rPr>
              <w:t>Ballkanistikë</w:t>
            </w:r>
            <w:r w:rsidRPr="00056582">
              <w:rPr>
                <w:rFonts w:asciiTheme="minorHAnsi" w:hAnsiTheme="minorHAnsi" w:cstheme="minorHAnsi"/>
                <w:bCs/>
                <w:color w:val="auto"/>
                <w:szCs w:val="24"/>
                <w:lang w:val="sq-AL"/>
              </w:rPr>
              <w:t>s</w:t>
            </w:r>
          </w:p>
        </w:tc>
      </w:tr>
      <w:tr w:rsidR="00467456" w:rsidRPr="00056582" w14:paraId="6D4579CD"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CDB5899"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5E2EA5C" w14:textId="37C77356" w:rsidR="004210BB" w:rsidRPr="00056582" w:rsidRDefault="00337471" w:rsidP="00C3632A">
            <w:pPr>
              <w:pStyle w:val="NoSpacing"/>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Gjuhë </w:t>
            </w:r>
            <w:r w:rsidR="00C3632A" w:rsidRPr="00056582">
              <w:rPr>
                <w:rFonts w:asciiTheme="minorHAnsi" w:hAnsiTheme="minorHAnsi" w:cstheme="minorHAnsi"/>
                <w:color w:val="auto"/>
                <w:szCs w:val="24"/>
                <w:lang w:val="sq-AL"/>
              </w:rPr>
              <w:t>e huaj</w:t>
            </w:r>
            <w:r w:rsidRPr="00056582">
              <w:rPr>
                <w:rFonts w:asciiTheme="minorHAnsi" w:hAnsiTheme="minorHAnsi" w:cstheme="minorHAnsi"/>
                <w:color w:val="auto"/>
                <w:szCs w:val="24"/>
                <w:lang w:val="sq-AL"/>
              </w:rPr>
              <w:t xml:space="preserve"> </w:t>
            </w:r>
            <w:r w:rsidR="0000046A" w:rsidRPr="00056582">
              <w:rPr>
                <w:rFonts w:asciiTheme="minorHAnsi" w:hAnsiTheme="minorHAnsi" w:cstheme="minorHAnsi"/>
                <w:color w:val="auto"/>
                <w:szCs w:val="24"/>
                <w:lang w:val="sq-AL"/>
              </w:rPr>
              <w:t>3</w:t>
            </w:r>
          </w:p>
        </w:tc>
      </w:tr>
      <w:tr w:rsidR="00467456" w:rsidRPr="00056582" w14:paraId="42FED80C"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D5E9806"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0FADD0B"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BA</w:t>
            </w:r>
          </w:p>
        </w:tc>
      </w:tr>
      <w:tr w:rsidR="00467456" w:rsidRPr="00056582" w14:paraId="5FF3F0F1"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B31129"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1A632B5" w14:textId="33C85253" w:rsidR="004210BB" w:rsidRPr="00056582" w:rsidRDefault="00B220AD"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Obligative</w:t>
            </w:r>
          </w:p>
        </w:tc>
      </w:tr>
      <w:tr w:rsidR="00467456" w:rsidRPr="00056582" w14:paraId="343CB0B7"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C6F2751"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F442498" w14:textId="465884AB"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Viti  </w:t>
            </w:r>
            <w:proofErr w:type="spellStart"/>
            <w:r w:rsidRPr="00056582">
              <w:rPr>
                <w:rFonts w:asciiTheme="minorHAnsi" w:hAnsiTheme="minorHAnsi" w:cstheme="minorHAnsi"/>
                <w:color w:val="auto"/>
                <w:szCs w:val="24"/>
                <w:lang w:val="sq-AL"/>
              </w:rPr>
              <w:t>II</w:t>
            </w:r>
            <w:proofErr w:type="spellEnd"/>
            <w:r w:rsidRPr="00056582">
              <w:rPr>
                <w:rFonts w:asciiTheme="minorHAnsi" w:hAnsiTheme="minorHAnsi" w:cstheme="minorHAnsi"/>
                <w:color w:val="auto"/>
                <w:szCs w:val="24"/>
                <w:lang w:val="sq-AL"/>
              </w:rPr>
              <w:t xml:space="preserve">  | Semestri </w:t>
            </w:r>
            <w:proofErr w:type="spellStart"/>
            <w:r w:rsidR="00337471" w:rsidRPr="00056582">
              <w:rPr>
                <w:rFonts w:asciiTheme="minorHAnsi" w:hAnsiTheme="minorHAnsi" w:cstheme="minorHAnsi"/>
                <w:color w:val="auto"/>
                <w:szCs w:val="24"/>
                <w:lang w:val="sq-AL"/>
              </w:rPr>
              <w:t>I</w:t>
            </w:r>
            <w:r w:rsidR="00A70812" w:rsidRPr="00056582">
              <w:rPr>
                <w:rFonts w:asciiTheme="minorHAnsi" w:hAnsiTheme="minorHAnsi" w:cstheme="minorHAnsi"/>
                <w:color w:val="auto"/>
                <w:szCs w:val="24"/>
                <w:lang w:val="sq-AL"/>
              </w:rPr>
              <w:t>II</w:t>
            </w:r>
            <w:proofErr w:type="spellEnd"/>
          </w:p>
        </w:tc>
      </w:tr>
      <w:tr w:rsidR="00467456" w:rsidRPr="00056582" w14:paraId="78E35121"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75419A0"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067CAFF" w14:textId="6A0B4C72"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2+</w:t>
            </w:r>
            <w:r w:rsidR="00B220AD" w:rsidRPr="00056582">
              <w:rPr>
                <w:rFonts w:asciiTheme="minorHAnsi" w:hAnsiTheme="minorHAnsi" w:cstheme="minorHAnsi"/>
                <w:color w:val="auto"/>
                <w:szCs w:val="24"/>
                <w:lang w:val="sq-AL"/>
              </w:rPr>
              <w:t>2</w:t>
            </w:r>
          </w:p>
        </w:tc>
      </w:tr>
      <w:tr w:rsidR="00467456" w:rsidRPr="00056582" w14:paraId="3AF73DA0"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3AC5D8B"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68D6F65" w14:textId="3889FED3" w:rsidR="004210BB" w:rsidRPr="00056582" w:rsidRDefault="00B220AD"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6</w:t>
            </w:r>
            <w:r w:rsidR="004210BB" w:rsidRPr="00056582">
              <w:rPr>
                <w:rFonts w:asciiTheme="minorHAnsi" w:hAnsiTheme="minorHAnsi" w:cstheme="minorHAnsi"/>
                <w:color w:val="auto"/>
                <w:szCs w:val="24"/>
                <w:lang w:val="sq-AL"/>
              </w:rPr>
              <w:t xml:space="preserve"> ECTS</w:t>
            </w:r>
          </w:p>
        </w:tc>
      </w:tr>
      <w:tr w:rsidR="00467456" w:rsidRPr="00056582" w14:paraId="0BFD28CC"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A03E4FD"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2748AC9" w14:textId="1081E630"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 Salla </w:t>
            </w:r>
          </w:p>
        </w:tc>
      </w:tr>
      <w:tr w:rsidR="00467456" w:rsidRPr="00056582" w14:paraId="27E0E79D"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A12E38B"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1AFFF46" w14:textId="626886D8" w:rsidR="004210BB" w:rsidRPr="00056582" w:rsidRDefault="004210BB" w:rsidP="00BB7421">
            <w:pPr>
              <w:spacing w:after="0" w:line="259" w:lineRule="auto"/>
              <w:ind w:left="0" w:firstLine="0"/>
              <w:rPr>
                <w:rFonts w:asciiTheme="minorHAnsi" w:hAnsiTheme="minorHAnsi" w:cstheme="minorHAnsi"/>
                <w:color w:val="auto"/>
                <w:szCs w:val="24"/>
                <w:lang w:val="sq-AL"/>
              </w:rPr>
            </w:pPr>
          </w:p>
        </w:tc>
      </w:tr>
      <w:tr w:rsidR="00467456" w:rsidRPr="00056582" w14:paraId="2EBD0476"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A223AF0"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E3BFF47" w14:textId="5F09EA47" w:rsidR="004210BB" w:rsidRPr="00056582" w:rsidRDefault="004210BB" w:rsidP="00BB7421">
            <w:pPr>
              <w:spacing w:after="0" w:line="259" w:lineRule="auto"/>
              <w:ind w:left="0" w:firstLine="0"/>
              <w:rPr>
                <w:rFonts w:asciiTheme="minorHAnsi" w:hAnsiTheme="minorHAnsi" w:cstheme="minorHAnsi"/>
                <w:color w:val="auto"/>
                <w:szCs w:val="24"/>
                <w:lang w:val="sq-AL"/>
              </w:rPr>
            </w:pPr>
          </w:p>
        </w:tc>
      </w:tr>
      <w:tr w:rsidR="00467456" w:rsidRPr="00056582" w14:paraId="26CDA287" w14:textId="77777777" w:rsidTr="00E9216B">
        <w:trPr>
          <w:trHeight w:val="3880"/>
        </w:trPr>
        <w:tc>
          <w:tcPr>
            <w:tcW w:w="5235" w:type="dxa"/>
            <w:tcBorders>
              <w:top w:val="nil"/>
              <w:left w:val="single" w:sz="8" w:space="0" w:color="FFFFFF"/>
              <w:bottom w:val="single" w:sz="8" w:space="0" w:color="FFFFFF"/>
              <w:right w:val="single" w:sz="8" w:space="0" w:color="FFFFFF"/>
            </w:tcBorders>
            <w:shd w:val="clear" w:color="auto" w:fill="6AA1A3"/>
          </w:tcPr>
          <w:p w14:paraId="2460E927"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4546259B" w14:textId="1E2124B8" w:rsidR="00524A00" w:rsidRPr="00056582" w:rsidRDefault="00E9216B" w:rsidP="00524A00">
            <w:pPr>
              <w:pStyle w:val="NoSpacing"/>
              <w:jc w:val="both"/>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Mësimdhënia dhe mësim nxënia nuk do të ndahen në mënyrë </w:t>
            </w:r>
            <w:r w:rsidR="00B55650" w:rsidRPr="00056582">
              <w:rPr>
                <w:rFonts w:asciiTheme="minorHAnsi" w:hAnsiTheme="minorHAnsi" w:cstheme="minorHAnsi"/>
                <w:color w:val="auto"/>
                <w:szCs w:val="24"/>
                <w:lang w:val="sq-AL"/>
              </w:rPr>
              <w:t xml:space="preserve">të </w:t>
            </w:r>
            <w:r w:rsidRPr="00056582">
              <w:rPr>
                <w:rFonts w:asciiTheme="minorHAnsi" w:hAnsiTheme="minorHAnsi" w:cstheme="minorHAnsi"/>
                <w:color w:val="auto"/>
                <w:szCs w:val="24"/>
                <w:lang w:val="sq-AL"/>
              </w:rPr>
              <w:t>mprehtë, prandaj do të jenë vazhdimisht të ndërlidhura dhe interaktive, duke lejuar secilin student që të marrë pjesë në proces dhe të japë kontributin personal në prodhimin e vazhdueshëm të njohurive</w:t>
            </w:r>
            <w:r w:rsidR="00524A00" w:rsidRPr="00056582">
              <w:rPr>
                <w:rFonts w:asciiTheme="minorHAnsi" w:hAnsiTheme="minorHAnsi" w:cstheme="minorHAnsi"/>
                <w:color w:val="auto"/>
                <w:szCs w:val="24"/>
                <w:lang w:val="sq-AL"/>
              </w:rPr>
              <w:t>.</w:t>
            </w:r>
          </w:p>
          <w:p w14:paraId="2F1D7FC1" w14:textId="7C903D0F" w:rsidR="00524A00" w:rsidRPr="00056582" w:rsidRDefault="00C533A1" w:rsidP="00524A00">
            <w:pPr>
              <w:pStyle w:val="NoSpacing"/>
              <w:jc w:val="both"/>
              <w:rPr>
                <w:rFonts w:asciiTheme="minorHAnsi" w:hAnsiTheme="minorHAnsi" w:cstheme="minorHAnsi"/>
                <w:color w:val="auto"/>
                <w:szCs w:val="24"/>
                <w:lang w:val="sq-AL"/>
              </w:rPr>
            </w:pPr>
            <w:r w:rsidRPr="00056582">
              <w:rPr>
                <w:rFonts w:asciiTheme="minorHAnsi" w:hAnsiTheme="minorHAnsi" w:cstheme="minorHAnsi"/>
                <w:color w:val="auto"/>
                <w:szCs w:val="24"/>
                <w:lang w:val="sq-AL"/>
              </w:rPr>
              <w:t>Duke synuar zotërimin e katër shtyllave kryesore të gjuhës, të dëgjuarit, shkruarit, të folurit dhe të lexuarit</w:t>
            </w:r>
            <w:r w:rsidR="0063395C" w:rsidRPr="00056582">
              <w:rPr>
                <w:rFonts w:asciiTheme="minorHAnsi" w:hAnsiTheme="minorHAnsi" w:cstheme="minorHAnsi"/>
                <w:color w:val="auto"/>
                <w:szCs w:val="24"/>
                <w:lang w:val="sq-AL"/>
              </w:rPr>
              <w:t xml:space="preserve"> në nivelin e paraparë me CEFR për Gjuhë</w:t>
            </w:r>
            <w:r w:rsidRPr="00056582">
              <w:rPr>
                <w:rFonts w:asciiTheme="minorHAnsi" w:hAnsiTheme="minorHAnsi" w:cstheme="minorHAnsi"/>
                <w:color w:val="auto"/>
                <w:szCs w:val="24"/>
                <w:lang w:val="sq-AL"/>
              </w:rPr>
              <w:t>, në këtë lëndë do të inkuadrohen aktivitete të ndryshme duke përdorur mediat audio-vizuale</w:t>
            </w:r>
            <w:r w:rsidR="00524A00" w:rsidRPr="00056582">
              <w:rPr>
                <w:rFonts w:asciiTheme="minorHAnsi" w:hAnsiTheme="minorHAnsi" w:cstheme="minorHAnsi"/>
                <w:color w:val="auto"/>
                <w:szCs w:val="24"/>
                <w:lang w:val="sq-AL"/>
              </w:rPr>
              <w:t>.</w:t>
            </w:r>
          </w:p>
          <w:p w14:paraId="19BADDCA" w14:textId="10806679" w:rsidR="00524A00" w:rsidRPr="00056582" w:rsidRDefault="00524A00" w:rsidP="00524A00">
            <w:pPr>
              <w:pStyle w:val="NoSpacing"/>
              <w:jc w:val="both"/>
              <w:rPr>
                <w:rFonts w:asciiTheme="minorHAnsi" w:hAnsiTheme="minorHAnsi" w:cstheme="minorHAnsi"/>
                <w:color w:val="auto"/>
                <w:szCs w:val="24"/>
                <w:lang w:val="sq-AL"/>
              </w:rPr>
            </w:pPr>
            <w:r w:rsidRPr="00056582">
              <w:rPr>
                <w:rFonts w:asciiTheme="minorHAnsi" w:hAnsiTheme="minorHAnsi" w:cstheme="minorHAnsi"/>
                <w:color w:val="auto"/>
                <w:szCs w:val="24"/>
                <w:lang w:val="sq-AL"/>
              </w:rPr>
              <w:t>Brenda kë</w:t>
            </w:r>
            <w:r w:rsidR="009A6EA4" w:rsidRPr="00056582">
              <w:rPr>
                <w:rFonts w:asciiTheme="minorHAnsi" w:hAnsiTheme="minorHAnsi" w:cstheme="minorHAnsi"/>
                <w:color w:val="auto"/>
                <w:szCs w:val="24"/>
                <w:lang w:val="sq-AL"/>
              </w:rPr>
              <w:t>saj lënde</w:t>
            </w:r>
            <w:r w:rsidRPr="00056582">
              <w:rPr>
                <w:rFonts w:asciiTheme="minorHAnsi" w:hAnsiTheme="minorHAnsi" w:cstheme="minorHAnsi"/>
                <w:color w:val="auto"/>
                <w:szCs w:val="24"/>
                <w:lang w:val="sq-AL"/>
              </w:rPr>
              <w:t xml:space="preserve">, studentët do të mësojnë dhe praktikojnë gramatikën </w:t>
            </w:r>
            <w:r w:rsidR="002262DD" w:rsidRPr="00056582">
              <w:rPr>
                <w:rFonts w:asciiTheme="minorHAnsi" w:hAnsiTheme="minorHAnsi" w:cstheme="minorHAnsi"/>
                <w:color w:val="auto"/>
                <w:szCs w:val="24"/>
                <w:lang w:val="sq-AL"/>
              </w:rPr>
              <w:t xml:space="preserve">B2 </w:t>
            </w:r>
            <w:r w:rsidR="009A6EA4" w:rsidRPr="00056582">
              <w:rPr>
                <w:rFonts w:asciiTheme="minorHAnsi" w:hAnsiTheme="minorHAnsi" w:cstheme="minorHAnsi"/>
                <w:color w:val="auto"/>
                <w:szCs w:val="24"/>
                <w:lang w:val="sq-AL"/>
              </w:rPr>
              <w:t>upper-intermediate të gjuhës angleze</w:t>
            </w:r>
            <w:r w:rsidRPr="00056582">
              <w:rPr>
                <w:rFonts w:asciiTheme="minorHAnsi" w:hAnsiTheme="minorHAnsi" w:cstheme="minorHAnsi"/>
                <w:color w:val="auto"/>
                <w:szCs w:val="24"/>
                <w:lang w:val="sq-AL"/>
              </w:rPr>
              <w:t xml:space="preserve"> </w:t>
            </w:r>
            <w:r w:rsidR="00C533A1" w:rsidRPr="00056582">
              <w:rPr>
                <w:rFonts w:asciiTheme="minorHAnsi" w:hAnsiTheme="minorHAnsi" w:cstheme="minorHAnsi"/>
                <w:color w:val="auto"/>
                <w:szCs w:val="24"/>
                <w:lang w:val="sq-AL"/>
              </w:rPr>
              <w:t>me një metodë induktive (nga poshtë-lart)</w:t>
            </w:r>
            <w:r w:rsidR="002262DD" w:rsidRPr="00056582">
              <w:rPr>
                <w:rFonts w:asciiTheme="minorHAnsi" w:hAnsiTheme="minorHAnsi" w:cstheme="minorHAnsi"/>
                <w:color w:val="auto"/>
                <w:szCs w:val="24"/>
                <w:lang w:val="sq-AL"/>
              </w:rPr>
              <w:t xml:space="preserve"> dhe deduktive varësisht nga tema, duke përfshirë në mënyrë efektive metodën komunikuese e cila bazohet në idenë se të mësuarit e suksesshëm të gjuhës vjen përmes komunikimit të kuptimit real dhe përdorimin e saktë të gramatikës.</w:t>
            </w:r>
          </w:p>
          <w:p w14:paraId="38E2ECD7" w14:textId="77777777" w:rsidR="002262DD" w:rsidRPr="00056582" w:rsidRDefault="002262DD" w:rsidP="00524A00">
            <w:pPr>
              <w:pStyle w:val="NoSpacing"/>
              <w:jc w:val="both"/>
              <w:rPr>
                <w:rFonts w:asciiTheme="minorHAnsi" w:hAnsiTheme="minorHAnsi" w:cstheme="minorHAnsi"/>
                <w:color w:val="auto"/>
                <w:szCs w:val="24"/>
                <w:lang w:val="sq-AL"/>
              </w:rPr>
            </w:pPr>
          </w:p>
          <w:p w14:paraId="30DB5D95" w14:textId="00AC87B4" w:rsidR="00524A00" w:rsidRPr="00056582" w:rsidRDefault="00C533A1" w:rsidP="00524A00">
            <w:pPr>
              <w:pStyle w:val="NoSpacing"/>
              <w:jc w:val="both"/>
              <w:rPr>
                <w:rFonts w:asciiTheme="minorHAnsi" w:hAnsiTheme="minorHAnsi" w:cstheme="minorHAnsi"/>
                <w:color w:val="auto"/>
                <w:szCs w:val="24"/>
                <w:lang w:val="sq-AL"/>
              </w:rPr>
            </w:pPr>
            <w:r w:rsidRPr="00056582">
              <w:rPr>
                <w:rFonts w:asciiTheme="minorHAnsi" w:hAnsiTheme="minorHAnsi" w:cstheme="minorHAnsi"/>
                <w:color w:val="auto"/>
                <w:szCs w:val="24"/>
                <w:lang w:val="sq-AL"/>
              </w:rPr>
              <w:t>Lënda thekson komunikimin real që do t'u mundësojë studentëve të përdorin rregullat e mësuara të gramatikës dhe të praktikojnë fjalorin, si dhe i inkurajon ata që të shprehin mendimin e tyre në gjuhën angleze për tema të ndryshme</w:t>
            </w:r>
            <w:r w:rsidR="00524A00" w:rsidRPr="00056582">
              <w:rPr>
                <w:rFonts w:asciiTheme="minorHAnsi" w:hAnsiTheme="minorHAnsi" w:cstheme="minorHAnsi"/>
                <w:color w:val="auto"/>
                <w:szCs w:val="24"/>
                <w:lang w:val="sq-AL"/>
              </w:rPr>
              <w:t>.</w:t>
            </w:r>
          </w:p>
          <w:p w14:paraId="6AA1F6BE" w14:textId="61EEE7D2" w:rsidR="00524A00" w:rsidRPr="00056582" w:rsidRDefault="00C533A1" w:rsidP="00524A00">
            <w:pPr>
              <w:pStyle w:val="NoSpacing"/>
              <w:jc w:val="both"/>
              <w:rPr>
                <w:rFonts w:asciiTheme="minorHAnsi" w:hAnsiTheme="minorHAnsi" w:cstheme="minorHAnsi"/>
                <w:color w:val="auto"/>
                <w:szCs w:val="24"/>
                <w:lang w:val="sq-AL"/>
              </w:rPr>
            </w:pPr>
            <w:r w:rsidRPr="00056582">
              <w:rPr>
                <w:rFonts w:asciiTheme="minorHAnsi" w:hAnsiTheme="minorHAnsi" w:cstheme="minorHAnsi"/>
                <w:color w:val="auto"/>
                <w:szCs w:val="24"/>
                <w:lang w:val="sq-AL"/>
              </w:rPr>
              <w:lastRenderedPageBreak/>
              <w:t>Aktivitetet në klasë të udhëhequra nga qasja komunikuese karakterizohen duke u përpjekur të prodhojnë komunikim kuptimplotë dhe real. Si rezultat, ka më shumë theks në komunikim, mësimet janë më të përqendruara në studentin dhe në përdorimin e materialeve autentike</w:t>
            </w:r>
            <w:r w:rsidR="00524A00" w:rsidRPr="00056582">
              <w:rPr>
                <w:rFonts w:asciiTheme="minorHAnsi" w:hAnsiTheme="minorHAnsi" w:cstheme="minorHAnsi"/>
                <w:color w:val="auto"/>
                <w:szCs w:val="24"/>
                <w:lang w:val="sq-AL"/>
              </w:rPr>
              <w:t>.</w:t>
            </w:r>
          </w:p>
          <w:p w14:paraId="6283BA27" w14:textId="5BB8F71D" w:rsidR="00524A00" w:rsidRPr="00056582" w:rsidRDefault="00524A00" w:rsidP="00524A00">
            <w:pPr>
              <w:pStyle w:val="NoSpacing"/>
              <w:jc w:val="both"/>
              <w:rPr>
                <w:rFonts w:asciiTheme="minorHAnsi" w:hAnsiTheme="minorHAnsi" w:cstheme="minorHAnsi"/>
                <w:color w:val="auto"/>
                <w:szCs w:val="24"/>
                <w:lang w:val="sq-AL"/>
              </w:rPr>
            </w:pPr>
            <w:r w:rsidRPr="00056582">
              <w:rPr>
                <w:rFonts w:asciiTheme="minorHAnsi" w:hAnsiTheme="minorHAnsi" w:cstheme="minorHAnsi"/>
                <w:color w:val="auto"/>
                <w:szCs w:val="24"/>
                <w:lang w:val="sq-AL"/>
              </w:rPr>
              <w:t>Shkathtësitë e shkrimit do të forcohe</w:t>
            </w:r>
            <w:r w:rsidR="00967FA4" w:rsidRPr="00056582">
              <w:rPr>
                <w:rFonts w:asciiTheme="minorHAnsi" w:hAnsiTheme="minorHAnsi" w:cstheme="minorHAnsi"/>
                <w:color w:val="auto"/>
                <w:szCs w:val="24"/>
                <w:lang w:val="sq-AL"/>
              </w:rPr>
              <w:t>n</w:t>
            </w:r>
            <w:r w:rsidRPr="00056582">
              <w:rPr>
                <w:rFonts w:asciiTheme="minorHAnsi" w:hAnsiTheme="minorHAnsi" w:cstheme="minorHAnsi"/>
                <w:color w:val="auto"/>
                <w:szCs w:val="24"/>
                <w:lang w:val="sq-AL"/>
              </w:rPr>
              <w:t xml:space="preserve"> përmes ushtrimit të</w:t>
            </w:r>
            <w:r w:rsidR="00D9420A" w:rsidRPr="00056582">
              <w:rPr>
                <w:rFonts w:asciiTheme="minorHAnsi" w:hAnsiTheme="minorHAnsi" w:cstheme="minorHAnsi"/>
                <w:color w:val="auto"/>
                <w:szCs w:val="24"/>
                <w:lang w:val="sq-AL"/>
              </w:rPr>
              <w:t>:</w:t>
            </w:r>
            <w:r w:rsidRPr="00056582">
              <w:rPr>
                <w:rFonts w:asciiTheme="minorHAnsi" w:hAnsiTheme="minorHAnsi" w:cstheme="minorHAnsi"/>
                <w:color w:val="auto"/>
                <w:szCs w:val="24"/>
                <w:lang w:val="sq-AL"/>
              </w:rPr>
              <w:t xml:space="preserve"> strukturës narrative, sintaksës së shkrimit biznes</w:t>
            </w:r>
            <w:r w:rsidR="008D7B54" w:rsidRPr="00056582">
              <w:rPr>
                <w:rFonts w:asciiTheme="minorHAnsi" w:hAnsiTheme="minorHAnsi" w:cstheme="minorHAnsi"/>
                <w:color w:val="auto"/>
                <w:szCs w:val="24"/>
                <w:lang w:val="sq-AL"/>
              </w:rPr>
              <w:t>or</w:t>
            </w:r>
            <w:r w:rsidR="0031468B" w:rsidRPr="00056582">
              <w:rPr>
                <w:rFonts w:asciiTheme="minorHAnsi" w:hAnsiTheme="minorHAnsi" w:cstheme="minorHAnsi"/>
                <w:color w:val="auto"/>
                <w:szCs w:val="24"/>
                <w:lang w:val="sq-AL"/>
              </w:rPr>
              <w:t>,</w:t>
            </w:r>
            <w:r w:rsidRPr="00056582">
              <w:rPr>
                <w:rFonts w:asciiTheme="minorHAnsi" w:hAnsiTheme="minorHAnsi" w:cstheme="minorHAnsi"/>
                <w:color w:val="auto"/>
                <w:szCs w:val="24"/>
                <w:lang w:val="sq-AL"/>
              </w:rPr>
              <w:t xml:space="preserve"> </w:t>
            </w:r>
            <w:r w:rsidR="000352A8" w:rsidRPr="00056582">
              <w:rPr>
                <w:rFonts w:asciiTheme="minorHAnsi" w:hAnsiTheme="minorHAnsi" w:cstheme="minorHAnsi"/>
                <w:color w:val="auto"/>
                <w:szCs w:val="24"/>
                <w:lang w:val="sq-AL"/>
              </w:rPr>
              <w:t>përshkrimeve të detajuara në një gamë të gjërë të temave me fakte mbështetëse</w:t>
            </w:r>
            <w:r w:rsidR="00D9420A" w:rsidRPr="00056582">
              <w:rPr>
                <w:rFonts w:asciiTheme="minorHAnsi" w:hAnsiTheme="minorHAnsi" w:cstheme="minorHAnsi"/>
                <w:color w:val="auto"/>
                <w:szCs w:val="24"/>
                <w:lang w:val="sq-AL"/>
              </w:rPr>
              <w:t>, një përmbledhje të një filmi ose të një libri</w:t>
            </w:r>
            <w:r w:rsidRPr="00056582">
              <w:rPr>
                <w:rFonts w:asciiTheme="minorHAnsi" w:hAnsiTheme="minorHAnsi" w:cstheme="minorHAnsi"/>
                <w:color w:val="auto"/>
                <w:szCs w:val="24"/>
                <w:lang w:val="sq-AL"/>
              </w:rPr>
              <w:t>.</w:t>
            </w:r>
          </w:p>
          <w:p w14:paraId="6FE19516" w14:textId="7BEDD495" w:rsidR="00A422E0" w:rsidRPr="00056582" w:rsidRDefault="00967FA4" w:rsidP="00A422E0">
            <w:pPr>
              <w:pStyle w:val="NoSpacing"/>
              <w:jc w:val="both"/>
              <w:rPr>
                <w:rFonts w:asciiTheme="minorHAnsi" w:hAnsiTheme="minorHAnsi" w:cstheme="minorHAnsi"/>
                <w:color w:val="auto"/>
                <w:szCs w:val="24"/>
                <w:lang w:val="sq-AL"/>
              </w:rPr>
            </w:pPr>
            <w:r w:rsidRPr="00056582">
              <w:rPr>
                <w:rFonts w:asciiTheme="minorHAnsi" w:hAnsiTheme="minorHAnsi" w:cstheme="minorHAnsi"/>
                <w:color w:val="auto"/>
                <w:szCs w:val="24"/>
                <w:lang w:val="sq-AL"/>
              </w:rPr>
              <w:t>Kjo lëndë gjithashtu do të nxis të mësuarit e gjuhës përmes letërsisë, si dhe familjarizimin me historinë britanike / amerikane</w:t>
            </w:r>
            <w:r w:rsidR="00A422E0" w:rsidRPr="00056582">
              <w:rPr>
                <w:rFonts w:asciiTheme="minorHAnsi" w:hAnsiTheme="minorHAnsi" w:cstheme="minorHAnsi"/>
                <w:color w:val="auto"/>
                <w:szCs w:val="24"/>
                <w:lang w:val="sq-AL"/>
              </w:rPr>
              <w:t>.</w:t>
            </w:r>
          </w:p>
          <w:p w14:paraId="34DD3F2E" w14:textId="59704903" w:rsidR="004210BB" w:rsidRPr="00056582" w:rsidRDefault="00967FA4" w:rsidP="00524A00">
            <w:pPr>
              <w:pStyle w:val="NoSpacing"/>
              <w:jc w:val="both"/>
              <w:rPr>
                <w:rFonts w:asciiTheme="minorHAnsi" w:hAnsiTheme="minorHAnsi" w:cstheme="minorHAnsi"/>
                <w:color w:val="auto"/>
                <w:szCs w:val="24"/>
                <w:lang w:val="sq-AL"/>
              </w:rPr>
            </w:pPr>
            <w:r w:rsidRPr="00056582">
              <w:rPr>
                <w:rFonts w:asciiTheme="minorHAnsi" w:hAnsiTheme="minorHAnsi" w:cstheme="minorHAnsi"/>
                <w:color w:val="auto"/>
                <w:szCs w:val="24"/>
                <w:lang w:val="sq-AL"/>
              </w:rPr>
              <w:t>Për të rritur interesin dhe angazhimin, studentët gjithashtu do të ftohen dhe do të inkurajohen të marrin pjesë në kërkimin, përzgjedhjen, si dhe krijimin e materialeve që do të përdoren në klasë</w:t>
            </w:r>
            <w:r w:rsidR="00524A00" w:rsidRPr="00056582">
              <w:rPr>
                <w:rFonts w:asciiTheme="minorHAnsi" w:hAnsiTheme="minorHAnsi" w:cstheme="minorHAnsi"/>
                <w:color w:val="auto"/>
                <w:szCs w:val="24"/>
                <w:lang w:val="sq-AL"/>
              </w:rPr>
              <w:t>.</w:t>
            </w:r>
          </w:p>
        </w:tc>
      </w:tr>
      <w:tr w:rsidR="00467456" w:rsidRPr="00056582" w14:paraId="785917C8" w14:textId="77777777" w:rsidTr="00BB7421">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07EE876E" w14:textId="77777777" w:rsidR="00967FA4" w:rsidRPr="00056582" w:rsidRDefault="00967FA4" w:rsidP="00967FA4">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lastRenderedPageBreak/>
              <w:t>Qëllimet e lëndës:</w:t>
            </w:r>
          </w:p>
          <w:p w14:paraId="0CF31FCE" w14:textId="77777777" w:rsidR="000322DE" w:rsidRPr="00056582" w:rsidRDefault="000322DE" w:rsidP="000322DE">
            <w:pPr>
              <w:autoSpaceDE w:val="0"/>
              <w:autoSpaceDN w:val="0"/>
              <w:adjustRightInd w:val="0"/>
              <w:spacing w:after="0" w:line="240" w:lineRule="auto"/>
              <w:ind w:left="0" w:firstLine="0"/>
              <w:rPr>
                <w:rFonts w:asciiTheme="minorHAnsi" w:eastAsia="Swift-RegularItalic" w:hAnsiTheme="minorHAnsi" w:cstheme="minorHAnsi"/>
                <w:i/>
                <w:iCs/>
                <w:color w:val="auto"/>
                <w:szCs w:val="24"/>
              </w:rPr>
            </w:pPr>
          </w:p>
          <w:p w14:paraId="39E0CE37" w14:textId="5B8D5D8A" w:rsidR="000322DE" w:rsidRPr="00056582" w:rsidRDefault="000322DE" w:rsidP="000322DE">
            <w:pPr>
              <w:spacing w:after="0" w:line="259" w:lineRule="auto"/>
              <w:ind w:left="0" w:firstLine="0"/>
              <w:rPr>
                <w:rFonts w:asciiTheme="minorHAnsi" w:hAnsiTheme="minorHAnsi" w:cstheme="minorHAnsi"/>
                <w:color w:val="auto"/>
                <w:szCs w:val="24"/>
                <w:lang w:val="sq-AL"/>
              </w:rPr>
            </w:pPr>
          </w:p>
        </w:tc>
        <w:tc>
          <w:tcPr>
            <w:tcW w:w="5295" w:type="dxa"/>
            <w:tcBorders>
              <w:top w:val="single" w:sz="8" w:space="0" w:color="FFFFFF"/>
              <w:left w:val="single" w:sz="8" w:space="0" w:color="FFFFFF"/>
              <w:bottom w:val="nil"/>
              <w:right w:val="single" w:sz="8" w:space="0" w:color="FFFFFF"/>
            </w:tcBorders>
            <w:shd w:val="clear" w:color="auto" w:fill="C9D5CA"/>
          </w:tcPr>
          <w:p w14:paraId="2BFE0015" w14:textId="1D655A8A" w:rsidR="00967FA4" w:rsidRPr="00056582" w:rsidRDefault="00967FA4" w:rsidP="00967FA4">
            <w:pPr>
              <w:suppressAutoHyphens/>
              <w:spacing w:after="0" w:line="100" w:lineRule="atLeast"/>
              <w:rPr>
                <w:rFonts w:asciiTheme="minorHAnsi" w:hAnsiTheme="minorHAnsi" w:cstheme="minorHAnsi"/>
                <w:color w:val="auto"/>
                <w:szCs w:val="24"/>
                <w:lang w:val="sq-AL"/>
              </w:rPr>
            </w:pPr>
            <w:r w:rsidRPr="00056582">
              <w:rPr>
                <w:rFonts w:asciiTheme="minorHAnsi" w:hAnsiTheme="minorHAnsi" w:cstheme="minorHAnsi"/>
                <w:color w:val="auto"/>
                <w:szCs w:val="24"/>
                <w:lang w:val="sq-AL"/>
              </w:rPr>
              <w:t>Qëllimet e lëndës janë</w:t>
            </w:r>
            <w:r w:rsidR="00D319DE" w:rsidRPr="00056582">
              <w:rPr>
                <w:rFonts w:asciiTheme="minorHAnsi" w:hAnsiTheme="minorHAnsi" w:cstheme="minorHAnsi"/>
                <w:color w:val="auto"/>
                <w:szCs w:val="24"/>
                <w:lang w:val="sq-AL"/>
              </w:rPr>
              <w:t xml:space="preserve"> caktuar sipas kërkesave të CEFR dhe janë</w:t>
            </w:r>
            <w:r w:rsidRPr="00056582">
              <w:rPr>
                <w:rFonts w:asciiTheme="minorHAnsi" w:hAnsiTheme="minorHAnsi" w:cstheme="minorHAnsi"/>
                <w:color w:val="auto"/>
                <w:szCs w:val="24"/>
                <w:lang w:val="sq-AL"/>
              </w:rPr>
              <w:t>:</w:t>
            </w:r>
          </w:p>
          <w:p w14:paraId="4A55E29F" w14:textId="06F33B8F" w:rsidR="00967FA4" w:rsidRPr="00056582" w:rsidRDefault="00967FA4" w:rsidP="00967FA4">
            <w:pPr>
              <w:suppressAutoHyphens/>
              <w:spacing w:after="0" w:line="100" w:lineRule="atLeast"/>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 </w:t>
            </w:r>
            <w:r w:rsidR="00CC23E7" w:rsidRPr="00056582">
              <w:rPr>
                <w:rFonts w:asciiTheme="minorHAnsi" w:hAnsiTheme="minorHAnsi" w:cstheme="minorHAnsi"/>
                <w:color w:val="auto"/>
                <w:szCs w:val="24"/>
                <w:lang w:val="sq-AL"/>
              </w:rPr>
              <w:t>t</w:t>
            </w:r>
            <w:r w:rsidR="00DA0A5E" w:rsidRPr="00056582">
              <w:rPr>
                <w:rFonts w:asciiTheme="minorHAnsi" w:hAnsiTheme="minorHAnsi" w:cstheme="minorHAnsi"/>
                <w:color w:val="auto"/>
                <w:szCs w:val="24"/>
                <w:lang w:val="sq-AL"/>
              </w:rPr>
              <w:t>ë</w:t>
            </w:r>
            <w:r w:rsidR="004A59B3" w:rsidRPr="00056582">
              <w:rPr>
                <w:rFonts w:asciiTheme="minorHAnsi" w:hAnsiTheme="minorHAnsi" w:cstheme="minorHAnsi"/>
                <w:color w:val="auto"/>
                <w:szCs w:val="24"/>
                <w:lang w:val="sq-AL"/>
              </w:rPr>
              <w:t xml:space="preserve"> </w:t>
            </w:r>
            <w:r w:rsidRPr="00056582">
              <w:rPr>
                <w:rFonts w:asciiTheme="minorHAnsi" w:hAnsiTheme="minorHAnsi" w:cstheme="minorHAnsi"/>
                <w:color w:val="auto"/>
                <w:szCs w:val="24"/>
                <w:lang w:val="sq-AL"/>
              </w:rPr>
              <w:t>mundësoj</w:t>
            </w:r>
            <w:r w:rsidR="00DA0A5E" w:rsidRPr="00056582">
              <w:rPr>
                <w:rFonts w:asciiTheme="minorHAnsi" w:hAnsiTheme="minorHAnsi" w:cstheme="minorHAnsi"/>
                <w:color w:val="auto"/>
                <w:szCs w:val="24"/>
                <w:lang w:val="sq-AL"/>
              </w:rPr>
              <w:t>ë</w:t>
            </w:r>
            <w:r w:rsidRPr="00056582">
              <w:rPr>
                <w:rFonts w:asciiTheme="minorHAnsi" w:hAnsiTheme="minorHAnsi" w:cstheme="minorHAnsi"/>
                <w:color w:val="auto"/>
                <w:szCs w:val="24"/>
                <w:lang w:val="sq-AL"/>
              </w:rPr>
              <w:t xml:space="preserve"> studentëve të komunikojnë në gjuhën e synuar në këtë nivel të caktuar</w:t>
            </w:r>
          </w:p>
          <w:p w14:paraId="5BE3C20E" w14:textId="296166C6" w:rsidR="00967FA4" w:rsidRPr="00056582" w:rsidRDefault="00967FA4" w:rsidP="00967FA4">
            <w:pPr>
              <w:suppressAutoHyphens/>
              <w:spacing w:after="0" w:line="100" w:lineRule="atLeast"/>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 </w:t>
            </w:r>
            <w:r w:rsidR="00CC23E7" w:rsidRPr="00056582">
              <w:rPr>
                <w:rFonts w:asciiTheme="minorHAnsi" w:hAnsiTheme="minorHAnsi" w:cstheme="minorHAnsi"/>
                <w:color w:val="auto"/>
                <w:szCs w:val="24"/>
                <w:lang w:val="sq-AL"/>
              </w:rPr>
              <w:t>t</w:t>
            </w:r>
            <w:r w:rsidR="00DA0A5E" w:rsidRPr="00056582">
              <w:rPr>
                <w:rFonts w:asciiTheme="minorHAnsi" w:hAnsiTheme="minorHAnsi" w:cstheme="minorHAnsi"/>
                <w:color w:val="auto"/>
                <w:szCs w:val="24"/>
                <w:lang w:val="sq-AL"/>
              </w:rPr>
              <w:t>ë</w:t>
            </w:r>
            <w:r w:rsidRPr="00056582">
              <w:rPr>
                <w:rFonts w:asciiTheme="minorHAnsi" w:hAnsiTheme="minorHAnsi" w:cstheme="minorHAnsi"/>
                <w:color w:val="auto"/>
                <w:szCs w:val="24"/>
                <w:lang w:val="sq-AL"/>
              </w:rPr>
              <w:t xml:space="preserve"> mundësoj</w:t>
            </w:r>
            <w:r w:rsidR="00DA0A5E" w:rsidRPr="00056582">
              <w:rPr>
                <w:rFonts w:asciiTheme="minorHAnsi" w:hAnsiTheme="minorHAnsi" w:cstheme="minorHAnsi"/>
                <w:color w:val="auto"/>
                <w:szCs w:val="24"/>
                <w:lang w:val="sq-AL"/>
              </w:rPr>
              <w:t>ë</w:t>
            </w:r>
            <w:r w:rsidRPr="00056582">
              <w:rPr>
                <w:rFonts w:asciiTheme="minorHAnsi" w:hAnsiTheme="minorHAnsi" w:cstheme="minorHAnsi"/>
                <w:color w:val="auto"/>
                <w:szCs w:val="24"/>
                <w:lang w:val="sq-AL"/>
              </w:rPr>
              <w:t xml:space="preserve"> studentëve që të marrin pjesë në mënyrë aktive në diskutime në kontekste të njohura, duke llogaritur dhe mbështetur pikëpamjet.</w:t>
            </w:r>
          </w:p>
          <w:p w14:paraId="4B987A30" w14:textId="18B08D41" w:rsidR="00967FA4" w:rsidRPr="00056582" w:rsidRDefault="00967FA4" w:rsidP="00967FA4">
            <w:pPr>
              <w:suppressAutoHyphens/>
              <w:spacing w:after="0" w:line="100" w:lineRule="atLeast"/>
              <w:rPr>
                <w:rFonts w:asciiTheme="minorHAnsi" w:hAnsiTheme="minorHAnsi" w:cstheme="minorHAnsi"/>
                <w:color w:val="auto"/>
                <w:szCs w:val="24"/>
                <w:lang w:val="sq-AL"/>
              </w:rPr>
            </w:pPr>
            <w:r w:rsidRPr="00056582">
              <w:rPr>
                <w:rFonts w:asciiTheme="minorHAnsi" w:hAnsiTheme="minorHAnsi" w:cstheme="minorHAnsi"/>
                <w:color w:val="auto"/>
                <w:szCs w:val="24"/>
                <w:lang w:val="sq-AL"/>
              </w:rPr>
              <w:t>• të rris</w:t>
            </w:r>
            <w:r w:rsidR="00DA0A5E" w:rsidRPr="00056582">
              <w:rPr>
                <w:rFonts w:asciiTheme="minorHAnsi" w:hAnsiTheme="minorHAnsi" w:cstheme="minorHAnsi"/>
                <w:color w:val="auto"/>
                <w:szCs w:val="24"/>
                <w:lang w:val="sq-AL"/>
              </w:rPr>
              <w:t>ë</w:t>
            </w:r>
            <w:r w:rsidRPr="00056582">
              <w:rPr>
                <w:rFonts w:asciiTheme="minorHAnsi" w:hAnsiTheme="minorHAnsi" w:cstheme="minorHAnsi"/>
                <w:color w:val="auto"/>
                <w:szCs w:val="24"/>
                <w:lang w:val="sq-AL"/>
              </w:rPr>
              <w:t xml:space="preserve"> besimin dhe aftësinë e studentëve për të komunikuar me folës amtarë  dhe jo-amtarë të anglishtes, si në të folur ashtu edhe në shkrim</w:t>
            </w:r>
          </w:p>
          <w:p w14:paraId="33945AE1" w14:textId="22061427" w:rsidR="00967FA4" w:rsidRPr="00056582" w:rsidRDefault="00967FA4" w:rsidP="00967FA4">
            <w:pPr>
              <w:suppressAutoHyphens/>
              <w:spacing w:after="0" w:line="100" w:lineRule="atLeast"/>
              <w:rPr>
                <w:rFonts w:asciiTheme="minorHAnsi" w:hAnsiTheme="minorHAnsi" w:cstheme="minorHAnsi"/>
                <w:color w:val="auto"/>
                <w:szCs w:val="24"/>
                <w:lang w:val="sq-AL"/>
              </w:rPr>
            </w:pPr>
            <w:r w:rsidRPr="00056582">
              <w:rPr>
                <w:rFonts w:asciiTheme="minorHAnsi" w:hAnsiTheme="minorHAnsi" w:cstheme="minorHAnsi"/>
                <w:color w:val="auto"/>
                <w:szCs w:val="24"/>
                <w:lang w:val="sq-AL"/>
              </w:rPr>
              <w:t>• të nxis</w:t>
            </w:r>
            <w:r w:rsidR="00DA0A5E" w:rsidRPr="00056582">
              <w:rPr>
                <w:rFonts w:asciiTheme="minorHAnsi" w:hAnsiTheme="minorHAnsi" w:cstheme="minorHAnsi"/>
                <w:color w:val="auto"/>
                <w:szCs w:val="24"/>
                <w:lang w:val="sq-AL"/>
              </w:rPr>
              <w:t>ë</w:t>
            </w:r>
            <w:r w:rsidRPr="00056582">
              <w:rPr>
                <w:rFonts w:asciiTheme="minorHAnsi" w:hAnsiTheme="minorHAnsi" w:cstheme="minorHAnsi"/>
                <w:color w:val="auto"/>
                <w:szCs w:val="24"/>
                <w:lang w:val="sq-AL"/>
              </w:rPr>
              <w:t xml:space="preserve"> studentët që në mënyrë individuale të përdorin përvojën e tyre e të mësuarit</w:t>
            </w:r>
          </w:p>
          <w:p w14:paraId="26689886" w14:textId="44700A0E" w:rsidR="00967FA4" w:rsidRPr="00056582" w:rsidRDefault="00967FA4" w:rsidP="00967FA4">
            <w:pPr>
              <w:suppressAutoHyphens/>
              <w:spacing w:after="0" w:line="100" w:lineRule="atLeast"/>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 </w:t>
            </w:r>
            <w:r w:rsidR="00CC23E7" w:rsidRPr="00056582">
              <w:rPr>
                <w:rFonts w:asciiTheme="minorHAnsi" w:hAnsiTheme="minorHAnsi" w:cstheme="minorHAnsi"/>
                <w:color w:val="auto"/>
                <w:szCs w:val="24"/>
                <w:lang w:val="sq-AL"/>
              </w:rPr>
              <w:t>t</w:t>
            </w:r>
            <w:r w:rsidR="0099529F" w:rsidRPr="00056582">
              <w:rPr>
                <w:rFonts w:asciiTheme="minorHAnsi" w:hAnsiTheme="minorHAnsi" w:cstheme="minorHAnsi"/>
                <w:color w:val="auto"/>
                <w:szCs w:val="24"/>
                <w:lang w:val="sq-AL"/>
              </w:rPr>
              <w:t xml:space="preserve">ë </w:t>
            </w:r>
            <w:r w:rsidRPr="00056582">
              <w:rPr>
                <w:rFonts w:asciiTheme="minorHAnsi" w:hAnsiTheme="minorHAnsi" w:cstheme="minorHAnsi"/>
                <w:color w:val="auto"/>
                <w:szCs w:val="24"/>
                <w:lang w:val="sq-AL"/>
              </w:rPr>
              <w:t>inkurajoj</w:t>
            </w:r>
            <w:r w:rsidR="00DA0A5E" w:rsidRPr="00056582">
              <w:rPr>
                <w:rFonts w:asciiTheme="minorHAnsi" w:hAnsiTheme="minorHAnsi" w:cstheme="minorHAnsi"/>
                <w:color w:val="auto"/>
                <w:szCs w:val="24"/>
                <w:lang w:val="sq-AL"/>
              </w:rPr>
              <w:t>ë</w:t>
            </w:r>
            <w:r w:rsidRPr="00056582">
              <w:rPr>
                <w:rFonts w:asciiTheme="minorHAnsi" w:hAnsiTheme="minorHAnsi" w:cstheme="minorHAnsi"/>
                <w:color w:val="auto"/>
                <w:szCs w:val="24"/>
                <w:lang w:val="sq-AL"/>
              </w:rPr>
              <w:t xml:space="preserve"> studentët që në mënyrë individuale të marrin përgjegjësinë për progresin e tyre e të nxënit, duke u përpjekur kështu ta rrisin atë</w:t>
            </w:r>
          </w:p>
          <w:p w14:paraId="030BD78E" w14:textId="16CF3076" w:rsidR="009D6945" w:rsidRPr="00056582" w:rsidRDefault="009D6945" w:rsidP="00930011">
            <w:pPr>
              <w:pStyle w:val="ListParagraph"/>
              <w:numPr>
                <w:ilvl w:val="0"/>
                <w:numId w:val="15"/>
              </w:numPr>
              <w:suppressAutoHyphens/>
              <w:spacing w:after="0" w:line="100" w:lineRule="atLeast"/>
              <w:ind w:left="43" w:hanging="142"/>
              <w:rPr>
                <w:rFonts w:asciiTheme="minorHAnsi" w:hAnsiTheme="minorHAnsi" w:cstheme="minorHAnsi"/>
                <w:color w:val="auto"/>
                <w:szCs w:val="24"/>
                <w:lang w:val="sq-AL"/>
              </w:rPr>
            </w:pPr>
            <w:r w:rsidRPr="00056582">
              <w:rPr>
                <w:rFonts w:asciiTheme="minorHAnsi" w:hAnsiTheme="minorHAnsi" w:cstheme="minorHAnsi"/>
                <w:color w:val="auto"/>
                <w:szCs w:val="24"/>
                <w:lang w:val="sq-AL"/>
              </w:rPr>
              <w:t>GAMA E FJALORIT-</w:t>
            </w:r>
            <w:r w:rsidRPr="00056582">
              <w:rPr>
                <w:rFonts w:asciiTheme="minorHAnsi" w:hAnsiTheme="minorHAnsi" w:cstheme="minorHAnsi"/>
                <w:color w:val="auto"/>
                <w:szCs w:val="24"/>
              </w:rPr>
              <w:t xml:space="preserve"> </w:t>
            </w:r>
            <w:r w:rsidR="00DA0A5E" w:rsidRPr="00056582">
              <w:rPr>
                <w:rFonts w:asciiTheme="minorHAnsi" w:hAnsiTheme="minorHAnsi" w:cstheme="minorHAnsi"/>
                <w:color w:val="auto"/>
                <w:szCs w:val="24"/>
                <w:lang w:val="sq-AL"/>
              </w:rPr>
              <w:t>t'u</w:t>
            </w:r>
            <w:r w:rsidR="00DA0A5E" w:rsidRPr="00056582">
              <w:rPr>
                <w:rFonts w:asciiTheme="minorHAnsi" w:hAnsiTheme="minorHAnsi" w:cstheme="minorHAnsi"/>
                <w:color w:val="auto"/>
                <w:szCs w:val="24"/>
              </w:rPr>
              <w:t xml:space="preserve"> </w:t>
            </w:r>
            <w:proofErr w:type="spellStart"/>
            <w:r w:rsidRPr="00056582">
              <w:rPr>
                <w:rFonts w:asciiTheme="minorHAnsi" w:hAnsiTheme="minorHAnsi" w:cstheme="minorHAnsi"/>
                <w:color w:val="auto"/>
                <w:szCs w:val="24"/>
              </w:rPr>
              <w:t>mësoj</w:t>
            </w:r>
            <w:r w:rsidR="005C5A2F" w:rsidRPr="00056582">
              <w:rPr>
                <w:rFonts w:asciiTheme="minorHAnsi" w:hAnsiTheme="minorHAnsi" w:cstheme="minorHAnsi"/>
                <w:color w:val="auto"/>
                <w:szCs w:val="24"/>
              </w:rPr>
              <w:t>ë</w:t>
            </w:r>
            <w:proofErr w:type="spellEnd"/>
            <w:r w:rsidRPr="00056582">
              <w:rPr>
                <w:rFonts w:asciiTheme="minorHAnsi" w:hAnsiTheme="minorHAnsi" w:cstheme="minorHAnsi"/>
                <w:color w:val="auto"/>
                <w:szCs w:val="24"/>
              </w:rPr>
              <w:t xml:space="preserve"> </w:t>
            </w:r>
            <w:proofErr w:type="spellStart"/>
            <w:r w:rsidRPr="00056582">
              <w:rPr>
                <w:rFonts w:asciiTheme="minorHAnsi" w:hAnsiTheme="minorHAnsi" w:cstheme="minorHAnsi"/>
                <w:color w:val="auto"/>
                <w:szCs w:val="24"/>
              </w:rPr>
              <w:t>nj</w:t>
            </w:r>
            <w:proofErr w:type="spellEnd"/>
            <w:r w:rsidRPr="00056582">
              <w:rPr>
                <w:rFonts w:asciiTheme="minorHAnsi" w:hAnsiTheme="minorHAnsi" w:cstheme="minorHAnsi"/>
                <w:color w:val="auto"/>
                <w:szCs w:val="24"/>
                <w:lang w:val="sq-AL"/>
              </w:rPr>
              <w:t>ë gamë të mirë të fjalorit për çështje që lidhen me fushën e t</w:t>
            </w:r>
            <w:r w:rsidR="00FD154C" w:rsidRPr="00056582">
              <w:rPr>
                <w:rFonts w:asciiTheme="minorHAnsi" w:hAnsiTheme="minorHAnsi" w:cstheme="minorHAnsi"/>
                <w:color w:val="auto"/>
                <w:szCs w:val="24"/>
                <w:lang w:val="sq-AL"/>
              </w:rPr>
              <w:t xml:space="preserve">yre </w:t>
            </w:r>
            <w:r w:rsidRPr="00056582">
              <w:rPr>
                <w:rFonts w:asciiTheme="minorHAnsi" w:hAnsiTheme="minorHAnsi" w:cstheme="minorHAnsi"/>
                <w:color w:val="auto"/>
                <w:szCs w:val="24"/>
                <w:lang w:val="sq-AL"/>
              </w:rPr>
              <w:t>dhe temat më të përgjithshme</w:t>
            </w:r>
            <w:r w:rsidR="00FD154C" w:rsidRPr="00056582">
              <w:rPr>
                <w:rFonts w:asciiTheme="minorHAnsi" w:hAnsiTheme="minorHAnsi" w:cstheme="minorHAnsi"/>
                <w:color w:val="auto"/>
                <w:szCs w:val="24"/>
                <w:lang w:val="sq-AL"/>
              </w:rPr>
              <w:t xml:space="preserve"> ku </w:t>
            </w:r>
            <w:r w:rsidR="005C5A2F" w:rsidRPr="00056582">
              <w:rPr>
                <w:rFonts w:asciiTheme="minorHAnsi" w:hAnsiTheme="minorHAnsi" w:cstheme="minorHAnsi"/>
                <w:color w:val="auto"/>
                <w:szCs w:val="24"/>
                <w:lang w:val="sq-AL"/>
              </w:rPr>
              <w:t>studentët</w:t>
            </w:r>
            <w:r w:rsidR="00FD154C" w:rsidRPr="00056582">
              <w:rPr>
                <w:rFonts w:asciiTheme="minorHAnsi" w:hAnsiTheme="minorHAnsi" w:cstheme="minorHAnsi"/>
                <w:color w:val="auto"/>
                <w:szCs w:val="24"/>
                <w:lang w:val="sq-AL"/>
              </w:rPr>
              <w:t xml:space="preserve"> m</w:t>
            </w:r>
            <w:r w:rsidRPr="00056582">
              <w:rPr>
                <w:rFonts w:asciiTheme="minorHAnsi" w:hAnsiTheme="minorHAnsi" w:cstheme="minorHAnsi"/>
                <w:color w:val="auto"/>
                <w:szCs w:val="24"/>
                <w:lang w:val="sq-AL"/>
              </w:rPr>
              <w:t>und të ndryshojnë formulimet për të shmangur përsëritjen e shpeshtë</w:t>
            </w:r>
            <w:r w:rsidR="00FD154C" w:rsidRPr="00056582">
              <w:rPr>
                <w:rFonts w:asciiTheme="minorHAnsi" w:hAnsiTheme="minorHAnsi" w:cstheme="minorHAnsi"/>
                <w:color w:val="auto"/>
                <w:szCs w:val="24"/>
                <w:lang w:val="sq-AL"/>
              </w:rPr>
              <w:t xml:space="preserve"> dhe të kenë pak zbrazëtira </w:t>
            </w:r>
            <w:r w:rsidRPr="00056582">
              <w:rPr>
                <w:rFonts w:asciiTheme="minorHAnsi" w:hAnsiTheme="minorHAnsi" w:cstheme="minorHAnsi"/>
                <w:color w:val="auto"/>
                <w:szCs w:val="24"/>
                <w:lang w:val="sq-AL"/>
              </w:rPr>
              <w:t>leksikore</w:t>
            </w:r>
            <w:r w:rsidR="00FD154C" w:rsidRPr="00056582">
              <w:rPr>
                <w:rFonts w:asciiTheme="minorHAnsi" w:hAnsiTheme="minorHAnsi" w:cstheme="minorHAnsi"/>
                <w:color w:val="auto"/>
                <w:szCs w:val="24"/>
                <w:lang w:val="sq-AL"/>
              </w:rPr>
              <w:t xml:space="preserve"> të cilat </w:t>
            </w:r>
            <w:r w:rsidRPr="00056582">
              <w:rPr>
                <w:rFonts w:asciiTheme="minorHAnsi" w:hAnsiTheme="minorHAnsi" w:cstheme="minorHAnsi"/>
                <w:color w:val="auto"/>
                <w:szCs w:val="24"/>
                <w:lang w:val="sq-AL"/>
              </w:rPr>
              <w:t xml:space="preserve">mund të shkaktojnë hezitim dhe </w:t>
            </w:r>
            <w:r w:rsidR="00FD154C" w:rsidRPr="00056582">
              <w:rPr>
                <w:rFonts w:asciiTheme="minorHAnsi" w:hAnsiTheme="minorHAnsi" w:cstheme="minorHAnsi"/>
                <w:color w:val="auto"/>
                <w:szCs w:val="24"/>
                <w:lang w:val="sq-AL"/>
              </w:rPr>
              <w:t>ndë</w:t>
            </w:r>
            <w:r w:rsidRPr="00056582">
              <w:rPr>
                <w:rFonts w:asciiTheme="minorHAnsi" w:hAnsiTheme="minorHAnsi" w:cstheme="minorHAnsi"/>
                <w:color w:val="auto"/>
                <w:szCs w:val="24"/>
                <w:lang w:val="sq-AL"/>
              </w:rPr>
              <w:t>rprerje</w:t>
            </w:r>
            <w:r w:rsidR="00FD154C" w:rsidRPr="00056582">
              <w:rPr>
                <w:rFonts w:asciiTheme="minorHAnsi" w:hAnsiTheme="minorHAnsi" w:cstheme="minorHAnsi"/>
                <w:color w:val="auto"/>
                <w:szCs w:val="24"/>
                <w:lang w:val="sq-AL"/>
              </w:rPr>
              <w:t xml:space="preserve"> në bisedë</w:t>
            </w:r>
            <w:r w:rsidRPr="00056582">
              <w:rPr>
                <w:rFonts w:asciiTheme="minorHAnsi" w:hAnsiTheme="minorHAnsi" w:cstheme="minorHAnsi"/>
                <w:color w:val="auto"/>
                <w:szCs w:val="24"/>
                <w:lang w:val="sq-AL"/>
              </w:rPr>
              <w:t>.</w:t>
            </w:r>
          </w:p>
        </w:tc>
      </w:tr>
    </w:tbl>
    <w:p w14:paraId="0CF25284" w14:textId="77777777" w:rsidR="004210BB" w:rsidRPr="00056582" w:rsidRDefault="004210BB" w:rsidP="004210BB">
      <w:pPr>
        <w:spacing w:after="0" w:line="259" w:lineRule="auto"/>
        <w:ind w:left="-718" w:right="11185" w:firstLine="0"/>
        <w:rPr>
          <w:rFonts w:asciiTheme="minorHAnsi" w:hAnsiTheme="minorHAnsi" w:cstheme="minorHAnsi"/>
          <w:color w:val="auto"/>
          <w:szCs w:val="24"/>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630"/>
        <w:gridCol w:w="1527"/>
        <w:gridCol w:w="5477"/>
      </w:tblGrid>
      <w:tr w:rsidR="00467456" w:rsidRPr="00056582" w14:paraId="389D52EA" w14:textId="77777777" w:rsidTr="009302BF">
        <w:trPr>
          <w:trHeight w:val="628"/>
        </w:trPr>
        <w:tc>
          <w:tcPr>
            <w:tcW w:w="5219" w:type="dxa"/>
            <w:gridSpan w:val="2"/>
            <w:vMerge w:val="restart"/>
            <w:tcBorders>
              <w:top w:val="nil"/>
              <w:left w:val="single" w:sz="8" w:space="0" w:color="FFFFFF"/>
              <w:bottom w:val="single" w:sz="8" w:space="0" w:color="FFFFFF"/>
              <w:right w:val="single" w:sz="8" w:space="0" w:color="FFFFFF"/>
            </w:tcBorders>
            <w:shd w:val="clear" w:color="auto" w:fill="6AA1A3"/>
          </w:tcPr>
          <w:p w14:paraId="40E4D250" w14:textId="20B66827" w:rsidR="00467456" w:rsidRPr="00056582" w:rsidRDefault="00467456" w:rsidP="00467456">
            <w:pPr>
              <w:autoSpaceDE w:val="0"/>
              <w:autoSpaceDN w:val="0"/>
              <w:adjustRightInd w:val="0"/>
              <w:spacing w:after="0" w:line="240" w:lineRule="auto"/>
              <w:ind w:left="0" w:firstLine="0"/>
              <w:rPr>
                <w:rFonts w:asciiTheme="minorHAnsi" w:eastAsia="Swift-RegularItalic" w:hAnsiTheme="minorHAnsi" w:cstheme="minorHAnsi"/>
                <w:i/>
                <w:iCs/>
                <w:color w:val="auto"/>
                <w:szCs w:val="24"/>
              </w:rPr>
            </w:pPr>
            <w:r w:rsidRPr="00056582">
              <w:rPr>
                <w:rFonts w:asciiTheme="minorHAnsi" w:hAnsiTheme="minorHAnsi" w:cstheme="minorHAnsi"/>
                <w:color w:val="auto"/>
                <w:szCs w:val="24"/>
                <w:lang w:val="sq-AL"/>
              </w:rPr>
              <w:t>Rezultatet e pritshme të nxënies:</w:t>
            </w:r>
          </w:p>
          <w:p w14:paraId="475449ED" w14:textId="0A3C8A9F" w:rsidR="00467456" w:rsidRPr="00056582" w:rsidRDefault="00467456" w:rsidP="00467456">
            <w:pPr>
              <w:autoSpaceDE w:val="0"/>
              <w:autoSpaceDN w:val="0"/>
              <w:adjustRightInd w:val="0"/>
              <w:spacing w:after="0" w:line="240" w:lineRule="auto"/>
              <w:ind w:left="0" w:firstLine="0"/>
              <w:rPr>
                <w:rFonts w:asciiTheme="minorHAnsi" w:hAnsiTheme="minorHAnsi" w:cstheme="minorHAnsi"/>
                <w:color w:val="auto"/>
                <w:szCs w:val="24"/>
                <w:lang w:val="sq-AL"/>
              </w:rPr>
            </w:pPr>
          </w:p>
        </w:tc>
        <w:tc>
          <w:tcPr>
            <w:tcW w:w="5311" w:type="dxa"/>
            <w:tcBorders>
              <w:top w:val="nil"/>
              <w:left w:val="single" w:sz="8" w:space="0" w:color="FFFFFF"/>
              <w:bottom w:val="single" w:sz="8" w:space="0" w:color="FFFFFF"/>
              <w:right w:val="single" w:sz="8" w:space="0" w:color="FFFFFF"/>
            </w:tcBorders>
            <w:shd w:val="clear" w:color="auto" w:fill="C9D5CA"/>
          </w:tcPr>
          <w:p w14:paraId="10364FBE" w14:textId="77777777" w:rsidR="00467456" w:rsidRPr="00056582" w:rsidRDefault="00467456" w:rsidP="00467456">
            <w:pPr>
              <w:pStyle w:val="NoSpacing"/>
              <w:jc w:val="both"/>
              <w:rPr>
                <w:rFonts w:asciiTheme="minorHAnsi" w:hAnsiTheme="minorHAnsi" w:cstheme="minorHAnsi"/>
                <w:iCs/>
                <w:color w:val="auto"/>
                <w:szCs w:val="24"/>
              </w:rPr>
            </w:pPr>
            <w:proofErr w:type="spellStart"/>
            <w:r w:rsidRPr="00056582">
              <w:rPr>
                <w:rFonts w:asciiTheme="minorHAnsi" w:hAnsiTheme="minorHAnsi" w:cstheme="minorHAnsi"/>
                <w:iCs/>
                <w:color w:val="auto"/>
                <w:szCs w:val="24"/>
              </w:rPr>
              <w:t>Studentët</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që</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ndjekin</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këtë</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kurs</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dhe</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i</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respektojnë</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rregullat</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akademike</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duhet</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të</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jenë</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në</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gjendje</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që</w:t>
            </w:r>
            <w:proofErr w:type="spellEnd"/>
            <w:r w:rsidRPr="00056582">
              <w:rPr>
                <w:rFonts w:asciiTheme="minorHAnsi" w:hAnsiTheme="minorHAnsi" w:cstheme="minorHAnsi"/>
                <w:iCs/>
                <w:color w:val="auto"/>
                <w:szCs w:val="24"/>
              </w:rPr>
              <w:t xml:space="preserve"> ta </w:t>
            </w:r>
            <w:proofErr w:type="spellStart"/>
            <w:r w:rsidRPr="00056582">
              <w:rPr>
                <w:rFonts w:asciiTheme="minorHAnsi" w:hAnsiTheme="minorHAnsi" w:cstheme="minorHAnsi"/>
                <w:iCs/>
                <w:color w:val="auto"/>
                <w:szCs w:val="24"/>
              </w:rPr>
              <w:lastRenderedPageBreak/>
              <w:t>shfrytëzojnë</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gjuhën</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angleze</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për</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nevojat</w:t>
            </w:r>
            <w:proofErr w:type="spellEnd"/>
            <w:r w:rsidRPr="00056582">
              <w:rPr>
                <w:rFonts w:asciiTheme="minorHAnsi" w:hAnsiTheme="minorHAnsi" w:cstheme="minorHAnsi"/>
                <w:iCs/>
                <w:color w:val="auto"/>
                <w:szCs w:val="24"/>
              </w:rPr>
              <w:t xml:space="preserve"> e </w:t>
            </w:r>
            <w:proofErr w:type="spellStart"/>
            <w:r w:rsidRPr="00056582">
              <w:rPr>
                <w:rFonts w:asciiTheme="minorHAnsi" w:hAnsiTheme="minorHAnsi" w:cstheme="minorHAnsi"/>
                <w:iCs/>
                <w:color w:val="auto"/>
                <w:szCs w:val="24"/>
              </w:rPr>
              <w:t>tyre</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personale</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dhe</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profesionale</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Prandaj</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studentët</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që</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mbarojnë</w:t>
            </w:r>
            <w:proofErr w:type="spellEnd"/>
            <w:r w:rsidRPr="00056582">
              <w:rPr>
                <w:rFonts w:asciiTheme="minorHAnsi" w:hAnsiTheme="minorHAnsi" w:cstheme="minorHAnsi"/>
                <w:iCs/>
                <w:color w:val="auto"/>
                <w:szCs w:val="24"/>
              </w:rPr>
              <w:t xml:space="preserve"> me </w:t>
            </w:r>
            <w:proofErr w:type="spellStart"/>
            <w:r w:rsidRPr="00056582">
              <w:rPr>
                <w:rFonts w:asciiTheme="minorHAnsi" w:hAnsiTheme="minorHAnsi" w:cstheme="minorHAnsi"/>
                <w:iCs/>
                <w:color w:val="auto"/>
                <w:szCs w:val="24"/>
              </w:rPr>
              <w:t>sukses</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këtë</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kurs</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duhet</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të</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jenë</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në</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gjendje</w:t>
            </w:r>
            <w:proofErr w:type="spellEnd"/>
            <w:r w:rsidRPr="00056582">
              <w:rPr>
                <w:rFonts w:asciiTheme="minorHAnsi" w:hAnsiTheme="minorHAnsi" w:cstheme="minorHAnsi"/>
                <w:iCs/>
                <w:color w:val="auto"/>
                <w:szCs w:val="24"/>
              </w:rPr>
              <w:t xml:space="preserve"> </w:t>
            </w:r>
            <w:proofErr w:type="spellStart"/>
            <w:r w:rsidRPr="00056582">
              <w:rPr>
                <w:rFonts w:asciiTheme="minorHAnsi" w:hAnsiTheme="minorHAnsi" w:cstheme="minorHAnsi"/>
                <w:iCs/>
                <w:color w:val="auto"/>
                <w:szCs w:val="24"/>
              </w:rPr>
              <w:t>të</w:t>
            </w:r>
            <w:proofErr w:type="spellEnd"/>
            <w:r w:rsidRPr="00056582">
              <w:rPr>
                <w:rFonts w:asciiTheme="minorHAnsi" w:hAnsiTheme="minorHAnsi" w:cstheme="minorHAnsi"/>
                <w:iCs/>
                <w:color w:val="auto"/>
                <w:szCs w:val="24"/>
              </w:rPr>
              <w:t xml:space="preserve">: </w:t>
            </w:r>
          </w:p>
          <w:p w14:paraId="59D417AE" w14:textId="7646ABB6" w:rsidR="00467456" w:rsidRPr="00056582" w:rsidRDefault="00467456" w:rsidP="00467456">
            <w:pPr>
              <w:pStyle w:val="NoSpacing"/>
              <w:snapToGrid w:val="0"/>
              <w:spacing w:line="276" w:lineRule="auto"/>
              <w:rPr>
                <w:rFonts w:asciiTheme="minorHAnsi" w:hAnsiTheme="minorHAnsi" w:cstheme="minorHAnsi"/>
                <w:color w:val="auto"/>
                <w:szCs w:val="24"/>
                <w:lang w:val="sq-AL"/>
              </w:rPr>
            </w:pPr>
          </w:p>
        </w:tc>
      </w:tr>
      <w:tr w:rsidR="00467456" w:rsidRPr="00056582" w14:paraId="2E7A3942" w14:textId="77777777" w:rsidTr="009302BF">
        <w:trPr>
          <w:trHeight w:val="628"/>
        </w:trPr>
        <w:tc>
          <w:tcPr>
            <w:tcW w:w="5219" w:type="dxa"/>
            <w:gridSpan w:val="2"/>
            <w:vMerge/>
            <w:tcBorders>
              <w:top w:val="nil"/>
              <w:left w:val="single" w:sz="8" w:space="0" w:color="FFFFFF"/>
              <w:bottom w:val="nil"/>
              <w:right w:val="single" w:sz="8" w:space="0" w:color="FFFFFF"/>
            </w:tcBorders>
          </w:tcPr>
          <w:p w14:paraId="0682B9A5" w14:textId="77777777" w:rsidR="00467456" w:rsidRPr="00056582" w:rsidRDefault="00467456" w:rsidP="00467456">
            <w:pPr>
              <w:spacing w:after="160" w:line="259" w:lineRule="auto"/>
              <w:ind w:left="0" w:firstLine="0"/>
              <w:rPr>
                <w:rFonts w:asciiTheme="minorHAnsi" w:hAnsiTheme="minorHAnsi" w:cstheme="minorHAnsi"/>
                <w:color w:val="auto"/>
                <w:szCs w:val="24"/>
                <w:lang w:val="sq-AL"/>
              </w:rPr>
            </w:pPr>
          </w:p>
        </w:tc>
        <w:tc>
          <w:tcPr>
            <w:tcW w:w="5311" w:type="dxa"/>
            <w:tcBorders>
              <w:top w:val="single" w:sz="8" w:space="0" w:color="FFFFFF"/>
              <w:left w:val="single" w:sz="8" w:space="0" w:color="FFFFFF"/>
              <w:bottom w:val="single" w:sz="8" w:space="0" w:color="FFFFFF"/>
              <w:right w:val="single" w:sz="8" w:space="0" w:color="FFFFFF"/>
            </w:tcBorders>
            <w:shd w:val="clear" w:color="auto" w:fill="C9D5CA"/>
          </w:tcPr>
          <w:p w14:paraId="6018B23A" w14:textId="27C9F804" w:rsidR="00467456" w:rsidRPr="00056582" w:rsidRDefault="00467456" w:rsidP="00467456">
            <w:pPr>
              <w:rPr>
                <w:rFonts w:asciiTheme="minorHAnsi" w:hAnsiTheme="minorHAnsi" w:cstheme="minorHAnsi"/>
                <w:color w:val="auto"/>
                <w:szCs w:val="24"/>
                <w:lang w:val="sq-AL"/>
              </w:rPr>
            </w:pPr>
            <w:r w:rsidRPr="00056582">
              <w:rPr>
                <w:rFonts w:asciiTheme="minorHAnsi" w:hAnsiTheme="minorHAnsi" w:cstheme="minorHAnsi"/>
                <w:color w:val="auto"/>
                <w:szCs w:val="24"/>
                <w:lang w:val="sq-AL"/>
              </w:rPr>
              <w:t>• të kuptojnë fjalimet e gjata dhe ligjëratat dhe të ndjekin edhe argumentet komplekse nga tema të njohura dhe më të përgjithshme.</w:t>
            </w:r>
          </w:p>
        </w:tc>
      </w:tr>
      <w:tr w:rsidR="00467456" w:rsidRPr="00056582" w14:paraId="7F3B77E8" w14:textId="77777777" w:rsidTr="009302BF">
        <w:trPr>
          <w:trHeight w:val="340"/>
        </w:trPr>
        <w:tc>
          <w:tcPr>
            <w:tcW w:w="5219" w:type="dxa"/>
            <w:gridSpan w:val="2"/>
            <w:vMerge/>
            <w:tcBorders>
              <w:top w:val="nil"/>
              <w:left w:val="single" w:sz="8" w:space="0" w:color="FFFFFF"/>
              <w:bottom w:val="nil"/>
              <w:right w:val="single" w:sz="8" w:space="0" w:color="FFFFFF"/>
            </w:tcBorders>
          </w:tcPr>
          <w:p w14:paraId="21F358D1" w14:textId="77777777" w:rsidR="00467456" w:rsidRPr="00056582" w:rsidRDefault="00467456" w:rsidP="00467456">
            <w:pPr>
              <w:spacing w:after="160" w:line="259" w:lineRule="auto"/>
              <w:ind w:left="0" w:firstLine="0"/>
              <w:rPr>
                <w:rFonts w:asciiTheme="minorHAnsi" w:hAnsiTheme="minorHAnsi" w:cstheme="minorHAnsi"/>
                <w:color w:val="auto"/>
                <w:szCs w:val="24"/>
                <w:lang w:val="sq-AL"/>
              </w:rPr>
            </w:pPr>
          </w:p>
        </w:tc>
        <w:tc>
          <w:tcPr>
            <w:tcW w:w="5311" w:type="dxa"/>
            <w:tcBorders>
              <w:top w:val="single" w:sz="8" w:space="0" w:color="FFFFFF"/>
              <w:left w:val="single" w:sz="8" w:space="0" w:color="FFFFFF"/>
              <w:bottom w:val="single" w:sz="8" w:space="0" w:color="FFFFFF"/>
              <w:right w:val="single" w:sz="8" w:space="0" w:color="FFFFFF"/>
            </w:tcBorders>
            <w:shd w:val="clear" w:color="auto" w:fill="C9D5CA"/>
          </w:tcPr>
          <w:p w14:paraId="0FA31A7A" w14:textId="348F6D76" w:rsidR="00467456" w:rsidRPr="00056582" w:rsidRDefault="00467456" w:rsidP="00467456">
            <w:pPr>
              <w:rPr>
                <w:rFonts w:asciiTheme="minorHAnsi" w:hAnsiTheme="minorHAnsi" w:cstheme="minorHAnsi"/>
                <w:color w:val="auto"/>
                <w:szCs w:val="24"/>
                <w:lang w:val="sq-AL"/>
              </w:rPr>
            </w:pPr>
            <w:r w:rsidRPr="00056582">
              <w:rPr>
                <w:rFonts w:asciiTheme="minorHAnsi" w:hAnsiTheme="minorHAnsi" w:cstheme="minorHAnsi"/>
                <w:color w:val="auto"/>
                <w:szCs w:val="24"/>
                <w:lang w:val="sq-AL"/>
              </w:rPr>
              <w:t>• të bashkëbisedojnë me një shkallë të rrjedhshme dhe në mënyrë spontane që e bën të mundur ndërveprimin e rregullt me folësit amtarë.</w:t>
            </w:r>
          </w:p>
        </w:tc>
      </w:tr>
      <w:tr w:rsidR="00467456" w:rsidRPr="00056582" w14:paraId="0C82EBD5" w14:textId="77777777" w:rsidTr="009302BF">
        <w:trPr>
          <w:trHeight w:val="628"/>
        </w:trPr>
        <w:tc>
          <w:tcPr>
            <w:tcW w:w="5219" w:type="dxa"/>
            <w:gridSpan w:val="2"/>
            <w:vMerge/>
            <w:tcBorders>
              <w:top w:val="nil"/>
              <w:left w:val="single" w:sz="8" w:space="0" w:color="FFFFFF"/>
              <w:bottom w:val="nil"/>
              <w:right w:val="single" w:sz="8" w:space="0" w:color="FFFFFF"/>
            </w:tcBorders>
          </w:tcPr>
          <w:p w14:paraId="27740B53" w14:textId="77777777" w:rsidR="00467456" w:rsidRPr="00056582" w:rsidRDefault="00467456" w:rsidP="00467456">
            <w:pPr>
              <w:spacing w:after="160" w:line="259" w:lineRule="auto"/>
              <w:ind w:left="0" w:firstLine="0"/>
              <w:rPr>
                <w:rFonts w:asciiTheme="minorHAnsi" w:hAnsiTheme="minorHAnsi" w:cstheme="minorHAnsi"/>
                <w:color w:val="auto"/>
                <w:szCs w:val="24"/>
                <w:lang w:val="sq-AL"/>
              </w:rPr>
            </w:pPr>
          </w:p>
        </w:tc>
        <w:tc>
          <w:tcPr>
            <w:tcW w:w="5311" w:type="dxa"/>
            <w:tcBorders>
              <w:top w:val="single" w:sz="8" w:space="0" w:color="FFFFFF"/>
              <w:left w:val="single" w:sz="8" w:space="0" w:color="FFFFFF"/>
              <w:bottom w:val="single" w:sz="8" w:space="0" w:color="FFFFFF"/>
              <w:right w:val="single" w:sz="8" w:space="0" w:color="FFFFFF"/>
            </w:tcBorders>
            <w:shd w:val="clear" w:color="auto" w:fill="C9D5CA"/>
          </w:tcPr>
          <w:p w14:paraId="29E3355D" w14:textId="177EC5C1" w:rsidR="00467456" w:rsidRPr="00056582" w:rsidRDefault="00467456" w:rsidP="00467456">
            <w:pPr>
              <w:rPr>
                <w:rFonts w:asciiTheme="minorHAnsi" w:hAnsiTheme="minorHAnsi" w:cstheme="minorHAnsi"/>
                <w:color w:val="auto"/>
                <w:szCs w:val="24"/>
                <w:lang w:val="sq-AL"/>
              </w:rPr>
            </w:pPr>
            <w:r w:rsidRPr="00056582">
              <w:rPr>
                <w:rFonts w:asciiTheme="minorHAnsi" w:hAnsiTheme="minorHAnsi" w:cstheme="minorHAnsi"/>
                <w:color w:val="auto"/>
                <w:szCs w:val="24"/>
                <w:lang w:val="sq-AL"/>
              </w:rPr>
              <w:t>• të marrin pjesë në mënyrë aktive në diskutime në kontekste të njohura, duke mbështetur pikëpamjet e tyre.</w:t>
            </w:r>
          </w:p>
        </w:tc>
      </w:tr>
      <w:tr w:rsidR="00467456" w:rsidRPr="00056582" w14:paraId="6B64AD63" w14:textId="77777777" w:rsidTr="009302BF">
        <w:trPr>
          <w:trHeight w:val="628"/>
        </w:trPr>
        <w:tc>
          <w:tcPr>
            <w:tcW w:w="5219" w:type="dxa"/>
            <w:gridSpan w:val="2"/>
            <w:vMerge/>
            <w:tcBorders>
              <w:top w:val="nil"/>
              <w:left w:val="single" w:sz="8" w:space="0" w:color="FFFFFF"/>
              <w:bottom w:val="nil"/>
              <w:right w:val="single" w:sz="8" w:space="0" w:color="FFFFFF"/>
            </w:tcBorders>
          </w:tcPr>
          <w:p w14:paraId="159E02F4" w14:textId="77777777" w:rsidR="00467456" w:rsidRPr="00056582" w:rsidRDefault="00467456" w:rsidP="00467456">
            <w:pPr>
              <w:spacing w:after="160" w:line="259" w:lineRule="auto"/>
              <w:ind w:left="0" w:firstLine="0"/>
              <w:rPr>
                <w:rFonts w:asciiTheme="minorHAnsi" w:hAnsiTheme="minorHAnsi" w:cstheme="minorHAnsi"/>
                <w:color w:val="auto"/>
                <w:szCs w:val="24"/>
                <w:lang w:val="sq-AL"/>
              </w:rPr>
            </w:pPr>
          </w:p>
        </w:tc>
        <w:tc>
          <w:tcPr>
            <w:tcW w:w="5311" w:type="dxa"/>
            <w:tcBorders>
              <w:top w:val="single" w:sz="8" w:space="0" w:color="FFFFFF"/>
              <w:left w:val="single" w:sz="8" w:space="0" w:color="FFFFFF"/>
              <w:bottom w:val="single" w:sz="8" w:space="0" w:color="FFFFFF"/>
              <w:right w:val="single" w:sz="8" w:space="0" w:color="FFFFFF"/>
            </w:tcBorders>
            <w:shd w:val="clear" w:color="auto" w:fill="C9D5CA"/>
          </w:tcPr>
          <w:p w14:paraId="69E4036F" w14:textId="73558F95" w:rsidR="00467456" w:rsidRPr="00056582" w:rsidRDefault="00467456" w:rsidP="00467456">
            <w:pPr>
              <w:tabs>
                <w:tab w:val="num" w:pos="1080"/>
              </w:tabs>
              <w:ind w:left="0" w:firstLine="0"/>
              <w:jc w:val="both"/>
              <w:rPr>
                <w:rFonts w:asciiTheme="minorHAnsi" w:hAnsiTheme="minorHAnsi" w:cstheme="minorHAnsi"/>
                <w:color w:val="auto"/>
                <w:szCs w:val="24"/>
                <w:lang w:val="sq-AL"/>
              </w:rPr>
            </w:pPr>
            <w:r w:rsidRPr="00056582">
              <w:rPr>
                <w:rFonts w:asciiTheme="minorHAnsi" w:hAnsiTheme="minorHAnsi" w:cstheme="minorHAnsi"/>
                <w:color w:val="auto"/>
                <w:szCs w:val="24"/>
                <w:lang w:val="sq-AL"/>
              </w:rPr>
              <w:t>• të paraqesin përshkrime të qarta dhe të detajuara në një gamë të gjerë temash që lidhen me fushën e interesit</w:t>
            </w:r>
            <w:r w:rsidR="0099529F" w:rsidRPr="00056582">
              <w:rPr>
                <w:rFonts w:asciiTheme="minorHAnsi" w:hAnsiTheme="minorHAnsi" w:cstheme="minorHAnsi"/>
                <w:color w:val="auto"/>
                <w:szCs w:val="24"/>
                <w:lang w:val="sq-AL"/>
              </w:rPr>
              <w:t xml:space="preserve"> dhe më gjerë</w:t>
            </w:r>
            <w:r w:rsidRPr="00056582">
              <w:rPr>
                <w:rFonts w:asciiTheme="minorHAnsi" w:hAnsiTheme="minorHAnsi" w:cstheme="minorHAnsi"/>
                <w:color w:val="auto"/>
                <w:szCs w:val="24"/>
                <w:lang w:val="sq-AL"/>
              </w:rPr>
              <w:t>.</w:t>
            </w:r>
          </w:p>
        </w:tc>
      </w:tr>
      <w:tr w:rsidR="00467456" w:rsidRPr="00056582" w14:paraId="48109263" w14:textId="77777777" w:rsidTr="009302BF">
        <w:trPr>
          <w:trHeight w:val="628"/>
        </w:trPr>
        <w:tc>
          <w:tcPr>
            <w:tcW w:w="5219" w:type="dxa"/>
            <w:gridSpan w:val="2"/>
            <w:vMerge/>
            <w:tcBorders>
              <w:top w:val="nil"/>
              <w:left w:val="single" w:sz="8" w:space="0" w:color="FFFFFF"/>
              <w:bottom w:val="nil"/>
              <w:right w:val="single" w:sz="8" w:space="0" w:color="FFFFFF"/>
            </w:tcBorders>
          </w:tcPr>
          <w:p w14:paraId="105C96AB" w14:textId="77777777" w:rsidR="00467456" w:rsidRPr="00056582" w:rsidRDefault="00467456" w:rsidP="00467456">
            <w:pPr>
              <w:spacing w:after="160" w:line="259" w:lineRule="auto"/>
              <w:ind w:left="0" w:firstLine="0"/>
              <w:rPr>
                <w:rFonts w:asciiTheme="minorHAnsi" w:hAnsiTheme="minorHAnsi" w:cstheme="minorHAnsi"/>
                <w:color w:val="auto"/>
                <w:szCs w:val="24"/>
                <w:lang w:val="sq-AL"/>
              </w:rPr>
            </w:pPr>
          </w:p>
        </w:tc>
        <w:tc>
          <w:tcPr>
            <w:tcW w:w="5311" w:type="dxa"/>
            <w:tcBorders>
              <w:top w:val="single" w:sz="8" w:space="0" w:color="FFFFFF"/>
              <w:left w:val="single" w:sz="8" w:space="0" w:color="FFFFFF"/>
              <w:bottom w:val="single" w:sz="8" w:space="0" w:color="FFFFFF"/>
              <w:right w:val="single" w:sz="8" w:space="0" w:color="FFFFFF"/>
            </w:tcBorders>
            <w:shd w:val="clear" w:color="auto" w:fill="C9D5CA"/>
          </w:tcPr>
          <w:p w14:paraId="4B0CE095" w14:textId="00867BE9" w:rsidR="00467456" w:rsidRPr="00056582" w:rsidRDefault="00467456" w:rsidP="00467456">
            <w:pPr>
              <w:tabs>
                <w:tab w:val="num" w:pos="1080"/>
              </w:tabs>
              <w:ind w:left="0" w:firstLine="0"/>
              <w:jc w:val="both"/>
              <w:rPr>
                <w:rFonts w:asciiTheme="minorHAnsi" w:hAnsiTheme="minorHAnsi" w:cstheme="minorHAnsi"/>
                <w:color w:val="auto"/>
                <w:szCs w:val="24"/>
                <w:lang w:val="sq-AL"/>
              </w:rPr>
            </w:pPr>
            <w:r w:rsidRPr="00056582">
              <w:rPr>
                <w:rFonts w:asciiTheme="minorHAnsi" w:hAnsiTheme="minorHAnsi" w:cstheme="minorHAnsi"/>
                <w:color w:val="auto"/>
                <w:szCs w:val="24"/>
                <w:lang w:val="sq-AL"/>
              </w:rPr>
              <w:t>• të shkruajnë letra që theksojnë rëndësinë personale të ngjarjeve dhe përvojave</w:t>
            </w:r>
          </w:p>
        </w:tc>
      </w:tr>
      <w:tr w:rsidR="00467456" w:rsidRPr="00056582" w14:paraId="13683D69" w14:textId="77777777" w:rsidTr="009302BF">
        <w:trPr>
          <w:trHeight w:val="20"/>
        </w:trPr>
        <w:tc>
          <w:tcPr>
            <w:tcW w:w="5219" w:type="dxa"/>
            <w:gridSpan w:val="2"/>
            <w:vMerge/>
            <w:tcBorders>
              <w:top w:val="nil"/>
              <w:left w:val="single" w:sz="8" w:space="0" w:color="FFFFFF"/>
              <w:bottom w:val="nil"/>
              <w:right w:val="single" w:sz="8" w:space="0" w:color="FFFFFF"/>
            </w:tcBorders>
          </w:tcPr>
          <w:p w14:paraId="3ECCCD23" w14:textId="77777777" w:rsidR="00467456" w:rsidRPr="00056582" w:rsidRDefault="00467456" w:rsidP="00467456">
            <w:pPr>
              <w:spacing w:after="160" w:line="259" w:lineRule="auto"/>
              <w:ind w:left="0" w:firstLine="0"/>
              <w:rPr>
                <w:rFonts w:asciiTheme="minorHAnsi" w:hAnsiTheme="minorHAnsi" w:cstheme="minorHAnsi"/>
                <w:color w:val="auto"/>
                <w:szCs w:val="24"/>
                <w:lang w:val="sq-AL"/>
              </w:rPr>
            </w:pPr>
          </w:p>
        </w:tc>
        <w:tc>
          <w:tcPr>
            <w:tcW w:w="5311" w:type="dxa"/>
            <w:tcBorders>
              <w:top w:val="single" w:sz="8" w:space="0" w:color="FFFFFF"/>
              <w:left w:val="single" w:sz="8" w:space="0" w:color="FFFFFF"/>
              <w:right w:val="single" w:sz="8" w:space="0" w:color="FFFFFF"/>
            </w:tcBorders>
            <w:shd w:val="clear" w:color="auto" w:fill="C9D5CA"/>
          </w:tcPr>
          <w:p w14:paraId="51E68424" w14:textId="7809E5FE" w:rsidR="00467456" w:rsidRPr="00056582" w:rsidRDefault="00A70812" w:rsidP="00A70812">
            <w:pPr>
              <w:pStyle w:val="ListParagraph"/>
              <w:numPr>
                <w:ilvl w:val="0"/>
                <w:numId w:val="15"/>
              </w:numPr>
              <w:tabs>
                <w:tab w:val="num" w:pos="1080"/>
              </w:tabs>
              <w:jc w:val="both"/>
              <w:rPr>
                <w:rFonts w:asciiTheme="minorHAnsi" w:hAnsiTheme="minorHAnsi" w:cstheme="minorHAnsi"/>
                <w:color w:val="auto"/>
                <w:szCs w:val="24"/>
                <w:lang w:val="sq-AL"/>
              </w:rPr>
            </w:pPr>
            <w:r w:rsidRPr="00056582">
              <w:rPr>
                <w:rFonts w:asciiTheme="minorHAnsi" w:hAnsiTheme="minorHAnsi" w:cstheme="minorHAnsi"/>
                <w:color w:val="auto"/>
                <w:szCs w:val="24"/>
                <w:lang w:val="sq-AL"/>
              </w:rPr>
              <w:t>Të debatojnë, flasin për tema të ndryshme</w:t>
            </w:r>
          </w:p>
        </w:tc>
      </w:tr>
      <w:tr w:rsidR="009302BF" w:rsidRPr="00056582" w14:paraId="5223A94B" w14:textId="77777777" w:rsidTr="008B3578">
        <w:trPr>
          <w:trHeight w:val="20"/>
        </w:trPr>
        <w:tc>
          <w:tcPr>
            <w:tcW w:w="10530" w:type="dxa"/>
            <w:gridSpan w:val="3"/>
            <w:tcBorders>
              <w:top w:val="nil"/>
              <w:left w:val="single" w:sz="8" w:space="0" w:color="FFFFFF"/>
              <w:bottom w:val="nil"/>
              <w:right w:val="single" w:sz="8" w:space="0" w:color="FFFFFF"/>
            </w:tcBorders>
          </w:tcPr>
          <w:tbl>
            <w:tblPr>
              <w:tblStyle w:val="TableGrid"/>
              <w:tblW w:w="10431" w:type="dxa"/>
              <w:tblInd w:w="80" w:type="dxa"/>
              <w:tblCellMar>
                <w:top w:w="80" w:type="dxa"/>
                <w:left w:w="80" w:type="dxa"/>
                <w:right w:w="33" w:type="dxa"/>
              </w:tblCellMar>
              <w:tblLook w:val="04A0" w:firstRow="1" w:lastRow="0" w:firstColumn="1" w:lastColumn="0" w:noHBand="0" w:noVBand="1"/>
            </w:tblPr>
            <w:tblGrid>
              <w:gridCol w:w="5044"/>
              <w:gridCol w:w="3544"/>
              <w:gridCol w:w="1843"/>
            </w:tblGrid>
            <w:tr w:rsidR="009302BF" w:rsidRPr="00056582" w14:paraId="7A0CAA67" w14:textId="77777777" w:rsidTr="009302BF">
              <w:trPr>
                <w:trHeight w:val="345"/>
              </w:trPr>
              <w:tc>
                <w:tcPr>
                  <w:tcW w:w="5044" w:type="dxa"/>
                  <w:tcBorders>
                    <w:top w:val="single" w:sz="8" w:space="0" w:color="FFFFFF"/>
                    <w:left w:val="single" w:sz="8" w:space="0" w:color="FFFFFF"/>
                    <w:bottom w:val="single" w:sz="8" w:space="0" w:color="FFFFFF"/>
                    <w:right w:val="single" w:sz="8" w:space="0" w:color="FFFFFF"/>
                  </w:tcBorders>
                  <w:shd w:val="clear" w:color="auto" w:fill="6AA1A3"/>
                </w:tcPr>
                <w:p w14:paraId="6F4CBD89" w14:textId="77777777" w:rsidR="009302BF" w:rsidRPr="00056582" w:rsidRDefault="009302BF" w:rsidP="009302BF">
                  <w:pPr>
                    <w:spacing w:after="0" w:line="240" w:lineRule="auto"/>
                    <w:jc w:val="both"/>
                    <w:rPr>
                      <w:rFonts w:asciiTheme="minorHAnsi" w:hAnsiTheme="minorHAnsi" w:cstheme="minorHAnsi"/>
                      <w:szCs w:val="24"/>
                      <w:lang w:val="sq-AL"/>
                    </w:rPr>
                  </w:pPr>
                  <w:r w:rsidRPr="00056582">
                    <w:rPr>
                      <w:rFonts w:asciiTheme="minorHAnsi" w:hAnsiTheme="minorHAnsi" w:cstheme="minorHAnsi"/>
                      <w:szCs w:val="24"/>
                      <w:lang w:val="sq-AL"/>
                    </w:rPr>
                    <w:t xml:space="preserve">Aktiviteti </w:t>
                  </w:r>
                </w:p>
              </w:tc>
              <w:tc>
                <w:tcPr>
                  <w:tcW w:w="3544" w:type="dxa"/>
                  <w:tcBorders>
                    <w:top w:val="single" w:sz="8" w:space="0" w:color="FFFFFF"/>
                    <w:left w:val="single" w:sz="8" w:space="0" w:color="FFFFFF"/>
                    <w:bottom w:val="single" w:sz="8" w:space="0" w:color="FFFFFF"/>
                    <w:right w:val="single" w:sz="8" w:space="0" w:color="FFFFFF"/>
                  </w:tcBorders>
                  <w:shd w:val="clear" w:color="auto" w:fill="6AA1A3"/>
                </w:tcPr>
                <w:p w14:paraId="6E102EF2" w14:textId="77777777" w:rsidR="009302BF" w:rsidRPr="00056582" w:rsidRDefault="009302BF" w:rsidP="009302BF">
                  <w:pPr>
                    <w:tabs>
                      <w:tab w:val="center" w:pos="696"/>
                      <w:tab w:val="center" w:pos="2303"/>
                    </w:tabs>
                    <w:spacing w:after="0" w:line="240" w:lineRule="auto"/>
                    <w:jc w:val="both"/>
                    <w:rPr>
                      <w:rFonts w:asciiTheme="minorHAnsi" w:hAnsiTheme="minorHAnsi" w:cstheme="minorHAnsi"/>
                      <w:szCs w:val="24"/>
                      <w:lang w:val="sq-AL"/>
                    </w:rPr>
                  </w:pPr>
                  <w:r w:rsidRPr="00056582">
                    <w:rPr>
                      <w:rFonts w:asciiTheme="minorHAnsi" w:hAnsiTheme="minorHAnsi" w:cstheme="minorHAnsi"/>
                      <w:szCs w:val="24"/>
                      <w:lang w:val="sq-AL"/>
                    </w:rPr>
                    <w:tab/>
                    <w:t>Orë mësimore</w:t>
                  </w:r>
                  <w:r w:rsidRPr="00056582">
                    <w:rPr>
                      <w:rFonts w:asciiTheme="minorHAnsi" w:hAnsiTheme="minorHAnsi" w:cstheme="minorHAnsi"/>
                      <w:szCs w:val="24"/>
                      <w:lang w:val="sq-AL"/>
                    </w:rPr>
                    <w:tab/>
                    <w:t>Ditë/Javë</w:t>
                  </w:r>
                </w:p>
              </w:tc>
              <w:tc>
                <w:tcPr>
                  <w:tcW w:w="1843" w:type="dxa"/>
                  <w:tcBorders>
                    <w:top w:val="single" w:sz="8" w:space="0" w:color="FFFFFF"/>
                    <w:left w:val="single" w:sz="8" w:space="0" w:color="FFFFFF"/>
                    <w:bottom w:val="single" w:sz="8" w:space="0" w:color="FFFFFF"/>
                    <w:right w:val="nil"/>
                  </w:tcBorders>
                  <w:shd w:val="clear" w:color="auto" w:fill="6AA1A3"/>
                </w:tcPr>
                <w:p w14:paraId="7DE5F59E" w14:textId="77777777" w:rsidR="009302BF" w:rsidRPr="00056582" w:rsidRDefault="009302BF" w:rsidP="009302BF">
                  <w:pPr>
                    <w:spacing w:after="0" w:line="240" w:lineRule="auto"/>
                    <w:jc w:val="both"/>
                    <w:rPr>
                      <w:rFonts w:asciiTheme="minorHAnsi" w:hAnsiTheme="minorHAnsi" w:cstheme="minorHAnsi"/>
                      <w:szCs w:val="24"/>
                      <w:lang w:val="sq-AL"/>
                    </w:rPr>
                  </w:pPr>
                  <w:r w:rsidRPr="00056582">
                    <w:rPr>
                      <w:rFonts w:asciiTheme="minorHAnsi" w:hAnsiTheme="minorHAnsi" w:cstheme="minorHAnsi"/>
                      <w:szCs w:val="24"/>
                      <w:lang w:val="sq-AL"/>
                    </w:rPr>
                    <w:t>Gjithsej</w:t>
                  </w:r>
                </w:p>
              </w:tc>
            </w:tr>
            <w:tr w:rsidR="009302BF" w:rsidRPr="00056582" w14:paraId="6D926DDA" w14:textId="77777777" w:rsidTr="009302BF">
              <w:trPr>
                <w:trHeight w:val="345"/>
              </w:trPr>
              <w:tc>
                <w:tcPr>
                  <w:tcW w:w="5044" w:type="dxa"/>
                  <w:tcBorders>
                    <w:top w:val="single" w:sz="8" w:space="0" w:color="FFFFFF"/>
                    <w:left w:val="single" w:sz="8" w:space="0" w:color="FFFFFF"/>
                    <w:bottom w:val="single" w:sz="8" w:space="0" w:color="FFFFFF"/>
                    <w:right w:val="single" w:sz="8" w:space="0" w:color="FFFFFF"/>
                  </w:tcBorders>
                  <w:shd w:val="clear" w:color="auto" w:fill="C9D5CA"/>
                </w:tcPr>
                <w:p w14:paraId="52F222EF" w14:textId="77777777" w:rsidR="009302BF" w:rsidRPr="00056582" w:rsidRDefault="009302BF" w:rsidP="009302BF">
                  <w:pPr>
                    <w:spacing w:after="0" w:line="240" w:lineRule="auto"/>
                    <w:jc w:val="both"/>
                    <w:rPr>
                      <w:rFonts w:asciiTheme="minorHAnsi" w:hAnsiTheme="minorHAnsi" w:cstheme="minorHAnsi"/>
                      <w:szCs w:val="24"/>
                      <w:lang w:val="sq-AL"/>
                    </w:rPr>
                  </w:pPr>
                  <w:r w:rsidRPr="00056582">
                    <w:rPr>
                      <w:rFonts w:asciiTheme="minorHAnsi" w:hAnsiTheme="minorHAnsi" w:cstheme="minorHAnsi"/>
                      <w:szCs w:val="24"/>
                      <w:lang w:val="sq-AL"/>
                    </w:rPr>
                    <w:t xml:space="preserve">Ligjëratat </w:t>
                  </w:r>
                </w:p>
              </w:tc>
              <w:tc>
                <w:tcPr>
                  <w:tcW w:w="3544" w:type="dxa"/>
                  <w:tcBorders>
                    <w:top w:val="single" w:sz="8" w:space="0" w:color="FFFFFF"/>
                    <w:left w:val="single" w:sz="8" w:space="0" w:color="FFFFFF"/>
                    <w:bottom w:val="single" w:sz="8" w:space="0" w:color="FFFFFF"/>
                    <w:right w:val="single" w:sz="8" w:space="0" w:color="FFFFFF"/>
                  </w:tcBorders>
                  <w:shd w:val="clear" w:color="auto" w:fill="DFDDCB"/>
                </w:tcPr>
                <w:p w14:paraId="2E330BDC" w14:textId="77777777" w:rsidR="009302BF" w:rsidRPr="00056582" w:rsidRDefault="009302BF" w:rsidP="009302BF">
                  <w:pPr>
                    <w:tabs>
                      <w:tab w:val="center" w:pos="61"/>
                      <w:tab w:val="center" w:pos="1974"/>
                    </w:tabs>
                    <w:spacing w:after="0" w:line="240" w:lineRule="auto"/>
                    <w:jc w:val="both"/>
                    <w:rPr>
                      <w:rFonts w:asciiTheme="minorHAnsi" w:hAnsiTheme="minorHAnsi" w:cstheme="minorHAnsi"/>
                      <w:szCs w:val="24"/>
                      <w:lang w:val="sq-AL"/>
                    </w:rPr>
                  </w:pPr>
                  <w:r w:rsidRPr="00056582">
                    <w:rPr>
                      <w:rFonts w:asciiTheme="minorHAnsi" w:hAnsiTheme="minorHAnsi" w:cstheme="minorHAnsi"/>
                      <w:szCs w:val="24"/>
                      <w:lang w:val="sq-AL"/>
                    </w:rPr>
                    <w:tab/>
                    <w:t>2</w:t>
                  </w:r>
                  <w:r w:rsidRPr="00056582">
                    <w:rPr>
                      <w:rFonts w:asciiTheme="minorHAnsi" w:hAnsiTheme="minorHAnsi" w:cstheme="minorHAnsi"/>
                      <w:szCs w:val="24"/>
                      <w:lang w:val="sq-AL"/>
                    </w:rPr>
                    <w:tab/>
                    <w:t xml:space="preserve">      15</w:t>
                  </w:r>
                </w:p>
              </w:tc>
              <w:tc>
                <w:tcPr>
                  <w:tcW w:w="1843" w:type="dxa"/>
                  <w:tcBorders>
                    <w:top w:val="single" w:sz="8" w:space="0" w:color="FFFFFF"/>
                    <w:left w:val="single" w:sz="8" w:space="0" w:color="FFFFFF"/>
                    <w:bottom w:val="single" w:sz="8" w:space="0" w:color="FFFFFF"/>
                    <w:right w:val="nil"/>
                  </w:tcBorders>
                  <w:shd w:val="clear" w:color="auto" w:fill="DFDDCB"/>
                </w:tcPr>
                <w:p w14:paraId="775AB303" w14:textId="77777777" w:rsidR="009302BF" w:rsidRPr="00056582" w:rsidRDefault="009302BF" w:rsidP="009302BF">
                  <w:pPr>
                    <w:spacing w:after="0" w:line="240" w:lineRule="auto"/>
                    <w:jc w:val="both"/>
                    <w:rPr>
                      <w:rFonts w:asciiTheme="minorHAnsi" w:hAnsiTheme="minorHAnsi" w:cstheme="minorHAnsi"/>
                      <w:szCs w:val="24"/>
                      <w:lang w:val="sq-AL"/>
                    </w:rPr>
                  </w:pPr>
                  <w:r w:rsidRPr="00056582">
                    <w:rPr>
                      <w:rFonts w:asciiTheme="minorHAnsi" w:hAnsiTheme="minorHAnsi" w:cstheme="minorHAnsi"/>
                      <w:szCs w:val="24"/>
                      <w:lang w:val="sq-AL"/>
                    </w:rPr>
                    <w:t>22.5</w:t>
                  </w:r>
                </w:p>
              </w:tc>
            </w:tr>
            <w:tr w:rsidR="009302BF" w:rsidRPr="00056582" w14:paraId="204565C5" w14:textId="77777777" w:rsidTr="009302BF">
              <w:trPr>
                <w:trHeight w:val="345"/>
              </w:trPr>
              <w:tc>
                <w:tcPr>
                  <w:tcW w:w="5044" w:type="dxa"/>
                  <w:tcBorders>
                    <w:top w:val="single" w:sz="8" w:space="0" w:color="FFFFFF"/>
                    <w:left w:val="single" w:sz="8" w:space="0" w:color="FFFFFF"/>
                    <w:bottom w:val="single" w:sz="8" w:space="0" w:color="FFFFFF"/>
                    <w:right w:val="single" w:sz="8" w:space="0" w:color="FFFFFF"/>
                  </w:tcBorders>
                  <w:shd w:val="clear" w:color="auto" w:fill="C9D5CA"/>
                </w:tcPr>
                <w:p w14:paraId="258D3677" w14:textId="77777777" w:rsidR="009302BF" w:rsidRPr="00056582" w:rsidRDefault="009302BF" w:rsidP="009302BF">
                  <w:pPr>
                    <w:spacing w:after="0" w:line="240" w:lineRule="auto"/>
                    <w:jc w:val="both"/>
                    <w:rPr>
                      <w:rFonts w:asciiTheme="minorHAnsi" w:hAnsiTheme="minorHAnsi" w:cstheme="minorHAnsi"/>
                      <w:szCs w:val="24"/>
                      <w:lang w:val="sq-AL"/>
                    </w:rPr>
                  </w:pPr>
                  <w:r w:rsidRPr="00056582">
                    <w:rPr>
                      <w:rFonts w:asciiTheme="minorHAnsi" w:hAnsiTheme="minorHAnsi" w:cstheme="minorHAnsi"/>
                      <w:szCs w:val="24"/>
                      <w:lang w:val="sq-AL"/>
                    </w:rPr>
                    <w:t>Teori/Punë në laborator/Ushtrime</w:t>
                  </w:r>
                </w:p>
              </w:tc>
              <w:tc>
                <w:tcPr>
                  <w:tcW w:w="3544" w:type="dxa"/>
                  <w:tcBorders>
                    <w:top w:val="single" w:sz="8" w:space="0" w:color="FFFFFF"/>
                    <w:left w:val="single" w:sz="8" w:space="0" w:color="FFFFFF"/>
                    <w:bottom w:val="single" w:sz="8" w:space="0" w:color="FFFFFF"/>
                    <w:right w:val="single" w:sz="8" w:space="0" w:color="FFFFFF"/>
                  </w:tcBorders>
                  <w:shd w:val="clear" w:color="auto" w:fill="DFDDCB"/>
                </w:tcPr>
                <w:p w14:paraId="356F26DB" w14:textId="15470B80" w:rsidR="009302BF" w:rsidRPr="00056582" w:rsidRDefault="009302BF" w:rsidP="009302BF">
                  <w:pPr>
                    <w:spacing w:after="160" w:line="240" w:lineRule="auto"/>
                    <w:jc w:val="both"/>
                    <w:rPr>
                      <w:rFonts w:asciiTheme="minorHAnsi" w:hAnsiTheme="minorHAnsi" w:cstheme="minorHAnsi"/>
                      <w:szCs w:val="24"/>
                      <w:lang w:val="sq-AL"/>
                    </w:rPr>
                  </w:pPr>
                  <w:r w:rsidRPr="00056582">
                    <w:rPr>
                      <w:rFonts w:asciiTheme="minorHAnsi" w:hAnsiTheme="minorHAnsi" w:cstheme="minorHAnsi"/>
                      <w:szCs w:val="24"/>
                      <w:lang w:val="sq-AL"/>
                    </w:rPr>
                    <w:t xml:space="preserve">2                       </w:t>
                  </w:r>
                  <w:r w:rsidR="00814761" w:rsidRPr="00056582">
                    <w:rPr>
                      <w:rFonts w:asciiTheme="minorHAnsi" w:hAnsiTheme="minorHAnsi" w:cstheme="minorHAnsi"/>
                      <w:szCs w:val="24"/>
                      <w:lang w:val="sq-AL"/>
                    </w:rPr>
                    <w:t xml:space="preserve">   </w:t>
                  </w:r>
                  <w:r w:rsidRPr="00056582">
                    <w:rPr>
                      <w:rFonts w:asciiTheme="minorHAnsi" w:hAnsiTheme="minorHAnsi" w:cstheme="minorHAnsi"/>
                      <w:szCs w:val="24"/>
                      <w:lang w:val="sq-AL"/>
                    </w:rPr>
                    <w:t xml:space="preserve">         15</w:t>
                  </w:r>
                </w:p>
              </w:tc>
              <w:tc>
                <w:tcPr>
                  <w:tcW w:w="1843" w:type="dxa"/>
                  <w:tcBorders>
                    <w:top w:val="single" w:sz="8" w:space="0" w:color="FFFFFF"/>
                    <w:left w:val="single" w:sz="8" w:space="0" w:color="FFFFFF"/>
                    <w:bottom w:val="single" w:sz="8" w:space="0" w:color="FFFFFF"/>
                    <w:right w:val="nil"/>
                  </w:tcBorders>
                  <w:shd w:val="clear" w:color="auto" w:fill="DFDDCB"/>
                </w:tcPr>
                <w:p w14:paraId="04327F2C" w14:textId="77777777" w:rsidR="009302BF" w:rsidRPr="00056582" w:rsidRDefault="009302BF" w:rsidP="009302BF">
                  <w:pPr>
                    <w:spacing w:after="160" w:line="240" w:lineRule="auto"/>
                    <w:jc w:val="both"/>
                    <w:rPr>
                      <w:rFonts w:asciiTheme="minorHAnsi" w:hAnsiTheme="minorHAnsi" w:cstheme="minorHAnsi"/>
                      <w:szCs w:val="24"/>
                      <w:lang w:val="sq-AL"/>
                    </w:rPr>
                  </w:pPr>
                  <w:r w:rsidRPr="00056582">
                    <w:rPr>
                      <w:rFonts w:asciiTheme="minorHAnsi" w:hAnsiTheme="minorHAnsi" w:cstheme="minorHAnsi"/>
                      <w:szCs w:val="24"/>
                      <w:lang w:val="sq-AL"/>
                    </w:rPr>
                    <w:t>22.5</w:t>
                  </w:r>
                </w:p>
              </w:tc>
            </w:tr>
            <w:tr w:rsidR="009302BF" w:rsidRPr="00056582" w14:paraId="0153603C" w14:textId="77777777" w:rsidTr="009302BF">
              <w:trPr>
                <w:trHeight w:val="345"/>
              </w:trPr>
              <w:tc>
                <w:tcPr>
                  <w:tcW w:w="5044" w:type="dxa"/>
                  <w:tcBorders>
                    <w:top w:val="single" w:sz="8" w:space="0" w:color="FFFFFF"/>
                    <w:left w:val="single" w:sz="8" w:space="0" w:color="FFFFFF"/>
                    <w:bottom w:val="single" w:sz="8" w:space="0" w:color="FFFFFF"/>
                    <w:right w:val="single" w:sz="8" w:space="0" w:color="FFFFFF"/>
                  </w:tcBorders>
                  <w:shd w:val="clear" w:color="auto" w:fill="C9D5CA"/>
                </w:tcPr>
                <w:p w14:paraId="215E058B" w14:textId="77777777" w:rsidR="009302BF" w:rsidRPr="00056582" w:rsidRDefault="009302BF" w:rsidP="009302BF">
                  <w:pPr>
                    <w:spacing w:after="0" w:line="240" w:lineRule="auto"/>
                    <w:jc w:val="both"/>
                    <w:rPr>
                      <w:rFonts w:asciiTheme="minorHAnsi" w:hAnsiTheme="minorHAnsi" w:cstheme="minorHAnsi"/>
                      <w:szCs w:val="24"/>
                      <w:lang w:val="sq-AL"/>
                    </w:rPr>
                  </w:pPr>
                  <w:r w:rsidRPr="00056582">
                    <w:rPr>
                      <w:rFonts w:asciiTheme="minorHAnsi" w:hAnsiTheme="minorHAnsi" w:cstheme="minorHAnsi"/>
                      <w:szCs w:val="24"/>
                      <w:lang w:val="sq-AL"/>
                    </w:rPr>
                    <w:t>Punë praktike</w:t>
                  </w:r>
                </w:p>
              </w:tc>
              <w:tc>
                <w:tcPr>
                  <w:tcW w:w="3544" w:type="dxa"/>
                  <w:tcBorders>
                    <w:top w:val="single" w:sz="8" w:space="0" w:color="FFFFFF"/>
                    <w:left w:val="single" w:sz="8" w:space="0" w:color="FFFFFF"/>
                    <w:bottom w:val="single" w:sz="8" w:space="0" w:color="FFFFFF"/>
                    <w:right w:val="single" w:sz="8" w:space="0" w:color="FFFFFF"/>
                  </w:tcBorders>
                  <w:shd w:val="clear" w:color="auto" w:fill="DFDDCB"/>
                </w:tcPr>
                <w:p w14:paraId="2F076A35" w14:textId="77777777" w:rsidR="009302BF" w:rsidRPr="00056582" w:rsidRDefault="009302BF" w:rsidP="009302BF">
                  <w:pPr>
                    <w:tabs>
                      <w:tab w:val="center" w:pos="62"/>
                      <w:tab w:val="center" w:pos="1974"/>
                    </w:tabs>
                    <w:spacing w:after="0" w:line="240" w:lineRule="auto"/>
                    <w:jc w:val="both"/>
                    <w:rPr>
                      <w:rFonts w:asciiTheme="minorHAnsi" w:hAnsiTheme="minorHAnsi" w:cstheme="minorHAnsi"/>
                      <w:szCs w:val="24"/>
                      <w:lang w:val="sq-AL"/>
                    </w:rPr>
                  </w:pPr>
                </w:p>
              </w:tc>
              <w:tc>
                <w:tcPr>
                  <w:tcW w:w="1843" w:type="dxa"/>
                  <w:tcBorders>
                    <w:top w:val="single" w:sz="8" w:space="0" w:color="FFFFFF"/>
                    <w:left w:val="single" w:sz="8" w:space="0" w:color="FFFFFF"/>
                    <w:bottom w:val="single" w:sz="8" w:space="0" w:color="FFFFFF"/>
                    <w:right w:val="nil"/>
                  </w:tcBorders>
                  <w:shd w:val="clear" w:color="auto" w:fill="DFDDCB"/>
                </w:tcPr>
                <w:p w14:paraId="4A823C62" w14:textId="77777777" w:rsidR="009302BF" w:rsidRPr="00056582" w:rsidRDefault="009302BF" w:rsidP="009302BF">
                  <w:pPr>
                    <w:spacing w:after="0" w:line="240" w:lineRule="auto"/>
                    <w:ind w:left="1"/>
                    <w:jc w:val="both"/>
                    <w:rPr>
                      <w:rFonts w:asciiTheme="minorHAnsi" w:hAnsiTheme="minorHAnsi" w:cstheme="minorHAnsi"/>
                      <w:szCs w:val="24"/>
                      <w:lang w:val="sq-AL"/>
                    </w:rPr>
                  </w:pPr>
                </w:p>
              </w:tc>
            </w:tr>
            <w:tr w:rsidR="009302BF" w:rsidRPr="00056582" w14:paraId="7794380A" w14:textId="77777777" w:rsidTr="009302BF">
              <w:trPr>
                <w:trHeight w:val="345"/>
              </w:trPr>
              <w:tc>
                <w:tcPr>
                  <w:tcW w:w="5044" w:type="dxa"/>
                  <w:tcBorders>
                    <w:top w:val="single" w:sz="8" w:space="0" w:color="FFFFFF"/>
                    <w:left w:val="single" w:sz="8" w:space="0" w:color="FFFFFF"/>
                    <w:bottom w:val="single" w:sz="8" w:space="0" w:color="FFFFFF"/>
                    <w:right w:val="single" w:sz="8" w:space="0" w:color="FFFFFF"/>
                  </w:tcBorders>
                  <w:shd w:val="clear" w:color="auto" w:fill="C9D5CA"/>
                </w:tcPr>
                <w:p w14:paraId="769F8F19" w14:textId="77777777" w:rsidR="009302BF" w:rsidRPr="00056582" w:rsidRDefault="009302BF" w:rsidP="009302BF">
                  <w:pPr>
                    <w:spacing w:after="0" w:line="240" w:lineRule="auto"/>
                    <w:ind w:left="1"/>
                    <w:jc w:val="both"/>
                    <w:rPr>
                      <w:rFonts w:asciiTheme="minorHAnsi" w:hAnsiTheme="minorHAnsi" w:cstheme="minorHAnsi"/>
                      <w:szCs w:val="24"/>
                      <w:lang w:val="sq-AL"/>
                    </w:rPr>
                  </w:pPr>
                  <w:r w:rsidRPr="00056582">
                    <w:rPr>
                      <w:rFonts w:asciiTheme="minorHAnsi" w:hAnsiTheme="minorHAnsi" w:cstheme="minorHAnsi"/>
                      <w:szCs w:val="24"/>
                      <w:lang w:val="sq-AL"/>
                    </w:rPr>
                    <w:t xml:space="preserve">Përgatitje për test </w:t>
                  </w:r>
                  <w:proofErr w:type="spellStart"/>
                  <w:r w:rsidRPr="00056582">
                    <w:rPr>
                      <w:rFonts w:asciiTheme="minorHAnsi" w:hAnsiTheme="minorHAnsi" w:cstheme="minorHAnsi"/>
                      <w:szCs w:val="24"/>
                      <w:lang w:val="sq-AL"/>
                    </w:rPr>
                    <w:t>intermediar</w:t>
                  </w:r>
                  <w:proofErr w:type="spellEnd"/>
                </w:p>
              </w:tc>
              <w:tc>
                <w:tcPr>
                  <w:tcW w:w="3544" w:type="dxa"/>
                  <w:tcBorders>
                    <w:top w:val="single" w:sz="8" w:space="0" w:color="FFFFFF"/>
                    <w:left w:val="single" w:sz="8" w:space="0" w:color="FFFFFF"/>
                    <w:bottom w:val="single" w:sz="8" w:space="0" w:color="FFFFFF"/>
                    <w:right w:val="single" w:sz="8" w:space="0" w:color="FFFFFF"/>
                  </w:tcBorders>
                  <w:shd w:val="clear" w:color="auto" w:fill="DFDDCB"/>
                </w:tcPr>
                <w:p w14:paraId="62419FDA" w14:textId="655BE0F1" w:rsidR="009302BF" w:rsidRPr="00056582" w:rsidRDefault="009302BF" w:rsidP="009302BF">
                  <w:pPr>
                    <w:spacing w:after="160" w:line="240" w:lineRule="auto"/>
                    <w:jc w:val="both"/>
                    <w:rPr>
                      <w:rFonts w:asciiTheme="minorHAnsi" w:hAnsiTheme="minorHAnsi" w:cstheme="minorHAnsi"/>
                      <w:szCs w:val="24"/>
                      <w:lang w:val="sq-AL"/>
                    </w:rPr>
                  </w:pPr>
                  <w:r w:rsidRPr="00056582">
                    <w:rPr>
                      <w:rFonts w:asciiTheme="minorHAnsi" w:hAnsiTheme="minorHAnsi" w:cstheme="minorHAnsi"/>
                      <w:szCs w:val="24"/>
                      <w:lang w:val="sq-AL"/>
                    </w:rPr>
                    <w:t>1</w:t>
                  </w:r>
                  <w:r w:rsidR="00356FD6" w:rsidRPr="00056582">
                    <w:rPr>
                      <w:rFonts w:asciiTheme="minorHAnsi" w:hAnsiTheme="minorHAnsi" w:cstheme="minorHAnsi"/>
                      <w:szCs w:val="24"/>
                      <w:lang w:val="sq-AL"/>
                    </w:rPr>
                    <w:t>,5</w:t>
                  </w:r>
                  <w:r w:rsidRPr="00056582">
                    <w:rPr>
                      <w:rFonts w:asciiTheme="minorHAnsi" w:hAnsiTheme="minorHAnsi" w:cstheme="minorHAnsi"/>
                      <w:szCs w:val="24"/>
                      <w:lang w:val="sq-AL"/>
                    </w:rPr>
                    <w:t xml:space="preserve">                     </w:t>
                  </w:r>
                  <w:r w:rsidR="00814761" w:rsidRPr="00056582">
                    <w:rPr>
                      <w:rFonts w:asciiTheme="minorHAnsi" w:hAnsiTheme="minorHAnsi" w:cstheme="minorHAnsi"/>
                      <w:szCs w:val="24"/>
                      <w:lang w:val="sq-AL"/>
                    </w:rPr>
                    <w:t xml:space="preserve">    </w:t>
                  </w:r>
                  <w:r w:rsidRPr="00056582">
                    <w:rPr>
                      <w:rFonts w:asciiTheme="minorHAnsi" w:hAnsiTheme="minorHAnsi" w:cstheme="minorHAnsi"/>
                      <w:szCs w:val="24"/>
                      <w:lang w:val="sq-AL"/>
                    </w:rPr>
                    <w:t xml:space="preserve">       1</w:t>
                  </w:r>
                  <w:r w:rsidR="00F22D84" w:rsidRPr="00056582">
                    <w:rPr>
                      <w:rFonts w:asciiTheme="minorHAnsi" w:hAnsiTheme="minorHAnsi" w:cstheme="minorHAnsi"/>
                      <w:szCs w:val="24"/>
                      <w:lang w:val="sq-AL"/>
                    </w:rPr>
                    <w:t>4</w:t>
                  </w:r>
                </w:p>
              </w:tc>
              <w:tc>
                <w:tcPr>
                  <w:tcW w:w="1843" w:type="dxa"/>
                  <w:tcBorders>
                    <w:top w:val="single" w:sz="8" w:space="0" w:color="FFFFFF"/>
                    <w:left w:val="single" w:sz="8" w:space="0" w:color="FFFFFF"/>
                    <w:bottom w:val="single" w:sz="8" w:space="0" w:color="FFFFFF"/>
                    <w:right w:val="nil"/>
                  </w:tcBorders>
                  <w:shd w:val="clear" w:color="auto" w:fill="DFDDCB"/>
                </w:tcPr>
                <w:p w14:paraId="0A9E579F" w14:textId="4D3744CA" w:rsidR="009302BF" w:rsidRPr="00056582" w:rsidRDefault="00356FD6" w:rsidP="009302BF">
                  <w:pPr>
                    <w:spacing w:after="160" w:line="240" w:lineRule="auto"/>
                    <w:jc w:val="both"/>
                    <w:rPr>
                      <w:rFonts w:asciiTheme="minorHAnsi" w:hAnsiTheme="minorHAnsi" w:cstheme="minorHAnsi"/>
                      <w:szCs w:val="24"/>
                      <w:lang w:val="sq-AL"/>
                    </w:rPr>
                  </w:pPr>
                  <w:r w:rsidRPr="00056582">
                    <w:rPr>
                      <w:rFonts w:asciiTheme="minorHAnsi" w:hAnsiTheme="minorHAnsi" w:cstheme="minorHAnsi"/>
                      <w:szCs w:val="24"/>
                      <w:lang w:val="sq-AL"/>
                    </w:rPr>
                    <w:t>2</w:t>
                  </w:r>
                  <w:r w:rsidR="009302BF" w:rsidRPr="00056582">
                    <w:rPr>
                      <w:rFonts w:asciiTheme="minorHAnsi" w:hAnsiTheme="minorHAnsi" w:cstheme="minorHAnsi"/>
                      <w:szCs w:val="24"/>
                      <w:lang w:val="sq-AL"/>
                    </w:rPr>
                    <w:t xml:space="preserve">1       </w:t>
                  </w:r>
                </w:p>
              </w:tc>
            </w:tr>
            <w:tr w:rsidR="009302BF" w:rsidRPr="00056582" w14:paraId="6F4607C4" w14:textId="77777777" w:rsidTr="009302BF">
              <w:trPr>
                <w:trHeight w:val="345"/>
              </w:trPr>
              <w:tc>
                <w:tcPr>
                  <w:tcW w:w="5044" w:type="dxa"/>
                  <w:tcBorders>
                    <w:top w:val="single" w:sz="8" w:space="0" w:color="FFFFFF"/>
                    <w:left w:val="single" w:sz="8" w:space="0" w:color="FFFFFF"/>
                    <w:bottom w:val="single" w:sz="8" w:space="0" w:color="FFFFFF"/>
                    <w:right w:val="single" w:sz="8" w:space="0" w:color="FFFFFF"/>
                  </w:tcBorders>
                  <w:shd w:val="clear" w:color="auto" w:fill="C9D5CA"/>
                </w:tcPr>
                <w:p w14:paraId="0C36CA34" w14:textId="77777777" w:rsidR="009302BF" w:rsidRPr="00056582" w:rsidRDefault="009302BF" w:rsidP="009302BF">
                  <w:pPr>
                    <w:spacing w:after="0" w:line="240" w:lineRule="auto"/>
                    <w:ind w:left="1"/>
                    <w:jc w:val="both"/>
                    <w:rPr>
                      <w:rFonts w:asciiTheme="minorHAnsi" w:hAnsiTheme="minorHAnsi" w:cstheme="minorHAnsi"/>
                      <w:szCs w:val="24"/>
                      <w:lang w:val="sq-AL"/>
                    </w:rPr>
                  </w:pPr>
                  <w:r w:rsidRPr="00056582">
                    <w:rPr>
                      <w:rFonts w:asciiTheme="minorHAnsi" w:hAnsiTheme="minorHAnsi" w:cstheme="minorHAnsi"/>
                      <w:szCs w:val="24"/>
                      <w:lang w:val="sq-AL"/>
                    </w:rPr>
                    <w:t>Konsultime me mësimdhënësin</w:t>
                  </w:r>
                </w:p>
              </w:tc>
              <w:tc>
                <w:tcPr>
                  <w:tcW w:w="3544" w:type="dxa"/>
                  <w:tcBorders>
                    <w:top w:val="single" w:sz="8" w:space="0" w:color="FFFFFF"/>
                    <w:left w:val="single" w:sz="8" w:space="0" w:color="FFFFFF"/>
                    <w:bottom w:val="single" w:sz="8" w:space="0" w:color="FFFFFF"/>
                    <w:right w:val="single" w:sz="8" w:space="0" w:color="FFFFFF"/>
                  </w:tcBorders>
                  <w:shd w:val="clear" w:color="auto" w:fill="DFDDCB"/>
                </w:tcPr>
                <w:p w14:paraId="2CF7D607" w14:textId="71DF4528" w:rsidR="009302BF" w:rsidRPr="00056582" w:rsidRDefault="009302BF" w:rsidP="009302BF">
                  <w:pPr>
                    <w:tabs>
                      <w:tab w:val="center" w:pos="153"/>
                      <w:tab w:val="center" w:pos="1914"/>
                    </w:tabs>
                    <w:spacing w:after="0" w:line="240" w:lineRule="auto"/>
                    <w:jc w:val="both"/>
                    <w:rPr>
                      <w:rFonts w:asciiTheme="minorHAnsi" w:hAnsiTheme="minorHAnsi" w:cstheme="minorHAnsi"/>
                      <w:szCs w:val="24"/>
                      <w:lang w:val="sq-AL"/>
                    </w:rPr>
                  </w:pPr>
                  <w:r w:rsidRPr="00056582">
                    <w:rPr>
                      <w:rFonts w:asciiTheme="minorHAnsi" w:hAnsiTheme="minorHAnsi" w:cstheme="minorHAnsi"/>
                      <w:szCs w:val="24"/>
                      <w:lang w:val="sq-AL"/>
                    </w:rPr>
                    <w:tab/>
                  </w:r>
                  <w:proofErr w:type="spellStart"/>
                  <w:r w:rsidRPr="00056582">
                    <w:rPr>
                      <w:rFonts w:asciiTheme="minorHAnsi" w:hAnsiTheme="minorHAnsi" w:cstheme="minorHAnsi"/>
                      <w:szCs w:val="24"/>
                      <w:lang w:val="sq-AL"/>
                    </w:rPr>
                    <w:t>15min</w:t>
                  </w:r>
                  <w:proofErr w:type="spellEnd"/>
                  <w:r w:rsidRPr="00056582">
                    <w:rPr>
                      <w:rFonts w:asciiTheme="minorHAnsi" w:hAnsiTheme="minorHAnsi" w:cstheme="minorHAnsi"/>
                      <w:szCs w:val="24"/>
                      <w:lang w:val="sq-AL"/>
                    </w:rPr>
                    <w:t xml:space="preserve">               </w:t>
                  </w:r>
                  <w:r w:rsidR="00814761" w:rsidRPr="00056582">
                    <w:rPr>
                      <w:rFonts w:asciiTheme="minorHAnsi" w:hAnsiTheme="minorHAnsi" w:cstheme="minorHAnsi"/>
                      <w:szCs w:val="24"/>
                      <w:lang w:val="sq-AL"/>
                    </w:rPr>
                    <w:t xml:space="preserve">  </w:t>
                  </w:r>
                  <w:r w:rsidRPr="00056582">
                    <w:rPr>
                      <w:rFonts w:asciiTheme="minorHAnsi" w:hAnsiTheme="minorHAnsi" w:cstheme="minorHAnsi"/>
                      <w:szCs w:val="24"/>
                      <w:lang w:val="sq-AL"/>
                    </w:rPr>
                    <w:t xml:space="preserve">        10</w:t>
                  </w:r>
                </w:p>
              </w:tc>
              <w:tc>
                <w:tcPr>
                  <w:tcW w:w="1843" w:type="dxa"/>
                  <w:tcBorders>
                    <w:top w:val="single" w:sz="8" w:space="0" w:color="FFFFFF"/>
                    <w:left w:val="single" w:sz="8" w:space="0" w:color="FFFFFF"/>
                    <w:bottom w:val="single" w:sz="8" w:space="0" w:color="FFFFFF"/>
                    <w:right w:val="nil"/>
                  </w:tcBorders>
                  <w:shd w:val="clear" w:color="auto" w:fill="DFDDCB"/>
                </w:tcPr>
                <w:p w14:paraId="3ADA99AB" w14:textId="77777777" w:rsidR="009302BF" w:rsidRPr="00056582" w:rsidRDefault="009302BF" w:rsidP="009302BF">
                  <w:pPr>
                    <w:spacing w:after="0" w:line="240" w:lineRule="auto"/>
                    <w:ind w:left="1"/>
                    <w:jc w:val="both"/>
                    <w:rPr>
                      <w:rFonts w:asciiTheme="minorHAnsi" w:hAnsiTheme="minorHAnsi" w:cstheme="minorHAnsi"/>
                      <w:szCs w:val="24"/>
                      <w:lang w:val="sq-AL"/>
                    </w:rPr>
                  </w:pPr>
                  <w:r w:rsidRPr="00056582">
                    <w:rPr>
                      <w:rFonts w:asciiTheme="minorHAnsi" w:hAnsiTheme="minorHAnsi" w:cstheme="minorHAnsi"/>
                      <w:szCs w:val="24"/>
                      <w:lang w:val="sq-AL"/>
                    </w:rPr>
                    <w:t>2.5</w:t>
                  </w:r>
                </w:p>
              </w:tc>
            </w:tr>
            <w:tr w:rsidR="009302BF" w:rsidRPr="00056582" w14:paraId="728A6FC2" w14:textId="77777777" w:rsidTr="009302BF">
              <w:trPr>
                <w:trHeight w:val="345"/>
              </w:trPr>
              <w:tc>
                <w:tcPr>
                  <w:tcW w:w="5044" w:type="dxa"/>
                  <w:tcBorders>
                    <w:top w:val="single" w:sz="8" w:space="0" w:color="FFFFFF"/>
                    <w:left w:val="single" w:sz="8" w:space="0" w:color="FFFFFF"/>
                    <w:bottom w:val="single" w:sz="8" w:space="0" w:color="FFFFFF"/>
                    <w:right w:val="single" w:sz="8" w:space="0" w:color="FFFFFF"/>
                  </w:tcBorders>
                  <w:shd w:val="clear" w:color="auto" w:fill="C9D5CA"/>
                </w:tcPr>
                <w:p w14:paraId="6CA4D174" w14:textId="77777777" w:rsidR="009302BF" w:rsidRPr="00056582" w:rsidRDefault="009302BF" w:rsidP="009302BF">
                  <w:pPr>
                    <w:spacing w:after="0" w:line="240" w:lineRule="auto"/>
                    <w:ind w:left="1"/>
                    <w:jc w:val="both"/>
                    <w:rPr>
                      <w:rFonts w:asciiTheme="minorHAnsi" w:hAnsiTheme="minorHAnsi" w:cstheme="minorHAnsi"/>
                      <w:szCs w:val="24"/>
                      <w:lang w:val="sq-AL"/>
                    </w:rPr>
                  </w:pPr>
                  <w:r w:rsidRPr="00056582">
                    <w:rPr>
                      <w:rFonts w:asciiTheme="minorHAnsi" w:hAnsiTheme="minorHAnsi" w:cstheme="minorHAnsi"/>
                      <w:szCs w:val="24"/>
                      <w:lang w:val="sq-AL"/>
                    </w:rPr>
                    <w:t>Puna në terren</w:t>
                  </w:r>
                </w:p>
              </w:tc>
              <w:tc>
                <w:tcPr>
                  <w:tcW w:w="3544" w:type="dxa"/>
                  <w:tcBorders>
                    <w:top w:val="single" w:sz="8" w:space="0" w:color="FFFFFF"/>
                    <w:left w:val="single" w:sz="8" w:space="0" w:color="FFFFFF"/>
                    <w:bottom w:val="single" w:sz="8" w:space="0" w:color="FFFFFF"/>
                    <w:right w:val="single" w:sz="8" w:space="0" w:color="FFFFFF"/>
                  </w:tcBorders>
                  <w:shd w:val="clear" w:color="auto" w:fill="DFDDCB"/>
                </w:tcPr>
                <w:p w14:paraId="0A0434AC" w14:textId="77777777" w:rsidR="009302BF" w:rsidRPr="00056582" w:rsidRDefault="009302BF" w:rsidP="009302BF">
                  <w:pPr>
                    <w:tabs>
                      <w:tab w:val="center" w:pos="62"/>
                      <w:tab w:val="center" w:pos="1914"/>
                    </w:tabs>
                    <w:spacing w:after="0" w:line="240" w:lineRule="auto"/>
                    <w:jc w:val="both"/>
                    <w:rPr>
                      <w:rFonts w:asciiTheme="minorHAnsi" w:hAnsiTheme="minorHAnsi" w:cstheme="minorHAnsi"/>
                      <w:szCs w:val="24"/>
                      <w:lang w:val="sq-AL"/>
                    </w:rPr>
                  </w:pPr>
                </w:p>
              </w:tc>
              <w:tc>
                <w:tcPr>
                  <w:tcW w:w="1843" w:type="dxa"/>
                  <w:tcBorders>
                    <w:top w:val="single" w:sz="8" w:space="0" w:color="FFFFFF"/>
                    <w:left w:val="single" w:sz="8" w:space="0" w:color="FFFFFF"/>
                    <w:bottom w:val="single" w:sz="8" w:space="0" w:color="FFFFFF"/>
                    <w:right w:val="nil"/>
                  </w:tcBorders>
                  <w:shd w:val="clear" w:color="auto" w:fill="DFDDCB"/>
                </w:tcPr>
                <w:p w14:paraId="5E6562C1" w14:textId="77777777" w:rsidR="009302BF" w:rsidRPr="00056582" w:rsidRDefault="009302BF" w:rsidP="009302BF">
                  <w:pPr>
                    <w:spacing w:after="0" w:line="240" w:lineRule="auto"/>
                    <w:jc w:val="both"/>
                    <w:rPr>
                      <w:rFonts w:asciiTheme="minorHAnsi" w:hAnsiTheme="minorHAnsi" w:cstheme="minorHAnsi"/>
                      <w:szCs w:val="24"/>
                      <w:lang w:val="sq-AL"/>
                    </w:rPr>
                  </w:pPr>
                </w:p>
              </w:tc>
            </w:tr>
            <w:tr w:rsidR="009302BF" w:rsidRPr="00056582" w14:paraId="0D3FBDA7" w14:textId="77777777" w:rsidTr="009302BF">
              <w:trPr>
                <w:trHeight w:val="345"/>
              </w:trPr>
              <w:tc>
                <w:tcPr>
                  <w:tcW w:w="5044" w:type="dxa"/>
                  <w:tcBorders>
                    <w:top w:val="single" w:sz="8" w:space="0" w:color="FFFFFF"/>
                    <w:left w:val="single" w:sz="8" w:space="0" w:color="FFFFFF"/>
                    <w:bottom w:val="single" w:sz="8" w:space="0" w:color="FFFFFF"/>
                    <w:right w:val="single" w:sz="8" w:space="0" w:color="FFFFFF"/>
                  </w:tcBorders>
                  <w:shd w:val="clear" w:color="auto" w:fill="C9D5CA"/>
                </w:tcPr>
                <w:p w14:paraId="43EE6A06" w14:textId="77777777" w:rsidR="009302BF" w:rsidRPr="00056582" w:rsidRDefault="009302BF" w:rsidP="009302BF">
                  <w:pPr>
                    <w:spacing w:after="0" w:line="240" w:lineRule="auto"/>
                    <w:ind w:left="1"/>
                    <w:jc w:val="both"/>
                    <w:rPr>
                      <w:rFonts w:asciiTheme="minorHAnsi" w:hAnsiTheme="minorHAnsi" w:cstheme="minorHAnsi"/>
                      <w:szCs w:val="24"/>
                      <w:lang w:val="sq-AL"/>
                    </w:rPr>
                  </w:pPr>
                  <w:r w:rsidRPr="00056582">
                    <w:rPr>
                      <w:rFonts w:asciiTheme="minorHAnsi" w:hAnsiTheme="minorHAnsi" w:cstheme="minorHAnsi"/>
                      <w:szCs w:val="24"/>
                      <w:lang w:val="sq-AL"/>
                    </w:rPr>
                    <w:t>Testi, punimi i seminarit</w:t>
                  </w:r>
                </w:p>
              </w:tc>
              <w:tc>
                <w:tcPr>
                  <w:tcW w:w="3544" w:type="dxa"/>
                  <w:tcBorders>
                    <w:top w:val="single" w:sz="8" w:space="0" w:color="FFFFFF"/>
                    <w:left w:val="single" w:sz="8" w:space="0" w:color="FFFFFF"/>
                    <w:bottom w:val="single" w:sz="8" w:space="0" w:color="FFFFFF"/>
                    <w:right w:val="single" w:sz="8" w:space="0" w:color="FFFFFF"/>
                  </w:tcBorders>
                  <w:shd w:val="clear" w:color="auto" w:fill="DFDDCB"/>
                </w:tcPr>
                <w:p w14:paraId="2C664E75" w14:textId="207EE445" w:rsidR="009302BF" w:rsidRPr="00056582" w:rsidRDefault="009302BF" w:rsidP="009302BF">
                  <w:pPr>
                    <w:spacing w:after="160" w:line="240" w:lineRule="auto"/>
                    <w:jc w:val="both"/>
                    <w:rPr>
                      <w:rFonts w:asciiTheme="minorHAnsi" w:hAnsiTheme="minorHAnsi" w:cstheme="minorHAnsi"/>
                      <w:szCs w:val="24"/>
                      <w:lang w:val="sq-AL"/>
                    </w:rPr>
                  </w:pPr>
                  <w:r w:rsidRPr="00056582">
                    <w:rPr>
                      <w:rFonts w:asciiTheme="minorHAnsi" w:hAnsiTheme="minorHAnsi" w:cstheme="minorHAnsi"/>
                      <w:szCs w:val="24"/>
                      <w:lang w:val="sq-AL"/>
                    </w:rPr>
                    <w:t xml:space="preserve">2                        </w:t>
                  </w:r>
                  <w:r w:rsidR="00814761" w:rsidRPr="00056582">
                    <w:rPr>
                      <w:rFonts w:asciiTheme="minorHAnsi" w:hAnsiTheme="minorHAnsi" w:cstheme="minorHAnsi"/>
                      <w:szCs w:val="24"/>
                      <w:lang w:val="sq-AL"/>
                    </w:rPr>
                    <w:t xml:space="preserve">    </w:t>
                  </w:r>
                  <w:r w:rsidRPr="00056582">
                    <w:rPr>
                      <w:rFonts w:asciiTheme="minorHAnsi" w:hAnsiTheme="minorHAnsi" w:cstheme="minorHAnsi"/>
                      <w:szCs w:val="24"/>
                      <w:lang w:val="sq-AL"/>
                    </w:rPr>
                    <w:t xml:space="preserve">       2 </w:t>
                  </w:r>
                </w:p>
              </w:tc>
              <w:tc>
                <w:tcPr>
                  <w:tcW w:w="1843" w:type="dxa"/>
                  <w:tcBorders>
                    <w:top w:val="single" w:sz="8" w:space="0" w:color="FFFFFF"/>
                    <w:left w:val="single" w:sz="8" w:space="0" w:color="FFFFFF"/>
                    <w:bottom w:val="single" w:sz="8" w:space="0" w:color="FFFFFF"/>
                    <w:right w:val="nil"/>
                  </w:tcBorders>
                  <w:shd w:val="clear" w:color="auto" w:fill="DFDDCB"/>
                </w:tcPr>
                <w:p w14:paraId="6BDCB605" w14:textId="77777777" w:rsidR="009302BF" w:rsidRPr="00056582" w:rsidRDefault="009302BF" w:rsidP="009302BF">
                  <w:pPr>
                    <w:spacing w:after="160" w:line="240" w:lineRule="auto"/>
                    <w:jc w:val="both"/>
                    <w:rPr>
                      <w:rFonts w:asciiTheme="minorHAnsi" w:hAnsiTheme="minorHAnsi" w:cstheme="minorHAnsi"/>
                      <w:szCs w:val="24"/>
                      <w:lang w:val="sq-AL"/>
                    </w:rPr>
                  </w:pPr>
                  <w:r w:rsidRPr="00056582">
                    <w:rPr>
                      <w:rFonts w:asciiTheme="minorHAnsi" w:hAnsiTheme="minorHAnsi" w:cstheme="minorHAnsi"/>
                      <w:szCs w:val="24"/>
                      <w:lang w:val="sq-AL"/>
                    </w:rPr>
                    <w:t xml:space="preserve">4            </w:t>
                  </w:r>
                </w:p>
              </w:tc>
            </w:tr>
            <w:tr w:rsidR="009302BF" w:rsidRPr="00056582" w14:paraId="32CD7494" w14:textId="77777777" w:rsidTr="009302BF">
              <w:trPr>
                <w:trHeight w:val="345"/>
              </w:trPr>
              <w:tc>
                <w:tcPr>
                  <w:tcW w:w="5044" w:type="dxa"/>
                  <w:tcBorders>
                    <w:top w:val="single" w:sz="8" w:space="0" w:color="FFFFFF"/>
                    <w:left w:val="single" w:sz="8" w:space="0" w:color="FFFFFF"/>
                    <w:bottom w:val="single" w:sz="8" w:space="0" w:color="FFFFFF"/>
                    <w:right w:val="single" w:sz="8" w:space="0" w:color="FFFFFF"/>
                  </w:tcBorders>
                  <w:shd w:val="clear" w:color="auto" w:fill="C9D5CA"/>
                </w:tcPr>
                <w:p w14:paraId="615B6F6E" w14:textId="77777777" w:rsidR="009302BF" w:rsidRPr="00056582" w:rsidRDefault="009302BF" w:rsidP="009302BF">
                  <w:pPr>
                    <w:spacing w:after="0" w:line="240" w:lineRule="auto"/>
                    <w:ind w:left="1"/>
                    <w:jc w:val="both"/>
                    <w:rPr>
                      <w:rFonts w:asciiTheme="minorHAnsi" w:hAnsiTheme="minorHAnsi" w:cstheme="minorHAnsi"/>
                      <w:szCs w:val="24"/>
                      <w:lang w:val="sq-AL"/>
                    </w:rPr>
                  </w:pPr>
                  <w:r w:rsidRPr="00056582">
                    <w:rPr>
                      <w:rFonts w:asciiTheme="minorHAnsi" w:hAnsiTheme="minorHAnsi" w:cstheme="minorHAnsi"/>
                      <w:szCs w:val="24"/>
                      <w:lang w:val="sq-AL"/>
                    </w:rPr>
                    <w:t>Detyrë shtëpie</w:t>
                  </w:r>
                </w:p>
              </w:tc>
              <w:tc>
                <w:tcPr>
                  <w:tcW w:w="3544" w:type="dxa"/>
                  <w:tcBorders>
                    <w:top w:val="single" w:sz="8" w:space="0" w:color="FFFFFF"/>
                    <w:left w:val="single" w:sz="8" w:space="0" w:color="FFFFFF"/>
                    <w:bottom w:val="single" w:sz="8" w:space="0" w:color="FFFFFF"/>
                    <w:right w:val="single" w:sz="8" w:space="0" w:color="FFFFFF"/>
                  </w:tcBorders>
                  <w:shd w:val="clear" w:color="auto" w:fill="DFDDCB"/>
                </w:tcPr>
                <w:p w14:paraId="0BCEBEE8" w14:textId="77777777" w:rsidR="009302BF" w:rsidRPr="00056582" w:rsidRDefault="009302BF" w:rsidP="009302BF">
                  <w:pPr>
                    <w:tabs>
                      <w:tab w:val="center" w:pos="62"/>
                      <w:tab w:val="center" w:pos="1975"/>
                    </w:tabs>
                    <w:spacing w:after="0" w:line="240" w:lineRule="auto"/>
                    <w:jc w:val="both"/>
                    <w:rPr>
                      <w:rFonts w:asciiTheme="minorHAnsi" w:hAnsiTheme="minorHAnsi" w:cstheme="minorHAnsi"/>
                      <w:szCs w:val="24"/>
                      <w:lang w:val="sq-AL"/>
                    </w:rPr>
                  </w:pPr>
                  <w:r w:rsidRPr="00056582">
                    <w:rPr>
                      <w:rFonts w:asciiTheme="minorHAnsi" w:hAnsiTheme="minorHAnsi" w:cstheme="minorHAnsi"/>
                      <w:szCs w:val="24"/>
                      <w:lang w:val="sq-AL"/>
                    </w:rPr>
                    <w:tab/>
                    <w:t>2</w:t>
                  </w:r>
                  <w:r w:rsidRPr="00056582">
                    <w:rPr>
                      <w:rFonts w:asciiTheme="minorHAnsi" w:hAnsiTheme="minorHAnsi" w:cstheme="minorHAnsi"/>
                      <w:szCs w:val="24"/>
                      <w:lang w:val="sq-AL"/>
                    </w:rPr>
                    <w:tab/>
                    <w:t xml:space="preserve">    10</w:t>
                  </w:r>
                </w:p>
              </w:tc>
              <w:tc>
                <w:tcPr>
                  <w:tcW w:w="1843" w:type="dxa"/>
                  <w:tcBorders>
                    <w:top w:val="single" w:sz="8" w:space="0" w:color="FFFFFF"/>
                    <w:left w:val="single" w:sz="8" w:space="0" w:color="FFFFFF"/>
                    <w:bottom w:val="single" w:sz="8" w:space="0" w:color="FFFFFF"/>
                    <w:right w:val="nil"/>
                  </w:tcBorders>
                  <w:shd w:val="clear" w:color="auto" w:fill="DFDDCB"/>
                </w:tcPr>
                <w:p w14:paraId="157E8BFF" w14:textId="77777777" w:rsidR="009302BF" w:rsidRPr="00056582" w:rsidRDefault="009302BF" w:rsidP="009302BF">
                  <w:pPr>
                    <w:spacing w:after="0" w:line="240" w:lineRule="auto"/>
                    <w:ind w:left="1"/>
                    <w:jc w:val="both"/>
                    <w:rPr>
                      <w:rFonts w:asciiTheme="minorHAnsi" w:hAnsiTheme="minorHAnsi" w:cstheme="minorHAnsi"/>
                      <w:szCs w:val="24"/>
                      <w:lang w:val="sq-AL"/>
                    </w:rPr>
                  </w:pPr>
                  <w:r w:rsidRPr="00056582">
                    <w:rPr>
                      <w:rFonts w:asciiTheme="minorHAnsi" w:hAnsiTheme="minorHAnsi" w:cstheme="minorHAnsi"/>
                      <w:szCs w:val="24"/>
                      <w:lang w:val="sq-AL"/>
                    </w:rPr>
                    <w:t>20</w:t>
                  </w:r>
                </w:p>
              </w:tc>
            </w:tr>
            <w:tr w:rsidR="009302BF" w:rsidRPr="00056582" w14:paraId="1F9281D5" w14:textId="77777777" w:rsidTr="009302BF">
              <w:trPr>
                <w:trHeight w:val="345"/>
              </w:trPr>
              <w:tc>
                <w:tcPr>
                  <w:tcW w:w="5044" w:type="dxa"/>
                  <w:tcBorders>
                    <w:top w:val="single" w:sz="8" w:space="0" w:color="FFFFFF"/>
                    <w:left w:val="single" w:sz="8" w:space="0" w:color="FFFFFF"/>
                    <w:bottom w:val="single" w:sz="8" w:space="0" w:color="FFFFFF"/>
                    <w:right w:val="single" w:sz="8" w:space="0" w:color="FFFFFF"/>
                  </w:tcBorders>
                  <w:shd w:val="clear" w:color="auto" w:fill="C9D5CA"/>
                </w:tcPr>
                <w:p w14:paraId="0EFE1B6C" w14:textId="77777777" w:rsidR="009302BF" w:rsidRPr="00056582" w:rsidRDefault="009302BF" w:rsidP="009302BF">
                  <w:pPr>
                    <w:spacing w:after="0" w:line="240" w:lineRule="auto"/>
                    <w:ind w:left="1"/>
                    <w:jc w:val="both"/>
                    <w:rPr>
                      <w:rFonts w:asciiTheme="minorHAnsi" w:hAnsiTheme="minorHAnsi" w:cstheme="minorHAnsi"/>
                      <w:szCs w:val="24"/>
                      <w:lang w:val="sq-AL"/>
                    </w:rPr>
                  </w:pPr>
                  <w:r w:rsidRPr="00056582">
                    <w:rPr>
                      <w:rFonts w:asciiTheme="minorHAnsi" w:hAnsiTheme="minorHAnsi" w:cstheme="minorHAnsi"/>
                      <w:szCs w:val="24"/>
                      <w:lang w:val="sq-AL"/>
                    </w:rPr>
                    <w:t>Mësimi individual (në bibliotekë apo në shtëpi)</w:t>
                  </w:r>
                </w:p>
              </w:tc>
              <w:tc>
                <w:tcPr>
                  <w:tcW w:w="3544" w:type="dxa"/>
                  <w:tcBorders>
                    <w:top w:val="single" w:sz="8" w:space="0" w:color="FFFFFF"/>
                    <w:left w:val="single" w:sz="8" w:space="0" w:color="FFFFFF"/>
                    <w:bottom w:val="single" w:sz="8" w:space="0" w:color="FFFFFF"/>
                    <w:right w:val="single" w:sz="8" w:space="0" w:color="FFFFFF"/>
                  </w:tcBorders>
                  <w:shd w:val="clear" w:color="auto" w:fill="DFDDCB"/>
                </w:tcPr>
                <w:p w14:paraId="456EC6EA" w14:textId="75BE0771" w:rsidR="009302BF" w:rsidRPr="00056582" w:rsidRDefault="009302BF" w:rsidP="009302BF">
                  <w:pPr>
                    <w:spacing w:after="160" w:line="240" w:lineRule="auto"/>
                    <w:jc w:val="both"/>
                    <w:rPr>
                      <w:rFonts w:asciiTheme="minorHAnsi" w:hAnsiTheme="minorHAnsi" w:cstheme="minorHAnsi"/>
                      <w:szCs w:val="24"/>
                      <w:lang w:val="sq-AL"/>
                    </w:rPr>
                  </w:pPr>
                  <w:r w:rsidRPr="00056582">
                    <w:rPr>
                      <w:rFonts w:asciiTheme="minorHAnsi" w:hAnsiTheme="minorHAnsi" w:cstheme="minorHAnsi"/>
                      <w:szCs w:val="24"/>
                      <w:lang w:val="sq-AL"/>
                    </w:rPr>
                    <w:t xml:space="preserve">3                        </w:t>
                  </w:r>
                  <w:r w:rsidR="00500683" w:rsidRPr="00056582">
                    <w:rPr>
                      <w:rFonts w:asciiTheme="minorHAnsi" w:hAnsiTheme="minorHAnsi" w:cstheme="minorHAnsi"/>
                      <w:szCs w:val="24"/>
                      <w:lang w:val="sq-AL"/>
                    </w:rPr>
                    <w:t xml:space="preserve"> </w:t>
                  </w:r>
                  <w:r w:rsidRPr="00056582">
                    <w:rPr>
                      <w:rFonts w:asciiTheme="minorHAnsi" w:hAnsiTheme="minorHAnsi" w:cstheme="minorHAnsi"/>
                      <w:szCs w:val="24"/>
                      <w:lang w:val="sq-AL"/>
                    </w:rPr>
                    <w:t xml:space="preserve">  </w:t>
                  </w:r>
                  <w:r w:rsidR="00500683" w:rsidRPr="00056582">
                    <w:rPr>
                      <w:rFonts w:asciiTheme="minorHAnsi" w:hAnsiTheme="minorHAnsi" w:cstheme="minorHAnsi"/>
                      <w:szCs w:val="24"/>
                      <w:lang w:val="sq-AL"/>
                    </w:rPr>
                    <w:t xml:space="preserve">   </w:t>
                  </w:r>
                  <w:r w:rsidRPr="00056582">
                    <w:rPr>
                      <w:rFonts w:asciiTheme="minorHAnsi" w:hAnsiTheme="minorHAnsi" w:cstheme="minorHAnsi"/>
                      <w:szCs w:val="24"/>
                      <w:lang w:val="sq-AL"/>
                    </w:rPr>
                    <w:t xml:space="preserve">    1</w:t>
                  </w:r>
                  <w:r w:rsidR="00F22D84" w:rsidRPr="00056582">
                    <w:rPr>
                      <w:rFonts w:asciiTheme="minorHAnsi" w:hAnsiTheme="minorHAnsi" w:cstheme="minorHAnsi"/>
                      <w:szCs w:val="24"/>
                      <w:lang w:val="sq-AL"/>
                    </w:rPr>
                    <w:t>0</w:t>
                  </w:r>
                </w:p>
              </w:tc>
              <w:tc>
                <w:tcPr>
                  <w:tcW w:w="1843" w:type="dxa"/>
                  <w:tcBorders>
                    <w:top w:val="single" w:sz="8" w:space="0" w:color="FFFFFF"/>
                    <w:left w:val="single" w:sz="8" w:space="0" w:color="FFFFFF"/>
                    <w:bottom w:val="single" w:sz="8" w:space="0" w:color="FFFFFF"/>
                    <w:right w:val="nil"/>
                  </w:tcBorders>
                  <w:shd w:val="clear" w:color="auto" w:fill="DFDDCB"/>
                </w:tcPr>
                <w:p w14:paraId="45D1E031" w14:textId="5EBEC895" w:rsidR="009302BF" w:rsidRPr="00056582" w:rsidRDefault="00F22D84" w:rsidP="009302BF">
                  <w:pPr>
                    <w:spacing w:after="0" w:line="240" w:lineRule="auto"/>
                    <w:ind w:left="1"/>
                    <w:jc w:val="both"/>
                    <w:rPr>
                      <w:rFonts w:asciiTheme="minorHAnsi" w:hAnsiTheme="minorHAnsi" w:cstheme="minorHAnsi"/>
                      <w:szCs w:val="24"/>
                      <w:lang w:val="sq-AL"/>
                    </w:rPr>
                  </w:pPr>
                  <w:r w:rsidRPr="00056582">
                    <w:rPr>
                      <w:rFonts w:asciiTheme="minorHAnsi" w:hAnsiTheme="minorHAnsi" w:cstheme="minorHAnsi"/>
                      <w:szCs w:val="24"/>
                      <w:lang w:val="sq-AL"/>
                    </w:rPr>
                    <w:t>30</w:t>
                  </w:r>
                  <w:r w:rsidR="009302BF" w:rsidRPr="00056582">
                    <w:rPr>
                      <w:rFonts w:asciiTheme="minorHAnsi" w:hAnsiTheme="minorHAnsi" w:cstheme="minorHAnsi"/>
                      <w:szCs w:val="24"/>
                      <w:lang w:val="sq-AL"/>
                    </w:rPr>
                    <w:t xml:space="preserve">                </w:t>
                  </w:r>
                </w:p>
              </w:tc>
            </w:tr>
            <w:tr w:rsidR="009302BF" w:rsidRPr="00056582" w14:paraId="4F84AEBB" w14:textId="77777777" w:rsidTr="009302BF">
              <w:trPr>
                <w:trHeight w:val="345"/>
              </w:trPr>
              <w:tc>
                <w:tcPr>
                  <w:tcW w:w="5044" w:type="dxa"/>
                  <w:tcBorders>
                    <w:top w:val="single" w:sz="8" w:space="0" w:color="FFFFFF"/>
                    <w:left w:val="single" w:sz="8" w:space="0" w:color="FFFFFF"/>
                    <w:bottom w:val="single" w:sz="8" w:space="0" w:color="FFFFFF"/>
                    <w:right w:val="single" w:sz="8" w:space="0" w:color="FFFFFF"/>
                  </w:tcBorders>
                  <w:shd w:val="clear" w:color="auto" w:fill="C9D5CA"/>
                </w:tcPr>
                <w:p w14:paraId="528B8D89" w14:textId="77777777" w:rsidR="009302BF" w:rsidRPr="00056582" w:rsidRDefault="009302BF" w:rsidP="009302BF">
                  <w:pPr>
                    <w:spacing w:after="0" w:line="240" w:lineRule="auto"/>
                    <w:ind w:left="1"/>
                    <w:jc w:val="both"/>
                    <w:rPr>
                      <w:rFonts w:asciiTheme="minorHAnsi" w:hAnsiTheme="minorHAnsi" w:cstheme="minorHAnsi"/>
                      <w:szCs w:val="24"/>
                      <w:lang w:val="sq-AL"/>
                    </w:rPr>
                  </w:pPr>
                  <w:r w:rsidRPr="00056582">
                    <w:rPr>
                      <w:rFonts w:asciiTheme="minorHAnsi" w:hAnsiTheme="minorHAnsi" w:cstheme="minorHAnsi"/>
                      <w:szCs w:val="24"/>
                      <w:lang w:val="sq-AL"/>
                    </w:rPr>
                    <w:t xml:space="preserve">Përgatitja për provimin final </w:t>
                  </w:r>
                </w:p>
              </w:tc>
              <w:tc>
                <w:tcPr>
                  <w:tcW w:w="3544" w:type="dxa"/>
                  <w:tcBorders>
                    <w:top w:val="single" w:sz="8" w:space="0" w:color="FFFFFF"/>
                    <w:left w:val="single" w:sz="8" w:space="0" w:color="FFFFFF"/>
                    <w:bottom w:val="single" w:sz="8" w:space="0" w:color="FFFFFF"/>
                    <w:right w:val="single" w:sz="8" w:space="0" w:color="FFFFFF"/>
                  </w:tcBorders>
                  <w:shd w:val="clear" w:color="auto" w:fill="DFDDCB"/>
                </w:tcPr>
                <w:p w14:paraId="4EC1B3B5" w14:textId="67882692" w:rsidR="009302BF" w:rsidRPr="00056582" w:rsidRDefault="008A587C" w:rsidP="009302BF">
                  <w:pPr>
                    <w:spacing w:after="160" w:line="240" w:lineRule="auto"/>
                    <w:jc w:val="both"/>
                    <w:rPr>
                      <w:rFonts w:asciiTheme="minorHAnsi" w:hAnsiTheme="minorHAnsi" w:cstheme="minorHAnsi"/>
                      <w:szCs w:val="24"/>
                      <w:lang w:val="sq-AL"/>
                    </w:rPr>
                  </w:pPr>
                  <w:r w:rsidRPr="00056582">
                    <w:rPr>
                      <w:rFonts w:asciiTheme="minorHAnsi" w:hAnsiTheme="minorHAnsi" w:cstheme="minorHAnsi"/>
                      <w:szCs w:val="24"/>
                      <w:lang w:val="sq-AL"/>
                    </w:rPr>
                    <w:t>2</w:t>
                  </w:r>
                  <w:r w:rsidR="009302BF" w:rsidRPr="00056582">
                    <w:rPr>
                      <w:rFonts w:asciiTheme="minorHAnsi" w:hAnsiTheme="minorHAnsi" w:cstheme="minorHAnsi"/>
                      <w:szCs w:val="24"/>
                      <w:lang w:val="sq-AL"/>
                    </w:rPr>
                    <w:t xml:space="preserve">                        </w:t>
                  </w:r>
                  <w:r w:rsidR="00500683" w:rsidRPr="00056582">
                    <w:rPr>
                      <w:rFonts w:asciiTheme="minorHAnsi" w:hAnsiTheme="minorHAnsi" w:cstheme="minorHAnsi"/>
                      <w:szCs w:val="24"/>
                      <w:lang w:val="sq-AL"/>
                    </w:rPr>
                    <w:t xml:space="preserve"> </w:t>
                  </w:r>
                  <w:r w:rsidR="009302BF" w:rsidRPr="00056582">
                    <w:rPr>
                      <w:rFonts w:asciiTheme="minorHAnsi" w:hAnsiTheme="minorHAnsi" w:cstheme="minorHAnsi"/>
                      <w:szCs w:val="24"/>
                      <w:lang w:val="sq-AL"/>
                    </w:rPr>
                    <w:t xml:space="preserve">     </w:t>
                  </w:r>
                  <w:r w:rsidR="00500683" w:rsidRPr="00056582">
                    <w:rPr>
                      <w:rFonts w:asciiTheme="minorHAnsi" w:hAnsiTheme="minorHAnsi" w:cstheme="minorHAnsi"/>
                      <w:szCs w:val="24"/>
                      <w:lang w:val="sq-AL"/>
                    </w:rPr>
                    <w:t xml:space="preserve"> </w:t>
                  </w:r>
                  <w:r w:rsidR="009302BF" w:rsidRPr="00056582">
                    <w:rPr>
                      <w:rFonts w:asciiTheme="minorHAnsi" w:hAnsiTheme="minorHAnsi" w:cstheme="minorHAnsi"/>
                      <w:szCs w:val="24"/>
                      <w:lang w:val="sq-AL"/>
                    </w:rPr>
                    <w:t xml:space="preserve"> </w:t>
                  </w:r>
                  <w:r w:rsidRPr="00056582">
                    <w:rPr>
                      <w:rFonts w:asciiTheme="minorHAnsi" w:hAnsiTheme="minorHAnsi" w:cstheme="minorHAnsi"/>
                      <w:szCs w:val="24"/>
                      <w:lang w:val="sq-AL"/>
                    </w:rPr>
                    <w:t xml:space="preserve">  10</w:t>
                  </w:r>
                </w:p>
              </w:tc>
              <w:tc>
                <w:tcPr>
                  <w:tcW w:w="1843" w:type="dxa"/>
                  <w:tcBorders>
                    <w:top w:val="single" w:sz="8" w:space="0" w:color="FFFFFF"/>
                    <w:left w:val="single" w:sz="8" w:space="0" w:color="FFFFFF"/>
                    <w:bottom w:val="single" w:sz="8" w:space="0" w:color="FFFFFF"/>
                    <w:right w:val="nil"/>
                  </w:tcBorders>
                  <w:shd w:val="clear" w:color="auto" w:fill="DFDDCB"/>
                </w:tcPr>
                <w:p w14:paraId="78181904" w14:textId="77777777" w:rsidR="009302BF" w:rsidRPr="00056582" w:rsidRDefault="009302BF" w:rsidP="009302BF">
                  <w:pPr>
                    <w:spacing w:after="0" w:line="240" w:lineRule="auto"/>
                    <w:ind w:left="1"/>
                    <w:jc w:val="both"/>
                    <w:rPr>
                      <w:rFonts w:asciiTheme="minorHAnsi" w:hAnsiTheme="minorHAnsi" w:cstheme="minorHAnsi"/>
                      <w:szCs w:val="24"/>
                      <w:lang w:val="sq-AL"/>
                    </w:rPr>
                  </w:pPr>
                  <w:r w:rsidRPr="00056582">
                    <w:rPr>
                      <w:rFonts w:asciiTheme="minorHAnsi" w:hAnsiTheme="minorHAnsi" w:cstheme="minorHAnsi"/>
                      <w:szCs w:val="24"/>
                      <w:lang w:val="sq-AL"/>
                    </w:rPr>
                    <w:t>20</w:t>
                  </w:r>
                </w:p>
              </w:tc>
            </w:tr>
            <w:tr w:rsidR="009302BF" w:rsidRPr="00056582" w14:paraId="5D8D5539" w14:textId="77777777" w:rsidTr="009302BF">
              <w:trPr>
                <w:trHeight w:val="345"/>
              </w:trPr>
              <w:tc>
                <w:tcPr>
                  <w:tcW w:w="5044" w:type="dxa"/>
                  <w:tcBorders>
                    <w:top w:val="single" w:sz="8" w:space="0" w:color="FFFFFF"/>
                    <w:left w:val="single" w:sz="8" w:space="0" w:color="FFFFFF"/>
                    <w:bottom w:val="single" w:sz="8" w:space="0" w:color="FFFFFF"/>
                    <w:right w:val="single" w:sz="8" w:space="0" w:color="FFFFFF"/>
                  </w:tcBorders>
                  <w:shd w:val="clear" w:color="auto" w:fill="C9D5CA"/>
                </w:tcPr>
                <w:p w14:paraId="30301493" w14:textId="77777777" w:rsidR="009302BF" w:rsidRPr="00056582" w:rsidRDefault="009302BF" w:rsidP="009302BF">
                  <w:pPr>
                    <w:spacing w:after="0" w:line="240" w:lineRule="auto"/>
                    <w:ind w:left="1"/>
                    <w:jc w:val="both"/>
                    <w:rPr>
                      <w:rFonts w:asciiTheme="minorHAnsi" w:hAnsiTheme="minorHAnsi" w:cstheme="minorHAnsi"/>
                      <w:szCs w:val="24"/>
                      <w:lang w:val="sq-AL"/>
                    </w:rPr>
                  </w:pPr>
                  <w:r w:rsidRPr="00056582">
                    <w:rPr>
                      <w:rFonts w:asciiTheme="minorHAnsi" w:hAnsiTheme="minorHAnsi" w:cstheme="minorHAnsi"/>
                      <w:szCs w:val="24"/>
                      <w:lang w:val="sq-AL"/>
                    </w:rPr>
                    <w:t xml:space="preserve">Koha e vlerësimit (testi, </w:t>
                  </w:r>
                  <w:proofErr w:type="spellStart"/>
                  <w:r w:rsidRPr="00056582">
                    <w:rPr>
                      <w:rFonts w:asciiTheme="minorHAnsi" w:hAnsiTheme="minorHAnsi" w:cstheme="minorHAnsi"/>
                      <w:szCs w:val="24"/>
                      <w:lang w:val="sq-AL"/>
                    </w:rPr>
                    <w:t>kuizi</w:t>
                  </w:r>
                  <w:proofErr w:type="spellEnd"/>
                  <w:r w:rsidRPr="00056582">
                    <w:rPr>
                      <w:rFonts w:asciiTheme="minorHAnsi" w:hAnsiTheme="minorHAnsi" w:cstheme="minorHAnsi"/>
                      <w:szCs w:val="24"/>
                      <w:lang w:val="sq-AL"/>
                    </w:rPr>
                    <w:t>, provimi final)</w:t>
                  </w:r>
                </w:p>
              </w:tc>
              <w:tc>
                <w:tcPr>
                  <w:tcW w:w="3544" w:type="dxa"/>
                  <w:tcBorders>
                    <w:top w:val="single" w:sz="8" w:space="0" w:color="FFFFFF"/>
                    <w:left w:val="single" w:sz="8" w:space="0" w:color="FFFFFF"/>
                    <w:bottom w:val="single" w:sz="8" w:space="0" w:color="FFFFFF"/>
                    <w:right w:val="single" w:sz="8" w:space="0" w:color="FFFFFF"/>
                  </w:tcBorders>
                  <w:shd w:val="clear" w:color="auto" w:fill="DFDDCB"/>
                </w:tcPr>
                <w:p w14:paraId="3F9220AC" w14:textId="77777777" w:rsidR="009302BF" w:rsidRPr="00056582" w:rsidRDefault="009302BF" w:rsidP="009302BF">
                  <w:pPr>
                    <w:tabs>
                      <w:tab w:val="center" w:pos="1767"/>
                    </w:tabs>
                    <w:spacing w:after="160" w:line="240" w:lineRule="auto"/>
                    <w:jc w:val="both"/>
                    <w:rPr>
                      <w:rFonts w:asciiTheme="minorHAnsi" w:hAnsiTheme="minorHAnsi" w:cstheme="minorHAnsi"/>
                      <w:szCs w:val="24"/>
                      <w:lang w:val="sq-AL"/>
                    </w:rPr>
                  </w:pPr>
                  <w:r w:rsidRPr="00056582">
                    <w:rPr>
                      <w:rFonts w:asciiTheme="minorHAnsi" w:hAnsiTheme="minorHAnsi" w:cstheme="minorHAnsi"/>
                      <w:szCs w:val="24"/>
                      <w:lang w:val="sq-AL"/>
                    </w:rPr>
                    <w:t>1</w:t>
                  </w:r>
                  <w:r w:rsidRPr="00056582">
                    <w:rPr>
                      <w:rFonts w:asciiTheme="minorHAnsi" w:hAnsiTheme="minorHAnsi" w:cstheme="minorHAnsi"/>
                      <w:szCs w:val="24"/>
                      <w:lang w:val="sq-AL"/>
                    </w:rPr>
                    <w:tab/>
                    <w:t xml:space="preserve">           2    </w:t>
                  </w:r>
                </w:p>
              </w:tc>
              <w:tc>
                <w:tcPr>
                  <w:tcW w:w="1843" w:type="dxa"/>
                  <w:tcBorders>
                    <w:top w:val="single" w:sz="8" w:space="0" w:color="FFFFFF"/>
                    <w:left w:val="single" w:sz="8" w:space="0" w:color="FFFFFF"/>
                    <w:bottom w:val="single" w:sz="8" w:space="0" w:color="FFFFFF"/>
                    <w:right w:val="nil"/>
                  </w:tcBorders>
                  <w:shd w:val="clear" w:color="auto" w:fill="DFDDCB"/>
                </w:tcPr>
                <w:p w14:paraId="63FC3515" w14:textId="77777777" w:rsidR="009302BF" w:rsidRPr="00056582" w:rsidRDefault="009302BF" w:rsidP="009302BF">
                  <w:pPr>
                    <w:spacing w:after="0" w:line="240" w:lineRule="auto"/>
                    <w:ind w:left="1"/>
                    <w:jc w:val="both"/>
                    <w:rPr>
                      <w:rFonts w:asciiTheme="minorHAnsi" w:hAnsiTheme="minorHAnsi" w:cstheme="minorHAnsi"/>
                      <w:szCs w:val="24"/>
                      <w:lang w:val="sq-AL"/>
                    </w:rPr>
                  </w:pPr>
                  <w:r w:rsidRPr="00056582">
                    <w:rPr>
                      <w:rFonts w:asciiTheme="minorHAnsi" w:hAnsiTheme="minorHAnsi" w:cstheme="minorHAnsi"/>
                      <w:szCs w:val="24"/>
                      <w:lang w:val="sq-AL"/>
                    </w:rPr>
                    <w:t>2</w:t>
                  </w:r>
                </w:p>
              </w:tc>
            </w:tr>
            <w:tr w:rsidR="009302BF" w:rsidRPr="00056582" w14:paraId="0C9F41E2" w14:textId="77777777" w:rsidTr="009302BF">
              <w:trPr>
                <w:trHeight w:val="345"/>
              </w:trPr>
              <w:tc>
                <w:tcPr>
                  <w:tcW w:w="5044" w:type="dxa"/>
                  <w:tcBorders>
                    <w:top w:val="single" w:sz="8" w:space="0" w:color="FFFFFF"/>
                    <w:left w:val="single" w:sz="8" w:space="0" w:color="FFFFFF"/>
                    <w:bottom w:val="single" w:sz="8" w:space="0" w:color="FFFFFF"/>
                    <w:right w:val="single" w:sz="8" w:space="0" w:color="FFFFFF"/>
                  </w:tcBorders>
                  <w:shd w:val="clear" w:color="auto" w:fill="C9D5CA"/>
                </w:tcPr>
                <w:p w14:paraId="120B4972" w14:textId="77777777" w:rsidR="009302BF" w:rsidRPr="00056582" w:rsidRDefault="009302BF" w:rsidP="009302BF">
                  <w:pPr>
                    <w:spacing w:after="0" w:line="240" w:lineRule="auto"/>
                    <w:ind w:left="1"/>
                    <w:jc w:val="both"/>
                    <w:rPr>
                      <w:rFonts w:asciiTheme="minorHAnsi" w:hAnsiTheme="minorHAnsi" w:cstheme="minorHAnsi"/>
                      <w:szCs w:val="24"/>
                      <w:lang w:val="sq-AL"/>
                    </w:rPr>
                  </w:pPr>
                  <w:r w:rsidRPr="00056582">
                    <w:rPr>
                      <w:rFonts w:asciiTheme="minorHAnsi" w:hAnsiTheme="minorHAnsi" w:cstheme="minorHAnsi"/>
                      <w:szCs w:val="24"/>
                      <w:lang w:val="sq-AL"/>
                    </w:rPr>
                    <w:lastRenderedPageBreak/>
                    <w:t>Projektet, prezantimet, etj.</w:t>
                  </w:r>
                </w:p>
              </w:tc>
              <w:tc>
                <w:tcPr>
                  <w:tcW w:w="3544" w:type="dxa"/>
                  <w:tcBorders>
                    <w:top w:val="single" w:sz="8" w:space="0" w:color="FFFFFF"/>
                    <w:left w:val="single" w:sz="8" w:space="0" w:color="FFFFFF"/>
                    <w:bottom w:val="single" w:sz="8" w:space="0" w:color="FFFFFF"/>
                    <w:right w:val="single" w:sz="8" w:space="0" w:color="FFFFFF"/>
                  </w:tcBorders>
                  <w:shd w:val="clear" w:color="auto" w:fill="DFDDCB"/>
                </w:tcPr>
                <w:p w14:paraId="560D56CE" w14:textId="26BE09E3" w:rsidR="009302BF" w:rsidRPr="00056582" w:rsidRDefault="009302BF" w:rsidP="009302BF">
                  <w:pPr>
                    <w:tabs>
                      <w:tab w:val="center" w:pos="1767"/>
                    </w:tabs>
                    <w:spacing w:after="160" w:line="240" w:lineRule="auto"/>
                    <w:jc w:val="both"/>
                    <w:rPr>
                      <w:rFonts w:asciiTheme="minorHAnsi" w:hAnsiTheme="minorHAnsi" w:cstheme="minorHAnsi"/>
                      <w:szCs w:val="24"/>
                      <w:lang w:val="sq-AL"/>
                    </w:rPr>
                  </w:pPr>
                  <w:r w:rsidRPr="00056582">
                    <w:rPr>
                      <w:rFonts w:asciiTheme="minorHAnsi" w:hAnsiTheme="minorHAnsi" w:cstheme="minorHAnsi"/>
                      <w:szCs w:val="24"/>
                      <w:lang w:val="sq-AL"/>
                    </w:rPr>
                    <w:t>2</w:t>
                  </w:r>
                  <w:r w:rsidRPr="00056582">
                    <w:rPr>
                      <w:rFonts w:asciiTheme="minorHAnsi" w:hAnsiTheme="minorHAnsi" w:cstheme="minorHAnsi"/>
                      <w:szCs w:val="24"/>
                      <w:lang w:val="sq-AL"/>
                    </w:rPr>
                    <w:tab/>
                    <w:t xml:space="preserve">          </w:t>
                  </w:r>
                  <w:r w:rsidR="00F22D84" w:rsidRPr="00056582">
                    <w:rPr>
                      <w:rFonts w:asciiTheme="minorHAnsi" w:hAnsiTheme="minorHAnsi" w:cstheme="minorHAnsi"/>
                      <w:szCs w:val="24"/>
                      <w:lang w:val="sq-AL"/>
                    </w:rPr>
                    <w:t>3</w:t>
                  </w:r>
                </w:p>
              </w:tc>
              <w:tc>
                <w:tcPr>
                  <w:tcW w:w="1843" w:type="dxa"/>
                  <w:tcBorders>
                    <w:top w:val="single" w:sz="8" w:space="0" w:color="FFFFFF"/>
                    <w:left w:val="single" w:sz="8" w:space="0" w:color="FFFFFF"/>
                    <w:bottom w:val="single" w:sz="8" w:space="0" w:color="FFFFFF"/>
                    <w:right w:val="nil"/>
                  </w:tcBorders>
                  <w:shd w:val="clear" w:color="auto" w:fill="DFDDCB"/>
                </w:tcPr>
                <w:p w14:paraId="58C8061C" w14:textId="5AEDE70C" w:rsidR="009302BF" w:rsidRPr="00056582" w:rsidRDefault="00F22D84" w:rsidP="009302BF">
                  <w:pPr>
                    <w:spacing w:after="160" w:line="240" w:lineRule="auto"/>
                    <w:jc w:val="both"/>
                    <w:rPr>
                      <w:rFonts w:asciiTheme="minorHAnsi" w:hAnsiTheme="minorHAnsi" w:cstheme="minorHAnsi"/>
                      <w:szCs w:val="24"/>
                      <w:lang w:val="sq-AL"/>
                    </w:rPr>
                  </w:pPr>
                  <w:r w:rsidRPr="00056582">
                    <w:rPr>
                      <w:rFonts w:asciiTheme="minorHAnsi" w:hAnsiTheme="minorHAnsi" w:cstheme="minorHAnsi"/>
                      <w:szCs w:val="24"/>
                      <w:lang w:val="sq-AL"/>
                    </w:rPr>
                    <w:t>6</w:t>
                  </w:r>
                  <w:r w:rsidR="009302BF" w:rsidRPr="00056582">
                    <w:rPr>
                      <w:rFonts w:asciiTheme="minorHAnsi" w:hAnsiTheme="minorHAnsi" w:cstheme="minorHAnsi"/>
                      <w:szCs w:val="24"/>
                      <w:lang w:val="sq-AL"/>
                    </w:rPr>
                    <w:t xml:space="preserve">              </w:t>
                  </w:r>
                </w:p>
              </w:tc>
            </w:tr>
            <w:tr w:rsidR="009302BF" w:rsidRPr="00056582" w14:paraId="4993F2C2" w14:textId="77777777" w:rsidTr="009302BF">
              <w:trPr>
                <w:trHeight w:val="345"/>
              </w:trPr>
              <w:tc>
                <w:tcPr>
                  <w:tcW w:w="5044" w:type="dxa"/>
                  <w:tcBorders>
                    <w:top w:val="single" w:sz="8" w:space="0" w:color="FFFFFF"/>
                    <w:left w:val="single" w:sz="8" w:space="0" w:color="FFFFFF"/>
                    <w:bottom w:val="single" w:sz="8" w:space="0" w:color="FFFFFF"/>
                    <w:right w:val="single" w:sz="8" w:space="0" w:color="FFFFFF"/>
                  </w:tcBorders>
                  <w:shd w:val="clear" w:color="auto" w:fill="6AA1A3"/>
                </w:tcPr>
                <w:p w14:paraId="54AF292E" w14:textId="77777777" w:rsidR="009302BF" w:rsidRPr="00056582" w:rsidRDefault="009302BF" w:rsidP="009302BF">
                  <w:pPr>
                    <w:spacing w:after="0" w:line="240" w:lineRule="auto"/>
                    <w:ind w:left="1"/>
                    <w:jc w:val="both"/>
                    <w:rPr>
                      <w:rFonts w:asciiTheme="minorHAnsi" w:hAnsiTheme="minorHAnsi" w:cstheme="minorHAnsi"/>
                      <w:szCs w:val="24"/>
                      <w:lang w:val="sq-AL"/>
                    </w:rPr>
                  </w:pPr>
                  <w:r w:rsidRPr="00056582">
                    <w:rPr>
                      <w:rFonts w:asciiTheme="minorHAnsi" w:hAnsiTheme="minorHAnsi" w:cstheme="minorHAnsi"/>
                      <w:szCs w:val="24"/>
                      <w:lang w:val="sq-AL"/>
                    </w:rPr>
                    <w:t>Totali</w:t>
                  </w:r>
                </w:p>
              </w:tc>
              <w:tc>
                <w:tcPr>
                  <w:tcW w:w="3544" w:type="dxa"/>
                  <w:tcBorders>
                    <w:top w:val="single" w:sz="8" w:space="0" w:color="FFFFFF"/>
                    <w:left w:val="single" w:sz="8" w:space="0" w:color="FFFFFF"/>
                    <w:bottom w:val="single" w:sz="8" w:space="0" w:color="FFFFFF"/>
                    <w:right w:val="single" w:sz="8" w:space="0" w:color="FFFFFF"/>
                  </w:tcBorders>
                  <w:shd w:val="clear" w:color="auto" w:fill="6AA1A3"/>
                </w:tcPr>
                <w:p w14:paraId="5ECBBEBF" w14:textId="77777777" w:rsidR="009302BF" w:rsidRPr="00056582" w:rsidRDefault="009302BF" w:rsidP="009302BF">
                  <w:pPr>
                    <w:spacing w:after="160" w:line="240" w:lineRule="auto"/>
                    <w:jc w:val="both"/>
                    <w:rPr>
                      <w:rFonts w:asciiTheme="minorHAnsi" w:hAnsiTheme="minorHAnsi" w:cstheme="minorHAnsi"/>
                      <w:szCs w:val="24"/>
                      <w:lang w:val="sq-AL"/>
                    </w:rPr>
                  </w:pPr>
                </w:p>
              </w:tc>
              <w:tc>
                <w:tcPr>
                  <w:tcW w:w="1843" w:type="dxa"/>
                  <w:tcBorders>
                    <w:top w:val="single" w:sz="8" w:space="0" w:color="FFFFFF"/>
                    <w:left w:val="single" w:sz="8" w:space="0" w:color="FFFFFF"/>
                    <w:bottom w:val="single" w:sz="8" w:space="0" w:color="FFFFFF"/>
                    <w:right w:val="nil"/>
                  </w:tcBorders>
                  <w:shd w:val="clear" w:color="auto" w:fill="6AA1A3"/>
                </w:tcPr>
                <w:p w14:paraId="408235E4" w14:textId="77777777" w:rsidR="009302BF" w:rsidRPr="00056582" w:rsidRDefault="009302BF" w:rsidP="009302BF">
                  <w:pPr>
                    <w:spacing w:after="0" w:line="240" w:lineRule="auto"/>
                    <w:ind w:left="1"/>
                    <w:jc w:val="both"/>
                    <w:rPr>
                      <w:rFonts w:asciiTheme="minorHAnsi" w:hAnsiTheme="minorHAnsi" w:cstheme="minorHAnsi"/>
                      <w:szCs w:val="24"/>
                      <w:lang w:val="sq-AL"/>
                    </w:rPr>
                  </w:pPr>
                  <w:r w:rsidRPr="00056582">
                    <w:rPr>
                      <w:rFonts w:asciiTheme="minorHAnsi" w:hAnsiTheme="minorHAnsi" w:cstheme="minorHAnsi"/>
                      <w:szCs w:val="24"/>
                      <w:lang w:val="sq-AL"/>
                    </w:rPr>
                    <w:t>150.5:25=5.94</w:t>
                  </w:r>
                </w:p>
                <w:p w14:paraId="5E5A4EF5" w14:textId="77777777" w:rsidR="009302BF" w:rsidRPr="00056582" w:rsidRDefault="009302BF" w:rsidP="009302BF">
                  <w:pPr>
                    <w:spacing w:after="0" w:line="240" w:lineRule="auto"/>
                    <w:ind w:left="1"/>
                    <w:jc w:val="both"/>
                    <w:rPr>
                      <w:rFonts w:asciiTheme="minorHAnsi" w:hAnsiTheme="minorHAnsi" w:cstheme="minorHAnsi"/>
                      <w:szCs w:val="24"/>
                      <w:lang w:val="sq-AL"/>
                    </w:rPr>
                  </w:pPr>
                  <w:r w:rsidRPr="00056582">
                    <w:rPr>
                      <w:rFonts w:asciiTheme="minorHAnsi" w:hAnsiTheme="minorHAnsi" w:cstheme="minorHAnsi"/>
                      <w:szCs w:val="24"/>
                      <w:lang w:val="sq-AL"/>
                    </w:rPr>
                    <w:t xml:space="preserve">6 </w:t>
                  </w:r>
                  <w:proofErr w:type="spellStart"/>
                  <w:r w:rsidRPr="00056582">
                    <w:rPr>
                      <w:rFonts w:asciiTheme="minorHAnsi" w:hAnsiTheme="minorHAnsi" w:cstheme="minorHAnsi"/>
                      <w:szCs w:val="24"/>
                      <w:lang w:val="sq-AL"/>
                    </w:rPr>
                    <w:t>ECTS</w:t>
                  </w:r>
                  <w:proofErr w:type="spellEnd"/>
                </w:p>
              </w:tc>
            </w:tr>
          </w:tbl>
          <w:p w14:paraId="70ED13F6" w14:textId="77777777" w:rsidR="009302BF" w:rsidRPr="00056582" w:rsidRDefault="009302BF" w:rsidP="00467456">
            <w:pPr>
              <w:tabs>
                <w:tab w:val="num" w:pos="1080"/>
              </w:tabs>
              <w:jc w:val="both"/>
              <w:rPr>
                <w:rFonts w:asciiTheme="minorHAnsi" w:hAnsiTheme="minorHAnsi" w:cstheme="minorHAnsi"/>
                <w:color w:val="auto"/>
                <w:szCs w:val="24"/>
                <w:lang w:val="sq-AL"/>
              </w:rPr>
            </w:pPr>
          </w:p>
        </w:tc>
      </w:tr>
      <w:tr w:rsidR="005B487B" w:rsidRPr="00056582" w14:paraId="6CF80C16" w14:textId="77777777" w:rsidTr="00BB7421">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60164362" w14:textId="791926E4" w:rsidR="005B487B" w:rsidRPr="00056582" w:rsidRDefault="005B487B" w:rsidP="00467456">
            <w:pPr>
              <w:spacing w:after="0" w:line="259" w:lineRule="auto"/>
              <w:ind w:left="0" w:firstLine="0"/>
              <w:rPr>
                <w:rFonts w:asciiTheme="minorHAnsi" w:hAnsiTheme="minorHAnsi" w:cstheme="minorHAnsi"/>
                <w:color w:val="auto"/>
                <w:szCs w:val="24"/>
                <w:lang w:val="sq-AL"/>
              </w:rPr>
            </w:pPr>
            <w:bookmarkStart w:id="0" w:name="_Hlk6660145"/>
            <w:r w:rsidRPr="00056582">
              <w:rPr>
                <w:rFonts w:asciiTheme="minorHAnsi" w:hAnsiTheme="minorHAnsi" w:cstheme="minorHAnsi"/>
                <w:color w:val="auto"/>
                <w:szCs w:val="24"/>
                <w:lang w:val="sq-AL"/>
              </w:rPr>
              <w:lastRenderedPageBreak/>
              <w:t>Metodologjia e mësimdhënies:</w:t>
            </w:r>
            <w:bookmarkEnd w:id="0"/>
          </w:p>
        </w:tc>
        <w:tc>
          <w:tcPr>
            <w:tcW w:w="7325" w:type="dxa"/>
            <w:gridSpan w:val="2"/>
            <w:tcBorders>
              <w:top w:val="nil"/>
              <w:left w:val="single" w:sz="8" w:space="0" w:color="FFFFFF"/>
              <w:bottom w:val="single" w:sz="8" w:space="0" w:color="FFFFFF"/>
              <w:right w:val="nil"/>
            </w:tcBorders>
            <w:shd w:val="clear" w:color="auto" w:fill="C9D5CA"/>
          </w:tcPr>
          <w:p w14:paraId="4B7CB709" w14:textId="7719C304" w:rsidR="005B487B" w:rsidRPr="00056582" w:rsidRDefault="005B487B" w:rsidP="00467456">
            <w:pPr>
              <w:spacing w:after="120" w:line="276" w:lineRule="auto"/>
              <w:jc w:val="both"/>
              <w:rPr>
                <w:rFonts w:asciiTheme="minorHAnsi" w:hAnsiTheme="minorHAnsi" w:cstheme="minorHAnsi"/>
                <w:color w:val="auto"/>
                <w:szCs w:val="24"/>
                <w:lang w:val="sq-AL"/>
              </w:rPr>
            </w:pPr>
            <w:bookmarkStart w:id="1" w:name="_Hlk6660137"/>
            <w:r w:rsidRPr="00056582">
              <w:rPr>
                <w:rFonts w:asciiTheme="minorHAnsi" w:hAnsiTheme="minorHAnsi" w:cstheme="minorHAnsi"/>
                <w:color w:val="auto"/>
                <w:szCs w:val="24"/>
                <w:lang w:val="sq-AL"/>
              </w:rPr>
              <w:t>Forma e rregullt e ligjëratave përbëhet nga 2 orë ligjëratë dhe 2 orë ushtrime në javë. Metoda e ligjërimit do të jetë me studentët në qendër dhe interaktive. Punët individuale dhe grupore do të jenë të shpeshta dhe në përputhje me materialin që duhet mbuluar.</w:t>
            </w:r>
          </w:p>
          <w:p w14:paraId="0F495659" w14:textId="2DB88E98" w:rsidR="005B487B" w:rsidRPr="00056582" w:rsidRDefault="005B487B" w:rsidP="00AF6953">
            <w:pPr>
              <w:spacing w:after="120" w:line="276" w:lineRule="auto"/>
              <w:jc w:val="both"/>
              <w:rPr>
                <w:rFonts w:asciiTheme="minorHAnsi" w:hAnsiTheme="minorHAnsi" w:cstheme="minorHAnsi"/>
                <w:color w:val="auto"/>
                <w:szCs w:val="24"/>
                <w:lang w:val="sq-AL"/>
              </w:rPr>
            </w:pPr>
            <w:r w:rsidRPr="00056582">
              <w:rPr>
                <w:rFonts w:asciiTheme="minorHAnsi" w:hAnsiTheme="minorHAnsi" w:cstheme="minorHAnsi"/>
                <w:color w:val="auto"/>
                <w:szCs w:val="24"/>
                <w:lang w:val="sq-AL"/>
              </w:rPr>
              <w:t>Përveç prezantimeve të studentëve, do të bëhen aktivitete si: video e heshtur, diskutime në justifikimin e pikëpamjeve, mock-trial (simulimi i gjykatës, akuzat/mbrojtjet), ankandi i fjalive, projekte jashtë objektit të fakultetit-poezia e trotuarit, hulumtime mbi tema të ndryshme (psh. Dëmet e turizmit), domino për çështje gramatikore, përdorimi i videot nga TED talks me tema të ndryshme të gjitha të dizajnuara për të  zhvilluar kurreshtjen, të menduarit kritik dhe shkathtësitë për zgjidhjen e problemeve të studentëve.</w:t>
            </w:r>
          </w:p>
          <w:bookmarkEnd w:id="1"/>
          <w:p w14:paraId="5123FEF0" w14:textId="7FA91A36" w:rsidR="005B487B" w:rsidRPr="00056582" w:rsidRDefault="005B487B" w:rsidP="00467456">
            <w:pPr>
              <w:spacing w:after="120" w:line="276" w:lineRule="auto"/>
              <w:jc w:val="both"/>
              <w:rPr>
                <w:rFonts w:asciiTheme="minorHAnsi" w:hAnsiTheme="minorHAnsi" w:cstheme="minorHAnsi"/>
                <w:color w:val="auto"/>
                <w:szCs w:val="24"/>
                <w:lang w:val="sq-AL"/>
              </w:rPr>
            </w:pPr>
          </w:p>
        </w:tc>
      </w:tr>
      <w:tr w:rsidR="005B487B" w:rsidRPr="00056582" w14:paraId="2A289CDF" w14:textId="77777777" w:rsidTr="00BB7421">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02F48C1A" w14:textId="77777777" w:rsidR="005B487B" w:rsidRPr="00056582" w:rsidRDefault="005B487B" w:rsidP="00467456">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Metodat e vlerësimit:</w:t>
            </w:r>
          </w:p>
        </w:tc>
        <w:tc>
          <w:tcPr>
            <w:tcW w:w="7325" w:type="dxa"/>
            <w:gridSpan w:val="2"/>
            <w:tcBorders>
              <w:top w:val="nil"/>
              <w:left w:val="single" w:sz="8" w:space="0" w:color="FFFFFF"/>
              <w:bottom w:val="single" w:sz="8" w:space="0" w:color="FFFFFF"/>
              <w:right w:val="nil"/>
            </w:tcBorders>
            <w:shd w:val="clear" w:color="auto" w:fill="C9D5CA"/>
          </w:tcPr>
          <w:p w14:paraId="7AAF6854" w14:textId="77777777" w:rsidR="005B487B" w:rsidRPr="00056582" w:rsidRDefault="005B487B" w:rsidP="00467456">
            <w:pPr>
              <w:rPr>
                <w:rFonts w:asciiTheme="minorHAnsi" w:hAnsiTheme="minorHAnsi" w:cstheme="minorHAnsi"/>
                <w:color w:val="auto"/>
                <w:szCs w:val="24"/>
                <w:lang w:val="sq-AL"/>
              </w:rPr>
            </w:pPr>
            <w:r w:rsidRPr="00056582">
              <w:rPr>
                <w:rFonts w:asciiTheme="minorHAnsi" w:hAnsiTheme="minorHAnsi" w:cstheme="minorHAnsi"/>
                <w:color w:val="auto"/>
                <w:szCs w:val="24"/>
                <w:lang w:val="sq-AL"/>
              </w:rPr>
              <w:t>Metodat e vlerësimit dhe kriteret e kalueshmërisë;</w:t>
            </w:r>
          </w:p>
          <w:p w14:paraId="36426923" w14:textId="67100F28" w:rsidR="005B487B" w:rsidRPr="00056582" w:rsidRDefault="005B487B" w:rsidP="00467456">
            <w:pPr>
              <w:pStyle w:val="NoSpacing"/>
              <w:rPr>
                <w:rFonts w:asciiTheme="minorHAnsi" w:hAnsiTheme="minorHAnsi" w:cstheme="minorHAnsi"/>
                <w:color w:val="auto"/>
                <w:szCs w:val="24"/>
                <w:lang w:val="sq-AL"/>
              </w:rPr>
            </w:pPr>
            <w:r w:rsidRPr="00056582">
              <w:rPr>
                <w:rFonts w:asciiTheme="minorHAnsi" w:hAnsiTheme="minorHAnsi" w:cstheme="minorHAnsi"/>
                <w:color w:val="auto"/>
                <w:szCs w:val="24"/>
                <w:lang w:val="sq-AL"/>
              </w:rPr>
              <w:t>Vijueshmëria-10%</w:t>
            </w:r>
          </w:p>
          <w:p w14:paraId="2CC82F9E" w14:textId="6B0A89CD" w:rsidR="005B487B" w:rsidRPr="00056582" w:rsidRDefault="005B487B" w:rsidP="00467456">
            <w:pPr>
              <w:pStyle w:val="NoSpacing"/>
              <w:rPr>
                <w:rFonts w:asciiTheme="minorHAnsi" w:hAnsiTheme="minorHAnsi" w:cstheme="minorHAnsi"/>
                <w:color w:val="auto"/>
                <w:szCs w:val="24"/>
                <w:lang w:val="sq-AL"/>
              </w:rPr>
            </w:pPr>
            <w:r w:rsidRPr="00056582">
              <w:rPr>
                <w:rFonts w:asciiTheme="minorHAnsi" w:hAnsiTheme="minorHAnsi" w:cstheme="minorHAnsi"/>
                <w:color w:val="auto"/>
                <w:szCs w:val="24"/>
                <w:lang w:val="sq-AL"/>
              </w:rPr>
              <w:t>Pjesëmarrja ne diskutime-10%</w:t>
            </w:r>
          </w:p>
          <w:p w14:paraId="16D79A51" w14:textId="39EDD0EB" w:rsidR="005B487B" w:rsidRPr="00056582" w:rsidRDefault="005B487B" w:rsidP="00467456">
            <w:pPr>
              <w:pStyle w:val="NoSpacing"/>
              <w:rPr>
                <w:rFonts w:asciiTheme="minorHAnsi" w:hAnsiTheme="minorHAnsi" w:cstheme="minorHAnsi"/>
                <w:color w:val="auto"/>
                <w:szCs w:val="24"/>
                <w:lang w:val="sq-AL"/>
              </w:rPr>
            </w:pPr>
            <w:r w:rsidRPr="00056582">
              <w:rPr>
                <w:rFonts w:asciiTheme="minorHAnsi" w:hAnsiTheme="minorHAnsi" w:cstheme="minorHAnsi"/>
                <w:color w:val="auto"/>
                <w:szCs w:val="24"/>
                <w:lang w:val="sq-AL"/>
              </w:rPr>
              <w:t>Prezantimi- 10 %</w:t>
            </w:r>
          </w:p>
          <w:p w14:paraId="6847C7B3" w14:textId="47B6D504" w:rsidR="005B487B" w:rsidRPr="00056582" w:rsidRDefault="005B487B" w:rsidP="00467456">
            <w:pPr>
              <w:pStyle w:val="NoSpacing"/>
              <w:rPr>
                <w:rFonts w:asciiTheme="minorHAnsi" w:hAnsiTheme="minorHAnsi" w:cstheme="minorHAnsi"/>
                <w:color w:val="auto"/>
                <w:szCs w:val="24"/>
                <w:lang w:val="sq-AL"/>
              </w:rPr>
            </w:pPr>
            <w:r w:rsidRPr="00056582">
              <w:rPr>
                <w:rFonts w:asciiTheme="minorHAnsi" w:hAnsiTheme="minorHAnsi" w:cstheme="minorHAnsi"/>
                <w:color w:val="auto"/>
                <w:szCs w:val="24"/>
                <w:lang w:val="sq-AL"/>
              </w:rPr>
              <w:t>Testi I -10 %</w:t>
            </w:r>
          </w:p>
          <w:p w14:paraId="24C519A9" w14:textId="416462FE" w:rsidR="005B487B" w:rsidRPr="00056582" w:rsidRDefault="005B487B" w:rsidP="00467456">
            <w:pPr>
              <w:pStyle w:val="NoSpacing"/>
              <w:rPr>
                <w:rFonts w:asciiTheme="minorHAnsi" w:hAnsiTheme="minorHAnsi" w:cstheme="minorHAnsi"/>
                <w:color w:val="auto"/>
                <w:szCs w:val="24"/>
                <w:lang w:val="sq-AL"/>
              </w:rPr>
            </w:pPr>
            <w:r w:rsidRPr="00056582">
              <w:rPr>
                <w:rFonts w:asciiTheme="minorHAnsi" w:hAnsiTheme="minorHAnsi" w:cstheme="minorHAnsi"/>
                <w:color w:val="auto"/>
                <w:szCs w:val="24"/>
                <w:lang w:val="sq-AL"/>
              </w:rPr>
              <w:t>Testi II  – 10%</w:t>
            </w:r>
          </w:p>
          <w:p w14:paraId="387636FF" w14:textId="1C96E84C" w:rsidR="005B487B" w:rsidRPr="00056582" w:rsidRDefault="005B487B" w:rsidP="00467456">
            <w:pPr>
              <w:pStyle w:val="NoSpacing"/>
              <w:rPr>
                <w:rFonts w:asciiTheme="minorHAnsi" w:hAnsiTheme="minorHAnsi" w:cstheme="minorHAnsi"/>
                <w:color w:val="auto"/>
                <w:szCs w:val="24"/>
                <w:lang w:val="sq-AL"/>
              </w:rPr>
            </w:pPr>
            <w:r w:rsidRPr="00056582">
              <w:rPr>
                <w:rFonts w:asciiTheme="minorHAnsi" w:hAnsiTheme="minorHAnsi" w:cstheme="minorHAnsi"/>
                <w:color w:val="auto"/>
                <w:szCs w:val="24"/>
                <w:lang w:val="sq-AL"/>
              </w:rPr>
              <w:t>Provimi përfundimtarë – 50 %</w:t>
            </w:r>
          </w:p>
        </w:tc>
      </w:tr>
      <w:tr w:rsidR="005B487B" w:rsidRPr="00056582" w14:paraId="6D5FA2E1" w14:textId="77777777" w:rsidTr="00BB7421">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7316CE62" w14:textId="49EB0D50" w:rsidR="005B487B" w:rsidRPr="00056582" w:rsidRDefault="005B487B" w:rsidP="00467456">
            <w:pPr>
              <w:spacing w:after="0" w:line="259" w:lineRule="auto"/>
              <w:ind w:left="0" w:firstLine="0"/>
              <w:rPr>
                <w:rFonts w:asciiTheme="minorHAnsi" w:hAnsiTheme="minorHAnsi" w:cstheme="minorHAnsi"/>
                <w:color w:val="auto"/>
                <w:szCs w:val="24"/>
                <w:lang w:val="sq-AL"/>
              </w:rPr>
            </w:pPr>
            <w:bookmarkStart w:id="2" w:name="_Hlk6660180"/>
            <w:r w:rsidRPr="00056582">
              <w:rPr>
                <w:rFonts w:asciiTheme="minorHAnsi" w:hAnsiTheme="minorHAnsi" w:cstheme="minorHAnsi"/>
                <w:color w:val="auto"/>
                <w:szCs w:val="24"/>
                <w:lang w:val="sq-AL"/>
              </w:rPr>
              <w:t xml:space="preserve">Literatura bazë: </w:t>
            </w:r>
          </w:p>
        </w:tc>
        <w:tc>
          <w:tcPr>
            <w:tcW w:w="7325" w:type="dxa"/>
            <w:gridSpan w:val="2"/>
            <w:tcBorders>
              <w:top w:val="nil"/>
              <w:left w:val="single" w:sz="8" w:space="0" w:color="FFFFFF"/>
              <w:bottom w:val="single" w:sz="8" w:space="0" w:color="FFFFFF"/>
              <w:right w:val="nil"/>
            </w:tcBorders>
            <w:shd w:val="clear" w:color="auto" w:fill="C9D5CA"/>
          </w:tcPr>
          <w:p w14:paraId="0DA2249E" w14:textId="77777777" w:rsidR="005B487B" w:rsidRPr="00056582" w:rsidRDefault="005B487B" w:rsidP="00467456">
            <w:pPr>
              <w:pStyle w:val="ListParagraph"/>
              <w:numPr>
                <w:ilvl w:val="0"/>
                <w:numId w:val="2"/>
              </w:numPr>
              <w:spacing w:after="200" w:line="276" w:lineRule="auto"/>
              <w:rPr>
                <w:rFonts w:asciiTheme="minorHAnsi" w:eastAsiaTheme="minorHAnsi" w:hAnsiTheme="minorHAnsi" w:cstheme="minorHAnsi"/>
                <w:color w:val="auto"/>
                <w:szCs w:val="24"/>
                <w:lang w:val="en-GB"/>
              </w:rPr>
            </w:pPr>
            <w:bookmarkStart w:id="3" w:name="_Hlk6402751"/>
            <w:r w:rsidRPr="00056582">
              <w:rPr>
                <w:rFonts w:asciiTheme="minorHAnsi" w:eastAsiaTheme="minorHAnsi" w:hAnsiTheme="minorHAnsi" w:cstheme="minorHAnsi"/>
                <w:color w:val="auto"/>
                <w:szCs w:val="24"/>
                <w:lang w:val="en-GB"/>
              </w:rPr>
              <w:t>CUNNINGHAM, Sarah – MOOR, Peter,</w:t>
            </w:r>
            <w:r w:rsidRPr="00056582">
              <w:rPr>
                <w:rFonts w:asciiTheme="minorHAnsi" w:hAnsiTheme="minorHAnsi" w:cstheme="minorHAnsi"/>
                <w:color w:val="auto"/>
                <w:szCs w:val="24"/>
              </w:rPr>
              <w:t xml:space="preserve"> </w:t>
            </w:r>
            <w:r w:rsidRPr="00056582">
              <w:rPr>
                <w:rFonts w:asciiTheme="minorHAnsi" w:eastAsiaTheme="minorHAnsi" w:hAnsiTheme="minorHAnsi" w:cstheme="minorHAnsi"/>
                <w:color w:val="auto"/>
                <w:szCs w:val="24"/>
                <w:lang w:val="en-GB"/>
              </w:rPr>
              <w:t xml:space="preserve">New Edition </w:t>
            </w:r>
            <w:r w:rsidRPr="00056582">
              <w:rPr>
                <w:rFonts w:asciiTheme="minorHAnsi" w:eastAsiaTheme="minorHAnsi" w:hAnsiTheme="minorHAnsi" w:cstheme="minorHAnsi"/>
                <w:i/>
                <w:color w:val="auto"/>
                <w:szCs w:val="24"/>
                <w:lang w:val="en-GB"/>
              </w:rPr>
              <w:t>Cutting Edge-Upper-Intermediate</w:t>
            </w:r>
            <w:r w:rsidRPr="00056582">
              <w:rPr>
                <w:rFonts w:asciiTheme="minorHAnsi" w:eastAsiaTheme="minorHAnsi" w:hAnsiTheme="minorHAnsi" w:cstheme="minorHAnsi"/>
                <w:color w:val="auto"/>
                <w:szCs w:val="24"/>
                <w:lang w:val="en-GB"/>
              </w:rPr>
              <w:t xml:space="preserve"> Student Book, Pearson Longman, Harlow, United Kingdom, 2014 </w:t>
            </w:r>
          </w:p>
          <w:bookmarkEnd w:id="3"/>
          <w:p w14:paraId="2063885C" w14:textId="77777777" w:rsidR="005B487B" w:rsidRPr="00056582" w:rsidRDefault="005B487B" w:rsidP="00467456">
            <w:pPr>
              <w:pStyle w:val="ListParagraph"/>
              <w:numPr>
                <w:ilvl w:val="0"/>
                <w:numId w:val="2"/>
              </w:numPr>
              <w:spacing w:after="200" w:line="276" w:lineRule="auto"/>
              <w:rPr>
                <w:rFonts w:asciiTheme="minorHAnsi" w:eastAsiaTheme="minorHAnsi" w:hAnsiTheme="minorHAnsi" w:cstheme="minorHAnsi"/>
                <w:color w:val="auto"/>
                <w:szCs w:val="24"/>
                <w:lang w:val="en-GB"/>
              </w:rPr>
            </w:pPr>
            <w:r w:rsidRPr="00056582">
              <w:rPr>
                <w:rFonts w:asciiTheme="minorHAnsi" w:eastAsiaTheme="minorHAnsi" w:hAnsiTheme="minorHAnsi" w:cstheme="minorHAnsi"/>
                <w:color w:val="auto"/>
                <w:szCs w:val="24"/>
                <w:lang w:val="en-GB"/>
              </w:rPr>
              <w:t>CUNNINGHAM, Sarah – MOOR, Peter,</w:t>
            </w:r>
            <w:r w:rsidRPr="00056582">
              <w:rPr>
                <w:rFonts w:asciiTheme="minorHAnsi" w:hAnsiTheme="minorHAnsi" w:cstheme="minorHAnsi"/>
                <w:color w:val="auto"/>
                <w:szCs w:val="24"/>
              </w:rPr>
              <w:t xml:space="preserve"> </w:t>
            </w:r>
            <w:r w:rsidRPr="00056582">
              <w:rPr>
                <w:rFonts w:asciiTheme="minorHAnsi" w:eastAsiaTheme="minorHAnsi" w:hAnsiTheme="minorHAnsi" w:cstheme="minorHAnsi"/>
                <w:color w:val="auto"/>
                <w:szCs w:val="24"/>
                <w:lang w:val="en-GB"/>
              </w:rPr>
              <w:t xml:space="preserve">New Edition </w:t>
            </w:r>
            <w:r w:rsidRPr="00056582">
              <w:rPr>
                <w:rFonts w:asciiTheme="minorHAnsi" w:eastAsiaTheme="minorHAnsi" w:hAnsiTheme="minorHAnsi" w:cstheme="minorHAnsi"/>
                <w:i/>
                <w:color w:val="auto"/>
                <w:szCs w:val="24"/>
                <w:lang w:val="en-GB"/>
              </w:rPr>
              <w:t>Cutting Edge-Upper-Intermediate</w:t>
            </w:r>
            <w:r w:rsidRPr="00056582">
              <w:rPr>
                <w:rFonts w:asciiTheme="minorHAnsi" w:eastAsiaTheme="minorHAnsi" w:hAnsiTheme="minorHAnsi" w:cstheme="minorHAnsi"/>
                <w:color w:val="auto"/>
                <w:szCs w:val="24"/>
                <w:lang w:val="en-GB"/>
              </w:rPr>
              <w:t xml:space="preserve"> Workbook, Pearson Longman, Harlow, United Kingdom, 2014</w:t>
            </w:r>
          </w:p>
          <w:p w14:paraId="2688E901" w14:textId="5D53DF0B" w:rsidR="005B487B" w:rsidRPr="00056582" w:rsidRDefault="005B487B" w:rsidP="00467456">
            <w:pPr>
              <w:spacing w:after="120" w:line="276" w:lineRule="auto"/>
              <w:ind w:left="360" w:firstLine="0"/>
              <w:rPr>
                <w:rFonts w:asciiTheme="minorHAnsi" w:eastAsiaTheme="minorHAnsi" w:hAnsiTheme="minorHAnsi" w:cstheme="minorHAnsi"/>
                <w:i/>
                <w:color w:val="auto"/>
                <w:szCs w:val="24"/>
                <w:lang w:val="en-GB"/>
              </w:rPr>
            </w:pPr>
            <w:r w:rsidRPr="00056582">
              <w:rPr>
                <w:rFonts w:asciiTheme="minorHAnsi" w:hAnsiTheme="minorHAnsi" w:cstheme="minorHAnsi"/>
                <w:color w:val="auto"/>
                <w:szCs w:val="24"/>
                <w:lang w:val="en-GB"/>
              </w:rPr>
              <w:t xml:space="preserve">3.   </w:t>
            </w:r>
            <w:bookmarkStart w:id="4" w:name="_Hlk6402776"/>
            <w:r w:rsidRPr="00056582">
              <w:rPr>
                <w:rFonts w:asciiTheme="minorHAnsi" w:hAnsiTheme="minorHAnsi" w:cstheme="minorHAnsi"/>
                <w:color w:val="auto"/>
                <w:szCs w:val="24"/>
                <w:lang w:val="en-GB"/>
              </w:rPr>
              <w:t xml:space="preserve">DOOF, Adrian-GOLDSTEIN Ben, </w:t>
            </w:r>
            <w:r w:rsidRPr="00056582">
              <w:rPr>
                <w:rFonts w:asciiTheme="minorHAnsi" w:hAnsiTheme="minorHAnsi" w:cstheme="minorHAnsi"/>
                <w:i/>
                <w:color w:val="auto"/>
                <w:szCs w:val="24"/>
                <w:lang w:val="en-GB"/>
              </w:rPr>
              <w:t>English Unlimited</w:t>
            </w:r>
            <w:r w:rsidRPr="00056582">
              <w:rPr>
                <w:rFonts w:asciiTheme="minorHAnsi" w:hAnsiTheme="minorHAnsi" w:cstheme="minorHAnsi"/>
                <w:color w:val="auto"/>
                <w:szCs w:val="24"/>
                <w:lang w:val="en-GB"/>
              </w:rPr>
              <w:t xml:space="preserve"> </w:t>
            </w:r>
            <w:r w:rsidRPr="00056582">
              <w:rPr>
                <w:rFonts w:asciiTheme="minorHAnsi" w:eastAsiaTheme="minorHAnsi" w:hAnsiTheme="minorHAnsi" w:cstheme="minorHAnsi"/>
                <w:i/>
                <w:color w:val="auto"/>
                <w:szCs w:val="24"/>
                <w:lang w:val="en-GB"/>
              </w:rPr>
              <w:t>Upper</w:t>
            </w:r>
            <w:proofErr w:type="gramStart"/>
            <w:r w:rsidRPr="00056582">
              <w:rPr>
                <w:rFonts w:asciiTheme="minorHAnsi" w:eastAsiaTheme="minorHAnsi" w:hAnsiTheme="minorHAnsi" w:cstheme="minorHAnsi"/>
                <w:i/>
                <w:color w:val="auto"/>
                <w:szCs w:val="24"/>
                <w:lang w:val="en-GB"/>
              </w:rPr>
              <w:t xml:space="preserve">-  </w:t>
            </w:r>
            <w:bookmarkStart w:id="5" w:name="_Hlk6660220"/>
            <w:r w:rsidRPr="00056582">
              <w:rPr>
                <w:rFonts w:asciiTheme="minorHAnsi" w:eastAsiaTheme="minorHAnsi" w:hAnsiTheme="minorHAnsi" w:cstheme="minorHAnsi"/>
                <w:i/>
                <w:color w:val="auto"/>
                <w:szCs w:val="24"/>
                <w:lang w:val="en-GB"/>
              </w:rPr>
              <w:t>Intermediate</w:t>
            </w:r>
            <w:proofErr w:type="gramEnd"/>
            <w:r w:rsidRPr="00056582">
              <w:rPr>
                <w:rFonts w:asciiTheme="minorHAnsi" w:hAnsiTheme="minorHAnsi" w:cstheme="minorHAnsi"/>
                <w:color w:val="auto"/>
                <w:szCs w:val="24"/>
                <w:lang w:val="en-GB"/>
              </w:rPr>
              <w:t xml:space="preserve"> Coursebook, Cambridge University Press, 2011</w:t>
            </w:r>
            <w:bookmarkEnd w:id="4"/>
            <w:bookmarkEnd w:id="5"/>
          </w:p>
        </w:tc>
      </w:tr>
      <w:bookmarkEnd w:id="2"/>
      <w:tr w:rsidR="005B487B" w:rsidRPr="00056582" w14:paraId="65BD3F33" w14:textId="77777777" w:rsidTr="00BB7421">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08F87193" w14:textId="77777777" w:rsidR="005B487B" w:rsidRPr="00056582" w:rsidRDefault="005B487B" w:rsidP="00467456">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lastRenderedPageBreak/>
              <w:t xml:space="preserve">Literatura shtesë:  </w:t>
            </w:r>
          </w:p>
        </w:tc>
        <w:tc>
          <w:tcPr>
            <w:tcW w:w="7325" w:type="dxa"/>
            <w:gridSpan w:val="2"/>
            <w:tcBorders>
              <w:top w:val="single" w:sz="8" w:space="0" w:color="FFFFFF"/>
              <w:left w:val="single" w:sz="8" w:space="0" w:color="FFFFFF"/>
              <w:bottom w:val="single" w:sz="8" w:space="0" w:color="FFFFFF"/>
              <w:right w:val="nil"/>
            </w:tcBorders>
            <w:shd w:val="clear" w:color="auto" w:fill="C9D5CA"/>
          </w:tcPr>
          <w:p w14:paraId="598EF8B1" w14:textId="77777777" w:rsidR="005B487B" w:rsidRPr="00056582" w:rsidRDefault="005B487B" w:rsidP="00467456">
            <w:pPr>
              <w:spacing w:after="0" w:line="259" w:lineRule="auto"/>
              <w:ind w:left="371"/>
              <w:jc w:val="both"/>
              <w:rPr>
                <w:rFonts w:asciiTheme="minorHAnsi" w:hAnsiTheme="minorHAnsi" w:cstheme="minorHAnsi"/>
                <w:color w:val="auto"/>
                <w:szCs w:val="24"/>
                <w:lang w:val="en-GB"/>
              </w:rPr>
            </w:pPr>
            <w:r w:rsidRPr="00056582">
              <w:rPr>
                <w:rFonts w:asciiTheme="minorHAnsi" w:hAnsiTheme="minorHAnsi" w:cstheme="minorHAnsi"/>
                <w:color w:val="auto"/>
                <w:szCs w:val="24"/>
                <w:lang w:val="en-GB"/>
              </w:rPr>
              <w:t>1. OXENDEN, Clive-Latham Koenig Christian, New English File Upper-Intermediate, Oxford University Press, 2005</w:t>
            </w:r>
          </w:p>
          <w:p w14:paraId="5CE79583" w14:textId="77777777" w:rsidR="005B487B" w:rsidRPr="00056582" w:rsidRDefault="005B487B" w:rsidP="00467456">
            <w:pPr>
              <w:spacing w:after="200" w:line="276" w:lineRule="auto"/>
              <w:ind w:left="371"/>
              <w:rPr>
                <w:rFonts w:asciiTheme="minorHAnsi" w:eastAsiaTheme="minorHAnsi" w:hAnsiTheme="minorHAnsi" w:cstheme="minorHAnsi"/>
                <w:color w:val="auto"/>
                <w:szCs w:val="24"/>
                <w:lang w:val="en-GB"/>
              </w:rPr>
            </w:pPr>
            <w:r w:rsidRPr="00056582">
              <w:rPr>
                <w:rFonts w:asciiTheme="minorHAnsi" w:hAnsiTheme="minorHAnsi" w:cstheme="minorHAnsi"/>
                <w:color w:val="auto"/>
                <w:szCs w:val="24"/>
                <w:lang w:val="en-GB"/>
              </w:rPr>
              <w:t>2.</w:t>
            </w:r>
            <w:r w:rsidRPr="00056582">
              <w:rPr>
                <w:rFonts w:asciiTheme="minorHAnsi" w:hAnsiTheme="minorHAnsi" w:cstheme="minorHAnsi"/>
                <w:color w:val="auto"/>
                <w:szCs w:val="24"/>
              </w:rPr>
              <w:t xml:space="preserve"> BURT, Angela, The A-Z of Correct English, How to Books Publishing, Oxford, 2002</w:t>
            </w:r>
            <w:r w:rsidRPr="00056582">
              <w:rPr>
                <w:rFonts w:asciiTheme="minorHAnsi" w:eastAsiaTheme="minorHAnsi" w:hAnsiTheme="minorHAnsi" w:cstheme="minorHAnsi"/>
                <w:color w:val="auto"/>
                <w:szCs w:val="24"/>
                <w:lang w:val="en-GB"/>
              </w:rPr>
              <w:t xml:space="preserve"> </w:t>
            </w:r>
          </w:p>
          <w:p w14:paraId="3E29D42B" w14:textId="2D00EE38" w:rsidR="005B487B" w:rsidRPr="00056582" w:rsidRDefault="005B487B" w:rsidP="00467456">
            <w:pPr>
              <w:spacing w:after="200" w:line="276" w:lineRule="auto"/>
              <w:ind w:left="371"/>
              <w:rPr>
                <w:rFonts w:asciiTheme="minorHAnsi" w:eastAsiaTheme="minorHAnsi" w:hAnsiTheme="minorHAnsi" w:cstheme="minorHAnsi"/>
                <w:color w:val="auto"/>
                <w:szCs w:val="24"/>
                <w:lang w:val="en-GB"/>
              </w:rPr>
            </w:pPr>
            <w:r w:rsidRPr="00056582">
              <w:rPr>
                <w:rFonts w:asciiTheme="minorHAnsi" w:eastAsiaTheme="minorHAnsi" w:hAnsiTheme="minorHAnsi" w:cstheme="minorHAnsi"/>
                <w:color w:val="auto"/>
                <w:szCs w:val="24"/>
                <w:lang w:val="en-GB"/>
              </w:rPr>
              <w:t>3. CUNNINGHAM, Sarah – MOOR, Peter,</w:t>
            </w:r>
            <w:r w:rsidRPr="00056582">
              <w:rPr>
                <w:rFonts w:asciiTheme="minorHAnsi" w:hAnsiTheme="minorHAnsi" w:cstheme="minorHAnsi"/>
                <w:color w:val="auto"/>
                <w:szCs w:val="24"/>
              </w:rPr>
              <w:t xml:space="preserve"> </w:t>
            </w:r>
            <w:r w:rsidRPr="00056582">
              <w:rPr>
                <w:rFonts w:asciiTheme="minorHAnsi" w:eastAsiaTheme="minorHAnsi" w:hAnsiTheme="minorHAnsi" w:cstheme="minorHAnsi"/>
                <w:color w:val="auto"/>
                <w:szCs w:val="24"/>
                <w:lang w:val="en-GB"/>
              </w:rPr>
              <w:t xml:space="preserve">BYGRAVE, Jonathan, New Edition </w:t>
            </w:r>
            <w:r w:rsidRPr="00056582">
              <w:rPr>
                <w:rFonts w:asciiTheme="minorHAnsi" w:eastAsiaTheme="minorHAnsi" w:hAnsiTheme="minorHAnsi" w:cstheme="minorHAnsi"/>
                <w:i/>
                <w:color w:val="auto"/>
                <w:szCs w:val="24"/>
                <w:lang w:val="en-GB"/>
              </w:rPr>
              <w:t>Cutting Edge-</w:t>
            </w:r>
            <w:r w:rsidRPr="00056582">
              <w:rPr>
                <w:rFonts w:asciiTheme="minorHAnsi" w:eastAsiaTheme="minorHAnsi" w:hAnsiTheme="minorHAnsi" w:cstheme="minorHAnsi"/>
                <w:color w:val="auto"/>
                <w:szCs w:val="24"/>
                <w:lang w:val="en-GB"/>
              </w:rPr>
              <w:t xml:space="preserve">Advanced Teacher’s resource book, Pearson Longman, Harlow, United Kingdom, 2014  </w:t>
            </w:r>
          </w:p>
        </w:tc>
      </w:tr>
    </w:tbl>
    <w:p w14:paraId="282E6F9B" w14:textId="77777777" w:rsidR="004210BB" w:rsidRPr="00056582" w:rsidRDefault="004210BB" w:rsidP="004210BB">
      <w:pPr>
        <w:pStyle w:val="NoSpacing"/>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467456" w:rsidRPr="00056582" w14:paraId="764418F5" w14:textId="77777777" w:rsidTr="00BB7421">
        <w:trPr>
          <w:trHeight w:val="340"/>
        </w:trPr>
        <w:tc>
          <w:tcPr>
            <w:tcW w:w="2700" w:type="dxa"/>
            <w:tcBorders>
              <w:top w:val="nil"/>
              <w:left w:val="single" w:sz="8" w:space="0" w:color="FFFFFF"/>
              <w:bottom w:val="single" w:sz="8" w:space="0" w:color="FFFFFF"/>
              <w:right w:val="nil"/>
            </w:tcBorders>
            <w:shd w:val="clear" w:color="auto" w:fill="58715C"/>
          </w:tcPr>
          <w:p w14:paraId="187C4C40"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b/>
                <w:color w:val="auto"/>
                <w:szCs w:val="24"/>
                <w:lang w:val="sq-AL"/>
              </w:rPr>
              <w:t>Hartimi i planit mësimor</w:t>
            </w:r>
          </w:p>
        </w:tc>
        <w:tc>
          <w:tcPr>
            <w:tcW w:w="7830" w:type="dxa"/>
            <w:tcBorders>
              <w:top w:val="nil"/>
              <w:left w:val="nil"/>
              <w:bottom w:val="single" w:sz="8" w:space="0" w:color="FFFFFF"/>
              <w:right w:val="single" w:sz="8" w:space="0" w:color="FFFFFF"/>
            </w:tcBorders>
            <w:shd w:val="clear" w:color="auto" w:fill="58715C"/>
          </w:tcPr>
          <w:p w14:paraId="7385FCE7" w14:textId="77777777" w:rsidR="004210BB" w:rsidRPr="00056582" w:rsidRDefault="004210BB" w:rsidP="00BB7421">
            <w:pPr>
              <w:spacing w:after="160" w:line="259" w:lineRule="auto"/>
              <w:ind w:left="0" w:firstLine="0"/>
              <w:rPr>
                <w:rFonts w:asciiTheme="minorHAnsi" w:hAnsiTheme="minorHAnsi" w:cstheme="minorHAnsi"/>
                <w:color w:val="auto"/>
                <w:szCs w:val="24"/>
                <w:lang w:val="sq-AL"/>
              </w:rPr>
            </w:pPr>
          </w:p>
        </w:tc>
      </w:tr>
      <w:tr w:rsidR="00467456" w:rsidRPr="00056582" w14:paraId="7B433B6C"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2D7E76B3"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Java</w:t>
            </w:r>
          </w:p>
        </w:tc>
        <w:tc>
          <w:tcPr>
            <w:tcW w:w="7830" w:type="dxa"/>
            <w:tcBorders>
              <w:top w:val="single" w:sz="8" w:space="0" w:color="FFFFFF"/>
              <w:left w:val="single" w:sz="8" w:space="0" w:color="FFFFFF"/>
              <w:bottom w:val="single" w:sz="8" w:space="0" w:color="FFFFFF"/>
              <w:right w:val="nil"/>
            </w:tcBorders>
            <w:shd w:val="clear" w:color="auto" w:fill="6AA1A3"/>
          </w:tcPr>
          <w:p w14:paraId="679C8911"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Titulli i ligjëratës </w:t>
            </w:r>
          </w:p>
        </w:tc>
      </w:tr>
      <w:tr w:rsidR="00467456" w:rsidRPr="00056582" w14:paraId="2EAFAEF5" w14:textId="77777777" w:rsidTr="00347789">
        <w:trPr>
          <w:trHeight w:val="741"/>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D4B8DCD"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Java 1:</w:t>
            </w:r>
          </w:p>
        </w:tc>
        <w:tc>
          <w:tcPr>
            <w:tcW w:w="7830" w:type="dxa"/>
            <w:tcBorders>
              <w:top w:val="single" w:sz="8" w:space="0" w:color="FFFFFF"/>
              <w:left w:val="single" w:sz="8" w:space="0" w:color="FFFFFF"/>
              <w:bottom w:val="single" w:sz="8" w:space="0" w:color="FFFFFF"/>
              <w:right w:val="nil"/>
            </w:tcBorders>
            <w:shd w:val="clear" w:color="auto" w:fill="C9D5CA"/>
          </w:tcPr>
          <w:p w14:paraId="3F413597" w14:textId="77777777" w:rsidR="0048128D" w:rsidRPr="00056582" w:rsidRDefault="0048128D" w:rsidP="0048128D">
            <w:pPr>
              <w:snapToGrid w:val="0"/>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P</w:t>
            </w:r>
            <w:r w:rsidR="00EF7DD6" w:rsidRPr="00056582">
              <w:rPr>
                <w:rFonts w:asciiTheme="minorHAnsi" w:hAnsiTheme="minorHAnsi" w:cstheme="minorHAnsi"/>
                <w:color w:val="auto"/>
                <w:szCs w:val="24"/>
                <w:lang w:val="sq-AL"/>
              </w:rPr>
              <w:t>ërshkrimi i lëndës</w:t>
            </w:r>
            <w:r w:rsidRPr="00056582">
              <w:rPr>
                <w:rFonts w:asciiTheme="minorHAnsi" w:hAnsiTheme="minorHAnsi" w:cstheme="minorHAnsi"/>
                <w:color w:val="auto"/>
                <w:szCs w:val="24"/>
                <w:lang w:val="sq-AL"/>
              </w:rPr>
              <w:t>/</w:t>
            </w:r>
            <w:r w:rsidR="005F265D" w:rsidRPr="00056582">
              <w:rPr>
                <w:rFonts w:asciiTheme="minorHAnsi" w:hAnsiTheme="minorHAnsi" w:cstheme="minorHAnsi"/>
                <w:color w:val="auto"/>
                <w:szCs w:val="24"/>
                <w:lang w:val="sq-AL"/>
              </w:rPr>
              <w:t>literaturë</w:t>
            </w:r>
            <w:r w:rsidRPr="00056582">
              <w:rPr>
                <w:rFonts w:asciiTheme="minorHAnsi" w:hAnsiTheme="minorHAnsi" w:cstheme="minorHAnsi"/>
                <w:color w:val="auto"/>
                <w:szCs w:val="24"/>
                <w:lang w:val="sq-AL"/>
              </w:rPr>
              <w:t>s</w:t>
            </w:r>
          </w:p>
          <w:p w14:paraId="23839B89" w14:textId="506E2715" w:rsidR="005F265D" w:rsidRPr="00056582" w:rsidRDefault="0048128D" w:rsidP="0048128D">
            <w:pPr>
              <w:snapToGrid w:val="0"/>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N</w:t>
            </w:r>
            <w:r w:rsidR="005F265D" w:rsidRPr="00056582">
              <w:rPr>
                <w:rFonts w:asciiTheme="minorHAnsi" w:hAnsiTheme="minorHAnsi" w:cstheme="minorHAnsi"/>
                <w:color w:val="auto"/>
                <w:szCs w:val="24"/>
                <w:lang w:val="sq-AL"/>
              </w:rPr>
              <w:t>joft</w:t>
            </w:r>
            <w:r w:rsidRPr="00056582">
              <w:rPr>
                <w:rFonts w:asciiTheme="minorHAnsi" w:hAnsiTheme="minorHAnsi" w:cstheme="minorHAnsi"/>
                <w:color w:val="auto"/>
                <w:szCs w:val="24"/>
                <w:lang w:val="sq-AL"/>
              </w:rPr>
              <w:t>imi</w:t>
            </w:r>
            <w:r w:rsidR="005F265D" w:rsidRPr="00056582">
              <w:rPr>
                <w:rFonts w:asciiTheme="minorHAnsi" w:hAnsiTheme="minorHAnsi" w:cstheme="minorHAnsi"/>
                <w:color w:val="auto"/>
                <w:szCs w:val="24"/>
                <w:lang w:val="sq-AL"/>
              </w:rPr>
              <w:t xml:space="preserve"> mbi objektivat, rezultatet e pritura të nxënies, metodat e mësimdhënies, metodat e vlerësimit, dhe rregullat akademike</w:t>
            </w:r>
          </w:p>
          <w:p w14:paraId="751979A2" w14:textId="77777777" w:rsidR="00347789" w:rsidRPr="00056582" w:rsidRDefault="00347789"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Diskutime mbi planin e veprimit për zhvillimin e gjuhës angleze të studentëve</w:t>
            </w:r>
          </w:p>
          <w:p w14:paraId="368BDD25" w14:textId="6B6D9342" w:rsidR="005F265D" w:rsidRPr="00056582" w:rsidRDefault="0048128D"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Diskutimi </w:t>
            </w:r>
            <w:r w:rsidR="00B0227E" w:rsidRPr="00056582">
              <w:rPr>
                <w:rFonts w:asciiTheme="minorHAnsi" w:hAnsiTheme="minorHAnsi" w:cstheme="minorHAnsi"/>
                <w:color w:val="auto"/>
                <w:szCs w:val="24"/>
                <w:lang w:val="sq-AL"/>
              </w:rPr>
              <w:t>rreth</w:t>
            </w:r>
            <w:r w:rsidRPr="00056582">
              <w:rPr>
                <w:rFonts w:asciiTheme="minorHAnsi" w:hAnsiTheme="minorHAnsi" w:cstheme="minorHAnsi"/>
                <w:color w:val="auto"/>
                <w:szCs w:val="24"/>
                <w:lang w:val="sq-AL"/>
              </w:rPr>
              <w:t xml:space="preserve"> prezantimeve</w:t>
            </w:r>
          </w:p>
        </w:tc>
      </w:tr>
      <w:tr w:rsidR="00467456" w:rsidRPr="00056582" w14:paraId="22CAB4D5"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4D7B0AB"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Java 2:</w:t>
            </w:r>
          </w:p>
        </w:tc>
        <w:tc>
          <w:tcPr>
            <w:tcW w:w="7830" w:type="dxa"/>
            <w:tcBorders>
              <w:top w:val="single" w:sz="8" w:space="0" w:color="FFFFFF"/>
              <w:left w:val="single" w:sz="8" w:space="0" w:color="FFFFFF"/>
              <w:bottom w:val="single" w:sz="8" w:space="0" w:color="FFFFFF"/>
              <w:right w:val="nil"/>
            </w:tcBorders>
            <w:shd w:val="clear" w:color="auto" w:fill="DFDDCB"/>
          </w:tcPr>
          <w:p w14:paraId="7BD8C5CD" w14:textId="724F38B6" w:rsidR="004210BB" w:rsidRPr="00056582" w:rsidRDefault="00347789"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Kohët e tashme</w:t>
            </w:r>
            <w:r w:rsidR="00C03EC4" w:rsidRPr="00056582">
              <w:rPr>
                <w:rFonts w:asciiTheme="minorHAnsi" w:hAnsiTheme="minorHAnsi" w:cstheme="minorHAnsi"/>
                <w:color w:val="auto"/>
                <w:szCs w:val="24"/>
                <w:lang w:val="sq-AL"/>
              </w:rPr>
              <w:t xml:space="preserve"> (Present simple, Present cont.)</w:t>
            </w:r>
          </w:p>
          <w:p w14:paraId="34818100" w14:textId="6E44FFEA" w:rsidR="00347789" w:rsidRPr="00056582" w:rsidRDefault="00C508B1"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Video e heshtur-Silent video</w:t>
            </w:r>
          </w:p>
          <w:p w14:paraId="1B8063B6" w14:textId="77777777" w:rsidR="00347789" w:rsidRPr="00056582" w:rsidRDefault="00C03EC4"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Koha e lirë dhe stili i jet</w:t>
            </w:r>
            <w:r w:rsidR="00314D06" w:rsidRPr="00056582">
              <w:rPr>
                <w:rFonts w:asciiTheme="minorHAnsi" w:hAnsiTheme="minorHAnsi" w:cstheme="minorHAnsi"/>
                <w:color w:val="auto"/>
                <w:szCs w:val="24"/>
                <w:lang w:val="sq-AL"/>
              </w:rPr>
              <w:t xml:space="preserve">esës </w:t>
            </w:r>
            <w:r w:rsidRPr="00056582">
              <w:rPr>
                <w:rFonts w:asciiTheme="minorHAnsi" w:hAnsiTheme="minorHAnsi" w:cstheme="minorHAnsi"/>
                <w:color w:val="auto"/>
                <w:szCs w:val="24"/>
                <w:lang w:val="sq-AL"/>
              </w:rPr>
              <w:t>në Britani dhe Amerikë</w:t>
            </w:r>
          </w:p>
          <w:p w14:paraId="01A1446D" w14:textId="277DEAD3" w:rsidR="0096711F" w:rsidRPr="00056582" w:rsidRDefault="0096711F"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Fjalorthi javor</w:t>
            </w:r>
          </w:p>
        </w:tc>
      </w:tr>
      <w:tr w:rsidR="00467456" w:rsidRPr="00056582" w14:paraId="39718AD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58821CD"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Java 3:</w:t>
            </w:r>
          </w:p>
        </w:tc>
        <w:tc>
          <w:tcPr>
            <w:tcW w:w="7830" w:type="dxa"/>
            <w:tcBorders>
              <w:top w:val="single" w:sz="8" w:space="0" w:color="FFFFFF"/>
              <w:left w:val="single" w:sz="8" w:space="0" w:color="FFFFFF"/>
              <w:bottom w:val="single" w:sz="8" w:space="0" w:color="FFFFFF"/>
              <w:right w:val="nil"/>
            </w:tcBorders>
            <w:shd w:val="clear" w:color="auto" w:fill="C9D5CA"/>
          </w:tcPr>
          <w:p w14:paraId="619A674D" w14:textId="5DA0BD10" w:rsidR="004210BB" w:rsidRPr="00056582" w:rsidRDefault="00C03EC4"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Kohët e shkuar</w:t>
            </w:r>
            <w:r w:rsidR="00314D06" w:rsidRPr="00056582">
              <w:rPr>
                <w:rFonts w:asciiTheme="minorHAnsi" w:hAnsiTheme="minorHAnsi" w:cstheme="minorHAnsi"/>
                <w:color w:val="auto"/>
                <w:szCs w:val="24"/>
                <w:lang w:val="sq-AL"/>
              </w:rPr>
              <w:t>a</w:t>
            </w:r>
            <w:r w:rsidRPr="00056582">
              <w:rPr>
                <w:rFonts w:asciiTheme="minorHAnsi" w:hAnsiTheme="minorHAnsi" w:cstheme="minorHAnsi"/>
                <w:color w:val="auto"/>
                <w:szCs w:val="24"/>
                <w:lang w:val="sq-AL"/>
              </w:rPr>
              <w:t xml:space="preserve"> (Past simple, Past cont.)</w:t>
            </w:r>
          </w:p>
          <w:p w14:paraId="3B408574" w14:textId="35E58252" w:rsidR="00C03EC4" w:rsidRPr="00056582" w:rsidRDefault="00C03EC4"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Shprehjet idiomatike</w:t>
            </w:r>
          </w:p>
          <w:p w14:paraId="721E9270" w14:textId="6DE6244F" w:rsidR="00C03EC4" w:rsidRPr="00056582" w:rsidRDefault="00C03EC4"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Kolokacione</w:t>
            </w:r>
            <w:r w:rsidR="00314D06" w:rsidRPr="00056582">
              <w:rPr>
                <w:rFonts w:asciiTheme="minorHAnsi" w:hAnsiTheme="minorHAnsi" w:cstheme="minorHAnsi"/>
                <w:color w:val="auto"/>
                <w:szCs w:val="24"/>
                <w:lang w:val="sq-AL"/>
              </w:rPr>
              <w:t>t</w:t>
            </w:r>
          </w:p>
          <w:p w14:paraId="310BCBCF" w14:textId="3B331CFB" w:rsidR="002F0675" w:rsidRPr="00056582" w:rsidRDefault="002F0675"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Crime and justice-justify your viewpoint</w:t>
            </w:r>
          </w:p>
          <w:p w14:paraId="62859352" w14:textId="7FF2CE78" w:rsidR="005979E9" w:rsidRPr="00056582" w:rsidRDefault="00C508B1"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Mock trial </w:t>
            </w:r>
            <w:r w:rsidR="00A1519C" w:rsidRPr="00056582">
              <w:rPr>
                <w:rFonts w:asciiTheme="minorHAnsi" w:hAnsiTheme="minorHAnsi" w:cstheme="minorHAnsi"/>
                <w:color w:val="auto"/>
                <w:szCs w:val="24"/>
                <w:lang w:val="sq-AL"/>
              </w:rPr>
              <w:t>– përgatitja e çështjes kontestimore, mbrojtja</w:t>
            </w:r>
          </w:p>
        </w:tc>
      </w:tr>
      <w:tr w:rsidR="00467456" w:rsidRPr="00056582" w14:paraId="024AA95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3E8B3C5"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Java 4:</w:t>
            </w:r>
          </w:p>
        </w:tc>
        <w:tc>
          <w:tcPr>
            <w:tcW w:w="7830" w:type="dxa"/>
            <w:tcBorders>
              <w:top w:val="single" w:sz="8" w:space="0" w:color="FFFFFF"/>
              <w:left w:val="single" w:sz="8" w:space="0" w:color="FFFFFF"/>
              <w:bottom w:val="single" w:sz="8" w:space="0" w:color="FFFFFF"/>
              <w:right w:val="nil"/>
            </w:tcBorders>
            <w:shd w:val="clear" w:color="auto" w:fill="DFDDCB"/>
          </w:tcPr>
          <w:p w14:paraId="700FA155" w14:textId="77777777" w:rsidR="004210BB" w:rsidRPr="00056582" w:rsidRDefault="00B416EC"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Kohët e kryera (Present perfect, Past perfect, etc)</w:t>
            </w:r>
          </w:p>
          <w:p w14:paraId="0D52B7DA" w14:textId="5EA9846D" w:rsidR="00B416EC" w:rsidRPr="00056582" w:rsidRDefault="00B416EC"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Diskutimi i </w:t>
            </w:r>
            <w:r w:rsidR="00EC54F9" w:rsidRPr="00056582">
              <w:rPr>
                <w:rFonts w:asciiTheme="minorHAnsi" w:hAnsiTheme="minorHAnsi" w:cstheme="minorHAnsi"/>
                <w:color w:val="auto"/>
                <w:szCs w:val="24"/>
                <w:lang w:val="sq-AL"/>
              </w:rPr>
              <w:t>g</w:t>
            </w:r>
            <w:r w:rsidRPr="00056582">
              <w:rPr>
                <w:rFonts w:asciiTheme="minorHAnsi" w:hAnsiTheme="minorHAnsi" w:cstheme="minorHAnsi"/>
                <w:color w:val="auto"/>
                <w:szCs w:val="24"/>
                <w:lang w:val="sq-AL"/>
              </w:rPr>
              <w:t xml:space="preserve">ramatikës </w:t>
            </w:r>
            <w:r w:rsidR="008C0E1D" w:rsidRPr="00056582">
              <w:rPr>
                <w:rFonts w:asciiTheme="minorHAnsi" w:hAnsiTheme="minorHAnsi" w:cstheme="minorHAnsi"/>
                <w:color w:val="auto"/>
                <w:szCs w:val="24"/>
                <w:lang w:val="sq-AL"/>
              </w:rPr>
              <w:t>me p</w:t>
            </w:r>
            <w:r w:rsidRPr="00056582">
              <w:rPr>
                <w:rFonts w:asciiTheme="minorHAnsi" w:hAnsiTheme="minorHAnsi" w:cstheme="minorHAnsi"/>
                <w:color w:val="auto"/>
                <w:szCs w:val="24"/>
                <w:lang w:val="sq-AL"/>
              </w:rPr>
              <w:t>ërdor</w:t>
            </w:r>
            <w:r w:rsidR="008C0E1D" w:rsidRPr="00056582">
              <w:rPr>
                <w:rFonts w:asciiTheme="minorHAnsi" w:hAnsiTheme="minorHAnsi" w:cstheme="minorHAnsi"/>
                <w:color w:val="auto"/>
                <w:szCs w:val="24"/>
                <w:lang w:val="sq-AL"/>
              </w:rPr>
              <w:t xml:space="preserve">imin e </w:t>
            </w:r>
            <w:r w:rsidR="00EC54F9" w:rsidRPr="00056582">
              <w:rPr>
                <w:rFonts w:asciiTheme="minorHAnsi" w:hAnsiTheme="minorHAnsi" w:cstheme="minorHAnsi"/>
                <w:color w:val="auto"/>
                <w:szCs w:val="24"/>
                <w:lang w:val="sq-AL"/>
              </w:rPr>
              <w:t>g</w:t>
            </w:r>
            <w:r w:rsidRPr="00056582">
              <w:rPr>
                <w:rFonts w:asciiTheme="minorHAnsi" w:hAnsiTheme="minorHAnsi" w:cstheme="minorHAnsi"/>
                <w:color w:val="auto"/>
                <w:szCs w:val="24"/>
                <w:lang w:val="sq-AL"/>
              </w:rPr>
              <w:t>azet</w:t>
            </w:r>
            <w:r w:rsidR="00EC54F9" w:rsidRPr="00056582">
              <w:rPr>
                <w:rFonts w:asciiTheme="minorHAnsi" w:hAnsiTheme="minorHAnsi" w:cstheme="minorHAnsi"/>
                <w:color w:val="auto"/>
                <w:szCs w:val="24"/>
                <w:lang w:val="sq-AL"/>
              </w:rPr>
              <w:t>a</w:t>
            </w:r>
            <w:r w:rsidR="008C0E1D" w:rsidRPr="00056582">
              <w:rPr>
                <w:rFonts w:asciiTheme="minorHAnsi" w:hAnsiTheme="minorHAnsi" w:cstheme="minorHAnsi"/>
                <w:color w:val="auto"/>
                <w:szCs w:val="24"/>
                <w:lang w:val="sq-AL"/>
              </w:rPr>
              <w:t>ve</w:t>
            </w:r>
          </w:p>
          <w:p w14:paraId="2A921B61" w14:textId="77777777" w:rsidR="00EC54F9" w:rsidRPr="00056582" w:rsidRDefault="00EC54F9"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Ankandi i fjalive-Aktiviteti për përsëritjen e gramatikës</w:t>
            </w:r>
          </w:p>
          <w:p w14:paraId="21457FF5" w14:textId="42313214" w:rsidR="0096711F" w:rsidRPr="00056582" w:rsidRDefault="0096711F"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Fjalorthi javor</w:t>
            </w:r>
          </w:p>
        </w:tc>
      </w:tr>
      <w:tr w:rsidR="00467456" w:rsidRPr="00056582" w14:paraId="4B6FB96D"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54FC940"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Java 5:</w:t>
            </w:r>
          </w:p>
        </w:tc>
        <w:tc>
          <w:tcPr>
            <w:tcW w:w="7830" w:type="dxa"/>
            <w:tcBorders>
              <w:top w:val="single" w:sz="8" w:space="0" w:color="FFFFFF"/>
              <w:left w:val="single" w:sz="8" w:space="0" w:color="FFFFFF"/>
              <w:bottom w:val="single" w:sz="8" w:space="0" w:color="FFFFFF"/>
              <w:right w:val="nil"/>
            </w:tcBorders>
            <w:shd w:val="clear" w:color="auto" w:fill="C9D5CA"/>
          </w:tcPr>
          <w:p w14:paraId="10D83F50" w14:textId="64A421AA" w:rsidR="004210BB" w:rsidRPr="00056582" w:rsidRDefault="00EC54F9"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Format e kohës së ardhme </w:t>
            </w:r>
          </w:p>
          <w:p w14:paraId="7D8D9659" w14:textId="05DD07CC" w:rsidR="00EC54F9" w:rsidRPr="00056582" w:rsidRDefault="00EC54F9" w:rsidP="00EC54F9">
            <w:pPr>
              <w:spacing w:after="0" w:line="259" w:lineRule="auto"/>
              <w:ind w:left="0" w:firstLine="0"/>
              <w:rPr>
                <w:rFonts w:asciiTheme="minorHAnsi" w:hAnsiTheme="minorHAnsi" w:cstheme="minorHAnsi"/>
                <w:color w:val="auto"/>
                <w:szCs w:val="24"/>
                <w:lang w:val="en-GB"/>
              </w:rPr>
            </w:pPr>
            <w:r w:rsidRPr="00056582">
              <w:rPr>
                <w:rFonts w:asciiTheme="minorHAnsi" w:hAnsiTheme="minorHAnsi" w:cstheme="minorHAnsi"/>
                <w:color w:val="auto"/>
                <w:szCs w:val="24"/>
                <w:lang w:val="en-GB"/>
              </w:rPr>
              <w:t xml:space="preserve">Future continues </w:t>
            </w:r>
            <w:proofErr w:type="spellStart"/>
            <w:r w:rsidRPr="00056582">
              <w:rPr>
                <w:rFonts w:asciiTheme="minorHAnsi" w:hAnsiTheme="minorHAnsi" w:cstheme="minorHAnsi"/>
                <w:color w:val="auto"/>
                <w:szCs w:val="24"/>
                <w:lang w:val="en-GB"/>
              </w:rPr>
              <w:t>d</w:t>
            </w:r>
            <w:r w:rsidR="0053022E" w:rsidRPr="00056582">
              <w:rPr>
                <w:rFonts w:asciiTheme="minorHAnsi" w:hAnsiTheme="minorHAnsi" w:cstheme="minorHAnsi"/>
                <w:color w:val="auto"/>
                <w:szCs w:val="24"/>
                <w:lang w:val="en-GB"/>
              </w:rPr>
              <w:t>he</w:t>
            </w:r>
            <w:proofErr w:type="spellEnd"/>
            <w:r w:rsidRPr="00056582">
              <w:rPr>
                <w:rFonts w:asciiTheme="minorHAnsi" w:hAnsiTheme="minorHAnsi" w:cstheme="minorHAnsi"/>
                <w:color w:val="auto"/>
                <w:szCs w:val="24"/>
                <w:lang w:val="en-GB"/>
              </w:rPr>
              <w:t xml:space="preserve"> Future perfect</w:t>
            </w:r>
          </w:p>
          <w:p w14:paraId="22271CE6" w14:textId="22BCC804" w:rsidR="00EC54F9" w:rsidRPr="00056582" w:rsidRDefault="00EC54F9"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Struktura narrative</w:t>
            </w:r>
          </w:p>
          <w:p w14:paraId="3F520018" w14:textId="0CD8D3F4" w:rsidR="00E344EB" w:rsidRPr="00056582" w:rsidRDefault="00307D25"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Post</w:t>
            </w:r>
            <w:r w:rsidR="00E344EB" w:rsidRPr="00056582">
              <w:rPr>
                <w:rFonts w:asciiTheme="minorHAnsi" w:hAnsiTheme="minorHAnsi" w:cstheme="minorHAnsi"/>
                <w:color w:val="auto"/>
                <w:szCs w:val="24"/>
                <w:lang w:val="sq-AL"/>
              </w:rPr>
              <w:t xml:space="preserve"> of the day</w:t>
            </w:r>
          </w:p>
          <w:p w14:paraId="60E850C7" w14:textId="518C6B69" w:rsidR="0096711F" w:rsidRPr="00056582" w:rsidRDefault="0096711F"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Fjalorthi javor</w:t>
            </w:r>
          </w:p>
        </w:tc>
      </w:tr>
      <w:tr w:rsidR="00467456" w:rsidRPr="00056582" w14:paraId="51DD3F3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295EAC"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Java 6:</w:t>
            </w:r>
          </w:p>
        </w:tc>
        <w:tc>
          <w:tcPr>
            <w:tcW w:w="7830" w:type="dxa"/>
            <w:tcBorders>
              <w:top w:val="single" w:sz="8" w:space="0" w:color="FFFFFF"/>
              <w:left w:val="single" w:sz="8" w:space="0" w:color="FFFFFF"/>
              <w:bottom w:val="single" w:sz="8" w:space="0" w:color="FFFFFF"/>
              <w:right w:val="nil"/>
            </w:tcBorders>
            <w:shd w:val="clear" w:color="auto" w:fill="DFDDCB"/>
          </w:tcPr>
          <w:p w14:paraId="71961DA4" w14:textId="77777777" w:rsidR="004210BB" w:rsidRPr="00056582" w:rsidRDefault="005D55DE"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Klauzolat </w:t>
            </w:r>
            <w:r w:rsidR="00C23EA7" w:rsidRPr="00056582">
              <w:rPr>
                <w:rFonts w:asciiTheme="minorHAnsi" w:hAnsiTheme="minorHAnsi" w:cstheme="minorHAnsi"/>
                <w:color w:val="auto"/>
                <w:szCs w:val="24"/>
                <w:lang w:val="sq-AL"/>
              </w:rPr>
              <w:t>relative (definuese, jo-definuese)</w:t>
            </w:r>
          </w:p>
          <w:p w14:paraId="5AD06898" w14:textId="5A52215A" w:rsidR="00C23EA7" w:rsidRPr="00056582" w:rsidRDefault="00FE702B"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Outdoor </w:t>
            </w:r>
            <w:r w:rsidR="0053022E" w:rsidRPr="00056582">
              <w:rPr>
                <w:rFonts w:asciiTheme="minorHAnsi" w:hAnsiTheme="minorHAnsi" w:cstheme="minorHAnsi"/>
                <w:color w:val="auto"/>
                <w:szCs w:val="24"/>
                <w:lang w:val="sq-AL"/>
              </w:rPr>
              <w:t>Proje</w:t>
            </w:r>
            <w:r w:rsidRPr="00056582">
              <w:rPr>
                <w:rFonts w:asciiTheme="minorHAnsi" w:hAnsiTheme="minorHAnsi" w:cstheme="minorHAnsi"/>
                <w:color w:val="auto"/>
                <w:szCs w:val="24"/>
                <w:lang w:val="sq-AL"/>
              </w:rPr>
              <w:t>c</w:t>
            </w:r>
            <w:r w:rsidR="0053022E" w:rsidRPr="00056582">
              <w:rPr>
                <w:rFonts w:asciiTheme="minorHAnsi" w:hAnsiTheme="minorHAnsi" w:cstheme="minorHAnsi"/>
                <w:color w:val="auto"/>
                <w:szCs w:val="24"/>
                <w:lang w:val="sq-AL"/>
              </w:rPr>
              <w:t>t-</w:t>
            </w:r>
            <w:r w:rsidR="00C23EA7" w:rsidRPr="00056582">
              <w:rPr>
                <w:rFonts w:asciiTheme="minorHAnsi" w:hAnsiTheme="minorHAnsi" w:cstheme="minorHAnsi"/>
                <w:color w:val="auto"/>
                <w:szCs w:val="24"/>
                <w:lang w:val="sq-AL"/>
              </w:rPr>
              <w:t>Poezi e trotuarit-Të mësuarit e gjuhës përmes letërsisë</w:t>
            </w:r>
            <w:r w:rsidRPr="00056582">
              <w:rPr>
                <w:rFonts w:asciiTheme="minorHAnsi" w:hAnsiTheme="minorHAnsi" w:cstheme="minorHAnsi"/>
                <w:color w:val="auto"/>
                <w:szCs w:val="24"/>
                <w:lang w:val="sq-AL"/>
              </w:rPr>
              <w:t xml:space="preserve"> (diskutimi, analiza)</w:t>
            </w:r>
          </w:p>
          <w:p w14:paraId="06219852" w14:textId="08497DF7" w:rsidR="0096711F" w:rsidRPr="00056582" w:rsidRDefault="0096711F"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lastRenderedPageBreak/>
              <w:t>Fjalorthi javor</w:t>
            </w:r>
          </w:p>
        </w:tc>
      </w:tr>
      <w:tr w:rsidR="00467456" w:rsidRPr="00056582" w14:paraId="0ECE10E6"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FCF922D"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lastRenderedPageBreak/>
              <w:t>Java 7:</w:t>
            </w:r>
          </w:p>
        </w:tc>
        <w:tc>
          <w:tcPr>
            <w:tcW w:w="7830" w:type="dxa"/>
            <w:tcBorders>
              <w:top w:val="single" w:sz="8" w:space="0" w:color="FFFFFF"/>
              <w:left w:val="single" w:sz="8" w:space="0" w:color="FFFFFF"/>
              <w:bottom w:val="single" w:sz="8" w:space="0" w:color="FFFFFF"/>
              <w:right w:val="nil"/>
            </w:tcBorders>
            <w:shd w:val="clear" w:color="auto" w:fill="C9D5CA"/>
          </w:tcPr>
          <w:p w14:paraId="7E0CC8B1" w14:textId="77777777" w:rsidR="004210BB" w:rsidRPr="00056582" w:rsidRDefault="00C23EA7"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Gerund dhe Infinitivi </w:t>
            </w:r>
          </w:p>
          <w:p w14:paraId="4CC5D868" w14:textId="41383A99" w:rsidR="002176E2" w:rsidRPr="00056582" w:rsidRDefault="002176E2"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Foljet e përcjella nga gerund/infinitivi</w:t>
            </w:r>
          </w:p>
          <w:p w14:paraId="3832D4E5" w14:textId="77777777" w:rsidR="002176E2" w:rsidRPr="00056582" w:rsidRDefault="002176E2"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Monarki</w:t>
            </w:r>
            <w:r w:rsidR="0085055B" w:rsidRPr="00056582">
              <w:rPr>
                <w:rFonts w:asciiTheme="minorHAnsi" w:hAnsiTheme="minorHAnsi" w:cstheme="minorHAnsi"/>
                <w:color w:val="auto"/>
                <w:szCs w:val="24"/>
                <w:lang w:val="sq-AL"/>
              </w:rPr>
              <w:t xml:space="preserve">a </w:t>
            </w:r>
            <w:r w:rsidR="008C0E1D" w:rsidRPr="00056582">
              <w:rPr>
                <w:rFonts w:asciiTheme="minorHAnsi" w:hAnsiTheme="minorHAnsi" w:cstheme="minorHAnsi"/>
                <w:color w:val="auto"/>
                <w:szCs w:val="24"/>
                <w:lang w:val="sq-AL"/>
              </w:rPr>
              <w:t>britanike</w:t>
            </w:r>
            <w:r w:rsidRPr="00056582">
              <w:rPr>
                <w:rFonts w:asciiTheme="minorHAnsi" w:hAnsiTheme="minorHAnsi" w:cstheme="minorHAnsi"/>
                <w:color w:val="auto"/>
                <w:szCs w:val="24"/>
                <w:lang w:val="sq-AL"/>
              </w:rPr>
              <w:t xml:space="preserve">-Mbretëresha Viktoria </w:t>
            </w:r>
          </w:p>
          <w:p w14:paraId="492796B9" w14:textId="111E26CB" w:rsidR="0096711F" w:rsidRPr="00056582" w:rsidRDefault="0096711F"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Fjalorthi javor</w:t>
            </w:r>
          </w:p>
        </w:tc>
      </w:tr>
      <w:tr w:rsidR="00467456" w:rsidRPr="00056582" w14:paraId="33D0506E" w14:textId="77777777" w:rsidTr="00BB7421">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26B0B4B"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Java 8:</w:t>
            </w:r>
          </w:p>
        </w:tc>
        <w:tc>
          <w:tcPr>
            <w:tcW w:w="7830" w:type="dxa"/>
            <w:tcBorders>
              <w:top w:val="single" w:sz="8" w:space="0" w:color="FFFFFF"/>
              <w:left w:val="single" w:sz="8" w:space="0" w:color="FFFFFF"/>
              <w:bottom w:val="single" w:sz="8" w:space="0" w:color="FFFFFF"/>
              <w:right w:val="nil"/>
            </w:tcBorders>
            <w:shd w:val="clear" w:color="auto" w:fill="DFDDCB"/>
          </w:tcPr>
          <w:p w14:paraId="2F9CF784" w14:textId="0B612A63" w:rsidR="004210BB" w:rsidRPr="00056582" w:rsidRDefault="002176E2"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Testi I</w:t>
            </w:r>
          </w:p>
        </w:tc>
      </w:tr>
      <w:tr w:rsidR="00467456" w:rsidRPr="00056582" w14:paraId="03FAED9F"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9AA5EC1"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Java 9:</w:t>
            </w:r>
          </w:p>
        </w:tc>
        <w:tc>
          <w:tcPr>
            <w:tcW w:w="7830" w:type="dxa"/>
            <w:tcBorders>
              <w:top w:val="single" w:sz="8" w:space="0" w:color="FFFFFF"/>
              <w:left w:val="single" w:sz="8" w:space="0" w:color="FFFFFF"/>
              <w:bottom w:val="single" w:sz="8" w:space="0" w:color="FFFFFF"/>
              <w:right w:val="nil"/>
            </w:tcBorders>
            <w:shd w:val="clear" w:color="auto" w:fill="C9D5CA"/>
          </w:tcPr>
          <w:p w14:paraId="126C2CCA" w14:textId="77777777" w:rsidR="004210BB" w:rsidRPr="00056582" w:rsidRDefault="002176E2"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Third Conditional</w:t>
            </w:r>
          </w:p>
          <w:p w14:paraId="49725BF4" w14:textId="27838028" w:rsidR="00E22ACC" w:rsidRPr="00056582" w:rsidRDefault="00E22ACC"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Kolokacione</w:t>
            </w:r>
            <w:r w:rsidR="0085055B" w:rsidRPr="00056582">
              <w:rPr>
                <w:rFonts w:asciiTheme="minorHAnsi" w:hAnsiTheme="minorHAnsi" w:cstheme="minorHAnsi"/>
                <w:color w:val="auto"/>
                <w:szCs w:val="24"/>
                <w:lang w:val="sq-AL"/>
              </w:rPr>
              <w:t>t</w:t>
            </w:r>
          </w:p>
          <w:p w14:paraId="7333A332" w14:textId="77777777" w:rsidR="00E22ACC" w:rsidRPr="00056582" w:rsidRDefault="00E22ACC"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Fjalët me përdorim të gabuar</w:t>
            </w:r>
          </w:p>
          <w:p w14:paraId="0AC861CB" w14:textId="2FA91399" w:rsidR="00E22ACC" w:rsidRPr="00056582" w:rsidRDefault="00E22ACC"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Fjalët e përdorura si emër dhe folje</w:t>
            </w:r>
          </w:p>
          <w:p w14:paraId="04619014" w14:textId="6FF2BDB7" w:rsidR="00F93F25" w:rsidRPr="00056582" w:rsidRDefault="00F93F25" w:rsidP="00BB7421">
            <w:pPr>
              <w:snapToGrid w:val="0"/>
              <w:rPr>
                <w:rFonts w:asciiTheme="minorHAnsi" w:hAnsiTheme="minorHAnsi" w:cstheme="minorHAnsi"/>
                <w:color w:val="auto"/>
                <w:szCs w:val="24"/>
                <w:lang w:val="en-GB"/>
              </w:rPr>
            </w:pPr>
            <w:r w:rsidRPr="00056582">
              <w:rPr>
                <w:rFonts w:asciiTheme="minorHAnsi" w:hAnsiTheme="minorHAnsi" w:cstheme="minorHAnsi"/>
                <w:color w:val="auto"/>
                <w:szCs w:val="24"/>
                <w:lang w:val="en-GB"/>
              </w:rPr>
              <w:t>The changing face of tourism</w:t>
            </w:r>
          </w:p>
          <w:p w14:paraId="4E650CB1" w14:textId="74E17218" w:rsidR="00681897" w:rsidRPr="00056582" w:rsidRDefault="00681897"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Famous landmarks in a country  </w:t>
            </w:r>
          </w:p>
          <w:p w14:paraId="00DEF21D" w14:textId="445C5F85" w:rsidR="0096711F" w:rsidRPr="00056582" w:rsidRDefault="0096711F"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Fjalorthi javor</w:t>
            </w:r>
          </w:p>
        </w:tc>
      </w:tr>
      <w:tr w:rsidR="00467456" w:rsidRPr="00056582" w14:paraId="73155920" w14:textId="77777777" w:rsidTr="00BB7421">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C7AB13F"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Java 10:</w:t>
            </w:r>
          </w:p>
        </w:tc>
        <w:tc>
          <w:tcPr>
            <w:tcW w:w="7830" w:type="dxa"/>
            <w:tcBorders>
              <w:top w:val="single" w:sz="8" w:space="0" w:color="FFFFFF"/>
              <w:left w:val="single" w:sz="8" w:space="0" w:color="FFFFFF"/>
              <w:bottom w:val="single" w:sz="8" w:space="0" w:color="FFFFFF"/>
              <w:right w:val="nil"/>
            </w:tcBorders>
            <w:shd w:val="clear" w:color="auto" w:fill="DFDDCB"/>
          </w:tcPr>
          <w:p w14:paraId="2176B7E0" w14:textId="6A4C1C57" w:rsidR="004210BB" w:rsidRPr="00056582" w:rsidRDefault="00E22ACC"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Shkronjat </w:t>
            </w:r>
            <w:r w:rsidR="000D3007" w:rsidRPr="00056582">
              <w:rPr>
                <w:rFonts w:asciiTheme="minorHAnsi" w:hAnsiTheme="minorHAnsi" w:cstheme="minorHAnsi"/>
                <w:color w:val="auto"/>
                <w:szCs w:val="24"/>
                <w:lang w:val="sq-AL"/>
              </w:rPr>
              <w:t>pa zë</w:t>
            </w:r>
          </w:p>
          <w:p w14:paraId="16085A94" w14:textId="77777777" w:rsidR="00E22ACC" w:rsidRPr="00056582" w:rsidRDefault="00E22ACC"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Rregullat e të shkruarit</w:t>
            </w:r>
          </w:p>
          <w:p w14:paraId="4F5C42FA" w14:textId="62571EEE" w:rsidR="00E22ACC" w:rsidRPr="00056582" w:rsidRDefault="00E22ACC"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Analizimi i fjalëve të këngës</w:t>
            </w:r>
            <w:r w:rsidR="00597A43" w:rsidRPr="00056582">
              <w:rPr>
                <w:rFonts w:asciiTheme="minorHAnsi" w:hAnsiTheme="minorHAnsi" w:cstheme="minorHAnsi"/>
                <w:color w:val="auto"/>
                <w:szCs w:val="24"/>
                <w:lang w:val="sq-AL"/>
              </w:rPr>
              <w:t>/poezisë</w:t>
            </w:r>
            <w:r w:rsidRPr="00056582">
              <w:rPr>
                <w:rFonts w:asciiTheme="minorHAnsi" w:hAnsiTheme="minorHAnsi" w:cstheme="minorHAnsi"/>
                <w:color w:val="auto"/>
                <w:szCs w:val="24"/>
                <w:lang w:val="sq-AL"/>
              </w:rPr>
              <w:t xml:space="preserve"> </w:t>
            </w:r>
          </w:p>
          <w:p w14:paraId="381B8C78" w14:textId="77777777" w:rsidR="00E22ACC" w:rsidRPr="00056582" w:rsidRDefault="00E22ACC"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Pjesëmarrja në garën </w:t>
            </w:r>
            <w:r w:rsidRPr="00056582">
              <w:rPr>
                <w:rFonts w:asciiTheme="minorHAnsi" w:hAnsiTheme="minorHAnsi" w:cstheme="minorHAnsi"/>
                <w:i/>
                <w:color w:val="auto"/>
                <w:szCs w:val="24"/>
                <w:lang w:val="sq-AL"/>
              </w:rPr>
              <w:t>Po-e-zë</w:t>
            </w:r>
            <w:r w:rsidRPr="00056582">
              <w:rPr>
                <w:rFonts w:asciiTheme="minorHAnsi" w:hAnsiTheme="minorHAnsi" w:cstheme="minorHAnsi"/>
                <w:color w:val="auto"/>
                <w:szCs w:val="24"/>
                <w:lang w:val="sq-AL"/>
              </w:rPr>
              <w:t xml:space="preserve">  </w:t>
            </w:r>
          </w:p>
          <w:p w14:paraId="19EEA3F9" w14:textId="13E8B1A9" w:rsidR="0096711F" w:rsidRPr="00056582" w:rsidRDefault="0096711F"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Fjalorthi javor</w:t>
            </w:r>
          </w:p>
        </w:tc>
      </w:tr>
      <w:tr w:rsidR="00467456" w:rsidRPr="00056582" w14:paraId="23C43BD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5092061"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Java 11:</w:t>
            </w:r>
          </w:p>
        </w:tc>
        <w:tc>
          <w:tcPr>
            <w:tcW w:w="7830" w:type="dxa"/>
            <w:tcBorders>
              <w:top w:val="single" w:sz="8" w:space="0" w:color="FFFFFF"/>
              <w:left w:val="single" w:sz="8" w:space="0" w:color="FFFFFF"/>
              <w:bottom w:val="single" w:sz="8" w:space="0" w:color="FFFFFF"/>
              <w:right w:val="nil"/>
            </w:tcBorders>
            <w:shd w:val="clear" w:color="auto" w:fill="C9D5CA"/>
          </w:tcPr>
          <w:p w14:paraId="345A6E42" w14:textId="581C4DAF" w:rsidR="004210BB" w:rsidRPr="00056582" w:rsidRDefault="00E22ACC"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Diatez</w:t>
            </w:r>
            <w:r w:rsidR="0085055B" w:rsidRPr="00056582">
              <w:rPr>
                <w:rFonts w:asciiTheme="minorHAnsi" w:hAnsiTheme="minorHAnsi" w:cstheme="minorHAnsi"/>
                <w:color w:val="auto"/>
                <w:szCs w:val="24"/>
                <w:lang w:val="sq-AL"/>
              </w:rPr>
              <w:t>a</w:t>
            </w:r>
            <w:r w:rsidRPr="00056582">
              <w:rPr>
                <w:rFonts w:asciiTheme="minorHAnsi" w:hAnsiTheme="minorHAnsi" w:cstheme="minorHAnsi"/>
                <w:color w:val="auto"/>
                <w:szCs w:val="24"/>
                <w:lang w:val="sq-AL"/>
              </w:rPr>
              <w:t xml:space="preserve"> pësore</w:t>
            </w:r>
          </w:p>
          <w:p w14:paraId="5D6C576C" w14:textId="77777777" w:rsidR="00DD1273" w:rsidRPr="00056582" w:rsidRDefault="00DD1273"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Format pësore me have/get (foljet shkaktuese)</w:t>
            </w:r>
          </w:p>
          <w:p w14:paraId="793349E7" w14:textId="77777777" w:rsidR="00DD1273" w:rsidRPr="00056582" w:rsidRDefault="00DD1273"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Domino me diatezë pësore</w:t>
            </w:r>
          </w:p>
          <w:p w14:paraId="61F3596D" w14:textId="0B7BEB89" w:rsidR="00DD1273" w:rsidRPr="00056582" w:rsidRDefault="00DD1273"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Rreziqet moderne</w:t>
            </w:r>
          </w:p>
          <w:p w14:paraId="2C079321" w14:textId="6CF3A03B" w:rsidR="00C508B1" w:rsidRPr="00056582" w:rsidRDefault="00C508B1"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Projekti-TED talks </w:t>
            </w:r>
            <w:r w:rsidR="00214F39" w:rsidRPr="00056582">
              <w:rPr>
                <w:rFonts w:asciiTheme="minorHAnsi" w:hAnsiTheme="minorHAnsi" w:cstheme="minorHAnsi"/>
                <w:color w:val="auto"/>
                <w:szCs w:val="24"/>
                <w:lang w:val="sq-AL"/>
              </w:rPr>
              <w:t>(watch/listen, discuss, oppose/agree)</w:t>
            </w:r>
          </w:p>
          <w:p w14:paraId="1A2BF78A" w14:textId="4FBA857C" w:rsidR="0096711F" w:rsidRPr="00056582" w:rsidRDefault="0096711F"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Fjalorthi javor</w:t>
            </w:r>
          </w:p>
        </w:tc>
      </w:tr>
      <w:tr w:rsidR="00467456" w:rsidRPr="00056582" w14:paraId="7B87FD69"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A39086A"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39309EAC" w14:textId="77777777" w:rsidR="004210BB" w:rsidRPr="00056582" w:rsidRDefault="00C20D5B"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Foljet modale dhe foljet e ngjashme</w:t>
            </w:r>
          </w:p>
          <w:p w14:paraId="68D00D91" w14:textId="26388FC0" w:rsidR="00C20D5B" w:rsidRPr="00056582" w:rsidRDefault="00C20D5B"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Format modale e të shkuarës </w:t>
            </w:r>
          </w:p>
          <w:p w14:paraId="16D57636" w14:textId="77777777" w:rsidR="003C1D22" w:rsidRPr="00056582" w:rsidRDefault="003C1D22" w:rsidP="003C1D22">
            <w:pPr>
              <w:spacing w:after="0" w:line="240" w:lineRule="auto"/>
              <w:rPr>
                <w:rFonts w:asciiTheme="minorHAnsi" w:hAnsiTheme="minorHAnsi" w:cstheme="minorHAnsi"/>
                <w:color w:val="auto"/>
                <w:szCs w:val="24"/>
              </w:rPr>
            </w:pPr>
            <w:proofErr w:type="spellStart"/>
            <w:r w:rsidRPr="00056582">
              <w:rPr>
                <w:rFonts w:asciiTheme="minorHAnsi" w:hAnsiTheme="minorHAnsi" w:cstheme="minorHAnsi"/>
                <w:color w:val="auto"/>
                <w:szCs w:val="24"/>
              </w:rPr>
              <w:t>Bisedë</w:t>
            </w:r>
            <w:proofErr w:type="spellEnd"/>
            <w:r w:rsidRPr="00056582">
              <w:rPr>
                <w:rFonts w:asciiTheme="minorHAnsi" w:hAnsiTheme="minorHAnsi" w:cstheme="minorHAnsi"/>
                <w:color w:val="auto"/>
                <w:szCs w:val="24"/>
              </w:rPr>
              <w:t xml:space="preserve"> (Great ideas; Hopes, dreams and ambitions; Your abilities) </w:t>
            </w:r>
          </w:p>
          <w:p w14:paraId="5E4B3453" w14:textId="6379AA6A" w:rsidR="00C20D5B" w:rsidRPr="00056582" w:rsidRDefault="00FB74B4"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Business writing</w:t>
            </w:r>
          </w:p>
          <w:p w14:paraId="08713EEF" w14:textId="062330D8" w:rsidR="0096711F" w:rsidRPr="00056582" w:rsidRDefault="0096711F"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Fjalorthi javor</w:t>
            </w:r>
          </w:p>
        </w:tc>
      </w:tr>
      <w:tr w:rsidR="00467456" w:rsidRPr="00056582" w14:paraId="539FA580"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B11AAE2"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10D654B7" w14:textId="77777777" w:rsidR="004210BB" w:rsidRPr="00056582" w:rsidRDefault="00C20D5B"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Situata hipotetike në kohën e tashme</w:t>
            </w:r>
          </w:p>
          <w:p w14:paraId="6827731F" w14:textId="77777777" w:rsidR="00C20D5B" w:rsidRPr="00056582" w:rsidRDefault="00C20D5B"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Situata hipotetike në kohën e shkuar</w:t>
            </w:r>
          </w:p>
          <w:p w14:paraId="3EB06021" w14:textId="77777777" w:rsidR="00160072" w:rsidRPr="00056582" w:rsidRDefault="00160072"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Kombinimet folje+folje</w:t>
            </w:r>
          </w:p>
          <w:p w14:paraId="552E0516" w14:textId="1932BA05" w:rsidR="00160072" w:rsidRPr="00056582" w:rsidRDefault="00160072"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Shkrimi i shqyrtimit të filmit </w:t>
            </w:r>
            <w:r w:rsidR="003C1D22" w:rsidRPr="00056582">
              <w:rPr>
                <w:rFonts w:asciiTheme="minorHAnsi" w:hAnsiTheme="minorHAnsi" w:cstheme="minorHAnsi"/>
                <w:color w:val="auto"/>
                <w:szCs w:val="24"/>
                <w:lang w:val="sq-AL"/>
              </w:rPr>
              <w:t>/Movie review</w:t>
            </w:r>
          </w:p>
          <w:p w14:paraId="1ABCAF59" w14:textId="6185FF99" w:rsidR="0096711F" w:rsidRPr="00056582" w:rsidRDefault="0096711F" w:rsidP="00BB7421">
            <w:pPr>
              <w:snapToGrid w:val="0"/>
              <w:rPr>
                <w:rFonts w:asciiTheme="minorHAnsi" w:hAnsiTheme="minorHAnsi" w:cstheme="minorHAnsi"/>
                <w:color w:val="auto"/>
                <w:szCs w:val="24"/>
                <w:lang w:val="sq-AL"/>
              </w:rPr>
            </w:pPr>
            <w:r w:rsidRPr="00056582">
              <w:rPr>
                <w:rFonts w:asciiTheme="minorHAnsi" w:hAnsiTheme="minorHAnsi" w:cstheme="minorHAnsi"/>
                <w:color w:val="auto"/>
                <w:szCs w:val="24"/>
                <w:lang w:val="sq-AL"/>
              </w:rPr>
              <w:t>Fjalorthi javor</w:t>
            </w:r>
          </w:p>
        </w:tc>
      </w:tr>
      <w:tr w:rsidR="00467456" w:rsidRPr="00056582" w14:paraId="1BFE5B2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E9CF3DF"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24941BD0" w14:textId="50DD14CE" w:rsidR="004210BB" w:rsidRPr="00056582" w:rsidRDefault="00160072"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Fjalitë e raportuar</w:t>
            </w:r>
            <w:r w:rsidR="0085055B" w:rsidRPr="00056582">
              <w:rPr>
                <w:rFonts w:asciiTheme="minorHAnsi" w:hAnsiTheme="minorHAnsi" w:cstheme="minorHAnsi"/>
                <w:color w:val="auto"/>
                <w:szCs w:val="24"/>
                <w:lang w:val="sq-AL"/>
              </w:rPr>
              <w:t>a</w:t>
            </w:r>
          </w:p>
          <w:p w14:paraId="7EC364AA" w14:textId="4BBB970E" w:rsidR="00160072" w:rsidRPr="00056582" w:rsidRDefault="00323107"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Gabimet e shpeshta</w:t>
            </w:r>
          </w:p>
          <w:p w14:paraId="6255AA7A" w14:textId="6A4513C9" w:rsidR="00951682" w:rsidRPr="00056582" w:rsidRDefault="007526DB" w:rsidP="00951682">
            <w:pPr>
              <w:spacing w:after="0" w:line="240" w:lineRule="auto"/>
              <w:rPr>
                <w:rFonts w:asciiTheme="minorHAnsi" w:hAnsiTheme="minorHAnsi" w:cstheme="minorHAnsi"/>
                <w:color w:val="auto"/>
                <w:szCs w:val="24"/>
              </w:rPr>
            </w:pPr>
            <w:proofErr w:type="spellStart"/>
            <w:r w:rsidRPr="00056582">
              <w:rPr>
                <w:rFonts w:asciiTheme="minorHAnsi" w:hAnsiTheme="minorHAnsi" w:cstheme="minorHAnsi"/>
                <w:color w:val="auto"/>
                <w:szCs w:val="24"/>
              </w:rPr>
              <w:t>Sistemi</w:t>
            </w:r>
            <w:proofErr w:type="spellEnd"/>
            <w:r w:rsidRPr="00056582">
              <w:rPr>
                <w:rFonts w:asciiTheme="minorHAnsi" w:hAnsiTheme="minorHAnsi" w:cstheme="minorHAnsi"/>
                <w:color w:val="auto"/>
                <w:szCs w:val="24"/>
              </w:rPr>
              <w:t xml:space="preserve"> </w:t>
            </w:r>
            <w:proofErr w:type="spellStart"/>
            <w:r w:rsidRPr="00056582">
              <w:rPr>
                <w:rFonts w:asciiTheme="minorHAnsi" w:hAnsiTheme="minorHAnsi" w:cstheme="minorHAnsi"/>
                <w:color w:val="auto"/>
                <w:szCs w:val="24"/>
              </w:rPr>
              <w:t>arsimor-përshkrimi</w:t>
            </w:r>
            <w:proofErr w:type="spellEnd"/>
            <w:r w:rsidRPr="00056582">
              <w:rPr>
                <w:rFonts w:asciiTheme="minorHAnsi" w:hAnsiTheme="minorHAnsi" w:cstheme="minorHAnsi"/>
                <w:color w:val="auto"/>
                <w:szCs w:val="24"/>
              </w:rPr>
              <w:t xml:space="preserve">, </w:t>
            </w:r>
            <w:proofErr w:type="spellStart"/>
            <w:r w:rsidRPr="00056582">
              <w:rPr>
                <w:rFonts w:asciiTheme="minorHAnsi" w:hAnsiTheme="minorHAnsi" w:cstheme="minorHAnsi"/>
                <w:color w:val="auto"/>
                <w:szCs w:val="24"/>
              </w:rPr>
              <w:t>krahasimi</w:t>
            </w:r>
            <w:proofErr w:type="spellEnd"/>
            <w:r w:rsidR="007443EE" w:rsidRPr="00056582">
              <w:rPr>
                <w:rFonts w:asciiTheme="minorHAnsi" w:hAnsiTheme="minorHAnsi" w:cstheme="minorHAnsi"/>
                <w:color w:val="auto"/>
                <w:szCs w:val="24"/>
              </w:rPr>
              <w:t>-TED talk</w:t>
            </w:r>
          </w:p>
          <w:p w14:paraId="564479B8" w14:textId="2ED30FEE" w:rsidR="00323107" w:rsidRPr="00056582" w:rsidRDefault="00323107" w:rsidP="00323107">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 xml:space="preserve">Përsëritja e fjalorthit javor </w:t>
            </w:r>
          </w:p>
        </w:tc>
      </w:tr>
      <w:tr w:rsidR="00467456" w:rsidRPr="00056582" w14:paraId="36C39A61" w14:textId="77777777" w:rsidTr="00BB742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7FC3380" w14:textId="77777777" w:rsidR="004210BB" w:rsidRPr="00056582" w:rsidRDefault="004210BB"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lastRenderedPageBreak/>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715075C9" w14:textId="76E64334" w:rsidR="004210BB" w:rsidRPr="00056582" w:rsidRDefault="00323107" w:rsidP="00BB7421">
            <w:pPr>
              <w:spacing w:after="0" w:line="259" w:lineRule="auto"/>
              <w:ind w:left="0" w:firstLine="0"/>
              <w:rPr>
                <w:rFonts w:asciiTheme="minorHAnsi" w:hAnsiTheme="minorHAnsi" w:cstheme="minorHAnsi"/>
                <w:color w:val="auto"/>
                <w:szCs w:val="24"/>
                <w:lang w:val="sq-AL"/>
              </w:rPr>
            </w:pPr>
            <w:r w:rsidRPr="00056582">
              <w:rPr>
                <w:rFonts w:asciiTheme="minorHAnsi" w:hAnsiTheme="minorHAnsi" w:cstheme="minorHAnsi"/>
                <w:color w:val="auto"/>
                <w:szCs w:val="24"/>
                <w:lang w:val="sq-AL"/>
              </w:rPr>
              <w:t>Testi II</w:t>
            </w:r>
          </w:p>
        </w:tc>
      </w:tr>
      <w:tr w:rsidR="00467456" w:rsidRPr="00056582" w14:paraId="50CD0B07" w14:textId="77777777" w:rsidTr="00BB7421">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0906468B" w14:textId="77777777" w:rsidR="004210BB" w:rsidRPr="00056582" w:rsidRDefault="004210BB" w:rsidP="00BB7421">
            <w:pPr>
              <w:spacing w:after="0" w:line="259" w:lineRule="auto"/>
              <w:ind w:left="0" w:firstLine="0"/>
              <w:jc w:val="both"/>
              <w:rPr>
                <w:rFonts w:asciiTheme="minorHAnsi" w:hAnsiTheme="minorHAnsi" w:cstheme="minorHAnsi"/>
                <w:color w:val="auto"/>
                <w:szCs w:val="24"/>
                <w:lang w:val="sq-AL"/>
              </w:rPr>
            </w:pPr>
            <w:r w:rsidRPr="00056582">
              <w:rPr>
                <w:rFonts w:asciiTheme="minorHAnsi" w:hAnsiTheme="minorHAnsi" w:cstheme="minorHAnsi"/>
                <w:b/>
                <w:color w:val="auto"/>
                <w:szCs w:val="24"/>
                <w:lang w:val="sq-AL"/>
              </w:rPr>
              <w:t>Politikat akademike dhe kodi i sjelljes</w:t>
            </w:r>
          </w:p>
        </w:tc>
      </w:tr>
      <w:tr w:rsidR="00467456" w:rsidRPr="00056582" w14:paraId="11579A72" w14:textId="77777777" w:rsidTr="00BB7421">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1BEF4808" w14:textId="77777777" w:rsidR="00E9216B" w:rsidRPr="00056582" w:rsidRDefault="00E9216B" w:rsidP="00E9216B">
            <w:pPr>
              <w:spacing w:after="160" w:line="259" w:lineRule="auto"/>
              <w:jc w:val="both"/>
              <w:rPr>
                <w:rFonts w:asciiTheme="minorHAnsi" w:hAnsiTheme="minorHAnsi" w:cstheme="minorHAnsi"/>
                <w:color w:val="auto"/>
                <w:szCs w:val="24"/>
                <w:lang w:val="sq-AL"/>
              </w:rPr>
            </w:pPr>
            <w:r w:rsidRPr="00056582">
              <w:rPr>
                <w:rFonts w:asciiTheme="minorHAnsi" w:hAnsiTheme="minorHAnsi" w:cstheme="minorHAnsi"/>
                <w:color w:val="auto"/>
                <w:szCs w:val="24"/>
                <w:lang w:val="sq-AL"/>
              </w:rPr>
              <w:t>Celularët / telefonat e mençur dhe pajisjet e tjera elektronike (p.sh. iPods) duhet të jenë të fikur (ose në vibrim) dhe të mos ekspozohen gjatë ligjëratave përveç nëse nuk kërkohet për aktivitetin e caktuar në klasë. Aktivitetet e tjera, të tilla si kontrollimi i emailit personal ose shfletimi i faqeve të internetit, janë të ndaluara.</w:t>
            </w:r>
          </w:p>
          <w:p w14:paraId="056BBDA8" w14:textId="45AB2071" w:rsidR="004210BB" w:rsidRPr="00056582" w:rsidRDefault="00E9216B" w:rsidP="00E9216B">
            <w:pPr>
              <w:spacing w:after="160" w:line="259" w:lineRule="auto"/>
              <w:jc w:val="both"/>
              <w:rPr>
                <w:rFonts w:asciiTheme="minorHAnsi" w:hAnsiTheme="minorHAnsi" w:cstheme="minorHAnsi"/>
                <w:color w:val="auto"/>
                <w:szCs w:val="24"/>
                <w:lang w:val="sq-AL"/>
              </w:rPr>
            </w:pPr>
            <w:r w:rsidRPr="00056582">
              <w:rPr>
                <w:rFonts w:asciiTheme="minorHAnsi" w:hAnsiTheme="minorHAnsi" w:cstheme="minorHAnsi"/>
                <w:color w:val="auto"/>
                <w:szCs w:val="24"/>
                <w:lang w:val="sq-AL"/>
              </w:rPr>
              <w:t>Studentët duhet të sjellin me vete gjithmonë materiale për mbajtjen e shënimeve dhe të jenë të përgatitur për ligjërata dhe për çdo aktivitet; Ardhja me kohë është thelbësore, si dhe studentët duhen të jenë aktiv gjatë ligjëratave përndryshe vetëm prania fizike do të vlerësohet si mungesë. Nga studentët pritet që të jenë të përgatitur dhe të gatshëm në çdo kohë që të kontribuojnë në aktivitetet në klasë.</w:t>
            </w:r>
          </w:p>
        </w:tc>
      </w:tr>
    </w:tbl>
    <w:p w14:paraId="5D470A58" w14:textId="77777777" w:rsidR="004D4C48" w:rsidRPr="00056582" w:rsidRDefault="004D4C48" w:rsidP="00E9216B">
      <w:pPr>
        <w:ind w:left="0" w:firstLine="0"/>
        <w:rPr>
          <w:rFonts w:asciiTheme="minorHAnsi" w:hAnsiTheme="minorHAnsi" w:cstheme="minorHAnsi"/>
          <w:color w:val="auto"/>
          <w:szCs w:val="24"/>
          <w:lang w:val="sq-AL"/>
        </w:rPr>
      </w:pPr>
    </w:p>
    <w:sectPr w:rsidR="004D4C48" w:rsidRPr="0005658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F5BA" w14:textId="77777777" w:rsidR="00AB394C" w:rsidRDefault="00AB394C" w:rsidP="00F33383">
      <w:pPr>
        <w:spacing w:after="0" w:line="240" w:lineRule="auto"/>
      </w:pPr>
      <w:r>
        <w:separator/>
      </w:r>
    </w:p>
  </w:endnote>
  <w:endnote w:type="continuationSeparator" w:id="0">
    <w:p w14:paraId="6D2BACB1" w14:textId="77777777" w:rsidR="00AB394C" w:rsidRDefault="00AB394C"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ft-RegularItalic">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4431424A" w14:textId="24275056"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5B487B">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B487B">
              <w:rPr>
                <w:b/>
                <w:bCs/>
                <w:noProof/>
              </w:rPr>
              <w:t>7</w:t>
            </w:r>
            <w:r>
              <w:rPr>
                <w:b/>
                <w:bCs/>
                <w:szCs w:val="24"/>
              </w:rPr>
              <w:fldChar w:fldCharType="end"/>
            </w:r>
          </w:p>
        </w:sdtContent>
      </w:sdt>
    </w:sdtContent>
  </w:sdt>
  <w:p w14:paraId="30C8E9D3"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A22A6" w14:textId="77777777" w:rsidR="00AB394C" w:rsidRDefault="00AB394C" w:rsidP="00F33383">
      <w:pPr>
        <w:spacing w:after="0" w:line="240" w:lineRule="auto"/>
      </w:pPr>
      <w:r>
        <w:separator/>
      </w:r>
    </w:p>
  </w:footnote>
  <w:footnote w:type="continuationSeparator" w:id="0">
    <w:p w14:paraId="12926E5D" w14:textId="77777777" w:rsidR="00AB394C" w:rsidRDefault="00AB394C"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4DD8"/>
    <w:multiLevelType w:val="hybridMultilevel"/>
    <w:tmpl w:val="2FECFF62"/>
    <w:lvl w:ilvl="0" w:tplc="26CA6544">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F7607"/>
    <w:multiLevelType w:val="hybridMultilevel"/>
    <w:tmpl w:val="616C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F2007"/>
    <w:multiLevelType w:val="hybridMultilevel"/>
    <w:tmpl w:val="D2E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83B4A"/>
    <w:multiLevelType w:val="hybridMultilevel"/>
    <w:tmpl w:val="91841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1E61FA"/>
    <w:multiLevelType w:val="hybridMultilevel"/>
    <w:tmpl w:val="4DF8AA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68444ED4"/>
    <w:multiLevelType w:val="hybridMultilevel"/>
    <w:tmpl w:val="A4BA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770AB5"/>
    <w:multiLevelType w:val="hybridMultilevel"/>
    <w:tmpl w:val="78B8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504028"/>
    <w:multiLevelType w:val="multilevel"/>
    <w:tmpl w:val="EEE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A801DE"/>
    <w:multiLevelType w:val="hybridMultilevel"/>
    <w:tmpl w:val="5CD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FB3688"/>
    <w:multiLevelType w:val="hybridMultilevel"/>
    <w:tmpl w:val="B262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427D99"/>
    <w:multiLevelType w:val="hybridMultilevel"/>
    <w:tmpl w:val="5394B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CE5949"/>
    <w:multiLevelType w:val="hybridMultilevel"/>
    <w:tmpl w:val="0DC25220"/>
    <w:lvl w:ilvl="0" w:tplc="26CA6544">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10"/>
  </w:num>
  <w:num w:numId="5">
    <w:abstractNumId w:val="2"/>
  </w:num>
  <w:num w:numId="6">
    <w:abstractNumId w:val="12"/>
  </w:num>
  <w:num w:numId="7">
    <w:abstractNumId w:val="11"/>
  </w:num>
  <w:num w:numId="8">
    <w:abstractNumId w:val="7"/>
  </w:num>
  <w:num w:numId="9">
    <w:abstractNumId w:val="4"/>
  </w:num>
  <w:num w:numId="10">
    <w:abstractNumId w:val="9"/>
  </w:num>
  <w:num w:numId="11">
    <w:abstractNumId w:val="13"/>
  </w:num>
  <w:num w:numId="12">
    <w:abstractNumId w:val="3"/>
  </w:num>
  <w:num w:numId="13">
    <w:abstractNumId w:val="0"/>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1NDCxsDQzszQztDBT0lEKTi0uzszPAykwNKgFAA426w4tAAAA"/>
  </w:docVars>
  <w:rsids>
    <w:rsidRoot w:val="00F33383"/>
    <w:rsid w:val="0000046A"/>
    <w:rsid w:val="0001419F"/>
    <w:rsid w:val="000278A7"/>
    <w:rsid w:val="00031445"/>
    <w:rsid w:val="000322DE"/>
    <w:rsid w:val="00034752"/>
    <w:rsid w:val="000352A8"/>
    <w:rsid w:val="00042907"/>
    <w:rsid w:val="00056582"/>
    <w:rsid w:val="00057D34"/>
    <w:rsid w:val="00062EC7"/>
    <w:rsid w:val="00082707"/>
    <w:rsid w:val="000C4F72"/>
    <w:rsid w:val="000D1729"/>
    <w:rsid w:val="000D3007"/>
    <w:rsid w:val="000D3312"/>
    <w:rsid w:val="00112E97"/>
    <w:rsid w:val="00114ECF"/>
    <w:rsid w:val="00121D57"/>
    <w:rsid w:val="001308E8"/>
    <w:rsid w:val="00136479"/>
    <w:rsid w:val="00151521"/>
    <w:rsid w:val="00151E13"/>
    <w:rsid w:val="0015573E"/>
    <w:rsid w:val="001572FA"/>
    <w:rsid w:val="00160072"/>
    <w:rsid w:val="00164197"/>
    <w:rsid w:val="00165636"/>
    <w:rsid w:val="001716A9"/>
    <w:rsid w:val="00191406"/>
    <w:rsid w:val="00191F3D"/>
    <w:rsid w:val="001C218E"/>
    <w:rsid w:val="001F0B99"/>
    <w:rsid w:val="001F5DA1"/>
    <w:rsid w:val="00214F39"/>
    <w:rsid w:val="002176E2"/>
    <w:rsid w:val="00223232"/>
    <w:rsid w:val="0022332F"/>
    <w:rsid w:val="002252AF"/>
    <w:rsid w:val="002262DD"/>
    <w:rsid w:val="00237B65"/>
    <w:rsid w:val="002638CF"/>
    <w:rsid w:val="00272976"/>
    <w:rsid w:val="00281946"/>
    <w:rsid w:val="002A3AB2"/>
    <w:rsid w:val="002C4D2D"/>
    <w:rsid w:val="002C620A"/>
    <w:rsid w:val="002F0675"/>
    <w:rsid w:val="00300927"/>
    <w:rsid w:val="00307D25"/>
    <w:rsid w:val="0031468B"/>
    <w:rsid w:val="00314D06"/>
    <w:rsid w:val="00323107"/>
    <w:rsid w:val="00330305"/>
    <w:rsid w:val="00334144"/>
    <w:rsid w:val="00337471"/>
    <w:rsid w:val="00346F4D"/>
    <w:rsid w:val="00347789"/>
    <w:rsid w:val="00356FD6"/>
    <w:rsid w:val="00392E88"/>
    <w:rsid w:val="00394FA4"/>
    <w:rsid w:val="003A59D5"/>
    <w:rsid w:val="003C1D22"/>
    <w:rsid w:val="003E7CE9"/>
    <w:rsid w:val="003F0176"/>
    <w:rsid w:val="003F34FE"/>
    <w:rsid w:val="00406EEC"/>
    <w:rsid w:val="0040760F"/>
    <w:rsid w:val="004210BB"/>
    <w:rsid w:val="004265A6"/>
    <w:rsid w:val="00440454"/>
    <w:rsid w:val="00467456"/>
    <w:rsid w:val="0048128D"/>
    <w:rsid w:val="00482C55"/>
    <w:rsid w:val="004A59B3"/>
    <w:rsid w:val="004C4A72"/>
    <w:rsid w:val="004D4C48"/>
    <w:rsid w:val="004F33CD"/>
    <w:rsid w:val="00500683"/>
    <w:rsid w:val="00503C7C"/>
    <w:rsid w:val="00515E70"/>
    <w:rsid w:val="00524A00"/>
    <w:rsid w:val="0053022E"/>
    <w:rsid w:val="00561382"/>
    <w:rsid w:val="00567A65"/>
    <w:rsid w:val="005773BB"/>
    <w:rsid w:val="005979E9"/>
    <w:rsid w:val="00597A43"/>
    <w:rsid w:val="005B487B"/>
    <w:rsid w:val="005C5A2F"/>
    <w:rsid w:val="005D55DE"/>
    <w:rsid w:val="005F265D"/>
    <w:rsid w:val="0060182F"/>
    <w:rsid w:val="00625611"/>
    <w:rsid w:val="00626BF6"/>
    <w:rsid w:val="0063395C"/>
    <w:rsid w:val="00650532"/>
    <w:rsid w:val="00652ADA"/>
    <w:rsid w:val="006705AF"/>
    <w:rsid w:val="00681662"/>
    <w:rsid w:val="00681897"/>
    <w:rsid w:val="0068199A"/>
    <w:rsid w:val="006B42EF"/>
    <w:rsid w:val="006E5968"/>
    <w:rsid w:val="007024BD"/>
    <w:rsid w:val="00703408"/>
    <w:rsid w:val="007362FD"/>
    <w:rsid w:val="007440D5"/>
    <w:rsid w:val="007443EE"/>
    <w:rsid w:val="007471D1"/>
    <w:rsid w:val="007513D9"/>
    <w:rsid w:val="007526DB"/>
    <w:rsid w:val="00761837"/>
    <w:rsid w:val="00772F25"/>
    <w:rsid w:val="00783526"/>
    <w:rsid w:val="00784B83"/>
    <w:rsid w:val="007A4024"/>
    <w:rsid w:val="007A7992"/>
    <w:rsid w:val="007D67AD"/>
    <w:rsid w:val="007E22CE"/>
    <w:rsid w:val="007E3AC4"/>
    <w:rsid w:val="0080049D"/>
    <w:rsid w:val="008128C2"/>
    <w:rsid w:val="00814761"/>
    <w:rsid w:val="00817318"/>
    <w:rsid w:val="00826FD9"/>
    <w:rsid w:val="0085055B"/>
    <w:rsid w:val="008708D1"/>
    <w:rsid w:val="00870CEC"/>
    <w:rsid w:val="00883A34"/>
    <w:rsid w:val="008876E1"/>
    <w:rsid w:val="00892D0A"/>
    <w:rsid w:val="008A587C"/>
    <w:rsid w:val="008A683B"/>
    <w:rsid w:val="008B3A57"/>
    <w:rsid w:val="008B7D6C"/>
    <w:rsid w:val="008C0E1D"/>
    <w:rsid w:val="008C1060"/>
    <w:rsid w:val="008C51B3"/>
    <w:rsid w:val="008C75F6"/>
    <w:rsid w:val="008D7B54"/>
    <w:rsid w:val="008E11AB"/>
    <w:rsid w:val="008F4D17"/>
    <w:rsid w:val="00901896"/>
    <w:rsid w:val="0091014D"/>
    <w:rsid w:val="00930011"/>
    <w:rsid w:val="009302BF"/>
    <w:rsid w:val="009325F1"/>
    <w:rsid w:val="00945F01"/>
    <w:rsid w:val="00947F68"/>
    <w:rsid w:val="00951682"/>
    <w:rsid w:val="009656BC"/>
    <w:rsid w:val="0096711F"/>
    <w:rsid w:val="00967B57"/>
    <w:rsid w:val="00967FA4"/>
    <w:rsid w:val="009737B9"/>
    <w:rsid w:val="0099529F"/>
    <w:rsid w:val="009A6EA4"/>
    <w:rsid w:val="009D6945"/>
    <w:rsid w:val="009E7405"/>
    <w:rsid w:val="009F79C3"/>
    <w:rsid w:val="00A043E8"/>
    <w:rsid w:val="00A1519C"/>
    <w:rsid w:val="00A3774A"/>
    <w:rsid w:val="00A422E0"/>
    <w:rsid w:val="00A53D43"/>
    <w:rsid w:val="00A555B7"/>
    <w:rsid w:val="00A64F09"/>
    <w:rsid w:val="00A70812"/>
    <w:rsid w:val="00AA0578"/>
    <w:rsid w:val="00AA4754"/>
    <w:rsid w:val="00AB394C"/>
    <w:rsid w:val="00AB6688"/>
    <w:rsid w:val="00AC7181"/>
    <w:rsid w:val="00AD36BA"/>
    <w:rsid w:val="00AF6953"/>
    <w:rsid w:val="00B0227E"/>
    <w:rsid w:val="00B04777"/>
    <w:rsid w:val="00B220AD"/>
    <w:rsid w:val="00B261A3"/>
    <w:rsid w:val="00B416EC"/>
    <w:rsid w:val="00B43796"/>
    <w:rsid w:val="00B464A0"/>
    <w:rsid w:val="00B55650"/>
    <w:rsid w:val="00B646B3"/>
    <w:rsid w:val="00B66167"/>
    <w:rsid w:val="00B83E0F"/>
    <w:rsid w:val="00B84718"/>
    <w:rsid w:val="00B96514"/>
    <w:rsid w:val="00BA59C2"/>
    <w:rsid w:val="00BB1415"/>
    <w:rsid w:val="00BC1D1C"/>
    <w:rsid w:val="00BC2DEE"/>
    <w:rsid w:val="00BE112A"/>
    <w:rsid w:val="00BF1ED8"/>
    <w:rsid w:val="00C01153"/>
    <w:rsid w:val="00C03EC4"/>
    <w:rsid w:val="00C20D5B"/>
    <w:rsid w:val="00C22D3F"/>
    <w:rsid w:val="00C23EA7"/>
    <w:rsid w:val="00C3632A"/>
    <w:rsid w:val="00C508B1"/>
    <w:rsid w:val="00C533A1"/>
    <w:rsid w:val="00CA1415"/>
    <w:rsid w:val="00CA1703"/>
    <w:rsid w:val="00CB1533"/>
    <w:rsid w:val="00CB5C99"/>
    <w:rsid w:val="00CC23E7"/>
    <w:rsid w:val="00CC7353"/>
    <w:rsid w:val="00CD0FED"/>
    <w:rsid w:val="00CD70C9"/>
    <w:rsid w:val="00CE763C"/>
    <w:rsid w:val="00D151D7"/>
    <w:rsid w:val="00D158B5"/>
    <w:rsid w:val="00D159E0"/>
    <w:rsid w:val="00D17249"/>
    <w:rsid w:val="00D319DE"/>
    <w:rsid w:val="00D373B5"/>
    <w:rsid w:val="00D53222"/>
    <w:rsid w:val="00D53A94"/>
    <w:rsid w:val="00D74750"/>
    <w:rsid w:val="00D77ABA"/>
    <w:rsid w:val="00D869BA"/>
    <w:rsid w:val="00D9420A"/>
    <w:rsid w:val="00DA0A5E"/>
    <w:rsid w:val="00DD1273"/>
    <w:rsid w:val="00DD44DD"/>
    <w:rsid w:val="00DD7D23"/>
    <w:rsid w:val="00E03515"/>
    <w:rsid w:val="00E12F70"/>
    <w:rsid w:val="00E15A20"/>
    <w:rsid w:val="00E1653F"/>
    <w:rsid w:val="00E22ACC"/>
    <w:rsid w:val="00E30F18"/>
    <w:rsid w:val="00E33062"/>
    <w:rsid w:val="00E344EB"/>
    <w:rsid w:val="00E47697"/>
    <w:rsid w:val="00E55A1E"/>
    <w:rsid w:val="00E55CE2"/>
    <w:rsid w:val="00E65313"/>
    <w:rsid w:val="00E7510F"/>
    <w:rsid w:val="00E9216B"/>
    <w:rsid w:val="00E94887"/>
    <w:rsid w:val="00EA5527"/>
    <w:rsid w:val="00EC54F9"/>
    <w:rsid w:val="00ED3CB7"/>
    <w:rsid w:val="00ED5F51"/>
    <w:rsid w:val="00EF7DD6"/>
    <w:rsid w:val="00F22D84"/>
    <w:rsid w:val="00F25143"/>
    <w:rsid w:val="00F33383"/>
    <w:rsid w:val="00F40443"/>
    <w:rsid w:val="00F43329"/>
    <w:rsid w:val="00F67BD5"/>
    <w:rsid w:val="00F93F25"/>
    <w:rsid w:val="00FA6B9C"/>
    <w:rsid w:val="00FB74B4"/>
    <w:rsid w:val="00FC332C"/>
    <w:rsid w:val="00FC3F72"/>
    <w:rsid w:val="00FC4864"/>
    <w:rsid w:val="00FD154C"/>
    <w:rsid w:val="00FE0693"/>
    <w:rsid w:val="00FE7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464F"/>
  <w15:docId w15:val="{2006EA6E-BAA8-4145-95C9-63AD4B46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character" w:styleId="Hyperlink">
    <w:name w:val="Hyperlink"/>
    <w:basedOn w:val="DefaultParagraphFont"/>
    <w:uiPriority w:val="99"/>
    <w:semiHidden/>
    <w:unhideWhenUsed/>
    <w:rsid w:val="009737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8166">
      <w:bodyDiv w:val="1"/>
      <w:marLeft w:val="0"/>
      <w:marRight w:val="0"/>
      <w:marTop w:val="0"/>
      <w:marBottom w:val="0"/>
      <w:divBdr>
        <w:top w:val="none" w:sz="0" w:space="0" w:color="auto"/>
        <w:left w:val="none" w:sz="0" w:space="0" w:color="auto"/>
        <w:bottom w:val="none" w:sz="0" w:space="0" w:color="auto"/>
        <w:right w:val="none" w:sz="0" w:space="0" w:color="auto"/>
      </w:divBdr>
      <w:divsChild>
        <w:div w:id="43413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Seniha Krasniqi</cp:lastModifiedBy>
  <cp:revision>6</cp:revision>
  <dcterms:created xsi:type="dcterms:W3CDTF">2023-03-19T14:35:00Z</dcterms:created>
  <dcterms:modified xsi:type="dcterms:W3CDTF">2023-03-21T13:52:00Z</dcterms:modified>
</cp:coreProperties>
</file>