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BBE4" w14:textId="7ACD37ED" w:rsidR="004210BB" w:rsidRPr="001723A5" w:rsidRDefault="004210BB" w:rsidP="004210BB">
      <w:pPr>
        <w:pStyle w:val="Heading3"/>
        <w:ind w:left="2" w:firstLine="0"/>
        <w:rPr>
          <w:rFonts w:asciiTheme="minorHAnsi" w:hAnsiTheme="minorHAnsi" w:cstheme="minorHAnsi"/>
          <w:sz w:val="24"/>
          <w:szCs w:val="24"/>
          <w:lang w:val="sq-AL"/>
        </w:rPr>
      </w:pPr>
      <w:r w:rsidRPr="001723A5">
        <w:rPr>
          <w:rFonts w:asciiTheme="minorHAnsi" w:hAnsiTheme="minorHAnsi" w:cstheme="minorHAnsi"/>
          <w:sz w:val="24"/>
          <w:szCs w:val="24"/>
          <w:lang w:val="sq-AL"/>
        </w:rPr>
        <w:t>Titulli</w:t>
      </w:r>
      <w:r w:rsidRPr="001723A5">
        <w:rPr>
          <w:rFonts w:asciiTheme="minorHAnsi" w:hAnsiTheme="minorHAnsi" w:cstheme="minorHAnsi"/>
          <w:sz w:val="24"/>
          <w:szCs w:val="24"/>
          <w:lang w:val="sq-AL"/>
        </w:rPr>
        <w:tab/>
        <w:t>i lëndës:</w:t>
      </w:r>
      <w:r w:rsidRPr="001723A5">
        <w:rPr>
          <w:rFonts w:asciiTheme="minorHAnsi" w:hAnsiTheme="minorHAnsi" w:cstheme="minorHAnsi"/>
          <w:b w:val="0"/>
          <w:color w:val="000000"/>
          <w:sz w:val="24"/>
          <w:szCs w:val="24"/>
          <w:lang w:val="sq-AL"/>
        </w:rPr>
        <w:t xml:space="preserve">  </w:t>
      </w:r>
      <w:r w:rsidR="00337471" w:rsidRPr="001723A5">
        <w:rPr>
          <w:rFonts w:asciiTheme="minorHAnsi" w:hAnsiTheme="minorHAnsi" w:cstheme="minorHAnsi"/>
          <w:b w:val="0"/>
          <w:sz w:val="24"/>
          <w:szCs w:val="24"/>
          <w:lang w:val="sq-AL"/>
        </w:rPr>
        <w:t xml:space="preserve">Gjuhë </w:t>
      </w:r>
      <w:r w:rsidR="00923D41" w:rsidRPr="001723A5">
        <w:rPr>
          <w:rFonts w:asciiTheme="minorHAnsi" w:hAnsiTheme="minorHAnsi" w:cstheme="minorHAnsi"/>
          <w:b w:val="0"/>
          <w:sz w:val="24"/>
          <w:szCs w:val="24"/>
          <w:lang w:val="sq-AL"/>
        </w:rPr>
        <w:t>e huaj</w:t>
      </w:r>
      <w:r w:rsidR="00337471" w:rsidRPr="001723A5">
        <w:rPr>
          <w:rFonts w:asciiTheme="minorHAnsi" w:hAnsiTheme="minorHAnsi" w:cstheme="minorHAnsi"/>
          <w:b w:val="0"/>
          <w:sz w:val="24"/>
          <w:szCs w:val="24"/>
          <w:lang w:val="sq-AL"/>
        </w:rPr>
        <w:t xml:space="preserve"> I</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10BB" w:rsidRPr="001723A5" w14:paraId="3A3E7357" w14:textId="77777777" w:rsidTr="00BB7421">
        <w:trPr>
          <w:trHeight w:val="340"/>
        </w:trPr>
        <w:tc>
          <w:tcPr>
            <w:tcW w:w="5235" w:type="dxa"/>
            <w:tcBorders>
              <w:top w:val="nil"/>
              <w:left w:val="single" w:sz="8" w:space="0" w:color="FFFFFF"/>
              <w:bottom w:val="single" w:sz="8" w:space="0" w:color="FFFFFF"/>
              <w:right w:val="nil"/>
            </w:tcBorders>
            <w:shd w:val="clear" w:color="auto" w:fill="58715C"/>
          </w:tcPr>
          <w:p w14:paraId="3D7CD6BF"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b/>
                <w:color w:val="FFFFFF"/>
                <w:szCs w:val="24"/>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79472AB6" w14:textId="77777777" w:rsidR="004210BB" w:rsidRPr="001723A5" w:rsidRDefault="004210BB" w:rsidP="00BB7421">
            <w:pPr>
              <w:spacing w:after="160" w:line="259" w:lineRule="auto"/>
              <w:ind w:left="0" w:firstLine="0"/>
              <w:rPr>
                <w:rFonts w:asciiTheme="minorHAnsi" w:hAnsiTheme="minorHAnsi" w:cstheme="minorHAnsi"/>
                <w:szCs w:val="24"/>
                <w:lang w:val="sq-AL"/>
              </w:rPr>
            </w:pPr>
          </w:p>
        </w:tc>
      </w:tr>
      <w:tr w:rsidR="004210BB" w:rsidRPr="001723A5" w14:paraId="5A4AA65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8DBA7C0"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BF2DBD" w14:textId="5757D17A" w:rsidR="004210BB" w:rsidRPr="001723A5" w:rsidRDefault="0082078C"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bCs/>
                <w:szCs w:val="24"/>
                <w:lang w:val="sq-AL"/>
              </w:rPr>
              <w:t>Ballkanistikë</w:t>
            </w:r>
          </w:p>
        </w:tc>
      </w:tr>
      <w:tr w:rsidR="004210BB" w:rsidRPr="001723A5" w14:paraId="6D4579CD"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DB5899"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5E2EA5C" w14:textId="2584394A" w:rsidR="004210BB" w:rsidRPr="001723A5" w:rsidRDefault="00337471" w:rsidP="00923D41">
            <w:pPr>
              <w:pStyle w:val="NoSpacing"/>
              <w:rPr>
                <w:rFonts w:asciiTheme="minorHAnsi" w:hAnsiTheme="minorHAnsi" w:cstheme="minorHAnsi"/>
                <w:szCs w:val="24"/>
                <w:lang w:val="sq-AL"/>
              </w:rPr>
            </w:pPr>
            <w:r w:rsidRPr="001723A5">
              <w:rPr>
                <w:rFonts w:asciiTheme="minorHAnsi" w:hAnsiTheme="minorHAnsi" w:cstheme="minorHAnsi"/>
                <w:szCs w:val="24"/>
                <w:lang w:val="sq-AL"/>
              </w:rPr>
              <w:t xml:space="preserve">Gjuhë </w:t>
            </w:r>
            <w:r w:rsidR="00923D41" w:rsidRPr="001723A5">
              <w:rPr>
                <w:rFonts w:asciiTheme="minorHAnsi" w:hAnsiTheme="minorHAnsi" w:cstheme="minorHAnsi"/>
                <w:szCs w:val="24"/>
                <w:lang w:val="sq-AL"/>
              </w:rPr>
              <w:t>e huaj</w:t>
            </w:r>
            <w:r w:rsidRPr="001723A5">
              <w:rPr>
                <w:rFonts w:asciiTheme="minorHAnsi" w:hAnsiTheme="minorHAnsi" w:cstheme="minorHAnsi"/>
                <w:szCs w:val="24"/>
                <w:lang w:val="sq-AL"/>
              </w:rPr>
              <w:t xml:space="preserve"> I</w:t>
            </w:r>
          </w:p>
        </w:tc>
      </w:tr>
      <w:tr w:rsidR="004210BB" w:rsidRPr="001723A5" w14:paraId="42FED80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D5E9806"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0FADD0B"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BA</w:t>
            </w:r>
          </w:p>
        </w:tc>
      </w:tr>
      <w:tr w:rsidR="004210BB" w:rsidRPr="001723A5" w14:paraId="5FF3F0F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B31129"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1A632B5" w14:textId="18411326" w:rsidR="004210BB" w:rsidRPr="001723A5" w:rsidRDefault="00841285"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Obligative</w:t>
            </w:r>
          </w:p>
        </w:tc>
      </w:tr>
      <w:tr w:rsidR="004210BB" w:rsidRPr="001723A5" w14:paraId="343CB0B7"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6F2751"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442498" w14:textId="1607CEF0"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 xml:space="preserve">Viti  I  | Semestri </w:t>
            </w:r>
            <w:r w:rsidR="00337471" w:rsidRPr="001723A5">
              <w:rPr>
                <w:rFonts w:asciiTheme="minorHAnsi" w:hAnsiTheme="minorHAnsi" w:cstheme="minorHAnsi"/>
                <w:szCs w:val="24"/>
                <w:lang w:val="sq-AL"/>
              </w:rPr>
              <w:t>I</w:t>
            </w:r>
          </w:p>
        </w:tc>
      </w:tr>
      <w:tr w:rsidR="004210BB" w:rsidRPr="001723A5" w14:paraId="78E3512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75419A0"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067CAFF" w14:textId="38C540F3"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2+</w:t>
            </w:r>
            <w:r w:rsidR="002913F2" w:rsidRPr="001723A5">
              <w:rPr>
                <w:rFonts w:asciiTheme="minorHAnsi" w:hAnsiTheme="minorHAnsi" w:cstheme="minorHAnsi"/>
                <w:szCs w:val="24"/>
                <w:lang w:val="sq-AL"/>
              </w:rPr>
              <w:t>2</w:t>
            </w:r>
          </w:p>
        </w:tc>
      </w:tr>
      <w:tr w:rsidR="004210BB" w:rsidRPr="001723A5" w14:paraId="3AF73DA0"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AC5D8B"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68D6F65" w14:textId="6E599D9C" w:rsidR="004210BB" w:rsidRPr="001723A5" w:rsidRDefault="003C3E34"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6</w:t>
            </w:r>
            <w:r w:rsidR="004210BB" w:rsidRPr="001723A5">
              <w:rPr>
                <w:rFonts w:asciiTheme="minorHAnsi" w:hAnsiTheme="minorHAnsi" w:cstheme="minorHAnsi"/>
                <w:szCs w:val="24"/>
                <w:lang w:val="sq-AL"/>
              </w:rPr>
              <w:t xml:space="preserve"> ECTS</w:t>
            </w:r>
          </w:p>
        </w:tc>
      </w:tr>
      <w:tr w:rsidR="004210BB" w:rsidRPr="001723A5" w14:paraId="0BFD28C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A03E4FD"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2748AC9" w14:textId="47B1B97A" w:rsidR="004210BB" w:rsidRPr="001723A5" w:rsidRDefault="004210BB" w:rsidP="00BB7421">
            <w:pPr>
              <w:spacing w:after="0" w:line="259" w:lineRule="auto"/>
              <w:ind w:left="0" w:firstLine="0"/>
              <w:rPr>
                <w:rFonts w:asciiTheme="minorHAnsi" w:hAnsiTheme="minorHAnsi" w:cstheme="minorHAnsi"/>
                <w:szCs w:val="24"/>
                <w:lang w:val="sq-AL"/>
              </w:rPr>
            </w:pPr>
          </w:p>
        </w:tc>
      </w:tr>
      <w:tr w:rsidR="004210BB" w:rsidRPr="001723A5" w14:paraId="27E0E79D"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12E38B"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AFFF46" w14:textId="082567F2" w:rsidR="004210BB" w:rsidRPr="001723A5" w:rsidRDefault="004210BB" w:rsidP="00BB7421">
            <w:pPr>
              <w:spacing w:after="0" w:line="259" w:lineRule="auto"/>
              <w:ind w:left="0" w:firstLine="0"/>
              <w:rPr>
                <w:rFonts w:asciiTheme="minorHAnsi" w:hAnsiTheme="minorHAnsi" w:cstheme="minorHAnsi"/>
                <w:szCs w:val="24"/>
                <w:lang w:val="sq-AL"/>
              </w:rPr>
            </w:pPr>
          </w:p>
        </w:tc>
      </w:tr>
      <w:tr w:rsidR="004210BB" w:rsidRPr="001723A5" w14:paraId="2EBD0476"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A223AF0"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E3BFF47" w14:textId="1E11749A" w:rsidR="004210BB" w:rsidRPr="001723A5" w:rsidRDefault="004210BB" w:rsidP="00BB7421">
            <w:pPr>
              <w:spacing w:after="0" w:line="259" w:lineRule="auto"/>
              <w:ind w:left="0" w:firstLine="0"/>
              <w:rPr>
                <w:rFonts w:asciiTheme="minorHAnsi" w:hAnsiTheme="minorHAnsi" w:cstheme="minorHAnsi"/>
                <w:szCs w:val="24"/>
                <w:lang w:val="sq-AL"/>
              </w:rPr>
            </w:pPr>
          </w:p>
        </w:tc>
      </w:tr>
      <w:tr w:rsidR="004210BB" w:rsidRPr="001723A5" w14:paraId="26CDA287" w14:textId="77777777" w:rsidTr="00176D88">
        <w:trPr>
          <w:trHeight w:val="24"/>
        </w:trPr>
        <w:tc>
          <w:tcPr>
            <w:tcW w:w="5235" w:type="dxa"/>
            <w:tcBorders>
              <w:top w:val="nil"/>
              <w:left w:val="single" w:sz="8" w:space="0" w:color="FFFFFF"/>
              <w:bottom w:val="single" w:sz="8" w:space="0" w:color="FFFFFF"/>
              <w:right w:val="single" w:sz="8" w:space="0" w:color="FFFFFF"/>
            </w:tcBorders>
            <w:shd w:val="clear" w:color="auto" w:fill="6AA1A3"/>
          </w:tcPr>
          <w:p w14:paraId="2460E927"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6939240A" w14:textId="770A87C1" w:rsidR="00374F5A" w:rsidRPr="001723A5" w:rsidRDefault="00374F5A" w:rsidP="00524A00">
            <w:pPr>
              <w:pStyle w:val="NoSpacing"/>
              <w:jc w:val="both"/>
              <w:rPr>
                <w:rFonts w:asciiTheme="minorHAnsi" w:hAnsiTheme="minorHAnsi" w:cstheme="minorHAnsi"/>
                <w:szCs w:val="24"/>
                <w:lang w:val="sq-AL"/>
              </w:rPr>
            </w:pPr>
            <w:r w:rsidRPr="001723A5">
              <w:rPr>
                <w:rFonts w:asciiTheme="minorHAnsi" w:hAnsiTheme="minorHAnsi" w:cstheme="minorHAnsi"/>
                <w:szCs w:val="24"/>
                <w:lang w:val="sq-AL"/>
              </w:rPr>
              <w:t xml:space="preserve">Lënda do të zhvillohet në linjë me kërkesat e </w:t>
            </w:r>
            <w:proofErr w:type="spellStart"/>
            <w:r w:rsidRPr="001723A5">
              <w:rPr>
                <w:rFonts w:asciiTheme="minorHAnsi" w:hAnsiTheme="minorHAnsi" w:cstheme="minorHAnsi"/>
                <w:szCs w:val="24"/>
                <w:lang w:val="sq-AL"/>
              </w:rPr>
              <w:t>CEFR</w:t>
            </w:r>
            <w:proofErr w:type="spellEnd"/>
            <w:r w:rsidRPr="001723A5">
              <w:rPr>
                <w:rFonts w:asciiTheme="minorHAnsi" w:hAnsiTheme="minorHAnsi" w:cstheme="minorHAnsi"/>
                <w:szCs w:val="24"/>
                <w:lang w:val="sq-AL"/>
              </w:rPr>
              <w:t xml:space="preserve"> (</w:t>
            </w:r>
            <w:proofErr w:type="spellStart"/>
            <w:r w:rsidRPr="001723A5">
              <w:rPr>
                <w:rFonts w:asciiTheme="minorHAnsi" w:hAnsiTheme="minorHAnsi" w:cstheme="minorHAnsi"/>
                <w:szCs w:val="24"/>
                <w:lang w:val="sq-AL"/>
              </w:rPr>
              <w:t>Common</w:t>
            </w:r>
            <w:proofErr w:type="spellEnd"/>
            <w:r w:rsidRPr="001723A5">
              <w:rPr>
                <w:rFonts w:asciiTheme="minorHAnsi" w:hAnsiTheme="minorHAnsi" w:cstheme="minorHAnsi"/>
                <w:szCs w:val="24"/>
                <w:lang w:val="sq-AL"/>
              </w:rPr>
              <w:t xml:space="preserve"> </w:t>
            </w:r>
            <w:proofErr w:type="spellStart"/>
            <w:r w:rsidRPr="001723A5">
              <w:rPr>
                <w:rFonts w:asciiTheme="minorHAnsi" w:hAnsiTheme="minorHAnsi" w:cstheme="minorHAnsi"/>
                <w:szCs w:val="24"/>
                <w:lang w:val="sq-AL"/>
              </w:rPr>
              <w:t>E</w:t>
            </w:r>
            <w:r w:rsidR="00924456" w:rsidRPr="001723A5">
              <w:rPr>
                <w:rFonts w:asciiTheme="minorHAnsi" w:hAnsiTheme="minorHAnsi" w:cstheme="minorHAnsi"/>
                <w:szCs w:val="24"/>
                <w:lang w:val="sq-AL"/>
              </w:rPr>
              <w:t>u</w:t>
            </w:r>
            <w:r w:rsidRPr="001723A5">
              <w:rPr>
                <w:rFonts w:asciiTheme="minorHAnsi" w:hAnsiTheme="minorHAnsi" w:cstheme="minorHAnsi"/>
                <w:szCs w:val="24"/>
                <w:lang w:val="sq-AL"/>
              </w:rPr>
              <w:t>ropean</w:t>
            </w:r>
            <w:proofErr w:type="spellEnd"/>
            <w:r w:rsidRPr="001723A5">
              <w:rPr>
                <w:rFonts w:asciiTheme="minorHAnsi" w:hAnsiTheme="minorHAnsi" w:cstheme="minorHAnsi"/>
                <w:szCs w:val="24"/>
                <w:lang w:val="sq-AL"/>
              </w:rPr>
              <w:t xml:space="preserve"> </w:t>
            </w:r>
            <w:proofErr w:type="spellStart"/>
            <w:r w:rsidRPr="001723A5">
              <w:rPr>
                <w:rFonts w:asciiTheme="minorHAnsi" w:hAnsiTheme="minorHAnsi" w:cstheme="minorHAnsi"/>
                <w:szCs w:val="24"/>
                <w:lang w:val="sq-AL"/>
              </w:rPr>
              <w:t>Framewrok</w:t>
            </w:r>
            <w:proofErr w:type="spellEnd"/>
            <w:r w:rsidRPr="001723A5">
              <w:rPr>
                <w:rFonts w:asciiTheme="minorHAnsi" w:hAnsiTheme="minorHAnsi" w:cstheme="minorHAnsi"/>
                <w:szCs w:val="24"/>
                <w:lang w:val="sq-AL"/>
              </w:rPr>
              <w:t xml:space="preserve"> </w:t>
            </w:r>
            <w:proofErr w:type="spellStart"/>
            <w:r w:rsidRPr="001723A5">
              <w:rPr>
                <w:rFonts w:asciiTheme="minorHAnsi" w:hAnsiTheme="minorHAnsi" w:cstheme="minorHAnsi"/>
                <w:szCs w:val="24"/>
                <w:lang w:val="sq-AL"/>
              </w:rPr>
              <w:t>of</w:t>
            </w:r>
            <w:proofErr w:type="spellEnd"/>
            <w:r w:rsidRPr="001723A5">
              <w:rPr>
                <w:rFonts w:asciiTheme="minorHAnsi" w:hAnsiTheme="minorHAnsi" w:cstheme="minorHAnsi"/>
                <w:szCs w:val="24"/>
                <w:lang w:val="sq-AL"/>
              </w:rPr>
              <w:t xml:space="preserve"> Reference</w:t>
            </w:r>
            <w:r w:rsidR="00924456" w:rsidRPr="001723A5">
              <w:rPr>
                <w:rFonts w:asciiTheme="minorHAnsi" w:hAnsiTheme="minorHAnsi" w:cstheme="minorHAnsi"/>
                <w:szCs w:val="24"/>
                <w:lang w:val="sq-AL"/>
              </w:rPr>
              <w:t xml:space="preserve"> </w:t>
            </w:r>
            <w:proofErr w:type="spellStart"/>
            <w:r w:rsidR="00924456" w:rsidRPr="001723A5">
              <w:rPr>
                <w:rFonts w:asciiTheme="minorHAnsi" w:hAnsiTheme="minorHAnsi" w:cstheme="minorHAnsi"/>
                <w:szCs w:val="24"/>
                <w:lang w:val="sq-AL"/>
              </w:rPr>
              <w:t>For</w:t>
            </w:r>
            <w:proofErr w:type="spellEnd"/>
            <w:r w:rsidR="00924456" w:rsidRPr="001723A5">
              <w:rPr>
                <w:rFonts w:asciiTheme="minorHAnsi" w:hAnsiTheme="minorHAnsi" w:cstheme="minorHAnsi"/>
                <w:szCs w:val="24"/>
                <w:lang w:val="sq-AL"/>
              </w:rPr>
              <w:t xml:space="preserve"> </w:t>
            </w:r>
            <w:proofErr w:type="spellStart"/>
            <w:r w:rsidR="00924456" w:rsidRPr="001723A5">
              <w:rPr>
                <w:rFonts w:asciiTheme="minorHAnsi" w:hAnsiTheme="minorHAnsi" w:cstheme="minorHAnsi"/>
                <w:szCs w:val="24"/>
                <w:lang w:val="sq-AL"/>
              </w:rPr>
              <w:t>Languages</w:t>
            </w:r>
            <w:proofErr w:type="spellEnd"/>
            <w:r w:rsidR="00924456" w:rsidRPr="001723A5">
              <w:rPr>
                <w:rFonts w:asciiTheme="minorHAnsi" w:hAnsiTheme="minorHAnsi" w:cstheme="minorHAnsi"/>
                <w:szCs w:val="24"/>
                <w:lang w:val="sq-AL"/>
              </w:rPr>
              <w:t xml:space="preserve">: </w:t>
            </w:r>
            <w:proofErr w:type="spellStart"/>
            <w:r w:rsidR="00924456" w:rsidRPr="001723A5">
              <w:rPr>
                <w:rFonts w:asciiTheme="minorHAnsi" w:hAnsiTheme="minorHAnsi" w:cstheme="minorHAnsi"/>
                <w:szCs w:val="24"/>
                <w:lang w:val="sq-AL"/>
              </w:rPr>
              <w:t>Learning</w:t>
            </w:r>
            <w:proofErr w:type="spellEnd"/>
            <w:r w:rsidR="00924456" w:rsidRPr="001723A5">
              <w:rPr>
                <w:rFonts w:asciiTheme="minorHAnsi" w:hAnsiTheme="minorHAnsi" w:cstheme="minorHAnsi"/>
                <w:szCs w:val="24"/>
                <w:lang w:val="sq-AL"/>
              </w:rPr>
              <w:t xml:space="preserve">, </w:t>
            </w:r>
            <w:proofErr w:type="spellStart"/>
            <w:r w:rsidR="00924456" w:rsidRPr="001723A5">
              <w:rPr>
                <w:rFonts w:asciiTheme="minorHAnsi" w:hAnsiTheme="minorHAnsi" w:cstheme="minorHAnsi"/>
                <w:szCs w:val="24"/>
                <w:lang w:val="sq-AL"/>
              </w:rPr>
              <w:t>Teaching</w:t>
            </w:r>
            <w:proofErr w:type="spellEnd"/>
            <w:r w:rsidR="00924456" w:rsidRPr="001723A5">
              <w:rPr>
                <w:rFonts w:asciiTheme="minorHAnsi" w:hAnsiTheme="minorHAnsi" w:cstheme="minorHAnsi"/>
                <w:szCs w:val="24"/>
                <w:lang w:val="sq-AL"/>
              </w:rPr>
              <w:t xml:space="preserve">, </w:t>
            </w:r>
            <w:proofErr w:type="spellStart"/>
            <w:r w:rsidR="00924456" w:rsidRPr="001723A5">
              <w:rPr>
                <w:rFonts w:asciiTheme="minorHAnsi" w:hAnsiTheme="minorHAnsi" w:cstheme="minorHAnsi"/>
                <w:szCs w:val="24"/>
                <w:lang w:val="sq-AL"/>
              </w:rPr>
              <w:t>Assessment</w:t>
            </w:r>
            <w:proofErr w:type="spellEnd"/>
            <w:r w:rsidRPr="001723A5">
              <w:rPr>
                <w:rFonts w:asciiTheme="minorHAnsi" w:hAnsiTheme="minorHAnsi" w:cstheme="minorHAnsi"/>
                <w:szCs w:val="24"/>
                <w:lang w:val="sq-AL"/>
              </w:rPr>
              <w:t>)</w:t>
            </w:r>
            <w:r w:rsidR="00924456" w:rsidRPr="001723A5">
              <w:rPr>
                <w:rFonts w:asciiTheme="minorHAnsi" w:hAnsiTheme="minorHAnsi" w:cstheme="minorHAnsi"/>
                <w:szCs w:val="24"/>
                <w:lang w:val="sq-AL"/>
              </w:rPr>
              <w:t xml:space="preserve"> ku për përdoruesin </w:t>
            </w:r>
            <w:r w:rsidR="00874B17" w:rsidRPr="001723A5">
              <w:rPr>
                <w:rFonts w:asciiTheme="minorHAnsi" w:hAnsiTheme="minorHAnsi" w:cstheme="minorHAnsi"/>
                <w:szCs w:val="24"/>
                <w:lang w:val="sq-AL"/>
              </w:rPr>
              <w:t>elementar</w:t>
            </w:r>
            <w:r w:rsidR="00924456" w:rsidRPr="001723A5">
              <w:rPr>
                <w:rFonts w:asciiTheme="minorHAnsi" w:hAnsiTheme="minorHAnsi" w:cstheme="minorHAnsi"/>
                <w:szCs w:val="24"/>
                <w:lang w:val="sq-AL"/>
              </w:rPr>
              <w:t xml:space="preserve"> </w:t>
            </w:r>
            <w:proofErr w:type="spellStart"/>
            <w:r w:rsidR="00924456" w:rsidRPr="001723A5">
              <w:rPr>
                <w:rFonts w:asciiTheme="minorHAnsi" w:hAnsiTheme="minorHAnsi" w:cstheme="minorHAnsi"/>
                <w:szCs w:val="24"/>
                <w:lang w:val="sq-AL"/>
              </w:rPr>
              <w:t>A2</w:t>
            </w:r>
            <w:proofErr w:type="spellEnd"/>
            <w:r w:rsidR="00924456" w:rsidRPr="001723A5">
              <w:rPr>
                <w:rFonts w:asciiTheme="minorHAnsi" w:hAnsiTheme="minorHAnsi" w:cstheme="minorHAnsi"/>
                <w:szCs w:val="24"/>
                <w:lang w:val="sq-AL"/>
              </w:rPr>
              <w:t xml:space="preserve"> </w:t>
            </w:r>
            <w:r w:rsidR="0082078C" w:rsidRPr="001723A5">
              <w:rPr>
                <w:rFonts w:asciiTheme="minorHAnsi" w:hAnsiTheme="minorHAnsi" w:cstheme="minorHAnsi"/>
                <w:szCs w:val="24"/>
                <w:lang w:val="sq-AL"/>
              </w:rPr>
              <w:t>parashihe</w:t>
            </w:r>
            <w:r w:rsidR="00744630" w:rsidRPr="001723A5">
              <w:rPr>
                <w:rFonts w:asciiTheme="minorHAnsi" w:hAnsiTheme="minorHAnsi" w:cstheme="minorHAnsi"/>
                <w:szCs w:val="24"/>
                <w:lang w:val="sq-AL"/>
              </w:rPr>
              <w:t>n</w:t>
            </w:r>
            <w:r w:rsidR="0082078C" w:rsidRPr="001723A5">
              <w:rPr>
                <w:rFonts w:asciiTheme="minorHAnsi" w:hAnsiTheme="minorHAnsi" w:cstheme="minorHAnsi"/>
                <w:szCs w:val="24"/>
                <w:lang w:val="sq-AL"/>
              </w:rPr>
              <w:t xml:space="preserve"> </w:t>
            </w:r>
            <w:proofErr w:type="spellStart"/>
            <w:r w:rsidR="00744630" w:rsidRPr="001723A5">
              <w:rPr>
                <w:rFonts w:asciiTheme="minorHAnsi" w:hAnsiTheme="minorHAnsi" w:cstheme="minorHAnsi"/>
                <w:iCs/>
                <w:szCs w:val="24"/>
              </w:rPr>
              <w:t>tema</w:t>
            </w:r>
            <w:proofErr w:type="spellEnd"/>
            <w:r w:rsidR="00744630" w:rsidRPr="001723A5">
              <w:rPr>
                <w:rFonts w:asciiTheme="minorHAnsi" w:hAnsiTheme="minorHAnsi" w:cstheme="minorHAnsi"/>
                <w:iCs/>
                <w:szCs w:val="24"/>
              </w:rPr>
              <w:t xml:space="preserve"> </w:t>
            </w:r>
            <w:proofErr w:type="spellStart"/>
            <w:r w:rsidR="00744630" w:rsidRPr="001723A5">
              <w:rPr>
                <w:rFonts w:asciiTheme="minorHAnsi" w:hAnsiTheme="minorHAnsi" w:cstheme="minorHAnsi"/>
                <w:iCs/>
                <w:szCs w:val="24"/>
              </w:rPr>
              <w:t>që</w:t>
            </w:r>
            <w:proofErr w:type="spellEnd"/>
            <w:r w:rsidR="00744630" w:rsidRPr="001723A5">
              <w:rPr>
                <w:rFonts w:asciiTheme="minorHAnsi" w:hAnsiTheme="minorHAnsi" w:cstheme="minorHAnsi"/>
                <w:iCs/>
                <w:szCs w:val="24"/>
              </w:rPr>
              <w:t xml:space="preserve"> </w:t>
            </w:r>
            <w:proofErr w:type="spellStart"/>
            <w:r w:rsidR="00744630" w:rsidRPr="001723A5">
              <w:rPr>
                <w:rFonts w:asciiTheme="minorHAnsi" w:hAnsiTheme="minorHAnsi" w:cstheme="minorHAnsi"/>
                <w:iCs/>
                <w:szCs w:val="24"/>
              </w:rPr>
              <w:t>hasen</w:t>
            </w:r>
            <w:proofErr w:type="spellEnd"/>
            <w:r w:rsidR="00744630" w:rsidRPr="001723A5">
              <w:rPr>
                <w:rFonts w:asciiTheme="minorHAnsi" w:hAnsiTheme="minorHAnsi" w:cstheme="minorHAnsi"/>
                <w:iCs/>
                <w:szCs w:val="24"/>
              </w:rPr>
              <w:t xml:space="preserve"> </w:t>
            </w:r>
            <w:proofErr w:type="spellStart"/>
            <w:r w:rsidR="00744630" w:rsidRPr="001723A5">
              <w:rPr>
                <w:rFonts w:asciiTheme="minorHAnsi" w:hAnsiTheme="minorHAnsi" w:cstheme="minorHAnsi"/>
                <w:iCs/>
                <w:szCs w:val="24"/>
              </w:rPr>
              <w:t>në</w:t>
            </w:r>
            <w:proofErr w:type="spellEnd"/>
            <w:r w:rsidR="00744630" w:rsidRPr="001723A5">
              <w:rPr>
                <w:rFonts w:asciiTheme="minorHAnsi" w:hAnsiTheme="minorHAnsi" w:cstheme="minorHAnsi"/>
                <w:iCs/>
                <w:szCs w:val="24"/>
              </w:rPr>
              <w:t xml:space="preserve"> </w:t>
            </w:r>
            <w:proofErr w:type="spellStart"/>
            <w:r w:rsidR="00744630" w:rsidRPr="001723A5">
              <w:rPr>
                <w:rFonts w:asciiTheme="minorHAnsi" w:hAnsiTheme="minorHAnsi" w:cstheme="minorHAnsi"/>
                <w:iCs/>
                <w:szCs w:val="24"/>
              </w:rPr>
              <w:t>jetën</w:t>
            </w:r>
            <w:proofErr w:type="spellEnd"/>
            <w:r w:rsidR="00744630" w:rsidRPr="001723A5">
              <w:rPr>
                <w:rFonts w:asciiTheme="minorHAnsi" w:hAnsiTheme="minorHAnsi" w:cstheme="minorHAnsi"/>
                <w:iCs/>
                <w:szCs w:val="24"/>
              </w:rPr>
              <w:t xml:space="preserve"> e </w:t>
            </w:r>
            <w:proofErr w:type="spellStart"/>
            <w:r w:rsidR="00744630" w:rsidRPr="001723A5">
              <w:rPr>
                <w:rFonts w:asciiTheme="minorHAnsi" w:hAnsiTheme="minorHAnsi" w:cstheme="minorHAnsi"/>
                <w:iCs/>
                <w:szCs w:val="24"/>
              </w:rPr>
              <w:t>përditshme</w:t>
            </w:r>
            <w:proofErr w:type="spellEnd"/>
            <w:r w:rsidR="00744630" w:rsidRPr="001723A5">
              <w:rPr>
                <w:rFonts w:asciiTheme="minorHAnsi" w:hAnsiTheme="minorHAnsi" w:cstheme="minorHAnsi"/>
                <w:iCs/>
                <w:szCs w:val="24"/>
              </w:rPr>
              <w:t xml:space="preserve">, </w:t>
            </w:r>
            <w:proofErr w:type="spellStart"/>
            <w:r w:rsidR="00744630" w:rsidRPr="001723A5">
              <w:rPr>
                <w:rFonts w:asciiTheme="minorHAnsi" w:hAnsiTheme="minorHAnsi" w:cstheme="minorHAnsi"/>
                <w:iCs/>
                <w:szCs w:val="24"/>
              </w:rPr>
              <w:t>si</w:t>
            </w:r>
            <w:proofErr w:type="spellEnd"/>
            <w:r w:rsidR="00744630" w:rsidRPr="001723A5">
              <w:rPr>
                <w:rFonts w:asciiTheme="minorHAnsi" w:hAnsiTheme="minorHAnsi" w:cstheme="minorHAnsi"/>
                <w:iCs/>
                <w:szCs w:val="24"/>
              </w:rPr>
              <w:t xml:space="preserve">: </w:t>
            </w:r>
            <w:proofErr w:type="spellStart"/>
            <w:r w:rsidR="00ED48F2" w:rsidRPr="001723A5">
              <w:rPr>
                <w:rFonts w:asciiTheme="minorHAnsi" w:hAnsiTheme="minorHAnsi" w:cstheme="minorHAnsi"/>
                <w:iCs/>
                <w:szCs w:val="24"/>
              </w:rPr>
              <w:t>kultura</w:t>
            </w:r>
            <w:proofErr w:type="spellEnd"/>
            <w:r w:rsidR="00744630" w:rsidRPr="001723A5">
              <w:rPr>
                <w:rFonts w:asciiTheme="minorHAnsi" w:hAnsiTheme="minorHAnsi" w:cstheme="minorHAnsi"/>
                <w:iCs/>
                <w:szCs w:val="24"/>
              </w:rPr>
              <w:t>,</w:t>
            </w:r>
            <w:r w:rsidR="00ED48F2" w:rsidRPr="001723A5">
              <w:rPr>
                <w:rFonts w:asciiTheme="minorHAnsi" w:hAnsiTheme="minorHAnsi" w:cstheme="minorHAnsi"/>
                <w:iCs/>
                <w:szCs w:val="24"/>
              </w:rPr>
              <w:t xml:space="preserve"> </w:t>
            </w:r>
            <w:proofErr w:type="spellStart"/>
            <w:r w:rsidR="00ED48F2" w:rsidRPr="001723A5">
              <w:rPr>
                <w:rFonts w:asciiTheme="minorHAnsi" w:hAnsiTheme="minorHAnsi" w:cstheme="minorHAnsi"/>
                <w:iCs/>
                <w:szCs w:val="24"/>
              </w:rPr>
              <w:t>kombet</w:t>
            </w:r>
            <w:proofErr w:type="spellEnd"/>
            <w:r w:rsidR="00ED48F2" w:rsidRPr="001723A5">
              <w:rPr>
                <w:rFonts w:asciiTheme="minorHAnsi" w:hAnsiTheme="minorHAnsi" w:cstheme="minorHAnsi"/>
                <w:iCs/>
                <w:szCs w:val="24"/>
              </w:rPr>
              <w:t xml:space="preserve">, </w:t>
            </w:r>
            <w:proofErr w:type="spellStart"/>
            <w:r w:rsidR="00ED48F2" w:rsidRPr="001723A5">
              <w:rPr>
                <w:rFonts w:asciiTheme="minorHAnsi" w:hAnsiTheme="minorHAnsi" w:cstheme="minorHAnsi"/>
                <w:iCs/>
                <w:szCs w:val="24"/>
              </w:rPr>
              <w:t>shoqëria</w:t>
            </w:r>
            <w:proofErr w:type="spellEnd"/>
            <w:r w:rsidR="00ED48F2" w:rsidRPr="001723A5">
              <w:rPr>
                <w:rFonts w:asciiTheme="minorHAnsi" w:hAnsiTheme="minorHAnsi" w:cstheme="minorHAnsi"/>
                <w:iCs/>
                <w:szCs w:val="24"/>
              </w:rPr>
              <w:t xml:space="preserve">, </w:t>
            </w:r>
            <w:proofErr w:type="spellStart"/>
            <w:r w:rsidR="00C204D5" w:rsidRPr="001723A5">
              <w:rPr>
                <w:rFonts w:asciiTheme="minorHAnsi" w:hAnsiTheme="minorHAnsi" w:cstheme="minorHAnsi"/>
                <w:iCs/>
                <w:szCs w:val="24"/>
              </w:rPr>
              <w:t>zakone</w:t>
            </w:r>
            <w:proofErr w:type="spellEnd"/>
            <w:r w:rsidR="00C204D5" w:rsidRPr="001723A5">
              <w:rPr>
                <w:rFonts w:asciiTheme="minorHAnsi" w:hAnsiTheme="minorHAnsi" w:cstheme="minorHAnsi"/>
                <w:iCs/>
                <w:szCs w:val="24"/>
              </w:rPr>
              <w:t xml:space="preserve">, </w:t>
            </w:r>
            <w:proofErr w:type="spellStart"/>
            <w:r w:rsidR="00C204D5" w:rsidRPr="001723A5">
              <w:rPr>
                <w:rFonts w:asciiTheme="minorHAnsi" w:hAnsiTheme="minorHAnsi" w:cstheme="minorHAnsi"/>
                <w:iCs/>
                <w:szCs w:val="24"/>
              </w:rPr>
              <w:t>lajme</w:t>
            </w:r>
            <w:proofErr w:type="spellEnd"/>
            <w:r w:rsidR="00744630" w:rsidRPr="001723A5">
              <w:rPr>
                <w:rFonts w:asciiTheme="minorHAnsi" w:hAnsiTheme="minorHAnsi" w:cstheme="minorHAnsi"/>
                <w:iCs/>
                <w:szCs w:val="24"/>
              </w:rPr>
              <w:t xml:space="preserve">, </w:t>
            </w:r>
            <w:proofErr w:type="spellStart"/>
            <w:r w:rsidR="00744630" w:rsidRPr="001723A5">
              <w:rPr>
                <w:rFonts w:asciiTheme="minorHAnsi" w:hAnsiTheme="minorHAnsi" w:cstheme="minorHAnsi"/>
                <w:iCs/>
                <w:szCs w:val="24"/>
              </w:rPr>
              <w:t>ushqim</w:t>
            </w:r>
            <w:proofErr w:type="spellEnd"/>
            <w:r w:rsidR="00744630" w:rsidRPr="001723A5">
              <w:rPr>
                <w:rFonts w:asciiTheme="minorHAnsi" w:hAnsiTheme="minorHAnsi" w:cstheme="minorHAnsi"/>
                <w:iCs/>
                <w:szCs w:val="24"/>
              </w:rPr>
              <w:t xml:space="preserve">, </w:t>
            </w:r>
            <w:proofErr w:type="spellStart"/>
            <w:r w:rsidR="00744630" w:rsidRPr="001723A5">
              <w:rPr>
                <w:rFonts w:asciiTheme="minorHAnsi" w:hAnsiTheme="minorHAnsi" w:cstheme="minorHAnsi"/>
                <w:iCs/>
                <w:szCs w:val="24"/>
              </w:rPr>
              <w:t>traditën</w:t>
            </w:r>
            <w:proofErr w:type="spellEnd"/>
            <w:r w:rsidR="00744630" w:rsidRPr="001723A5">
              <w:rPr>
                <w:rFonts w:asciiTheme="minorHAnsi" w:hAnsiTheme="minorHAnsi" w:cstheme="minorHAnsi"/>
                <w:iCs/>
                <w:szCs w:val="24"/>
              </w:rPr>
              <w:t xml:space="preserve"> e </w:t>
            </w:r>
            <w:proofErr w:type="spellStart"/>
            <w:r w:rsidR="00744630" w:rsidRPr="001723A5">
              <w:rPr>
                <w:rFonts w:asciiTheme="minorHAnsi" w:hAnsiTheme="minorHAnsi" w:cstheme="minorHAnsi"/>
                <w:iCs/>
                <w:szCs w:val="24"/>
              </w:rPr>
              <w:t>vendeve</w:t>
            </w:r>
            <w:proofErr w:type="spellEnd"/>
            <w:r w:rsidR="00744630" w:rsidRPr="001723A5">
              <w:rPr>
                <w:rFonts w:asciiTheme="minorHAnsi" w:hAnsiTheme="minorHAnsi" w:cstheme="minorHAnsi"/>
                <w:iCs/>
                <w:szCs w:val="24"/>
              </w:rPr>
              <w:t xml:space="preserve"> </w:t>
            </w:r>
            <w:proofErr w:type="spellStart"/>
            <w:r w:rsidR="00744630" w:rsidRPr="001723A5">
              <w:rPr>
                <w:rFonts w:asciiTheme="minorHAnsi" w:hAnsiTheme="minorHAnsi" w:cstheme="minorHAnsi"/>
                <w:iCs/>
                <w:szCs w:val="24"/>
              </w:rPr>
              <w:t>të</w:t>
            </w:r>
            <w:proofErr w:type="spellEnd"/>
            <w:r w:rsidR="00744630" w:rsidRPr="001723A5">
              <w:rPr>
                <w:rFonts w:asciiTheme="minorHAnsi" w:hAnsiTheme="minorHAnsi" w:cstheme="minorHAnsi"/>
                <w:iCs/>
                <w:szCs w:val="24"/>
              </w:rPr>
              <w:t xml:space="preserve"> </w:t>
            </w:r>
            <w:proofErr w:type="spellStart"/>
            <w:r w:rsidR="00744630" w:rsidRPr="001723A5">
              <w:rPr>
                <w:rFonts w:asciiTheme="minorHAnsi" w:hAnsiTheme="minorHAnsi" w:cstheme="minorHAnsi"/>
                <w:iCs/>
                <w:szCs w:val="24"/>
              </w:rPr>
              <w:t>ndryshme</w:t>
            </w:r>
            <w:proofErr w:type="spellEnd"/>
            <w:r w:rsidR="00744630" w:rsidRPr="001723A5">
              <w:rPr>
                <w:rFonts w:asciiTheme="minorHAnsi" w:hAnsiTheme="minorHAnsi" w:cstheme="minorHAnsi"/>
                <w:iCs/>
                <w:szCs w:val="24"/>
              </w:rPr>
              <w:t xml:space="preserve">, </w:t>
            </w:r>
            <w:proofErr w:type="spellStart"/>
            <w:r w:rsidR="00744630" w:rsidRPr="001723A5">
              <w:rPr>
                <w:rFonts w:asciiTheme="minorHAnsi" w:hAnsiTheme="minorHAnsi" w:cstheme="minorHAnsi"/>
                <w:iCs/>
                <w:szCs w:val="24"/>
              </w:rPr>
              <w:t>etj</w:t>
            </w:r>
            <w:proofErr w:type="spellEnd"/>
            <w:r w:rsidR="00744630" w:rsidRPr="001723A5">
              <w:rPr>
                <w:rFonts w:asciiTheme="minorHAnsi" w:hAnsiTheme="minorHAnsi" w:cstheme="minorHAnsi"/>
                <w:iCs/>
                <w:szCs w:val="24"/>
              </w:rPr>
              <w:t xml:space="preserve">.   </w:t>
            </w:r>
          </w:p>
          <w:p w14:paraId="7E79274F" w14:textId="5454B80F" w:rsidR="00744630" w:rsidRPr="001723A5" w:rsidRDefault="005850BF" w:rsidP="00524A00">
            <w:pPr>
              <w:pStyle w:val="NoSpacing"/>
              <w:jc w:val="both"/>
              <w:rPr>
                <w:rFonts w:asciiTheme="minorHAnsi" w:hAnsiTheme="minorHAnsi" w:cstheme="minorHAnsi"/>
                <w:szCs w:val="24"/>
                <w:lang w:val="sq-AL"/>
              </w:rPr>
            </w:pPr>
            <w:r w:rsidRPr="001723A5">
              <w:rPr>
                <w:rFonts w:asciiTheme="minorHAnsi" w:hAnsiTheme="minorHAnsi" w:cstheme="minorHAnsi"/>
                <w:szCs w:val="24"/>
                <w:lang w:val="sq-AL"/>
              </w:rPr>
              <w:t xml:space="preserve">Ligjëratat dhe ushtrimet e lëndës </w:t>
            </w:r>
            <w:r w:rsidR="00B0394C" w:rsidRPr="001723A5">
              <w:rPr>
                <w:rFonts w:asciiTheme="minorHAnsi" w:hAnsiTheme="minorHAnsi" w:cstheme="minorHAnsi"/>
                <w:szCs w:val="24"/>
                <w:lang w:val="sq-AL"/>
              </w:rPr>
              <w:t xml:space="preserve">e lëndës </w:t>
            </w:r>
            <w:r w:rsidR="00FB6FD3" w:rsidRPr="001723A5">
              <w:rPr>
                <w:rFonts w:asciiTheme="minorHAnsi" w:hAnsiTheme="minorHAnsi" w:cstheme="minorHAnsi"/>
                <w:szCs w:val="24"/>
                <w:lang w:val="sq-AL"/>
              </w:rPr>
              <w:t>do të bazohe</w:t>
            </w:r>
            <w:r w:rsidRPr="001723A5">
              <w:rPr>
                <w:rFonts w:asciiTheme="minorHAnsi" w:hAnsiTheme="minorHAnsi" w:cstheme="minorHAnsi"/>
                <w:szCs w:val="24"/>
                <w:lang w:val="sq-AL"/>
              </w:rPr>
              <w:t>t</w:t>
            </w:r>
            <w:r w:rsidR="00FB6FD3" w:rsidRPr="001723A5">
              <w:rPr>
                <w:rFonts w:asciiTheme="minorHAnsi" w:hAnsiTheme="minorHAnsi" w:cstheme="minorHAnsi"/>
                <w:szCs w:val="24"/>
                <w:lang w:val="sq-AL"/>
              </w:rPr>
              <w:t xml:space="preserve"> në ndërveprim</w:t>
            </w:r>
            <w:r w:rsidR="00AE3603" w:rsidRPr="001723A5">
              <w:rPr>
                <w:rFonts w:asciiTheme="minorHAnsi" w:hAnsiTheme="minorHAnsi" w:cstheme="minorHAnsi"/>
                <w:szCs w:val="24"/>
                <w:lang w:val="sq-AL"/>
              </w:rPr>
              <w:t xml:space="preserve"> </w:t>
            </w:r>
            <w:r w:rsidR="00FB6FD3" w:rsidRPr="001723A5">
              <w:rPr>
                <w:rFonts w:asciiTheme="minorHAnsi" w:hAnsiTheme="minorHAnsi" w:cstheme="minorHAnsi"/>
                <w:szCs w:val="24"/>
                <w:lang w:val="sq-AL"/>
              </w:rPr>
              <w:t xml:space="preserve">dhe do të mbështeten kryesisht në pjesëmarrjen e secilit </w:t>
            </w:r>
            <w:r w:rsidR="00AE3603" w:rsidRPr="001723A5">
              <w:rPr>
                <w:rFonts w:asciiTheme="minorHAnsi" w:hAnsiTheme="minorHAnsi" w:cstheme="minorHAnsi"/>
                <w:szCs w:val="24"/>
                <w:lang w:val="sq-AL"/>
              </w:rPr>
              <w:t xml:space="preserve">student </w:t>
            </w:r>
            <w:r w:rsidR="00FB6FD3" w:rsidRPr="001723A5">
              <w:rPr>
                <w:rFonts w:asciiTheme="minorHAnsi" w:hAnsiTheme="minorHAnsi" w:cstheme="minorHAnsi"/>
                <w:szCs w:val="24"/>
                <w:lang w:val="sq-AL"/>
              </w:rPr>
              <w:t>në dhënien e mendimit të tyre personal dhe ndar</w:t>
            </w:r>
            <w:r w:rsidR="0068169A" w:rsidRPr="001723A5">
              <w:rPr>
                <w:rFonts w:asciiTheme="minorHAnsi" w:hAnsiTheme="minorHAnsi" w:cstheme="minorHAnsi"/>
                <w:szCs w:val="24"/>
                <w:lang w:val="sq-AL"/>
              </w:rPr>
              <w:t xml:space="preserve">jen e </w:t>
            </w:r>
            <w:r w:rsidR="00FB6FD3" w:rsidRPr="001723A5">
              <w:rPr>
                <w:rFonts w:asciiTheme="minorHAnsi" w:hAnsiTheme="minorHAnsi" w:cstheme="minorHAnsi"/>
                <w:szCs w:val="24"/>
                <w:lang w:val="sq-AL"/>
              </w:rPr>
              <w:t>përvoj</w:t>
            </w:r>
            <w:r w:rsidR="0068169A" w:rsidRPr="001723A5">
              <w:rPr>
                <w:rFonts w:asciiTheme="minorHAnsi" w:hAnsiTheme="minorHAnsi" w:cstheme="minorHAnsi"/>
                <w:szCs w:val="24"/>
                <w:lang w:val="sq-AL"/>
              </w:rPr>
              <w:t xml:space="preserve">ave të </w:t>
            </w:r>
            <w:r w:rsidR="00FB6FD3" w:rsidRPr="001723A5">
              <w:rPr>
                <w:rFonts w:asciiTheme="minorHAnsi" w:hAnsiTheme="minorHAnsi" w:cstheme="minorHAnsi"/>
                <w:szCs w:val="24"/>
                <w:lang w:val="sq-AL"/>
              </w:rPr>
              <w:t xml:space="preserve">tyre. Lënda synon zhvillimin e barabartë të aftësive </w:t>
            </w:r>
            <w:r w:rsidR="00795568" w:rsidRPr="001723A5">
              <w:rPr>
                <w:rFonts w:asciiTheme="minorHAnsi" w:hAnsiTheme="minorHAnsi" w:cstheme="minorHAnsi"/>
                <w:szCs w:val="24"/>
                <w:lang w:val="sq-AL"/>
              </w:rPr>
              <w:t xml:space="preserve">produktive </w:t>
            </w:r>
            <w:r w:rsidR="00FB6FD3" w:rsidRPr="001723A5">
              <w:rPr>
                <w:rFonts w:asciiTheme="minorHAnsi" w:hAnsiTheme="minorHAnsi" w:cstheme="minorHAnsi"/>
                <w:szCs w:val="24"/>
                <w:lang w:val="sq-AL"/>
              </w:rPr>
              <w:t xml:space="preserve">të </w:t>
            </w:r>
            <w:r w:rsidR="0068169A" w:rsidRPr="001723A5">
              <w:rPr>
                <w:rFonts w:asciiTheme="minorHAnsi" w:hAnsiTheme="minorHAnsi" w:cstheme="minorHAnsi"/>
                <w:szCs w:val="24"/>
                <w:lang w:val="sq-AL"/>
              </w:rPr>
              <w:t xml:space="preserve">të </w:t>
            </w:r>
            <w:r w:rsidR="00FB6FD3" w:rsidRPr="001723A5">
              <w:rPr>
                <w:rFonts w:asciiTheme="minorHAnsi" w:hAnsiTheme="minorHAnsi" w:cstheme="minorHAnsi"/>
                <w:szCs w:val="24"/>
                <w:lang w:val="sq-AL"/>
              </w:rPr>
              <w:t xml:space="preserve">folurit, të shkrimit dhe </w:t>
            </w:r>
            <w:r w:rsidR="00795568" w:rsidRPr="001723A5">
              <w:rPr>
                <w:rFonts w:asciiTheme="minorHAnsi" w:hAnsiTheme="minorHAnsi" w:cstheme="minorHAnsi"/>
                <w:szCs w:val="24"/>
                <w:lang w:val="sq-AL"/>
              </w:rPr>
              <w:t xml:space="preserve">ato receptive </w:t>
            </w:r>
            <w:r w:rsidR="00FB6FD3" w:rsidRPr="001723A5">
              <w:rPr>
                <w:rFonts w:asciiTheme="minorHAnsi" w:hAnsiTheme="minorHAnsi" w:cstheme="minorHAnsi"/>
                <w:szCs w:val="24"/>
                <w:lang w:val="sq-AL"/>
              </w:rPr>
              <w:t>të dëgjimit</w:t>
            </w:r>
            <w:r w:rsidR="00795568" w:rsidRPr="001723A5">
              <w:rPr>
                <w:rFonts w:asciiTheme="minorHAnsi" w:hAnsiTheme="minorHAnsi" w:cstheme="minorHAnsi"/>
                <w:szCs w:val="24"/>
                <w:lang w:val="sq-AL"/>
              </w:rPr>
              <w:t xml:space="preserve"> dhe të leximit</w:t>
            </w:r>
            <w:r w:rsidR="00FB6FD3" w:rsidRPr="001723A5">
              <w:rPr>
                <w:rFonts w:asciiTheme="minorHAnsi" w:hAnsiTheme="minorHAnsi" w:cstheme="minorHAnsi"/>
                <w:szCs w:val="24"/>
                <w:lang w:val="sq-AL"/>
              </w:rPr>
              <w:t>.</w:t>
            </w:r>
            <w:r w:rsidR="00744630" w:rsidRPr="001723A5">
              <w:rPr>
                <w:rFonts w:asciiTheme="minorHAnsi" w:hAnsiTheme="minorHAnsi" w:cstheme="minorHAnsi"/>
                <w:szCs w:val="24"/>
                <w:lang w:val="sq-AL"/>
              </w:rPr>
              <w:t xml:space="preserve"> </w:t>
            </w:r>
          </w:p>
          <w:p w14:paraId="28A3DD9B" w14:textId="7358E9DC" w:rsidR="00744630" w:rsidRPr="001723A5" w:rsidRDefault="00744630" w:rsidP="00524A00">
            <w:pPr>
              <w:pStyle w:val="NoSpacing"/>
              <w:jc w:val="both"/>
              <w:rPr>
                <w:rFonts w:asciiTheme="minorHAnsi" w:hAnsiTheme="minorHAnsi" w:cstheme="minorHAnsi"/>
                <w:szCs w:val="24"/>
                <w:lang w:val="sq-AL"/>
              </w:rPr>
            </w:pPr>
            <w:r w:rsidRPr="001723A5">
              <w:rPr>
                <w:rFonts w:asciiTheme="minorHAnsi" w:hAnsiTheme="minorHAnsi" w:cstheme="minorHAnsi"/>
                <w:szCs w:val="24"/>
                <w:lang w:val="sq-AL"/>
              </w:rPr>
              <w:t>Duke punuar me nivelin A2, gramatika e gjuhës angleze do të ligjërohet përmes një përzierje të qasjeve induktive (nga poshtë lart)</w:t>
            </w:r>
            <w:r w:rsidR="00B0394C" w:rsidRPr="001723A5">
              <w:rPr>
                <w:rFonts w:asciiTheme="minorHAnsi" w:hAnsiTheme="minorHAnsi" w:cstheme="minorHAnsi"/>
                <w:szCs w:val="24"/>
                <w:lang w:val="sq-AL"/>
              </w:rPr>
              <w:t xml:space="preserve"> dhe deduktive</w:t>
            </w:r>
            <w:r w:rsidRPr="001723A5">
              <w:rPr>
                <w:rFonts w:asciiTheme="minorHAnsi" w:hAnsiTheme="minorHAnsi" w:cstheme="minorHAnsi"/>
                <w:szCs w:val="24"/>
                <w:lang w:val="sq-AL"/>
              </w:rPr>
              <w:t xml:space="preserve">, duke përfshirë në mënyrë efektive metodën komunikuese. </w:t>
            </w:r>
          </w:p>
          <w:p w14:paraId="0765993E" w14:textId="56425AAF" w:rsidR="004210BB" w:rsidRPr="001723A5" w:rsidRDefault="00744630" w:rsidP="00524A00">
            <w:pPr>
              <w:pStyle w:val="NoSpacing"/>
              <w:jc w:val="both"/>
              <w:rPr>
                <w:rFonts w:asciiTheme="minorHAnsi" w:hAnsiTheme="minorHAnsi" w:cstheme="minorHAnsi"/>
                <w:szCs w:val="24"/>
                <w:lang w:val="sq-AL"/>
              </w:rPr>
            </w:pPr>
            <w:r w:rsidRPr="001723A5">
              <w:rPr>
                <w:rFonts w:asciiTheme="minorHAnsi" w:hAnsiTheme="minorHAnsi" w:cstheme="minorHAnsi"/>
                <w:szCs w:val="24"/>
                <w:lang w:val="sq-AL"/>
              </w:rPr>
              <w:t>Për të rritur interesimin dhe angazhimin, studentët gjithashtu do të ftohen dhe inkurajohen të marrin pjesë në kërkimin, përzgjedhjen, si dhe krijimin e materialeve që do të përdoren në klasë</w:t>
            </w:r>
            <w:r w:rsidR="00B0394C" w:rsidRPr="001723A5">
              <w:rPr>
                <w:rFonts w:asciiTheme="minorHAnsi" w:hAnsiTheme="minorHAnsi" w:cstheme="minorHAnsi"/>
                <w:szCs w:val="24"/>
                <w:lang w:val="sq-AL"/>
              </w:rPr>
              <w:t>.</w:t>
            </w:r>
          </w:p>
          <w:p w14:paraId="34DD3F2E" w14:textId="0301816C" w:rsidR="00FB6FD3" w:rsidRPr="001723A5" w:rsidRDefault="00FB6FD3" w:rsidP="00B0394C">
            <w:pPr>
              <w:pStyle w:val="NoSpacing"/>
              <w:jc w:val="both"/>
              <w:rPr>
                <w:rFonts w:asciiTheme="minorHAnsi" w:hAnsiTheme="minorHAnsi" w:cstheme="minorHAnsi"/>
                <w:szCs w:val="24"/>
                <w:lang w:val="sq-AL"/>
              </w:rPr>
            </w:pPr>
          </w:p>
        </w:tc>
      </w:tr>
      <w:tr w:rsidR="00967FA4" w:rsidRPr="001723A5" w14:paraId="785917C8" w14:textId="77777777" w:rsidTr="00BB7421">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BBD66A" w14:textId="77777777" w:rsidR="00967FA4" w:rsidRPr="001723A5" w:rsidRDefault="00967FA4" w:rsidP="00967FA4">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lastRenderedPageBreak/>
              <w:t>Qëllimet e lëndës:</w:t>
            </w:r>
          </w:p>
          <w:p w14:paraId="39E0CE37" w14:textId="62AC7667" w:rsidR="00F92A0F" w:rsidRPr="001723A5" w:rsidRDefault="00F92A0F" w:rsidP="002E483A">
            <w:pPr>
              <w:autoSpaceDE w:val="0"/>
              <w:autoSpaceDN w:val="0"/>
              <w:adjustRightInd w:val="0"/>
              <w:spacing w:after="0" w:line="240" w:lineRule="auto"/>
              <w:ind w:left="0" w:firstLine="0"/>
              <w:rPr>
                <w:rFonts w:asciiTheme="minorHAnsi" w:hAnsiTheme="minorHAnsi" w:cstheme="minorHAnsi"/>
                <w:szCs w:val="24"/>
                <w:lang w:val="sq-AL"/>
              </w:rPr>
            </w:pPr>
          </w:p>
        </w:tc>
        <w:tc>
          <w:tcPr>
            <w:tcW w:w="5295" w:type="dxa"/>
            <w:tcBorders>
              <w:top w:val="single" w:sz="8" w:space="0" w:color="FFFFFF"/>
              <w:left w:val="single" w:sz="8" w:space="0" w:color="FFFFFF"/>
              <w:bottom w:val="nil"/>
              <w:right w:val="single" w:sz="8" w:space="0" w:color="FFFFFF"/>
            </w:tcBorders>
            <w:shd w:val="clear" w:color="auto" w:fill="C9D5CA"/>
          </w:tcPr>
          <w:p w14:paraId="47479428" w14:textId="3ABF1C76" w:rsidR="00967FA4" w:rsidRPr="001723A5" w:rsidRDefault="00222A4D" w:rsidP="00967FA4">
            <w:pPr>
              <w:suppressAutoHyphens/>
              <w:spacing w:after="0" w:line="100" w:lineRule="atLeast"/>
              <w:rPr>
                <w:rFonts w:asciiTheme="minorHAnsi" w:hAnsiTheme="minorHAnsi" w:cstheme="minorHAnsi"/>
                <w:szCs w:val="24"/>
                <w:lang w:val="sq-AL"/>
              </w:rPr>
            </w:pPr>
            <w:r w:rsidRPr="001723A5">
              <w:rPr>
                <w:rFonts w:asciiTheme="minorHAnsi" w:hAnsiTheme="minorHAnsi" w:cstheme="minorHAnsi"/>
                <w:szCs w:val="24"/>
                <w:lang w:val="sq-AL"/>
              </w:rPr>
              <w:t>Objektivat e kë</w:t>
            </w:r>
            <w:r w:rsidR="00F64935" w:rsidRPr="001723A5">
              <w:rPr>
                <w:rFonts w:asciiTheme="minorHAnsi" w:hAnsiTheme="minorHAnsi" w:cstheme="minorHAnsi"/>
                <w:szCs w:val="24"/>
                <w:lang w:val="sq-AL"/>
              </w:rPr>
              <w:t xml:space="preserve">saj lënde </w:t>
            </w:r>
            <w:r w:rsidRPr="001723A5">
              <w:rPr>
                <w:rFonts w:asciiTheme="minorHAnsi" w:hAnsiTheme="minorHAnsi" w:cstheme="minorHAnsi"/>
                <w:szCs w:val="24"/>
                <w:lang w:val="sq-AL"/>
              </w:rPr>
              <w:t>janë:</w:t>
            </w:r>
          </w:p>
          <w:p w14:paraId="5CFDF8B4" w14:textId="1D1DD18A" w:rsidR="00222A4D" w:rsidRPr="001723A5" w:rsidRDefault="00F64935" w:rsidP="00222A4D">
            <w:pPr>
              <w:pStyle w:val="ListParagraph"/>
              <w:numPr>
                <w:ilvl w:val="0"/>
                <w:numId w:val="12"/>
              </w:numPr>
              <w:suppressAutoHyphens/>
              <w:spacing w:after="0" w:line="100" w:lineRule="atLeast"/>
              <w:rPr>
                <w:rFonts w:asciiTheme="minorHAnsi" w:hAnsiTheme="minorHAnsi" w:cstheme="minorHAnsi"/>
                <w:szCs w:val="24"/>
                <w:lang w:val="sq-AL"/>
              </w:rPr>
            </w:pPr>
            <w:r w:rsidRPr="001723A5">
              <w:rPr>
                <w:rFonts w:asciiTheme="minorHAnsi" w:hAnsiTheme="minorHAnsi" w:cstheme="minorHAnsi"/>
                <w:szCs w:val="24"/>
                <w:lang w:val="sq-AL"/>
              </w:rPr>
              <w:t xml:space="preserve">të </w:t>
            </w:r>
            <w:r w:rsidR="00222A4D" w:rsidRPr="001723A5">
              <w:rPr>
                <w:rFonts w:asciiTheme="minorHAnsi" w:hAnsiTheme="minorHAnsi" w:cstheme="minorHAnsi"/>
                <w:szCs w:val="24"/>
                <w:lang w:val="sq-AL"/>
              </w:rPr>
              <w:t>zhvilloj</w:t>
            </w:r>
            <w:r w:rsidR="005233D5" w:rsidRPr="001723A5">
              <w:rPr>
                <w:rFonts w:asciiTheme="minorHAnsi" w:hAnsiTheme="minorHAnsi" w:cstheme="minorHAnsi"/>
                <w:szCs w:val="24"/>
                <w:lang w:val="sq-AL"/>
              </w:rPr>
              <w:t>ë</w:t>
            </w:r>
            <w:r w:rsidR="00222A4D" w:rsidRPr="001723A5">
              <w:rPr>
                <w:rFonts w:asciiTheme="minorHAnsi" w:hAnsiTheme="minorHAnsi" w:cstheme="minorHAnsi"/>
                <w:szCs w:val="24"/>
                <w:lang w:val="sq-AL"/>
              </w:rPr>
              <w:t xml:space="preserve"> aftësitë komunikuese të studentëve</w:t>
            </w:r>
          </w:p>
          <w:p w14:paraId="1BFC4DB6" w14:textId="1C74D394" w:rsidR="00EB5281" w:rsidRPr="001723A5" w:rsidRDefault="00EB5281" w:rsidP="00222A4D">
            <w:pPr>
              <w:pStyle w:val="ListParagraph"/>
              <w:numPr>
                <w:ilvl w:val="0"/>
                <w:numId w:val="12"/>
              </w:numPr>
              <w:suppressAutoHyphens/>
              <w:spacing w:after="0" w:line="100" w:lineRule="atLeast"/>
              <w:rPr>
                <w:rFonts w:asciiTheme="minorHAnsi" w:hAnsiTheme="minorHAnsi" w:cstheme="minorHAnsi"/>
                <w:szCs w:val="24"/>
                <w:lang w:val="sq-AL"/>
              </w:rPr>
            </w:pPr>
            <w:r w:rsidRPr="001723A5">
              <w:rPr>
                <w:rFonts w:asciiTheme="minorHAnsi" w:hAnsiTheme="minorHAnsi" w:cstheme="minorHAnsi"/>
                <w:szCs w:val="24"/>
                <w:lang w:val="sq-AL"/>
              </w:rPr>
              <w:t>të rrisë aftësitë e tyre gramatikore</w:t>
            </w:r>
          </w:p>
          <w:p w14:paraId="7BD8D10D" w14:textId="4A70D331" w:rsidR="009617B4" w:rsidRPr="001723A5" w:rsidRDefault="009617B4" w:rsidP="00222A4D">
            <w:pPr>
              <w:pStyle w:val="ListParagraph"/>
              <w:numPr>
                <w:ilvl w:val="0"/>
                <w:numId w:val="12"/>
              </w:numPr>
              <w:suppressAutoHyphens/>
              <w:spacing w:after="0" w:line="100" w:lineRule="atLeast"/>
              <w:rPr>
                <w:rFonts w:asciiTheme="minorHAnsi" w:hAnsiTheme="minorHAnsi" w:cstheme="minorHAnsi"/>
                <w:szCs w:val="24"/>
                <w:lang w:val="sq-AL"/>
              </w:rPr>
            </w:pPr>
            <w:r w:rsidRPr="001723A5">
              <w:rPr>
                <w:rFonts w:asciiTheme="minorHAnsi" w:hAnsiTheme="minorHAnsi" w:cstheme="minorHAnsi"/>
                <w:szCs w:val="24"/>
                <w:lang w:val="sq-AL"/>
              </w:rPr>
              <w:t>pasurojnë fjalorin e tyre me fjalë të reja</w:t>
            </w:r>
          </w:p>
          <w:p w14:paraId="47A60BEF" w14:textId="6C71F559" w:rsidR="00222A4D" w:rsidRPr="001723A5" w:rsidRDefault="00F206A9" w:rsidP="00222A4D">
            <w:pPr>
              <w:pStyle w:val="ListParagraph"/>
              <w:numPr>
                <w:ilvl w:val="0"/>
                <w:numId w:val="12"/>
              </w:numPr>
              <w:suppressAutoHyphens/>
              <w:spacing w:after="0" w:line="100" w:lineRule="atLeast"/>
              <w:rPr>
                <w:rFonts w:asciiTheme="minorHAnsi" w:hAnsiTheme="minorHAnsi" w:cstheme="minorHAnsi"/>
                <w:szCs w:val="24"/>
                <w:lang w:val="sq-AL"/>
              </w:rPr>
            </w:pPr>
            <w:r w:rsidRPr="001723A5">
              <w:rPr>
                <w:rFonts w:asciiTheme="minorHAnsi" w:hAnsiTheme="minorHAnsi" w:cstheme="minorHAnsi"/>
                <w:szCs w:val="24"/>
                <w:lang w:val="sq-AL"/>
              </w:rPr>
              <w:t xml:space="preserve">të </w:t>
            </w:r>
            <w:r w:rsidR="00222A4D" w:rsidRPr="001723A5">
              <w:rPr>
                <w:rFonts w:asciiTheme="minorHAnsi" w:hAnsiTheme="minorHAnsi" w:cstheme="minorHAnsi"/>
                <w:szCs w:val="24"/>
                <w:lang w:val="sq-AL"/>
              </w:rPr>
              <w:t>përmirës</w:t>
            </w:r>
            <w:r w:rsidRPr="001723A5">
              <w:rPr>
                <w:rFonts w:asciiTheme="minorHAnsi" w:hAnsiTheme="minorHAnsi" w:cstheme="minorHAnsi"/>
                <w:szCs w:val="24"/>
                <w:lang w:val="sq-AL"/>
              </w:rPr>
              <w:t xml:space="preserve">ojë </w:t>
            </w:r>
            <w:r w:rsidR="00222A4D" w:rsidRPr="001723A5">
              <w:rPr>
                <w:rFonts w:asciiTheme="minorHAnsi" w:hAnsiTheme="minorHAnsi" w:cstheme="minorHAnsi"/>
                <w:szCs w:val="24"/>
                <w:lang w:val="sq-AL"/>
              </w:rPr>
              <w:t>aftësi</w:t>
            </w:r>
            <w:r w:rsidRPr="001723A5">
              <w:rPr>
                <w:rFonts w:asciiTheme="minorHAnsi" w:hAnsiTheme="minorHAnsi" w:cstheme="minorHAnsi"/>
                <w:szCs w:val="24"/>
                <w:lang w:val="sq-AL"/>
              </w:rPr>
              <w:t xml:space="preserve">të perceptuese </w:t>
            </w:r>
            <w:r w:rsidR="00222A4D" w:rsidRPr="001723A5">
              <w:rPr>
                <w:rFonts w:asciiTheme="minorHAnsi" w:hAnsiTheme="minorHAnsi" w:cstheme="minorHAnsi"/>
                <w:szCs w:val="24"/>
                <w:lang w:val="sq-AL"/>
              </w:rPr>
              <w:t>të</w:t>
            </w:r>
            <w:r w:rsidRPr="001723A5">
              <w:rPr>
                <w:rFonts w:asciiTheme="minorHAnsi" w:hAnsiTheme="minorHAnsi" w:cstheme="minorHAnsi"/>
                <w:szCs w:val="24"/>
                <w:lang w:val="sq-AL"/>
              </w:rPr>
              <w:t xml:space="preserve"> studentëve </w:t>
            </w:r>
            <w:r w:rsidR="00222A4D" w:rsidRPr="001723A5">
              <w:rPr>
                <w:rFonts w:asciiTheme="minorHAnsi" w:hAnsiTheme="minorHAnsi" w:cstheme="minorHAnsi"/>
                <w:szCs w:val="24"/>
                <w:lang w:val="sq-AL"/>
              </w:rPr>
              <w:t>(dëgjimi dhe leximi)</w:t>
            </w:r>
          </w:p>
          <w:p w14:paraId="5F1C64F8" w14:textId="77777777" w:rsidR="00222A4D" w:rsidRPr="001723A5" w:rsidRDefault="00F206A9" w:rsidP="00222A4D">
            <w:pPr>
              <w:pStyle w:val="ListParagraph"/>
              <w:numPr>
                <w:ilvl w:val="0"/>
                <w:numId w:val="12"/>
              </w:numPr>
              <w:suppressAutoHyphens/>
              <w:spacing w:after="0" w:line="100" w:lineRule="atLeast"/>
              <w:rPr>
                <w:rFonts w:asciiTheme="minorHAnsi" w:hAnsiTheme="minorHAnsi" w:cstheme="minorHAnsi"/>
                <w:szCs w:val="24"/>
                <w:lang w:val="sq-AL"/>
              </w:rPr>
            </w:pPr>
            <w:r w:rsidRPr="001723A5">
              <w:rPr>
                <w:rFonts w:asciiTheme="minorHAnsi" w:hAnsiTheme="minorHAnsi" w:cstheme="minorHAnsi"/>
                <w:szCs w:val="24"/>
                <w:lang w:val="sq-AL"/>
              </w:rPr>
              <w:t xml:space="preserve">të </w:t>
            </w:r>
            <w:r w:rsidR="00222A4D" w:rsidRPr="001723A5">
              <w:rPr>
                <w:rFonts w:asciiTheme="minorHAnsi" w:hAnsiTheme="minorHAnsi" w:cstheme="minorHAnsi"/>
                <w:szCs w:val="24"/>
                <w:lang w:val="sq-AL"/>
              </w:rPr>
              <w:t>përmirës</w:t>
            </w:r>
            <w:r w:rsidRPr="001723A5">
              <w:rPr>
                <w:rFonts w:asciiTheme="minorHAnsi" w:hAnsiTheme="minorHAnsi" w:cstheme="minorHAnsi"/>
                <w:szCs w:val="24"/>
                <w:lang w:val="sq-AL"/>
              </w:rPr>
              <w:t xml:space="preserve">ojë </w:t>
            </w:r>
            <w:r w:rsidR="00222A4D" w:rsidRPr="001723A5">
              <w:rPr>
                <w:rFonts w:asciiTheme="minorHAnsi" w:hAnsiTheme="minorHAnsi" w:cstheme="minorHAnsi"/>
                <w:szCs w:val="24"/>
                <w:lang w:val="sq-AL"/>
              </w:rPr>
              <w:t>aftësi</w:t>
            </w:r>
            <w:r w:rsidRPr="001723A5">
              <w:rPr>
                <w:rFonts w:asciiTheme="minorHAnsi" w:hAnsiTheme="minorHAnsi" w:cstheme="minorHAnsi"/>
                <w:szCs w:val="24"/>
                <w:lang w:val="sq-AL"/>
              </w:rPr>
              <w:t xml:space="preserve">të </w:t>
            </w:r>
            <w:r w:rsidR="00222A4D" w:rsidRPr="001723A5">
              <w:rPr>
                <w:rFonts w:asciiTheme="minorHAnsi" w:hAnsiTheme="minorHAnsi" w:cstheme="minorHAnsi"/>
                <w:szCs w:val="24"/>
                <w:lang w:val="sq-AL"/>
              </w:rPr>
              <w:t>gjuhësore produktive</w:t>
            </w:r>
            <w:r w:rsidRPr="001723A5">
              <w:rPr>
                <w:rFonts w:asciiTheme="minorHAnsi" w:hAnsiTheme="minorHAnsi" w:cstheme="minorHAnsi"/>
                <w:szCs w:val="24"/>
                <w:lang w:val="sq-AL"/>
              </w:rPr>
              <w:t xml:space="preserve"> të studentëve </w:t>
            </w:r>
            <w:r w:rsidR="00222A4D" w:rsidRPr="001723A5">
              <w:rPr>
                <w:rFonts w:asciiTheme="minorHAnsi" w:hAnsiTheme="minorHAnsi" w:cstheme="minorHAnsi"/>
                <w:szCs w:val="24"/>
                <w:lang w:val="sq-AL"/>
              </w:rPr>
              <w:t>(të folurit dhe të shkruarit)</w:t>
            </w:r>
          </w:p>
          <w:p w14:paraId="030BD78E" w14:textId="26D6BF0C" w:rsidR="002E483A" w:rsidRPr="001723A5" w:rsidRDefault="002E483A" w:rsidP="00222A4D">
            <w:pPr>
              <w:pStyle w:val="ListParagraph"/>
              <w:numPr>
                <w:ilvl w:val="0"/>
                <w:numId w:val="12"/>
              </w:numPr>
              <w:suppressAutoHyphens/>
              <w:spacing w:after="0" w:line="100" w:lineRule="atLeast"/>
              <w:rPr>
                <w:rFonts w:asciiTheme="minorHAnsi" w:hAnsiTheme="minorHAnsi" w:cstheme="minorHAnsi"/>
                <w:szCs w:val="24"/>
                <w:lang w:val="sq-AL"/>
              </w:rPr>
            </w:pPr>
            <w:r w:rsidRPr="001723A5">
              <w:rPr>
                <w:rFonts w:asciiTheme="minorHAnsi" w:hAnsiTheme="minorHAnsi" w:cstheme="minorHAnsi"/>
                <w:szCs w:val="24"/>
                <w:lang w:val="sq-AL"/>
              </w:rPr>
              <w:t>GAMA E FJALORIT- të mësoj</w:t>
            </w:r>
            <w:r w:rsidR="00957004" w:rsidRPr="001723A5">
              <w:rPr>
                <w:rFonts w:asciiTheme="minorHAnsi" w:hAnsiTheme="minorHAnsi" w:cstheme="minorHAnsi"/>
                <w:szCs w:val="24"/>
                <w:lang w:val="sq-AL"/>
              </w:rPr>
              <w:t>ë</w:t>
            </w:r>
            <w:r w:rsidRPr="001723A5">
              <w:rPr>
                <w:rFonts w:asciiTheme="minorHAnsi" w:hAnsiTheme="minorHAnsi" w:cstheme="minorHAnsi"/>
                <w:szCs w:val="24"/>
                <w:lang w:val="sq-AL"/>
              </w:rPr>
              <w:t xml:space="preserve"> fjalor të mjaftueshëm për të kryer komunikime rutinore, të përditshme që përfshijnë situata dhe tema të njohura.</w:t>
            </w:r>
          </w:p>
        </w:tc>
      </w:tr>
    </w:tbl>
    <w:p w14:paraId="0CF25284" w14:textId="77777777" w:rsidR="004210BB" w:rsidRPr="001723A5" w:rsidRDefault="004210BB" w:rsidP="004210BB">
      <w:pPr>
        <w:spacing w:after="0" w:line="259" w:lineRule="auto"/>
        <w:ind w:left="-718" w:right="11185" w:firstLine="0"/>
        <w:rPr>
          <w:rFonts w:asciiTheme="minorHAnsi" w:hAnsiTheme="minorHAnsi" w:cstheme="minorHAnsi"/>
          <w:szCs w:val="24"/>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124"/>
        <w:gridCol w:w="1902"/>
        <w:gridCol w:w="321"/>
        <w:gridCol w:w="3556"/>
        <w:gridCol w:w="1627"/>
      </w:tblGrid>
      <w:tr w:rsidR="004210BB" w:rsidRPr="001723A5" w14:paraId="389D52EA" w14:textId="77777777" w:rsidTr="00D66F8C">
        <w:trPr>
          <w:trHeight w:val="628"/>
        </w:trPr>
        <w:tc>
          <w:tcPr>
            <w:tcW w:w="5026" w:type="dxa"/>
            <w:gridSpan w:val="2"/>
            <w:vMerge w:val="restart"/>
            <w:tcBorders>
              <w:top w:val="nil"/>
              <w:left w:val="single" w:sz="8" w:space="0" w:color="FFFFFF"/>
              <w:bottom w:val="single" w:sz="8" w:space="0" w:color="FFFFFF"/>
              <w:right w:val="single" w:sz="8" w:space="0" w:color="FFFFFF"/>
            </w:tcBorders>
            <w:shd w:val="clear" w:color="auto" w:fill="6AA1A3"/>
          </w:tcPr>
          <w:p w14:paraId="2D666EEE" w14:textId="4F1967A6" w:rsidR="00B0394C" w:rsidRPr="001723A5" w:rsidRDefault="004210BB" w:rsidP="00B0394C">
            <w:pPr>
              <w:autoSpaceDE w:val="0"/>
              <w:autoSpaceDN w:val="0"/>
              <w:adjustRightInd w:val="0"/>
              <w:spacing w:after="0" w:line="240" w:lineRule="auto"/>
              <w:ind w:left="0" w:firstLine="0"/>
              <w:rPr>
                <w:rFonts w:asciiTheme="minorHAnsi" w:eastAsia="Swift-RegularItalic" w:hAnsiTheme="minorHAnsi" w:cstheme="minorHAnsi"/>
                <w:i/>
                <w:iCs/>
                <w:color w:val="auto"/>
                <w:szCs w:val="24"/>
              </w:rPr>
            </w:pPr>
            <w:r w:rsidRPr="001723A5">
              <w:rPr>
                <w:rFonts w:asciiTheme="minorHAnsi" w:hAnsiTheme="minorHAnsi" w:cstheme="minorHAnsi"/>
                <w:szCs w:val="24"/>
                <w:lang w:val="sq-AL"/>
              </w:rPr>
              <w:t>Rezultatet e pritshme të nxënies:</w:t>
            </w:r>
            <w:r w:rsidR="00D919A6" w:rsidRPr="001723A5">
              <w:rPr>
                <w:rFonts w:asciiTheme="minorHAnsi" w:hAnsiTheme="minorHAnsi" w:cstheme="minorHAnsi"/>
                <w:szCs w:val="24"/>
                <w:lang w:val="sq-AL"/>
              </w:rPr>
              <w:t xml:space="preserve"> </w:t>
            </w:r>
          </w:p>
          <w:p w14:paraId="475449ED" w14:textId="46BBC9FA" w:rsidR="004210BB" w:rsidRPr="001723A5" w:rsidRDefault="004210BB" w:rsidP="00D919A6">
            <w:pPr>
              <w:spacing w:after="0" w:line="259" w:lineRule="auto"/>
              <w:ind w:left="0" w:firstLine="0"/>
              <w:rPr>
                <w:rFonts w:asciiTheme="minorHAnsi" w:hAnsiTheme="minorHAnsi" w:cstheme="minorHAnsi"/>
                <w:szCs w:val="24"/>
                <w:lang w:val="sq-AL"/>
              </w:rPr>
            </w:pPr>
          </w:p>
        </w:tc>
        <w:tc>
          <w:tcPr>
            <w:tcW w:w="5504" w:type="dxa"/>
            <w:gridSpan w:val="3"/>
            <w:tcBorders>
              <w:top w:val="nil"/>
              <w:left w:val="single" w:sz="8" w:space="0" w:color="FFFFFF"/>
              <w:bottom w:val="single" w:sz="8" w:space="0" w:color="FFFFFF"/>
              <w:right w:val="single" w:sz="8" w:space="0" w:color="FFFFFF"/>
            </w:tcBorders>
            <w:shd w:val="clear" w:color="auto" w:fill="C9D5CA"/>
          </w:tcPr>
          <w:p w14:paraId="6E5AC002" w14:textId="6E4D1C6A" w:rsidR="00397CE7" w:rsidRPr="001723A5" w:rsidRDefault="00397CE7" w:rsidP="00397CE7">
            <w:pPr>
              <w:pStyle w:val="NoSpacing"/>
              <w:jc w:val="both"/>
              <w:rPr>
                <w:rFonts w:asciiTheme="minorHAnsi" w:hAnsiTheme="minorHAnsi" w:cstheme="minorHAnsi"/>
                <w:iCs/>
                <w:szCs w:val="24"/>
              </w:rPr>
            </w:pPr>
            <w:proofErr w:type="spellStart"/>
            <w:r w:rsidRPr="001723A5">
              <w:rPr>
                <w:rFonts w:asciiTheme="minorHAnsi" w:hAnsiTheme="minorHAnsi" w:cstheme="minorHAnsi"/>
                <w:iCs/>
                <w:szCs w:val="24"/>
              </w:rPr>
              <w:t>Studentët</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që</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ndjekin</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këtë</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kurs</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dhe</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i</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respektojnë</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rregullat</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akademike</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duhet</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të</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jenë</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në</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gjendje</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që</w:t>
            </w:r>
            <w:proofErr w:type="spellEnd"/>
            <w:r w:rsidRPr="001723A5">
              <w:rPr>
                <w:rFonts w:asciiTheme="minorHAnsi" w:hAnsiTheme="minorHAnsi" w:cstheme="minorHAnsi"/>
                <w:iCs/>
                <w:szCs w:val="24"/>
              </w:rPr>
              <w:t xml:space="preserve"> ta </w:t>
            </w:r>
            <w:proofErr w:type="spellStart"/>
            <w:r w:rsidRPr="001723A5">
              <w:rPr>
                <w:rFonts w:asciiTheme="minorHAnsi" w:hAnsiTheme="minorHAnsi" w:cstheme="minorHAnsi"/>
                <w:iCs/>
                <w:szCs w:val="24"/>
              </w:rPr>
              <w:t>shfrytëzojnë</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gjuhën</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angleze</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për</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nevojat</w:t>
            </w:r>
            <w:proofErr w:type="spellEnd"/>
            <w:r w:rsidRPr="001723A5">
              <w:rPr>
                <w:rFonts w:asciiTheme="minorHAnsi" w:hAnsiTheme="minorHAnsi" w:cstheme="minorHAnsi"/>
                <w:iCs/>
                <w:szCs w:val="24"/>
              </w:rPr>
              <w:t xml:space="preserve"> e </w:t>
            </w:r>
            <w:proofErr w:type="spellStart"/>
            <w:r w:rsidRPr="001723A5">
              <w:rPr>
                <w:rFonts w:asciiTheme="minorHAnsi" w:hAnsiTheme="minorHAnsi" w:cstheme="minorHAnsi"/>
                <w:iCs/>
                <w:szCs w:val="24"/>
              </w:rPr>
              <w:t>tyre</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personale</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dhe</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profesionale</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Prandaj</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studentët</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që</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mbarojnë</w:t>
            </w:r>
            <w:proofErr w:type="spellEnd"/>
            <w:r w:rsidRPr="001723A5">
              <w:rPr>
                <w:rFonts w:asciiTheme="minorHAnsi" w:hAnsiTheme="minorHAnsi" w:cstheme="minorHAnsi"/>
                <w:iCs/>
                <w:szCs w:val="24"/>
              </w:rPr>
              <w:t xml:space="preserve"> me </w:t>
            </w:r>
            <w:proofErr w:type="spellStart"/>
            <w:r w:rsidRPr="001723A5">
              <w:rPr>
                <w:rFonts w:asciiTheme="minorHAnsi" w:hAnsiTheme="minorHAnsi" w:cstheme="minorHAnsi"/>
                <w:iCs/>
                <w:szCs w:val="24"/>
              </w:rPr>
              <w:t>sukses</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këtë</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kurs</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duhet</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të</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jenë</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në</w:t>
            </w:r>
            <w:proofErr w:type="spellEnd"/>
            <w:r w:rsidRPr="001723A5">
              <w:rPr>
                <w:rFonts w:asciiTheme="minorHAnsi" w:hAnsiTheme="minorHAnsi" w:cstheme="minorHAnsi"/>
                <w:iCs/>
                <w:szCs w:val="24"/>
              </w:rPr>
              <w:t xml:space="preserve"> </w:t>
            </w:r>
            <w:proofErr w:type="spellStart"/>
            <w:r w:rsidRPr="001723A5">
              <w:rPr>
                <w:rFonts w:asciiTheme="minorHAnsi" w:hAnsiTheme="minorHAnsi" w:cstheme="minorHAnsi"/>
                <w:iCs/>
                <w:szCs w:val="24"/>
              </w:rPr>
              <w:t>gjendje</w:t>
            </w:r>
            <w:proofErr w:type="spellEnd"/>
            <w:r w:rsidR="003C4AD4" w:rsidRPr="001723A5">
              <w:rPr>
                <w:rFonts w:asciiTheme="minorHAnsi" w:hAnsiTheme="minorHAnsi" w:cstheme="minorHAnsi"/>
                <w:iCs/>
                <w:szCs w:val="24"/>
              </w:rPr>
              <w:t xml:space="preserve"> </w:t>
            </w:r>
            <w:proofErr w:type="spellStart"/>
            <w:r w:rsidR="003C4AD4" w:rsidRPr="001723A5">
              <w:rPr>
                <w:rFonts w:asciiTheme="minorHAnsi" w:hAnsiTheme="minorHAnsi" w:cstheme="minorHAnsi"/>
                <w:iCs/>
                <w:szCs w:val="24"/>
              </w:rPr>
              <w:t>të</w:t>
            </w:r>
            <w:proofErr w:type="spellEnd"/>
            <w:r w:rsidRPr="001723A5">
              <w:rPr>
                <w:rFonts w:asciiTheme="minorHAnsi" w:hAnsiTheme="minorHAnsi" w:cstheme="minorHAnsi"/>
                <w:iCs/>
                <w:szCs w:val="24"/>
              </w:rPr>
              <w:t xml:space="preserve">: </w:t>
            </w:r>
          </w:p>
          <w:p w14:paraId="59D417AE" w14:textId="423C891E" w:rsidR="00397CE7" w:rsidRPr="001723A5" w:rsidRDefault="00397CE7" w:rsidP="00114ECF">
            <w:pPr>
              <w:pStyle w:val="NoSpacing"/>
              <w:snapToGrid w:val="0"/>
              <w:spacing w:line="276" w:lineRule="auto"/>
              <w:rPr>
                <w:rFonts w:asciiTheme="minorHAnsi" w:hAnsiTheme="minorHAnsi" w:cstheme="minorHAnsi"/>
                <w:strike/>
                <w:szCs w:val="24"/>
                <w:lang w:val="sq-AL"/>
              </w:rPr>
            </w:pPr>
          </w:p>
        </w:tc>
      </w:tr>
      <w:tr w:rsidR="00703408" w:rsidRPr="001723A5" w14:paraId="2E7A3942" w14:textId="77777777" w:rsidTr="00D66F8C">
        <w:trPr>
          <w:trHeight w:val="628"/>
        </w:trPr>
        <w:tc>
          <w:tcPr>
            <w:tcW w:w="5026" w:type="dxa"/>
            <w:gridSpan w:val="2"/>
            <w:vMerge/>
            <w:tcBorders>
              <w:top w:val="nil"/>
              <w:left w:val="single" w:sz="8" w:space="0" w:color="FFFFFF"/>
              <w:bottom w:val="nil"/>
              <w:right w:val="single" w:sz="8" w:space="0" w:color="FFFFFF"/>
            </w:tcBorders>
          </w:tcPr>
          <w:p w14:paraId="0682B9A5" w14:textId="77777777" w:rsidR="00703408" w:rsidRPr="001723A5" w:rsidRDefault="00703408" w:rsidP="00703408">
            <w:pPr>
              <w:spacing w:after="160" w:line="259" w:lineRule="auto"/>
              <w:ind w:left="0" w:firstLine="0"/>
              <w:rPr>
                <w:rFonts w:asciiTheme="minorHAnsi" w:hAnsiTheme="minorHAnsi" w:cstheme="minorHAnsi"/>
                <w:szCs w:val="24"/>
                <w:lang w:val="sq-AL"/>
              </w:rPr>
            </w:pPr>
          </w:p>
        </w:tc>
        <w:tc>
          <w:tcPr>
            <w:tcW w:w="5504" w:type="dxa"/>
            <w:gridSpan w:val="3"/>
            <w:tcBorders>
              <w:top w:val="single" w:sz="8" w:space="0" w:color="FFFFFF"/>
              <w:left w:val="single" w:sz="8" w:space="0" w:color="FFFFFF"/>
              <w:bottom w:val="single" w:sz="8" w:space="0" w:color="FFFFFF"/>
              <w:right w:val="single" w:sz="8" w:space="0" w:color="FFFFFF"/>
            </w:tcBorders>
            <w:shd w:val="clear" w:color="auto" w:fill="C9D5CA"/>
          </w:tcPr>
          <w:p w14:paraId="6018B23A" w14:textId="2D40446D" w:rsidR="00703408" w:rsidRPr="001723A5" w:rsidRDefault="00222A4D" w:rsidP="00222A4D">
            <w:pPr>
              <w:pStyle w:val="ListParagraph"/>
              <w:numPr>
                <w:ilvl w:val="0"/>
                <w:numId w:val="13"/>
              </w:numPr>
              <w:rPr>
                <w:rFonts w:asciiTheme="minorHAnsi" w:hAnsiTheme="minorHAnsi" w:cstheme="minorHAnsi"/>
                <w:szCs w:val="24"/>
                <w:lang w:val="sq-AL"/>
              </w:rPr>
            </w:pPr>
            <w:r w:rsidRPr="001723A5">
              <w:rPr>
                <w:rFonts w:asciiTheme="minorHAnsi" w:hAnsiTheme="minorHAnsi" w:cstheme="minorHAnsi"/>
                <w:szCs w:val="24"/>
                <w:lang w:val="sq-AL"/>
              </w:rPr>
              <w:t xml:space="preserve">demonstrojnë </w:t>
            </w:r>
            <w:r w:rsidR="006269A0" w:rsidRPr="001723A5">
              <w:rPr>
                <w:rFonts w:asciiTheme="minorHAnsi" w:hAnsiTheme="minorHAnsi" w:cstheme="minorHAnsi"/>
                <w:szCs w:val="24"/>
                <w:lang w:val="sq-AL"/>
              </w:rPr>
              <w:t>njohuri</w:t>
            </w:r>
            <w:r w:rsidRPr="001723A5">
              <w:rPr>
                <w:rFonts w:asciiTheme="minorHAnsi" w:hAnsiTheme="minorHAnsi" w:cstheme="minorHAnsi"/>
                <w:szCs w:val="24"/>
                <w:lang w:val="sq-AL"/>
              </w:rPr>
              <w:t xml:space="preserve"> të </w:t>
            </w:r>
            <w:r w:rsidR="00002BA5" w:rsidRPr="001723A5">
              <w:rPr>
                <w:rFonts w:asciiTheme="minorHAnsi" w:hAnsiTheme="minorHAnsi" w:cstheme="minorHAnsi"/>
                <w:szCs w:val="24"/>
                <w:lang w:val="sq-AL"/>
              </w:rPr>
              <w:t xml:space="preserve">nivelit </w:t>
            </w:r>
            <w:r w:rsidR="00397CE7" w:rsidRPr="001723A5">
              <w:rPr>
                <w:rFonts w:asciiTheme="minorHAnsi" w:hAnsiTheme="minorHAnsi" w:cstheme="minorHAnsi"/>
                <w:szCs w:val="24"/>
                <w:lang w:val="sq-AL"/>
              </w:rPr>
              <w:t xml:space="preserve">mesatar   </w:t>
            </w:r>
            <w:r w:rsidR="00002BA5" w:rsidRPr="001723A5">
              <w:rPr>
                <w:rFonts w:asciiTheme="minorHAnsi" w:hAnsiTheme="minorHAnsi" w:cstheme="minorHAnsi"/>
                <w:szCs w:val="24"/>
                <w:lang w:val="sq-AL"/>
              </w:rPr>
              <w:t xml:space="preserve">të gjuhës </w:t>
            </w:r>
            <w:r w:rsidRPr="001723A5">
              <w:rPr>
                <w:rFonts w:asciiTheme="minorHAnsi" w:hAnsiTheme="minorHAnsi" w:cstheme="minorHAnsi"/>
                <w:szCs w:val="24"/>
                <w:lang w:val="sq-AL"/>
              </w:rPr>
              <w:t>angleze</w:t>
            </w:r>
          </w:p>
        </w:tc>
      </w:tr>
      <w:tr w:rsidR="00703408" w:rsidRPr="001723A5" w14:paraId="7F3B77E8" w14:textId="77777777" w:rsidTr="00D66F8C">
        <w:trPr>
          <w:trHeight w:val="340"/>
        </w:trPr>
        <w:tc>
          <w:tcPr>
            <w:tcW w:w="5026" w:type="dxa"/>
            <w:gridSpan w:val="2"/>
            <w:vMerge/>
            <w:tcBorders>
              <w:top w:val="nil"/>
              <w:left w:val="single" w:sz="8" w:space="0" w:color="FFFFFF"/>
              <w:bottom w:val="nil"/>
              <w:right w:val="single" w:sz="8" w:space="0" w:color="FFFFFF"/>
            </w:tcBorders>
          </w:tcPr>
          <w:p w14:paraId="21F358D1" w14:textId="77777777" w:rsidR="00703408" w:rsidRPr="001723A5" w:rsidRDefault="00703408" w:rsidP="00703408">
            <w:pPr>
              <w:spacing w:after="160" w:line="259" w:lineRule="auto"/>
              <w:ind w:left="0" w:firstLine="0"/>
              <w:rPr>
                <w:rFonts w:asciiTheme="minorHAnsi" w:hAnsiTheme="minorHAnsi" w:cstheme="minorHAnsi"/>
                <w:szCs w:val="24"/>
                <w:lang w:val="sq-AL"/>
              </w:rPr>
            </w:pPr>
          </w:p>
        </w:tc>
        <w:tc>
          <w:tcPr>
            <w:tcW w:w="5504"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A31A7A" w14:textId="11FB33E4" w:rsidR="00703408" w:rsidRPr="001723A5" w:rsidRDefault="00205F0F" w:rsidP="00222A4D">
            <w:pPr>
              <w:pStyle w:val="ListParagraph"/>
              <w:numPr>
                <w:ilvl w:val="0"/>
                <w:numId w:val="13"/>
              </w:numPr>
              <w:rPr>
                <w:rFonts w:asciiTheme="minorHAnsi" w:hAnsiTheme="minorHAnsi" w:cstheme="minorHAnsi"/>
                <w:szCs w:val="24"/>
                <w:lang w:val="sq-AL"/>
              </w:rPr>
            </w:pPr>
            <w:r w:rsidRPr="001723A5">
              <w:rPr>
                <w:rFonts w:asciiTheme="minorHAnsi" w:hAnsiTheme="minorHAnsi" w:cstheme="minorHAnsi"/>
                <w:szCs w:val="24"/>
                <w:lang w:val="sq-AL"/>
              </w:rPr>
              <w:t xml:space="preserve">të </w:t>
            </w:r>
            <w:r w:rsidR="00BE29B3" w:rsidRPr="001723A5">
              <w:rPr>
                <w:rFonts w:asciiTheme="minorHAnsi" w:hAnsiTheme="minorHAnsi" w:cstheme="minorHAnsi"/>
                <w:szCs w:val="24"/>
                <w:lang w:val="sq-AL"/>
              </w:rPr>
              <w:t xml:space="preserve">rrisin </w:t>
            </w:r>
            <w:r w:rsidR="0087014A" w:rsidRPr="001723A5">
              <w:rPr>
                <w:rFonts w:asciiTheme="minorHAnsi" w:hAnsiTheme="minorHAnsi" w:cstheme="minorHAnsi"/>
                <w:szCs w:val="24"/>
                <w:lang w:val="sq-AL"/>
              </w:rPr>
              <w:t>vetëdije</w:t>
            </w:r>
            <w:r w:rsidR="00BE29B3" w:rsidRPr="001723A5">
              <w:rPr>
                <w:rFonts w:asciiTheme="minorHAnsi" w:hAnsiTheme="minorHAnsi" w:cstheme="minorHAnsi"/>
                <w:szCs w:val="24"/>
                <w:lang w:val="sq-AL"/>
              </w:rPr>
              <w:t xml:space="preserve">n e tyre </w:t>
            </w:r>
            <w:r w:rsidR="0087014A" w:rsidRPr="001723A5">
              <w:rPr>
                <w:rFonts w:asciiTheme="minorHAnsi" w:hAnsiTheme="minorHAnsi" w:cstheme="minorHAnsi"/>
                <w:szCs w:val="24"/>
                <w:lang w:val="sq-AL"/>
              </w:rPr>
              <w:t xml:space="preserve">për përdorimin </w:t>
            </w:r>
            <w:r w:rsidR="00BE29B3" w:rsidRPr="001723A5">
              <w:rPr>
                <w:rFonts w:asciiTheme="minorHAnsi" w:hAnsiTheme="minorHAnsi" w:cstheme="minorHAnsi"/>
                <w:szCs w:val="24"/>
                <w:lang w:val="sq-AL"/>
              </w:rPr>
              <w:t xml:space="preserve">e saktë </w:t>
            </w:r>
            <w:r w:rsidR="0087014A" w:rsidRPr="001723A5">
              <w:rPr>
                <w:rFonts w:asciiTheme="minorHAnsi" w:hAnsiTheme="minorHAnsi" w:cstheme="minorHAnsi"/>
                <w:szCs w:val="24"/>
                <w:lang w:val="sq-AL"/>
              </w:rPr>
              <w:t xml:space="preserve">të gramatikës </w:t>
            </w:r>
            <w:r w:rsidR="00BE29B3" w:rsidRPr="001723A5">
              <w:rPr>
                <w:rFonts w:asciiTheme="minorHAnsi" w:hAnsiTheme="minorHAnsi" w:cstheme="minorHAnsi"/>
                <w:szCs w:val="24"/>
                <w:lang w:val="sq-AL"/>
              </w:rPr>
              <w:t xml:space="preserve">së gjuhës </w:t>
            </w:r>
            <w:r w:rsidR="0087014A" w:rsidRPr="001723A5">
              <w:rPr>
                <w:rFonts w:asciiTheme="minorHAnsi" w:hAnsiTheme="minorHAnsi" w:cstheme="minorHAnsi"/>
                <w:szCs w:val="24"/>
                <w:lang w:val="sq-AL"/>
              </w:rPr>
              <w:t>angleze</w:t>
            </w:r>
          </w:p>
        </w:tc>
      </w:tr>
      <w:tr w:rsidR="00703408" w:rsidRPr="001723A5" w14:paraId="0C82EBD5" w14:textId="77777777" w:rsidTr="00D66F8C">
        <w:trPr>
          <w:trHeight w:val="628"/>
        </w:trPr>
        <w:tc>
          <w:tcPr>
            <w:tcW w:w="5026" w:type="dxa"/>
            <w:gridSpan w:val="2"/>
            <w:vMerge/>
            <w:tcBorders>
              <w:top w:val="nil"/>
              <w:left w:val="single" w:sz="8" w:space="0" w:color="FFFFFF"/>
              <w:bottom w:val="nil"/>
              <w:right w:val="single" w:sz="8" w:space="0" w:color="FFFFFF"/>
            </w:tcBorders>
          </w:tcPr>
          <w:p w14:paraId="27740B53" w14:textId="77777777" w:rsidR="00703408" w:rsidRPr="001723A5" w:rsidRDefault="00703408" w:rsidP="00703408">
            <w:pPr>
              <w:spacing w:after="160" w:line="259" w:lineRule="auto"/>
              <w:ind w:left="0" w:firstLine="0"/>
              <w:rPr>
                <w:rFonts w:asciiTheme="minorHAnsi" w:hAnsiTheme="minorHAnsi" w:cstheme="minorHAnsi"/>
                <w:szCs w:val="24"/>
                <w:lang w:val="sq-AL"/>
              </w:rPr>
            </w:pPr>
          </w:p>
        </w:tc>
        <w:tc>
          <w:tcPr>
            <w:tcW w:w="5504" w:type="dxa"/>
            <w:gridSpan w:val="3"/>
            <w:tcBorders>
              <w:top w:val="single" w:sz="8" w:space="0" w:color="FFFFFF"/>
              <w:left w:val="single" w:sz="8" w:space="0" w:color="FFFFFF"/>
              <w:bottom w:val="single" w:sz="8" w:space="0" w:color="FFFFFF"/>
              <w:right w:val="single" w:sz="8" w:space="0" w:color="FFFFFF"/>
            </w:tcBorders>
            <w:shd w:val="clear" w:color="auto" w:fill="C9D5CA"/>
          </w:tcPr>
          <w:p w14:paraId="29E3355D" w14:textId="70816324" w:rsidR="00703408" w:rsidRPr="001723A5" w:rsidRDefault="0087014A" w:rsidP="00222A4D">
            <w:pPr>
              <w:pStyle w:val="ListParagraph"/>
              <w:numPr>
                <w:ilvl w:val="0"/>
                <w:numId w:val="13"/>
              </w:numPr>
              <w:rPr>
                <w:rFonts w:asciiTheme="minorHAnsi" w:hAnsiTheme="minorHAnsi" w:cstheme="minorHAnsi"/>
                <w:szCs w:val="24"/>
                <w:lang w:val="sq-AL"/>
              </w:rPr>
            </w:pPr>
            <w:r w:rsidRPr="001723A5">
              <w:rPr>
                <w:rFonts w:asciiTheme="minorHAnsi" w:hAnsiTheme="minorHAnsi" w:cstheme="minorHAnsi"/>
                <w:szCs w:val="24"/>
                <w:lang w:val="sq-AL"/>
              </w:rPr>
              <w:t>të marr</w:t>
            </w:r>
            <w:r w:rsidR="00BE29B3" w:rsidRPr="001723A5">
              <w:rPr>
                <w:rFonts w:asciiTheme="minorHAnsi" w:hAnsiTheme="minorHAnsi" w:cstheme="minorHAnsi"/>
                <w:szCs w:val="24"/>
                <w:lang w:val="sq-AL"/>
              </w:rPr>
              <w:t xml:space="preserve">in  </w:t>
            </w:r>
            <w:r w:rsidRPr="001723A5">
              <w:rPr>
                <w:rFonts w:asciiTheme="minorHAnsi" w:hAnsiTheme="minorHAnsi" w:cstheme="minorHAnsi"/>
                <w:szCs w:val="24"/>
                <w:lang w:val="sq-AL"/>
              </w:rPr>
              <w:t xml:space="preserve">pjesë </w:t>
            </w:r>
            <w:r w:rsidR="00BE29B3" w:rsidRPr="001723A5">
              <w:rPr>
                <w:rFonts w:asciiTheme="minorHAnsi" w:hAnsiTheme="minorHAnsi" w:cstheme="minorHAnsi"/>
                <w:szCs w:val="24"/>
                <w:lang w:val="sq-AL"/>
              </w:rPr>
              <w:t xml:space="preserve">në mënyrë </w:t>
            </w:r>
            <w:r w:rsidRPr="001723A5">
              <w:rPr>
                <w:rFonts w:asciiTheme="minorHAnsi" w:hAnsiTheme="minorHAnsi" w:cstheme="minorHAnsi"/>
                <w:szCs w:val="24"/>
                <w:lang w:val="sq-AL"/>
              </w:rPr>
              <w:t>aktive në diskutim</w:t>
            </w:r>
            <w:r w:rsidR="00BE29B3" w:rsidRPr="001723A5">
              <w:rPr>
                <w:rFonts w:asciiTheme="minorHAnsi" w:hAnsiTheme="minorHAnsi" w:cstheme="minorHAnsi"/>
                <w:szCs w:val="24"/>
                <w:lang w:val="sq-AL"/>
              </w:rPr>
              <w:t xml:space="preserve">e të </w:t>
            </w:r>
            <w:r w:rsidRPr="001723A5">
              <w:rPr>
                <w:rFonts w:asciiTheme="minorHAnsi" w:hAnsiTheme="minorHAnsi" w:cstheme="minorHAnsi"/>
                <w:szCs w:val="24"/>
                <w:lang w:val="sq-AL"/>
              </w:rPr>
              <w:t>kontekste</w:t>
            </w:r>
            <w:r w:rsidR="00BE29B3" w:rsidRPr="001723A5">
              <w:rPr>
                <w:rFonts w:asciiTheme="minorHAnsi" w:hAnsiTheme="minorHAnsi" w:cstheme="minorHAnsi"/>
                <w:szCs w:val="24"/>
                <w:lang w:val="sq-AL"/>
              </w:rPr>
              <w:t xml:space="preserve">ve </w:t>
            </w:r>
            <w:r w:rsidRPr="001723A5">
              <w:rPr>
                <w:rFonts w:asciiTheme="minorHAnsi" w:hAnsiTheme="minorHAnsi" w:cstheme="minorHAnsi"/>
                <w:szCs w:val="24"/>
                <w:lang w:val="sq-AL"/>
              </w:rPr>
              <w:t>të njohura</w:t>
            </w:r>
            <w:r w:rsidR="006269A0" w:rsidRPr="001723A5">
              <w:rPr>
                <w:rFonts w:asciiTheme="minorHAnsi" w:hAnsiTheme="minorHAnsi" w:cstheme="minorHAnsi"/>
                <w:szCs w:val="24"/>
                <w:lang w:val="sq-AL"/>
              </w:rPr>
              <w:t xml:space="preserve"> </w:t>
            </w:r>
            <w:r w:rsidR="00BB1865" w:rsidRPr="001723A5">
              <w:rPr>
                <w:rFonts w:asciiTheme="minorHAnsi" w:hAnsiTheme="minorHAnsi" w:cstheme="minorHAnsi"/>
                <w:szCs w:val="24"/>
                <w:lang w:val="sq-AL"/>
              </w:rPr>
              <w:t xml:space="preserve">duke </w:t>
            </w:r>
            <w:r w:rsidRPr="001723A5">
              <w:rPr>
                <w:rFonts w:asciiTheme="minorHAnsi" w:hAnsiTheme="minorHAnsi" w:cstheme="minorHAnsi"/>
                <w:szCs w:val="24"/>
                <w:lang w:val="sq-AL"/>
              </w:rPr>
              <w:t>mbështe</w:t>
            </w:r>
            <w:r w:rsidR="00BB1865" w:rsidRPr="001723A5">
              <w:rPr>
                <w:rFonts w:asciiTheme="minorHAnsi" w:hAnsiTheme="minorHAnsi" w:cstheme="minorHAnsi"/>
                <w:szCs w:val="24"/>
                <w:lang w:val="sq-AL"/>
              </w:rPr>
              <w:t xml:space="preserve">tur </w:t>
            </w:r>
            <w:r w:rsidRPr="001723A5">
              <w:rPr>
                <w:rFonts w:asciiTheme="minorHAnsi" w:hAnsiTheme="minorHAnsi" w:cstheme="minorHAnsi"/>
                <w:szCs w:val="24"/>
                <w:lang w:val="sq-AL"/>
              </w:rPr>
              <w:t>pikëpamje</w:t>
            </w:r>
            <w:r w:rsidR="00BB1865" w:rsidRPr="001723A5">
              <w:rPr>
                <w:rFonts w:asciiTheme="minorHAnsi" w:hAnsiTheme="minorHAnsi" w:cstheme="minorHAnsi"/>
                <w:szCs w:val="24"/>
                <w:lang w:val="sq-AL"/>
              </w:rPr>
              <w:t>t e tyre</w:t>
            </w:r>
            <w:r w:rsidRPr="001723A5">
              <w:rPr>
                <w:rFonts w:asciiTheme="minorHAnsi" w:hAnsiTheme="minorHAnsi" w:cstheme="minorHAnsi"/>
                <w:szCs w:val="24"/>
                <w:lang w:val="sq-AL"/>
              </w:rPr>
              <w:t>.</w:t>
            </w:r>
          </w:p>
        </w:tc>
      </w:tr>
      <w:tr w:rsidR="00703408" w:rsidRPr="001723A5" w14:paraId="6B64AD63" w14:textId="77777777" w:rsidTr="00D66F8C">
        <w:trPr>
          <w:trHeight w:val="628"/>
        </w:trPr>
        <w:tc>
          <w:tcPr>
            <w:tcW w:w="5026" w:type="dxa"/>
            <w:gridSpan w:val="2"/>
            <w:vMerge/>
            <w:tcBorders>
              <w:top w:val="nil"/>
              <w:left w:val="single" w:sz="8" w:space="0" w:color="FFFFFF"/>
              <w:bottom w:val="nil"/>
              <w:right w:val="single" w:sz="8" w:space="0" w:color="FFFFFF"/>
            </w:tcBorders>
          </w:tcPr>
          <w:p w14:paraId="159E02F4" w14:textId="77777777" w:rsidR="00703408" w:rsidRPr="001723A5" w:rsidRDefault="00703408" w:rsidP="00703408">
            <w:pPr>
              <w:spacing w:after="160" w:line="259" w:lineRule="auto"/>
              <w:ind w:left="0" w:firstLine="0"/>
              <w:rPr>
                <w:rFonts w:asciiTheme="minorHAnsi" w:hAnsiTheme="minorHAnsi" w:cstheme="minorHAnsi"/>
                <w:szCs w:val="24"/>
                <w:lang w:val="sq-AL"/>
              </w:rPr>
            </w:pPr>
          </w:p>
        </w:tc>
        <w:tc>
          <w:tcPr>
            <w:tcW w:w="5504" w:type="dxa"/>
            <w:gridSpan w:val="3"/>
            <w:tcBorders>
              <w:top w:val="single" w:sz="8" w:space="0" w:color="FFFFFF"/>
              <w:left w:val="single" w:sz="8" w:space="0" w:color="FFFFFF"/>
              <w:bottom w:val="single" w:sz="8" w:space="0" w:color="FFFFFF"/>
              <w:right w:val="single" w:sz="8" w:space="0" w:color="FFFFFF"/>
            </w:tcBorders>
            <w:shd w:val="clear" w:color="auto" w:fill="C9D5CA"/>
          </w:tcPr>
          <w:p w14:paraId="69E4036F" w14:textId="1CFE5F85" w:rsidR="00397CE7" w:rsidRPr="001723A5" w:rsidRDefault="00205F0F" w:rsidP="00222A4D">
            <w:pPr>
              <w:pStyle w:val="ListParagraph"/>
              <w:numPr>
                <w:ilvl w:val="0"/>
                <w:numId w:val="13"/>
              </w:numPr>
              <w:tabs>
                <w:tab w:val="num" w:pos="1080"/>
              </w:tabs>
              <w:jc w:val="both"/>
              <w:rPr>
                <w:rFonts w:asciiTheme="minorHAnsi" w:hAnsiTheme="minorHAnsi" w:cstheme="minorHAnsi"/>
                <w:strike/>
                <w:szCs w:val="24"/>
                <w:lang w:val="sq-AL"/>
              </w:rPr>
            </w:pPr>
            <w:r w:rsidRPr="001723A5">
              <w:rPr>
                <w:rFonts w:asciiTheme="minorHAnsi" w:hAnsiTheme="minorHAnsi" w:cstheme="minorHAnsi"/>
                <w:szCs w:val="24"/>
                <w:lang w:val="sq-AL"/>
              </w:rPr>
              <w:t>Të shkruajnë fraza dhe fjali ku në mënyrë të qartë e komunikojnë mesazhin e tyre</w:t>
            </w:r>
          </w:p>
        </w:tc>
      </w:tr>
      <w:tr w:rsidR="0087014A" w:rsidRPr="001723A5" w14:paraId="48109263" w14:textId="77777777" w:rsidTr="00D66F8C">
        <w:trPr>
          <w:trHeight w:val="710"/>
        </w:trPr>
        <w:tc>
          <w:tcPr>
            <w:tcW w:w="5026" w:type="dxa"/>
            <w:gridSpan w:val="2"/>
            <w:vMerge/>
            <w:tcBorders>
              <w:top w:val="nil"/>
              <w:left w:val="single" w:sz="8" w:space="0" w:color="FFFFFF"/>
              <w:bottom w:val="nil"/>
              <w:right w:val="single" w:sz="8" w:space="0" w:color="FFFFFF"/>
            </w:tcBorders>
          </w:tcPr>
          <w:p w14:paraId="105C96AB" w14:textId="77777777" w:rsidR="0087014A" w:rsidRPr="001723A5" w:rsidRDefault="0087014A" w:rsidP="00703408">
            <w:pPr>
              <w:spacing w:after="160" w:line="259" w:lineRule="auto"/>
              <w:ind w:left="0" w:firstLine="0"/>
              <w:rPr>
                <w:rFonts w:asciiTheme="minorHAnsi" w:hAnsiTheme="minorHAnsi" w:cstheme="minorHAnsi"/>
                <w:szCs w:val="24"/>
                <w:lang w:val="sq-AL"/>
              </w:rPr>
            </w:pPr>
          </w:p>
        </w:tc>
        <w:tc>
          <w:tcPr>
            <w:tcW w:w="5504" w:type="dxa"/>
            <w:gridSpan w:val="3"/>
            <w:tcBorders>
              <w:top w:val="single" w:sz="8" w:space="0" w:color="FFFFFF"/>
              <w:left w:val="single" w:sz="8" w:space="0" w:color="FFFFFF"/>
              <w:right w:val="single" w:sz="8" w:space="0" w:color="FFFFFF"/>
            </w:tcBorders>
            <w:shd w:val="clear" w:color="auto" w:fill="C9D5CA"/>
          </w:tcPr>
          <w:p w14:paraId="4B0CE095" w14:textId="6D8D3469" w:rsidR="0087014A" w:rsidRPr="001723A5" w:rsidRDefault="00125BCB" w:rsidP="00222A4D">
            <w:pPr>
              <w:pStyle w:val="ListParagraph"/>
              <w:numPr>
                <w:ilvl w:val="0"/>
                <w:numId w:val="13"/>
              </w:numPr>
              <w:tabs>
                <w:tab w:val="num" w:pos="1080"/>
              </w:tabs>
              <w:jc w:val="both"/>
              <w:rPr>
                <w:rFonts w:asciiTheme="minorHAnsi" w:hAnsiTheme="minorHAnsi" w:cstheme="minorHAnsi"/>
                <w:szCs w:val="24"/>
                <w:lang w:val="sq-AL"/>
              </w:rPr>
            </w:pPr>
            <w:proofErr w:type="spellStart"/>
            <w:r w:rsidRPr="001723A5">
              <w:rPr>
                <w:rFonts w:asciiTheme="minorHAnsi" w:hAnsiTheme="minorHAnsi" w:cstheme="minorHAnsi"/>
                <w:szCs w:val="24"/>
              </w:rPr>
              <w:t>të</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japin</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përshkrim</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të</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gjerë</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të</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aspekteve</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të</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përditshme</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të</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mjedisit</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të</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tyre</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p.sh.njerëz</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vende</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një</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punë</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ose</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përvojë</w:t>
            </w:r>
            <w:proofErr w:type="spellEnd"/>
            <w:r w:rsidRPr="001723A5">
              <w:rPr>
                <w:rFonts w:asciiTheme="minorHAnsi" w:hAnsiTheme="minorHAnsi" w:cstheme="minorHAnsi"/>
                <w:szCs w:val="24"/>
              </w:rPr>
              <w:t xml:space="preserve"> </w:t>
            </w:r>
            <w:proofErr w:type="spellStart"/>
            <w:r w:rsidRPr="001723A5">
              <w:rPr>
                <w:rFonts w:asciiTheme="minorHAnsi" w:hAnsiTheme="minorHAnsi" w:cstheme="minorHAnsi"/>
                <w:szCs w:val="24"/>
              </w:rPr>
              <w:t>studimi</w:t>
            </w:r>
            <w:proofErr w:type="spellEnd"/>
            <w:r w:rsidRPr="001723A5">
              <w:rPr>
                <w:rFonts w:asciiTheme="minorHAnsi" w:hAnsiTheme="minorHAnsi" w:cstheme="minorHAnsi"/>
                <w:szCs w:val="24"/>
              </w:rPr>
              <w:t>)</w:t>
            </w:r>
          </w:p>
        </w:tc>
      </w:tr>
      <w:tr w:rsidR="004210BB" w:rsidRPr="001723A5" w14:paraId="0909BDEB" w14:textId="77777777" w:rsidTr="00BB7421">
        <w:trPr>
          <w:trHeight w:val="340"/>
        </w:trPr>
        <w:tc>
          <w:tcPr>
            <w:tcW w:w="10530" w:type="dxa"/>
            <w:gridSpan w:val="5"/>
            <w:tcBorders>
              <w:top w:val="nil"/>
              <w:left w:val="single" w:sz="8" w:space="0" w:color="FFFFFF"/>
              <w:bottom w:val="single" w:sz="8" w:space="0" w:color="FFFFFF"/>
              <w:right w:val="nil"/>
            </w:tcBorders>
            <w:shd w:val="clear" w:color="auto" w:fill="58715C"/>
          </w:tcPr>
          <w:p w14:paraId="3E4570EB"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b/>
                <w:color w:val="FFFFFF"/>
                <w:szCs w:val="24"/>
                <w:lang w:val="sq-AL"/>
              </w:rPr>
              <w:t>Ngarkesa e studentit (duhet të jetë në përputhje me rezultatet e nxënies së studentit)</w:t>
            </w:r>
          </w:p>
        </w:tc>
      </w:tr>
      <w:tr w:rsidR="0086740A" w:rsidRPr="001723A5" w14:paraId="1C22C18D"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6AA1A3"/>
          </w:tcPr>
          <w:p w14:paraId="55C78BFA" w14:textId="364D5E3C" w:rsidR="0086740A" w:rsidRPr="001723A5" w:rsidRDefault="0086740A"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 xml:space="preserve">Aktiviteti </w:t>
            </w:r>
          </w:p>
        </w:tc>
        <w:tc>
          <w:tcPr>
            <w:tcW w:w="3556" w:type="dxa"/>
            <w:tcBorders>
              <w:top w:val="single" w:sz="8" w:space="0" w:color="FFFFFF"/>
              <w:left w:val="single" w:sz="8" w:space="0" w:color="FFFFFF"/>
              <w:bottom w:val="single" w:sz="8" w:space="0" w:color="FFFFFF"/>
              <w:right w:val="single" w:sz="8" w:space="0" w:color="FFFFFF"/>
            </w:tcBorders>
            <w:shd w:val="clear" w:color="auto" w:fill="6AA1A3"/>
          </w:tcPr>
          <w:p w14:paraId="6351EB15" w14:textId="5124E80E" w:rsidR="0086740A" w:rsidRPr="001723A5" w:rsidRDefault="0086740A" w:rsidP="00BB7421">
            <w:pPr>
              <w:tabs>
                <w:tab w:val="center" w:pos="696"/>
                <w:tab w:val="center" w:pos="2303"/>
              </w:tabs>
              <w:spacing w:after="0" w:line="259" w:lineRule="auto"/>
              <w:ind w:left="0"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ab/>
              <w:t>Orë mësimore</w:t>
            </w:r>
            <w:r w:rsidRPr="001723A5">
              <w:rPr>
                <w:rFonts w:asciiTheme="minorHAnsi" w:hAnsiTheme="minorHAnsi" w:cstheme="minorHAnsi"/>
                <w:color w:val="000000" w:themeColor="text1"/>
                <w:szCs w:val="24"/>
                <w:lang w:val="sq-AL"/>
              </w:rPr>
              <w:tab/>
              <w:t>Ditë/Javë</w:t>
            </w:r>
          </w:p>
        </w:tc>
        <w:tc>
          <w:tcPr>
            <w:tcW w:w="1627" w:type="dxa"/>
            <w:tcBorders>
              <w:top w:val="single" w:sz="8" w:space="0" w:color="FFFFFF"/>
              <w:left w:val="single" w:sz="8" w:space="0" w:color="FFFFFF"/>
              <w:bottom w:val="single" w:sz="8" w:space="0" w:color="FFFFFF"/>
              <w:right w:val="nil"/>
            </w:tcBorders>
            <w:shd w:val="clear" w:color="auto" w:fill="6AA1A3"/>
          </w:tcPr>
          <w:p w14:paraId="58B468BB" w14:textId="0FE74D23" w:rsidR="0086740A" w:rsidRPr="001723A5" w:rsidRDefault="0086740A"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Gjithsej</w:t>
            </w:r>
          </w:p>
        </w:tc>
      </w:tr>
      <w:tr w:rsidR="00D66F8C" w:rsidRPr="001723A5" w14:paraId="5E043826"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C9D5CA"/>
          </w:tcPr>
          <w:p w14:paraId="7C67FC1C" w14:textId="3786E858" w:rsidR="00D66F8C" w:rsidRPr="001723A5" w:rsidRDefault="00D66F8C" w:rsidP="00D66F8C">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 xml:space="preserve">Ligjëratat </w:t>
            </w:r>
          </w:p>
        </w:tc>
        <w:tc>
          <w:tcPr>
            <w:tcW w:w="3556" w:type="dxa"/>
            <w:tcBorders>
              <w:top w:val="single" w:sz="8" w:space="0" w:color="FFFFFF"/>
              <w:left w:val="single" w:sz="8" w:space="0" w:color="FFFFFF"/>
              <w:bottom w:val="single" w:sz="8" w:space="0" w:color="FFFFFF"/>
              <w:right w:val="single" w:sz="8" w:space="0" w:color="FFFFFF"/>
            </w:tcBorders>
            <w:shd w:val="clear" w:color="auto" w:fill="DFDDCB"/>
          </w:tcPr>
          <w:p w14:paraId="3C3FBFB9" w14:textId="5C0AB4E9" w:rsidR="00D66F8C" w:rsidRPr="001723A5" w:rsidRDefault="00D66F8C" w:rsidP="00D66F8C">
            <w:pPr>
              <w:tabs>
                <w:tab w:val="center" w:pos="61"/>
                <w:tab w:val="center" w:pos="1974"/>
              </w:tabs>
              <w:spacing w:after="0" w:line="259" w:lineRule="auto"/>
              <w:ind w:left="0" w:firstLine="0"/>
              <w:rPr>
                <w:rFonts w:asciiTheme="minorHAnsi" w:hAnsiTheme="minorHAnsi" w:cstheme="minorHAnsi"/>
                <w:szCs w:val="24"/>
                <w:lang w:val="sq-AL"/>
              </w:rPr>
            </w:pPr>
            <w:r w:rsidRPr="001723A5">
              <w:rPr>
                <w:rFonts w:asciiTheme="minorHAnsi" w:hAnsiTheme="minorHAnsi" w:cstheme="minorHAnsi"/>
              </w:rPr>
              <w:tab/>
              <w:t>2</w:t>
            </w:r>
            <w:r w:rsidRPr="001723A5">
              <w:rPr>
                <w:rFonts w:asciiTheme="minorHAnsi" w:hAnsiTheme="minorHAnsi" w:cstheme="minorHAnsi"/>
              </w:rPr>
              <w:tab/>
              <w:t xml:space="preserve">                 15</w:t>
            </w:r>
          </w:p>
        </w:tc>
        <w:tc>
          <w:tcPr>
            <w:tcW w:w="1627" w:type="dxa"/>
            <w:tcBorders>
              <w:top w:val="single" w:sz="8" w:space="0" w:color="FFFFFF"/>
              <w:left w:val="single" w:sz="8" w:space="0" w:color="FFFFFF"/>
              <w:bottom w:val="single" w:sz="8" w:space="0" w:color="FFFFFF"/>
              <w:right w:val="nil"/>
            </w:tcBorders>
            <w:shd w:val="clear" w:color="auto" w:fill="DFDDCB"/>
          </w:tcPr>
          <w:p w14:paraId="74AAF84A" w14:textId="0D9463EA" w:rsidR="00D66F8C" w:rsidRPr="001723A5" w:rsidRDefault="00D66F8C" w:rsidP="00D66F8C">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rPr>
              <w:t>22.25</w:t>
            </w:r>
          </w:p>
        </w:tc>
      </w:tr>
      <w:tr w:rsidR="00D66F8C" w:rsidRPr="001723A5" w14:paraId="30766562"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C9D5CA"/>
          </w:tcPr>
          <w:p w14:paraId="62EB0104" w14:textId="7B9D33D9" w:rsidR="00D66F8C" w:rsidRPr="001723A5" w:rsidRDefault="00D66F8C" w:rsidP="00D66F8C">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Teori/Punë në laborator/Ushtrime</w:t>
            </w:r>
          </w:p>
        </w:tc>
        <w:tc>
          <w:tcPr>
            <w:tcW w:w="3556" w:type="dxa"/>
            <w:tcBorders>
              <w:top w:val="single" w:sz="8" w:space="0" w:color="FFFFFF"/>
              <w:left w:val="single" w:sz="8" w:space="0" w:color="FFFFFF"/>
              <w:bottom w:val="single" w:sz="8" w:space="0" w:color="FFFFFF"/>
              <w:right w:val="single" w:sz="8" w:space="0" w:color="FFFFFF"/>
            </w:tcBorders>
            <w:shd w:val="clear" w:color="auto" w:fill="DFDDCB"/>
          </w:tcPr>
          <w:p w14:paraId="6C92CFEA" w14:textId="28A59924" w:rsidR="00D66F8C" w:rsidRPr="001723A5" w:rsidRDefault="00D66F8C" w:rsidP="00D66F8C">
            <w:pPr>
              <w:spacing w:after="160" w:line="259" w:lineRule="auto"/>
              <w:ind w:left="0" w:firstLine="0"/>
              <w:rPr>
                <w:rFonts w:asciiTheme="minorHAnsi" w:hAnsiTheme="minorHAnsi" w:cstheme="minorHAnsi"/>
                <w:szCs w:val="24"/>
                <w:lang w:val="sq-AL"/>
              </w:rPr>
            </w:pPr>
            <w:r w:rsidRPr="001723A5">
              <w:rPr>
                <w:rFonts w:asciiTheme="minorHAnsi" w:hAnsiTheme="minorHAnsi" w:cstheme="minorHAnsi"/>
              </w:rPr>
              <w:t>2                                      15</w:t>
            </w:r>
          </w:p>
        </w:tc>
        <w:tc>
          <w:tcPr>
            <w:tcW w:w="1627" w:type="dxa"/>
            <w:tcBorders>
              <w:top w:val="single" w:sz="8" w:space="0" w:color="FFFFFF"/>
              <w:left w:val="single" w:sz="8" w:space="0" w:color="FFFFFF"/>
              <w:bottom w:val="single" w:sz="8" w:space="0" w:color="FFFFFF"/>
              <w:right w:val="nil"/>
            </w:tcBorders>
            <w:shd w:val="clear" w:color="auto" w:fill="DFDDCB"/>
          </w:tcPr>
          <w:p w14:paraId="573F3F90" w14:textId="74AC01D5" w:rsidR="00D66F8C" w:rsidRPr="001723A5" w:rsidRDefault="00D66F8C" w:rsidP="00D66F8C">
            <w:pPr>
              <w:spacing w:after="160" w:line="259" w:lineRule="auto"/>
              <w:ind w:left="0" w:firstLine="0"/>
              <w:rPr>
                <w:rFonts w:asciiTheme="minorHAnsi" w:hAnsiTheme="minorHAnsi" w:cstheme="minorHAnsi"/>
                <w:szCs w:val="24"/>
                <w:lang w:val="sq-AL"/>
              </w:rPr>
            </w:pPr>
            <w:r w:rsidRPr="001723A5">
              <w:rPr>
                <w:rFonts w:asciiTheme="minorHAnsi" w:hAnsiTheme="minorHAnsi" w:cstheme="minorHAnsi"/>
              </w:rPr>
              <w:t>22.25</w:t>
            </w:r>
          </w:p>
        </w:tc>
      </w:tr>
      <w:tr w:rsidR="00D66F8C" w:rsidRPr="001723A5" w14:paraId="2996662B"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C9D5CA"/>
          </w:tcPr>
          <w:p w14:paraId="491C33EC" w14:textId="2E7B2A09" w:rsidR="00D66F8C" w:rsidRPr="001723A5" w:rsidRDefault="00D66F8C" w:rsidP="00D66F8C">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Punë praktike</w:t>
            </w:r>
          </w:p>
        </w:tc>
        <w:tc>
          <w:tcPr>
            <w:tcW w:w="3556" w:type="dxa"/>
            <w:tcBorders>
              <w:top w:val="single" w:sz="8" w:space="0" w:color="FFFFFF"/>
              <w:left w:val="single" w:sz="8" w:space="0" w:color="FFFFFF"/>
              <w:bottom w:val="single" w:sz="8" w:space="0" w:color="FFFFFF"/>
              <w:right w:val="single" w:sz="8" w:space="0" w:color="FFFFFF"/>
            </w:tcBorders>
            <w:shd w:val="clear" w:color="auto" w:fill="DFDDCB"/>
          </w:tcPr>
          <w:p w14:paraId="5A00BDF9" w14:textId="77777777" w:rsidR="00D66F8C" w:rsidRPr="001723A5" w:rsidRDefault="00D66F8C" w:rsidP="00D66F8C">
            <w:pPr>
              <w:tabs>
                <w:tab w:val="center" w:pos="62"/>
                <w:tab w:val="center" w:pos="1974"/>
              </w:tabs>
              <w:spacing w:after="0" w:line="259" w:lineRule="auto"/>
              <w:ind w:left="0" w:firstLine="0"/>
              <w:rPr>
                <w:rFonts w:asciiTheme="minorHAnsi" w:hAnsiTheme="minorHAnsi" w:cstheme="minorHAnsi"/>
                <w:szCs w:val="24"/>
                <w:lang w:val="sq-AL"/>
              </w:rPr>
            </w:pPr>
          </w:p>
        </w:tc>
        <w:tc>
          <w:tcPr>
            <w:tcW w:w="1627" w:type="dxa"/>
            <w:tcBorders>
              <w:top w:val="single" w:sz="8" w:space="0" w:color="FFFFFF"/>
              <w:left w:val="single" w:sz="8" w:space="0" w:color="FFFFFF"/>
              <w:bottom w:val="single" w:sz="8" w:space="0" w:color="FFFFFF"/>
              <w:right w:val="nil"/>
            </w:tcBorders>
            <w:shd w:val="clear" w:color="auto" w:fill="DFDDCB"/>
          </w:tcPr>
          <w:p w14:paraId="6984E01B" w14:textId="77777777" w:rsidR="00D66F8C" w:rsidRPr="001723A5" w:rsidRDefault="00D66F8C" w:rsidP="00D66F8C">
            <w:pPr>
              <w:spacing w:after="0" w:line="259" w:lineRule="auto"/>
              <w:ind w:left="1" w:firstLine="0"/>
              <w:rPr>
                <w:rFonts w:asciiTheme="minorHAnsi" w:hAnsiTheme="minorHAnsi" w:cstheme="minorHAnsi"/>
                <w:szCs w:val="24"/>
                <w:lang w:val="sq-AL"/>
              </w:rPr>
            </w:pPr>
          </w:p>
        </w:tc>
      </w:tr>
      <w:tr w:rsidR="00D66F8C" w:rsidRPr="001723A5" w14:paraId="5E76135D"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DA4ADA" w14:textId="4608563D"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lastRenderedPageBreak/>
              <w:t>Përgatitje për test intermediar</w:t>
            </w:r>
          </w:p>
        </w:tc>
        <w:tc>
          <w:tcPr>
            <w:tcW w:w="3556" w:type="dxa"/>
            <w:tcBorders>
              <w:top w:val="single" w:sz="8" w:space="0" w:color="FFFFFF"/>
              <w:left w:val="single" w:sz="8" w:space="0" w:color="FFFFFF"/>
              <w:bottom w:val="single" w:sz="8" w:space="0" w:color="FFFFFF"/>
              <w:right w:val="single" w:sz="8" w:space="0" w:color="FFFFFF"/>
            </w:tcBorders>
            <w:shd w:val="clear" w:color="auto" w:fill="DFDDCB"/>
          </w:tcPr>
          <w:p w14:paraId="16764EC3" w14:textId="78603911" w:rsidR="00D66F8C" w:rsidRPr="001723A5" w:rsidRDefault="00D66F8C" w:rsidP="00D66F8C">
            <w:pPr>
              <w:spacing w:after="160" w:line="259" w:lineRule="auto"/>
              <w:ind w:left="0" w:firstLine="0"/>
              <w:rPr>
                <w:rFonts w:asciiTheme="minorHAnsi" w:hAnsiTheme="minorHAnsi" w:cstheme="minorHAnsi"/>
                <w:szCs w:val="24"/>
                <w:lang w:val="sq-AL"/>
              </w:rPr>
            </w:pPr>
            <w:r w:rsidRPr="001723A5">
              <w:rPr>
                <w:rFonts w:asciiTheme="minorHAnsi" w:hAnsiTheme="minorHAnsi" w:cstheme="minorHAnsi"/>
              </w:rPr>
              <w:t>1                                      10</w:t>
            </w:r>
          </w:p>
        </w:tc>
        <w:tc>
          <w:tcPr>
            <w:tcW w:w="1627" w:type="dxa"/>
            <w:tcBorders>
              <w:top w:val="single" w:sz="8" w:space="0" w:color="FFFFFF"/>
              <w:left w:val="single" w:sz="8" w:space="0" w:color="FFFFFF"/>
              <w:bottom w:val="single" w:sz="8" w:space="0" w:color="FFFFFF"/>
              <w:right w:val="nil"/>
            </w:tcBorders>
            <w:shd w:val="clear" w:color="auto" w:fill="DFDDCB"/>
          </w:tcPr>
          <w:p w14:paraId="53B83FD8" w14:textId="5372D4AD" w:rsidR="00D66F8C" w:rsidRPr="001723A5" w:rsidRDefault="00D66F8C" w:rsidP="00D66F8C">
            <w:pPr>
              <w:spacing w:after="160" w:line="259" w:lineRule="auto"/>
              <w:ind w:left="0" w:firstLine="0"/>
              <w:rPr>
                <w:rFonts w:asciiTheme="minorHAnsi" w:hAnsiTheme="minorHAnsi" w:cstheme="minorHAnsi"/>
                <w:szCs w:val="24"/>
                <w:lang w:val="sq-AL"/>
              </w:rPr>
            </w:pPr>
            <w:r w:rsidRPr="001723A5">
              <w:rPr>
                <w:rFonts w:asciiTheme="minorHAnsi" w:hAnsiTheme="minorHAnsi" w:cstheme="minorHAnsi"/>
              </w:rPr>
              <w:t>10</w:t>
            </w:r>
          </w:p>
        </w:tc>
      </w:tr>
      <w:tr w:rsidR="00D66F8C" w:rsidRPr="001723A5" w14:paraId="7E871606"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C9D5CA"/>
          </w:tcPr>
          <w:p w14:paraId="72D1C514" w14:textId="5718519B"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Konsultime me mësimdhënësin</w:t>
            </w:r>
          </w:p>
        </w:tc>
        <w:tc>
          <w:tcPr>
            <w:tcW w:w="3556" w:type="dxa"/>
            <w:tcBorders>
              <w:top w:val="single" w:sz="8" w:space="0" w:color="FFFFFF"/>
              <w:left w:val="single" w:sz="8" w:space="0" w:color="FFFFFF"/>
              <w:bottom w:val="single" w:sz="8" w:space="0" w:color="FFFFFF"/>
              <w:right w:val="single" w:sz="8" w:space="0" w:color="FFFFFF"/>
            </w:tcBorders>
            <w:shd w:val="clear" w:color="auto" w:fill="DFDDCB"/>
          </w:tcPr>
          <w:p w14:paraId="7482787D" w14:textId="330B1F91" w:rsidR="00D66F8C" w:rsidRPr="001723A5" w:rsidRDefault="00D66F8C" w:rsidP="00D66F8C">
            <w:pPr>
              <w:tabs>
                <w:tab w:val="center" w:pos="153"/>
                <w:tab w:val="center" w:pos="1914"/>
              </w:tabs>
              <w:spacing w:after="0" w:line="259" w:lineRule="auto"/>
              <w:ind w:left="0" w:firstLine="0"/>
              <w:rPr>
                <w:rFonts w:asciiTheme="minorHAnsi" w:hAnsiTheme="minorHAnsi" w:cstheme="minorHAnsi"/>
                <w:szCs w:val="24"/>
                <w:lang w:val="sq-AL"/>
              </w:rPr>
            </w:pPr>
            <w:r w:rsidRPr="001723A5">
              <w:rPr>
                <w:rFonts w:asciiTheme="minorHAnsi" w:hAnsiTheme="minorHAnsi" w:cstheme="minorHAnsi"/>
              </w:rPr>
              <w:tab/>
            </w:r>
            <w:proofErr w:type="spellStart"/>
            <w:r w:rsidRPr="001723A5">
              <w:rPr>
                <w:rFonts w:asciiTheme="minorHAnsi" w:hAnsiTheme="minorHAnsi" w:cstheme="minorHAnsi"/>
              </w:rPr>
              <w:t>15min</w:t>
            </w:r>
            <w:proofErr w:type="spellEnd"/>
            <w:r w:rsidRPr="001723A5">
              <w:rPr>
                <w:rFonts w:asciiTheme="minorHAnsi" w:hAnsiTheme="minorHAnsi" w:cstheme="minorHAnsi"/>
              </w:rPr>
              <w:t xml:space="preserve">                              10</w:t>
            </w:r>
          </w:p>
        </w:tc>
        <w:tc>
          <w:tcPr>
            <w:tcW w:w="1627" w:type="dxa"/>
            <w:tcBorders>
              <w:top w:val="single" w:sz="8" w:space="0" w:color="FFFFFF"/>
              <w:left w:val="single" w:sz="8" w:space="0" w:color="FFFFFF"/>
              <w:bottom w:val="single" w:sz="8" w:space="0" w:color="FFFFFF"/>
              <w:right w:val="nil"/>
            </w:tcBorders>
            <w:shd w:val="clear" w:color="auto" w:fill="DFDDCB"/>
          </w:tcPr>
          <w:p w14:paraId="4C5546B9" w14:textId="7F7B2055"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rPr>
              <w:t>2.5</w:t>
            </w:r>
          </w:p>
        </w:tc>
      </w:tr>
      <w:tr w:rsidR="00D66F8C" w:rsidRPr="001723A5" w14:paraId="21F060BF"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C9D5CA"/>
          </w:tcPr>
          <w:p w14:paraId="1F64D6D3" w14:textId="73F3F857"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Puna në terren</w:t>
            </w:r>
          </w:p>
        </w:tc>
        <w:tc>
          <w:tcPr>
            <w:tcW w:w="3556" w:type="dxa"/>
            <w:tcBorders>
              <w:top w:val="single" w:sz="8" w:space="0" w:color="FFFFFF"/>
              <w:left w:val="single" w:sz="8" w:space="0" w:color="FFFFFF"/>
              <w:bottom w:val="single" w:sz="8" w:space="0" w:color="FFFFFF"/>
              <w:right w:val="single" w:sz="8" w:space="0" w:color="FFFFFF"/>
            </w:tcBorders>
            <w:shd w:val="clear" w:color="auto" w:fill="DFDDCB"/>
          </w:tcPr>
          <w:p w14:paraId="7A920CD4" w14:textId="77777777" w:rsidR="00D66F8C" w:rsidRPr="001723A5" w:rsidRDefault="00D66F8C" w:rsidP="00D66F8C">
            <w:pPr>
              <w:tabs>
                <w:tab w:val="center" w:pos="62"/>
                <w:tab w:val="center" w:pos="1914"/>
              </w:tabs>
              <w:spacing w:after="0" w:line="259" w:lineRule="auto"/>
              <w:ind w:left="0" w:firstLine="0"/>
              <w:rPr>
                <w:rFonts w:asciiTheme="minorHAnsi" w:hAnsiTheme="minorHAnsi" w:cstheme="minorHAnsi"/>
                <w:szCs w:val="24"/>
                <w:lang w:val="sq-AL"/>
              </w:rPr>
            </w:pPr>
          </w:p>
        </w:tc>
        <w:tc>
          <w:tcPr>
            <w:tcW w:w="1627" w:type="dxa"/>
            <w:tcBorders>
              <w:top w:val="single" w:sz="8" w:space="0" w:color="FFFFFF"/>
              <w:left w:val="single" w:sz="8" w:space="0" w:color="FFFFFF"/>
              <w:bottom w:val="single" w:sz="8" w:space="0" w:color="FFFFFF"/>
              <w:right w:val="nil"/>
            </w:tcBorders>
            <w:shd w:val="clear" w:color="auto" w:fill="DFDDCB"/>
          </w:tcPr>
          <w:p w14:paraId="5003195A" w14:textId="77777777" w:rsidR="00D66F8C" w:rsidRPr="001723A5" w:rsidRDefault="00D66F8C" w:rsidP="00D66F8C">
            <w:pPr>
              <w:spacing w:after="0" w:line="259" w:lineRule="auto"/>
              <w:rPr>
                <w:rFonts w:asciiTheme="minorHAnsi" w:hAnsiTheme="minorHAnsi" w:cstheme="minorHAnsi"/>
                <w:szCs w:val="24"/>
                <w:lang w:val="sq-AL"/>
              </w:rPr>
            </w:pPr>
          </w:p>
        </w:tc>
      </w:tr>
      <w:tr w:rsidR="00D66F8C" w:rsidRPr="001723A5" w14:paraId="64071369"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C9D5CA"/>
          </w:tcPr>
          <w:p w14:paraId="1DBC4B11" w14:textId="718B2062"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Testi, punimi i seminarit</w:t>
            </w:r>
          </w:p>
        </w:tc>
        <w:tc>
          <w:tcPr>
            <w:tcW w:w="3556" w:type="dxa"/>
            <w:tcBorders>
              <w:top w:val="single" w:sz="8" w:space="0" w:color="FFFFFF"/>
              <w:left w:val="single" w:sz="8" w:space="0" w:color="FFFFFF"/>
              <w:bottom w:val="single" w:sz="8" w:space="0" w:color="FFFFFF"/>
              <w:right w:val="single" w:sz="8" w:space="0" w:color="FFFFFF"/>
            </w:tcBorders>
            <w:shd w:val="clear" w:color="auto" w:fill="DFDDCB"/>
          </w:tcPr>
          <w:p w14:paraId="5B98902F" w14:textId="2578ACB8" w:rsidR="00D66F8C" w:rsidRPr="001723A5" w:rsidRDefault="00D66F8C" w:rsidP="00D66F8C">
            <w:pPr>
              <w:spacing w:after="160" w:line="259" w:lineRule="auto"/>
              <w:ind w:left="0" w:firstLine="0"/>
              <w:rPr>
                <w:rFonts w:asciiTheme="minorHAnsi" w:hAnsiTheme="minorHAnsi" w:cstheme="minorHAnsi"/>
                <w:szCs w:val="24"/>
                <w:lang w:val="sq-AL"/>
              </w:rPr>
            </w:pPr>
            <w:r w:rsidRPr="001723A5">
              <w:rPr>
                <w:rFonts w:asciiTheme="minorHAnsi" w:hAnsiTheme="minorHAnsi" w:cstheme="minorHAnsi"/>
              </w:rPr>
              <w:t>2                                        2</w:t>
            </w:r>
          </w:p>
        </w:tc>
        <w:tc>
          <w:tcPr>
            <w:tcW w:w="1627" w:type="dxa"/>
            <w:tcBorders>
              <w:top w:val="single" w:sz="8" w:space="0" w:color="FFFFFF"/>
              <w:left w:val="single" w:sz="8" w:space="0" w:color="FFFFFF"/>
              <w:bottom w:val="single" w:sz="8" w:space="0" w:color="FFFFFF"/>
              <w:right w:val="nil"/>
            </w:tcBorders>
            <w:shd w:val="clear" w:color="auto" w:fill="DFDDCB"/>
          </w:tcPr>
          <w:p w14:paraId="06E04015" w14:textId="4EB07DB9" w:rsidR="00D66F8C" w:rsidRPr="001723A5" w:rsidRDefault="00D66F8C" w:rsidP="00D66F8C">
            <w:pPr>
              <w:spacing w:after="160" w:line="259" w:lineRule="auto"/>
              <w:ind w:left="0" w:firstLine="0"/>
              <w:rPr>
                <w:rFonts w:asciiTheme="minorHAnsi" w:hAnsiTheme="minorHAnsi" w:cstheme="minorHAnsi"/>
                <w:szCs w:val="24"/>
                <w:lang w:val="sq-AL"/>
              </w:rPr>
            </w:pPr>
            <w:r w:rsidRPr="001723A5">
              <w:rPr>
                <w:rFonts w:asciiTheme="minorHAnsi" w:hAnsiTheme="minorHAnsi" w:cstheme="minorHAnsi"/>
              </w:rPr>
              <w:t>4</w:t>
            </w:r>
          </w:p>
        </w:tc>
      </w:tr>
      <w:tr w:rsidR="00D66F8C" w:rsidRPr="001723A5" w14:paraId="665C9A91"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807C4E" w14:textId="134488AA"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Detyrë shtëpie</w:t>
            </w:r>
          </w:p>
        </w:tc>
        <w:tc>
          <w:tcPr>
            <w:tcW w:w="3556" w:type="dxa"/>
            <w:tcBorders>
              <w:top w:val="single" w:sz="8" w:space="0" w:color="FFFFFF"/>
              <w:left w:val="single" w:sz="8" w:space="0" w:color="FFFFFF"/>
              <w:bottom w:val="single" w:sz="8" w:space="0" w:color="FFFFFF"/>
              <w:right w:val="single" w:sz="8" w:space="0" w:color="FFFFFF"/>
            </w:tcBorders>
            <w:shd w:val="clear" w:color="auto" w:fill="DFDDCB"/>
          </w:tcPr>
          <w:p w14:paraId="222DC263" w14:textId="54B01E98" w:rsidR="00D66F8C" w:rsidRPr="001723A5" w:rsidRDefault="00D66F8C" w:rsidP="00D66F8C">
            <w:pPr>
              <w:tabs>
                <w:tab w:val="center" w:pos="62"/>
                <w:tab w:val="center" w:pos="1975"/>
              </w:tabs>
              <w:spacing w:after="0" w:line="259" w:lineRule="auto"/>
              <w:ind w:left="0" w:firstLine="0"/>
              <w:rPr>
                <w:rFonts w:asciiTheme="minorHAnsi" w:hAnsiTheme="minorHAnsi" w:cstheme="minorHAnsi"/>
                <w:szCs w:val="24"/>
                <w:lang w:val="sq-AL"/>
              </w:rPr>
            </w:pPr>
            <w:r w:rsidRPr="001723A5">
              <w:rPr>
                <w:rFonts w:asciiTheme="minorHAnsi" w:hAnsiTheme="minorHAnsi" w:cstheme="minorHAnsi"/>
              </w:rPr>
              <w:tab/>
              <w:t>2</w:t>
            </w:r>
            <w:r w:rsidRPr="001723A5">
              <w:rPr>
                <w:rFonts w:asciiTheme="minorHAnsi" w:hAnsiTheme="minorHAnsi" w:cstheme="minorHAnsi"/>
              </w:rPr>
              <w:tab/>
              <w:t xml:space="preserve">                   10</w:t>
            </w:r>
          </w:p>
        </w:tc>
        <w:tc>
          <w:tcPr>
            <w:tcW w:w="1627" w:type="dxa"/>
            <w:tcBorders>
              <w:top w:val="single" w:sz="8" w:space="0" w:color="FFFFFF"/>
              <w:left w:val="single" w:sz="8" w:space="0" w:color="FFFFFF"/>
              <w:bottom w:val="single" w:sz="8" w:space="0" w:color="FFFFFF"/>
              <w:right w:val="nil"/>
            </w:tcBorders>
            <w:shd w:val="clear" w:color="auto" w:fill="DFDDCB"/>
          </w:tcPr>
          <w:p w14:paraId="508701CB" w14:textId="27B8B799"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rPr>
              <w:t>20</w:t>
            </w:r>
          </w:p>
        </w:tc>
      </w:tr>
      <w:tr w:rsidR="00D66F8C" w:rsidRPr="001723A5" w14:paraId="5FE560AD"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A29401" w14:textId="1E98632B"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Mësimi individual (në bibliotekë apo në shtëpi)</w:t>
            </w:r>
          </w:p>
        </w:tc>
        <w:tc>
          <w:tcPr>
            <w:tcW w:w="3556" w:type="dxa"/>
            <w:tcBorders>
              <w:top w:val="single" w:sz="8" w:space="0" w:color="FFFFFF"/>
              <w:left w:val="single" w:sz="8" w:space="0" w:color="FFFFFF"/>
              <w:bottom w:val="single" w:sz="8" w:space="0" w:color="FFFFFF"/>
              <w:right w:val="single" w:sz="8" w:space="0" w:color="FFFFFF"/>
            </w:tcBorders>
            <w:shd w:val="clear" w:color="auto" w:fill="DFDDCB"/>
          </w:tcPr>
          <w:p w14:paraId="3D14B059" w14:textId="5A598DFD" w:rsidR="00D66F8C" w:rsidRPr="001723A5" w:rsidRDefault="00D66F8C" w:rsidP="00D66F8C">
            <w:pPr>
              <w:spacing w:after="160" w:line="259" w:lineRule="auto"/>
              <w:ind w:left="0" w:firstLine="0"/>
              <w:rPr>
                <w:rFonts w:asciiTheme="minorHAnsi" w:hAnsiTheme="minorHAnsi" w:cstheme="minorHAnsi"/>
                <w:szCs w:val="24"/>
                <w:lang w:val="sq-AL"/>
              </w:rPr>
            </w:pPr>
            <w:r w:rsidRPr="001723A5">
              <w:rPr>
                <w:rFonts w:asciiTheme="minorHAnsi" w:hAnsiTheme="minorHAnsi" w:cstheme="minorHAnsi"/>
              </w:rPr>
              <w:t>3                                       14</w:t>
            </w:r>
          </w:p>
        </w:tc>
        <w:tc>
          <w:tcPr>
            <w:tcW w:w="1627" w:type="dxa"/>
            <w:tcBorders>
              <w:top w:val="single" w:sz="8" w:space="0" w:color="FFFFFF"/>
              <w:left w:val="single" w:sz="8" w:space="0" w:color="FFFFFF"/>
              <w:bottom w:val="single" w:sz="8" w:space="0" w:color="FFFFFF"/>
              <w:right w:val="nil"/>
            </w:tcBorders>
            <w:shd w:val="clear" w:color="auto" w:fill="DFDDCB"/>
          </w:tcPr>
          <w:p w14:paraId="5DBE12D5" w14:textId="4862077D"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rPr>
              <w:t>42</w:t>
            </w:r>
          </w:p>
        </w:tc>
      </w:tr>
      <w:tr w:rsidR="00D66F8C" w:rsidRPr="001723A5" w14:paraId="78D34835"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C9D5CA"/>
          </w:tcPr>
          <w:p w14:paraId="7DBAAAE1" w14:textId="08233B54"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 xml:space="preserve">Përgatitja për provimin final </w:t>
            </w:r>
          </w:p>
        </w:tc>
        <w:tc>
          <w:tcPr>
            <w:tcW w:w="3556" w:type="dxa"/>
            <w:tcBorders>
              <w:top w:val="single" w:sz="8" w:space="0" w:color="FFFFFF"/>
              <w:left w:val="single" w:sz="8" w:space="0" w:color="FFFFFF"/>
              <w:bottom w:val="single" w:sz="8" w:space="0" w:color="FFFFFF"/>
              <w:right w:val="single" w:sz="8" w:space="0" w:color="FFFFFF"/>
            </w:tcBorders>
            <w:shd w:val="clear" w:color="auto" w:fill="DFDDCB"/>
          </w:tcPr>
          <w:p w14:paraId="7D3A785D" w14:textId="1193D727" w:rsidR="00D66F8C" w:rsidRPr="001723A5" w:rsidRDefault="00D66F8C" w:rsidP="00D66F8C">
            <w:pPr>
              <w:spacing w:after="160" w:line="259" w:lineRule="auto"/>
              <w:ind w:left="0" w:firstLine="0"/>
              <w:rPr>
                <w:rFonts w:asciiTheme="minorHAnsi" w:hAnsiTheme="minorHAnsi" w:cstheme="minorHAnsi"/>
                <w:szCs w:val="24"/>
                <w:lang w:val="sq-AL"/>
              </w:rPr>
            </w:pPr>
            <w:r w:rsidRPr="001723A5">
              <w:rPr>
                <w:rFonts w:asciiTheme="minorHAnsi" w:hAnsiTheme="minorHAnsi" w:cstheme="minorHAnsi"/>
              </w:rPr>
              <w:t>2                                        10</w:t>
            </w:r>
          </w:p>
        </w:tc>
        <w:tc>
          <w:tcPr>
            <w:tcW w:w="1627" w:type="dxa"/>
            <w:tcBorders>
              <w:top w:val="single" w:sz="8" w:space="0" w:color="FFFFFF"/>
              <w:left w:val="single" w:sz="8" w:space="0" w:color="FFFFFF"/>
              <w:bottom w:val="single" w:sz="8" w:space="0" w:color="FFFFFF"/>
              <w:right w:val="nil"/>
            </w:tcBorders>
            <w:shd w:val="clear" w:color="auto" w:fill="DFDDCB"/>
          </w:tcPr>
          <w:p w14:paraId="47288717" w14:textId="0C33668D"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rPr>
              <w:t>20</w:t>
            </w:r>
          </w:p>
        </w:tc>
      </w:tr>
      <w:tr w:rsidR="00D66F8C" w:rsidRPr="001723A5" w14:paraId="2B182E80"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C9D5CA"/>
          </w:tcPr>
          <w:p w14:paraId="5C8604B3" w14:textId="57E37653"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Koha e vlerësimit (testi, kuizi, provimi final)</w:t>
            </w:r>
          </w:p>
        </w:tc>
        <w:tc>
          <w:tcPr>
            <w:tcW w:w="3556" w:type="dxa"/>
            <w:tcBorders>
              <w:top w:val="single" w:sz="8" w:space="0" w:color="FFFFFF"/>
              <w:left w:val="single" w:sz="8" w:space="0" w:color="FFFFFF"/>
              <w:bottom w:val="single" w:sz="8" w:space="0" w:color="FFFFFF"/>
              <w:right w:val="single" w:sz="8" w:space="0" w:color="FFFFFF"/>
            </w:tcBorders>
            <w:shd w:val="clear" w:color="auto" w:fill="DFDDCB"/>
          </w:tcPr>
          <w:p w14:paraId="1C6F3327" w14:textId="1B0BD04A" w:rsidR="00D66F8C" w:rsidRPr="001723A5" w:rsidRDefault="00D66F8C" w:rsidP="00D66F8C">
            <w:pPr>
              <w:tabs>
                <w:tab w:val="center" w:pos="1767"/>
              </w:tabs>
              <w:spacing w:after="160" w:line="259" w:lineRule="auto"/>
              <w:ind w:left="0" w:firstLine="0"/>
              <w:rPr>
                <w:rFonts w:asciiTheme="minorHAnsi" w:hAnsiTheme="minorHAnsi" w:cstheme="minorHAnsi"/>
                <w:szCs w:val="24"/>
                <w:lang w:val="sq-AL"/>
              </w:rPr>
            </w:pPr>
            <w:r w:rsidRPr="001723A5">
              <w:rPr>
                <w:rFonts w:asciiTheme="minorHAnsi" w:hAnsiTheme="minorHAnsi" w:cstheme="minorHAnsi"/>
              </w:rPr>
              <w:t>1</w:t>
            </w:r>
            <w:r w:rsidRPr="001723A5">
              <w:rPr>
                <w:rFonts w:asciiTheme="minorHAnsi" w:hAnsiTheme="minorHAnsi" w:cstheme="minorHAnsi"/>
              </w:rPr>
              <w:tab/>
              <w:t xml:space="preserve">                              2 </w:t>
            </w:r>
          </w:p>
        </w:tc>
        <w:tc>
          <w:tcPr>
            <w:tcW w:w="1627" w:type="dxa"/>
            <w:tcBorders>
              <w:top w:val="single" w:sz="8" w:space="0" w:color="FFFFFF"/>
              <w:left w:val="single" w:sz="8" w:space="0" w:color="FFFFFF"/>
              <w:bottom w:val="single" w:sz="8" w:space="0" w:color="FFFFFF"/>
              <w:right w:val="nil"/>
            </w:tcBorders>
            <w:shd w:val="clear" w:color="auto" w:fill="DFDDCB"/>
          </w:tcPr>
          <w:p w14:paraId="710A16C3" w14:textId="2300E586"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rPr>
              <w:t>2</w:t>
            </w:r>
          </w:p>
        </w:tc>
      </w:tr>
      <w:tr w:rsidR="00D66F8C" w:rsidRPr="001723A5" w14:paraId="0BCB13D2"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C9D5CA"/>
          </w:tcPr>
          <w:p w14:paraId="59BCC17C" w14:textId="396B4859"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Projektet, prezantimet, etj.</w:t>
            </w:r>
          </w:p>
        </w:tc>
        <w:tc>
          <w:tcPr>
            <w:tcW w:w="3556" w:type="dxa"/>
            <w:tcBorders>
              <w:top w:val="single" w:sz="8" w:space="0" w:color="FFFFFF"/>
              <w:left w:val="single" w:sz="8" w:space="0" w:color="FFFFFF"/>
              <w:bottom w:val="single" w:sz="8" w:space="0" w:color="FFFFFF"/>
              <w:right w:val="single" w:sz="8" w:space="0" w:color="FFFFFF"/>
            </w:tcBorders>
            <w:shd w:val="clear" w:color="auto" w:fill="DFDDCB"/>
          </w:tcPr>
          <w:p w14:paraId="39579BD9" w14:textId="541CBD71" w:rsidR="00D66F8C" w:rsidRPr="001723A5" w:rsidRDefault="00D66F8C" w:rsidP="00D66F8C">
            <w:pPr>
              <w:tabs>
                <w:tab w:val="center" w:pos="1767"/>
              </w:tabs>
              <w:spacing w:after="160" w:line="259" w:lineRule="auto"/>
              <w:ind w:left="0" w:firstLine="0"/>
              <w:rPr>
                <w:rFonts w:asciiTheme="minorHAnsi" w:hAnsiTheme="minorHAnsi" w:cstheme="minorHAnsi"/>
                <w:szCs w:val="24"/>
                <w:lang w:val="sq-AL"/>
              </w:rPr>
            </w:pPr>
            <w:r w:rsidRPr="001723A5">
              <w:rPr>
                <w:rFonts w:asciiTheme="minorHAnsi" w:hAnsiTheme="minorHAnsi" w:cstheme="minorHAnsi"/>
              </w:rPr>
              <w:t>2</w:t>
            </w:r>
            <w:r w:rsidRPr="001723A5">
              <w:rPr>
                <w:rFonts w:asciiTheme="minorHAnsi" w:hAnsiTheme="minorHAnsi" w:cstheme="minorHAnsi"/>
              </w:rPr>
              <w:tab/>
              <w:t xml:space="preserve">                              2</w:t>
            </w:r>
          </w:p>
        </w:tc>
        <w:tc>
          <w:tcPr>
            <w:tcW w:w="1627" w:type="dxa"/>
            <w:tcBorders>
              <w:top w:val="single" w:sz="8" w:space="0" w:color="FFFFFF"/>
              <w:left w:val="single" w:sz="8" w:space="0" w:color="FFFFFF"/>
              <w:bottom w:val="single" w:sz="8" w:space="0" w:color="FFFFFF"/>
              <w:right w:val="nil"/>
            </w:tcBorders>
            <w:shd w:val="clear" w:color="auto" w:fill="DFDDCB"/>
          </w:tcPr>
          <w:p w14:paraId="71029996" w14:textId="28EEE54A" w:rsidR="00D66F8C" w:rsidRPr="001723A5" w:rsidRDefault="00D66F8C" w:rsidP="00D66F8C">
            <w:pPr>
              <w:spacing w:after="160" w:line="259" w:lineRule="auto"/>
              <w:ind w:left="0" w:firstLine="0"/>
              <w:rPr>
                <w:rFonts w:asciiTheme="minorHAnsi" w:hAnsiTheme="minorHAnsi" w:cstheme="minorHAnsi"/>
                <w:szCs w:val="24"/>
                <w:lang w:val="sq-AL"/>
              </w:rPr>
            </w:pPr>
            <w:r w:rsidRPr="001723A5">
              <w:rPr>
                <w:rFonts w:asciiTheme="minorHAnsi" w:hAnsiTheme="minorHAnsi" w:cstheme="minorHAnsi"/>
              </w:rPr>
              <w:t>4</w:t>
            </w:r>
          </w:p>
        </w:tc>
      </w:tr>
      <w:tr w:rsidR="00D66F8C" w:rsidRPr="001723A5" w14:paraId="66D3A2B7" w14:textId="77777777" w:rsidTr="00D66F8C">
        <w:trPr>
          <w:trHeight w:val="340"/>
        </w:trPr>
        <w:tc>
          <w:tcPr>
            <w:tcW w:w="5347"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C40A60" w14:textId="18DAD988"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color w:val="000000" w:themeColor="text1"/>
                <w:szCs w:val="24"/>
                <w:lang w:val="sq-AL"/>
              </w:rPr>
              <w:t>Totali</w:t>
            </w:r>
          </w:p>
        </w:tc>
        <w:tc>
          <w:tcPr>
            <w:tcW w:w="3556" w:type="dxa"/>
            <w:tcBorders>
              <w:top w:val="single" w:sz="8" w:space="0" w:color="FFFFFF"/>
              <w:left w:val="single" w:sz="8" w:space="0" w:color="FFFFFF"/>
              <w:bottom w:val="single" w:sz="8" w:space="0" w:color="FFFFFF"/>
              <w:right w:val="single" w:sz="8" w:space="0" w:color="FFFFFF"/>
            </w:tcBorders>
            <w:shd w:val="clear" w:color="auto" w:fill="6AA1A3"/>
          </w:tcPr>
          <w:p w14:paraId="63CEC95C" w14:textId="77777777" w:rsidR="00D66F8C" w:rsidRPr="001723A5" w:rsidRDefault="00D66F8C" w:rsidP="00D66F8C">
            <w:pPr>
              <w:spacing w:after="160" w:line="259" w:lineRule="auto"/>
              <w:ind w:left="0" w:firstLine="0"/>
              <w:rPr>
                <w:rFonts w:asciiTheme="minorHAnsi" w:hAnsiTheme="minorHAnsi" w:cstheme="minorHAnsi"/>
                <w:szCs w:val="24"/>
                <w:lang w:val="sq-AL"/>
              </w:rPr>
            </w:pPr>
          </w:p>
        </w:tc>
        <w:tc>
          <w:tcPr>
            <w:tcW w:w="1627" w:type="dxa"/>
            <w:tcBorders>
              <w:top w:val="single" w:sz="8" w:space="0" w:color="FFFFFF"/>
              <w:left w:val="single" w:sz="8" w:space="0" w:color="FFFFFF"/>
              <w:bottom w:val="single" w:sz="8" w:space="0" w:color="FFFFFF"/>
              <w:right w:val="nil"/>
            </w:tcBorders>
            <w:shd w:val="clear" w:color="auto" w:fill="6AA1A3"/>
          </w:tcPr>
          <w:p w14:paraId="5D9F0D91" w14:textId="77777777" w:rsidR="00D66F8C" w:rsidRPr="001723A5" w:rsidRDefault="00D66F8C" w:rsidP="00D66F8C">
            <w:pPr>
              <w:ind w:left="1"/>
              <w:jc w:val="both"/>
              <w:rPr>
                <w:rFonts w:asciiTheme="minorHAnsi" w:hAnsiTheme="minorHAnsi" w:cstheme="minorHAnsi"/>
                <w:lang w:val="sq-AL"/>
              </w:rPr>
            </w:pPr>
            <w:r w:rsidRPr="001723A5">
              <w:rPr>
                <w:rFonts w:asciiTheme="minorHAnsi" w:hAnsiTheme="minorHAnsi" w:cstheme="minorHAnsi"/>
                <w:lang w:val="sq-AL"/>
              </w:rPr>
              <w:t>150.5:25=5.94</w:t>
            </w:r>
          </w:p>
          <w:p w14:paraId="0F0FA903" w14:textId="39D86917" w:rsidR="00D66F8C" w:rsidRPr="001723A5" w:rsidRDefault="00D66F8C" w:rsidP="00D66F8C">
            <w:pPr>
              <w:spacing w:after="0" w:line="259" w:lineRule="auto"/>
              <w:ind w:left="1" w:firstLine="0"/>
              <w:rPr>
                <w:rFonts w:asciiTheme="minorHAnsi" w:hAnsiTheme="minorHAnsi" w:cstheme="minorHAnsi"/>
                <w:szCs w:val="24"/>
                <w:lang w:val="sq-AL"/>
              </w:rPr>
            </w:pPr>
            <w:r w:rsidRPr="001723A5">
              <w:rPr>
                <w:rFonts w:asciiTheme="minorHAnsi" w:hAnsiTheme="minorHAnsi" w:cstheme="minorHAnsi"/>
                <w:lang w:val="sq-AL"/>
              </w:rPr>
              <w:t xml:space="preserve">6 </w:t>
            </w:r>
            <w:proofErr w:type="spellStart"/>
            <w:r w:rsidRPr="001723A5">
              <w:rPr>
                <w:rFonts w:asciiTheme="minorHAnsi" w:hAnsiTheme="minorHAnsi" w:cstheme="minorHAnsi"/>
                <w:lang w:val="sq-AL"/>
              </w:rPr>
              <w:t>ECTS</w:t>
            </w:r>
            <w:proofErr w:type="spellEnd"/>
          </w:p>
        </w:tc>
      </w:tr>
      <w:tr w:rsidR="0086740A" w:rsidRPr="001723A5" w14:paraId="6CF80C16" w14:textId="77777777" w:rsidTr="00D66F8C">
        <w:trPr>
          <w:trHeight w:val="916"/>
        </w:trPr>
        <w:tc>
          <w:tcPr>
            <w:tcW w:w="3124" w:type="dxa"/>
            <w:tcBorders>
              <w:top w:val="nil"/>
              <w:left w:val="single" w:sz="8" w:space="0" w:color="FFFFFF"/>
              <w:bottom w:val="single" w:sz="8" w:space="0" w:color="FFFFFF"/>
              <w:right w:val="single" w:sz="8" w:space="0" w:color="FFFFFF"/>
            </w:tcBorders>
            <w:shd w:val="clear" w:color="auto" w:fill="6AA1A3"/>
          </w:tcPr>
          <w:p w14:paraId="60164362" w14:textId="34E6AB63" w:rsidR="0086740A" w:rsidRPr="001723A5" w:rsidRDefault="0086740A" w:rsidP="00BB7421">
            <w:pPr>
              <w:spacing w:after="0" w:line="259" w:lineRule="auto"/>
              <w:ind w:left="0" w:firstLine="0"/>
              <w:rPr>
                <w:rFonts w:asciiTheme="minorHAnsi" w:hAnsiTheme="minorHAnsi" w:cstheme="minorHAnsi"/>
                <w:szCs w:val="24"/>
                <w:lang w:val="sq-AL"/>
              </w:rPr>
            </w:pPr>
            <w:bookmarkStart w:id="0" w:name="_Hlk6660145"/>
            <w:r w:rsidRPr="001723A5">
              <w:rPr>
                <w:rFonts w:asciiTheme="minorHAnsi" w:hAnsiTheme="minorHAnsi" w:cstheme="minorHAnsi"/>
                <w:szCs w:val="24"/>
                <w:lang w:val="sq-AL"/>
              </w:rPr>
              <w:t>Metodologjia e mësimdhënies:</w:t>
            </w:r>
            <w:bookmarkEnd w:id="0"/>
          </w:p>
        </w:tc>
        <w:tc>
          <w:tcPr>
            <w:tcW w:w="7406" w:type="dxa"/>
            <w:gridSpan w:val="4"/>
            <w:tcBorders>
              <w:top w:val="nil"/>
              <w:left w:val="single" w:sz="8" w:space="0" w:color="FFFFFF"/>
              <w:bottom w:val="single" w:sz="8" w:space="0" w:color="FFFFFF"/>
              <w:right w:val="nil"/>
            </w:tcBorders>
            <w:shd w:val="clear" w:color="auto" w:fill="C9D5CA"/>
          </w:tcPr>
          <w:p w14:paraId="4B7CB709" w14:textId="6820B4DC" w:rsidR="0086740A" w:rsidRPr="001723A5" w:rsidRDefault="0086740A" w:rsidP="00EA5527">
            <w:pPr>
              <w:spacing w:after="120" w:line="276" w:lineRule="auto"/>
              <w:jc w:val="both"/>
              <w:rPr>
                <w:rFonts w:asciiTheme="minorHAnsi" w:hAnsiTheme="minorHAnsi" w:cstheme="minorHAnsi"/>
                <w:color w:val="auto"/>
                <w:szCs w:val="24"/>
                <w:lang w:val="sq-AL"/>
              </w:rPr>
            </w:pPr>
            <w:bookmarkStart w:id="1" w:name="_Hlk6660137"/>
            <w:r w:rsidRPr="001723A5">
              <w:rPr>
                <w:rFonts w:asciiTheme="minorHAnsi" w:hAnsiTheme="minorHAnsi" w:cstheme="minorHAnsi"/>
                <w:color w:val="auto"/>
                <w:szCs w:val="24"/>
                <w:lang w:val="sq-AL"/>
              </w:rPr>
              <w:t>Forma e rregullt e ligjëratave përbëhet nga 2 orë ligjëratë dhe 4 orë ushtrime në javë. Metoda e ligjërimit të lëndës do të jetë me studentët në qendër dhe interaktive. Punët individuale dhe grupore do të jenë të shpeshta dhe në përputhje me materialin që duhet mbuluar.</w:t>
            </w:r>
          </w:p>
          <w:p w14:paraId="1A06C248" w14:textId="342CC2BF" w:rsidR="0086740A" w:rsidRPr="001723A5" w:rsidRDefault="0086740A" w:rsidP="00EA5527">
            <w:pPr>
              <w:spacing w:after="120" w:line="276" w:lineRule="auto"/>
              <w:jc w:val="both"/>
              <w:rPr>
                <w:rFonts w:asciiTheme="minorHAnsi" w:hAnsiTheme="minorHAnsi" w:cstheme="minorHAnsi"/>
                <w:color w:val="auto"/>
                <w:szCs w:val="24"/>
                <w:lang w:val="sq-AL"/>
              </w:rPr>
            </w:pPr>
            <w:r w:rsidRPr="001723A5">
              <w:rPr>
                <w:rFonts w:asciiTheme="minorHAnsi" w:hAnsiTheme="minorHAnsi" w:cstheme="minorHAnsi"/>
                <w:color w:val="auto"/>
                <w:szCs w:val="24"/>
                <w:lang w:val="sq-AL"/>
              </w:rPr>
              <w:t>Studentët do të jenë të detyruar të përgatisin një prezantim në klasë dhe çdo orë mësimor do të fillojë me një prezantim të studentëve. Gjatë orëve do të bëhen aktivitete siç janë: luajtja e roleve, imitimi (miming), projekte jashtë objektit të fakultetit, përdorimi i videove nga internetit për aktivitete të ndryshme.</w:t>
            </w:r>
          </w:p>
          <w:p w14:paraId="5123FEF0" w14:textId="28B5E9D0" w:rsidR="0086740A" w:rsidRPr="001723A5" w:rsidRDefault="0086740A" w:rsidP="00E736B9">
            <w:pPr>
              <w:spacing w:after="120" w:line="276" w:lineRule="auto"/>
              <w:jc w:val="both"/>
              <w:rPr>
                <w:rFonts w:asciiTheme="minorHAnsi" w:hAnsiTheme="minorHAnsi" w:cstheme="minorHAnsi"/>
                <w:szCs w:val="24"/>
                <w:lang w:val="sq-AL"/>
              </w:rPr>
            </w:pPr>
            <w:r w:rsidRPr="001723A5">
              <w:rPr>
                <w:rFonts w:asciiTheme="minorHAnsi" w:hAnsiTheme="minorHAnsi" w:cstheme="minorHAnsi"/>
                <w:color w:val="auto"/>
                <w:szCs w:val="24"/>
                <w:lang w:val="sq-AL"/>
              </w:rPr>
              <w:t xml:space="preserve">Pjesëmarrja aktive e studentëve inkurajohet në mënyrë që ata të zhvillojnë aftësitë e tyre komunikuese. </w:t>
            </w:r>
            <w:bookmarkEnd w:id="1"/>
            <w:r w:rsidRPr="001723A5">
              <w:rPr>
                <w:rFonts w:asciiTheme="minorHAnsi" w:hAnsiTheme="minorHAnsi" w:cstheme="minorHAnsi"/>
                <w:szCs w:val="24"/>
                <w:lang w:val="sq-AL"/>
              </w:rPr>
              <w:t>Studentët do të angazhohen në aktivitete jashtë kurrikulare që synojnë rritjen e njohurive të tyre mbi sfondin e gjuhës dhe kulturës angleze.</w:t>
            </w:r>
          </w:p>
        </w:tc>
      </w:tr>
      <w:tr w:rsidR="0086740A" w:rsidRPr="001723A5" w14:paraId="2A289CDF" w14:textId="77777777" w:rsidTr="00D66F8C">
        <w:trPr>
          <w:trHeight w:val="346"/>
        </w:trPr>
        <w:tc>
          <w:tcPr>
            <w:tcW w:w="3124" w:type="dxa"/>
            <w:tcBorders>
              <w:top w:val="nil"/>
              <w:left w:val="single" w:sz="8" w:space="0" w:color="FFFFFF"/>
              <w:bottom w:val="single" w:sz="8" w:space="0" w:color="FFFFFF"/>
              <w:right w:val="single" w:sz="8" w:space="0" w:color="FFFFFF"/>
            </w:tcBorders>
            <w:shd w:val="clear" w:color="auto" w:fill="6AA1A3"/>
          </w:tcPr>
          <w:p w14:paraId="02F48C1A" w14:textId="77777777" w:rsidR="0086740A" w:rsidRPr="001723A5" w:rsidRDefault="0086740A"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Metodat e vlerësimit:</w:t>
            </w:r>
          </w:p>
        </w:tc>
        <w:tc>
          <w:tcPr>
            <w:tcW w:w="7406" w:type="dxa"/>
            <w:gridSpan w:val="4"/>
            <w:tcBorders>
              <w:top w:val="nil"/>
              <w:left w:val="single" w:sz="8" w:space="0" w:color="FFFFFF"/>
              <w:bottom w:val="single" w:sz="8" w:space="0" w:color="FFFFFF"/>
              <w:right w:val="nil"/>
            </w:tcBorders>
            <w:shd w:val="clear" w:color="auto" w:fill="C9D5CA"/>
          </w:tcPr>
          <w:p w14:paraId="7AAF6854" w14:textId="77777777" w:rsidR="0086740A" w:rsidRPr="001723A5" w:rsidRDefault="0086740A" w:rsidP="00BB7421">
            <w:pPr>
              <w:rPr>
                <w:rFonts w:asciiTheme="minorHAnsi" w:hAnsiTheme="minorHAnsi" w:cstheme="minorHAnsi"/>
                <w:szCs w:val="24"/>
                <w:lang w:val="sq-AL"/>
              </w:rPr>
            </w:pPr>
            <w:r w:rsidRPr="001723A5">
              <w:rPr>
                <w:rFonts w:asciiTheme="minorHAnsi" w:hAnsiTheme="minorHAnsi" w:cstheme="minorHAnsi"/>
                <w:szCs w:val="24"/>
                <w:lang w:val="sq-AL"/>
              </w:rPr>
              <w:t>Metodat e vlerësimit dhe kriteret e kalueshmërisë;</w:t>
            </w:r>
          </w:p>
          <w:p w14:paraId="36426923" w14:textId="3A5DAA8B" w:rsidR="0086740A" w:rsidRPr="001723A5" w:rsidRDefault="0086740A" w:rsidP="00BB7421">
            <w:pPr>
              <w:pStyle w:val="NoSpacing"/>
              <w:rPr>
                <w:rFonts w:asciiTheme="minorHAnsi" w:hAnsiTheme="minorHAnsi" w:cstheme="minorHAnsi"/>
                <w:szCs w:val="24"/>
                <w:lang w:val="sq-AL"/>
              </w:rPr>
            </w:pPr>
            <w:r w:rsidRPr="001723A5">
              <w:rPr>
                <w:rFonts w:asciiTheme="minorHAnsi" w:hAnsiTheme="minorHAnsi" w:cstheme="minorHAnsi"/>
                <w:szCs w:val="24"/>
                <w:lang w:val="sq-AL"/>
              </w:rPr>
              <w:t>Vijueshmëria-10%</w:t>
            </w:r>
          </w:p>
          <w:p w14:paraId="2CC82F9E" w14:textId="6B0A89CD" w:rsidR="0086740A" w:rsidRPr="001723A5" w:rsidRDefault="0086740A" w:rsidP="00BB7421">
            <w:pPr>
              <w:pStyle w:val="NoSpacing"/>
              <w:rPr>
                <w:rFonts w:asciiTheme="minorHAnsi" w:hAnsiTheme="minorHAnsi" w:cstheme="minorHAnsi"/>
                <w:szCs w:val="24"/>
                <w:lang w:val="sq-AL"/>
              </w:rPr>
            </w:pPr>
            <w:r w:rsidRPr="001723A5">
              <w:rPr>
                <w:rFonts w:asciiTheme="minorHAnsi" w:hAnsiTheme="minorHAnsi" w:cstheme="minorHAnsi"/>
                <w:szCs w:val="24"/>
                <w:lang w:val="sq-AL"/>
              </w:rPr>
              <w:t>Pjesëmarrja ne diskutime-10%</w:t>
            </w:r>
          </w:p>
          <w:p w14:paraId="16D79A51" w14:textId="13344E08" w:rsidR="0086740A" w:rsidRPr="001723A5" w:rsidRDefault="0086740A" w:rsidP="00BB7421">
            <w:pPr>
              <w:pStyle w:val="NoSpacing"/>
              <w:rPr>
                <w:rFonts w:asciiTheme="minorHAnsi" w:hAnsiTheme="minorHAnsi" w:cstheme="minorHAnsi"/>
                <w:szCs w:val="24"/>
                <w:lang w:val="sq-AL"/>
              </w:rPr>
            </w:pPr>
            <w:r w:rsidRPr="001723A5">
              <w:rPr>
                <w:rFonts w:asciiTheme="minorHAnsi" w:hAnsiTheme="minorHAnsi" w:cstheme="minorHAnsi"/>
                <w:szCs w:val="24"/>
                <w:lang w:val="sq-AL"/>
              </w:rPr>
              <w:t>Prezantimi- 10 %</w:t>
            </w:r>
          </w:p>
          <w:p w14:paraId="6847C7B3" w14:textId="47B6D504" w:rsidR="0086740A" w:rsidRPr="001723A5" w:rsidRDefault="0086740A" w:rsidP="00BB7421">
            <w:pPr>
              <w:pStyle w:val="NoSpacing"/>
              <w:rPr>
                <w:rFonts w:asciiTheme="minorHAnsi" w:hAnsiTheme="minorHAnsi" w:cstheme="minorHAnsi"/>
                <w:szCs w:val="24"/>
                <w:lang w:val="sq-AL"/>
              </w:rPr>
            </w:pPr>
            <w:r w:rsidRPr="001723A5">
              <w:rPr>
                <w:rFonts w:asciiTheme="minorHAnsi" w:hAnsiTheme="minorHAnsi" w:cstheme="minorHAnsi"/>
                <w:szCs w:val="24"/>
                <w:lang w:val="sq-AL"/>
              </w:rPr>
              <w:t>Testi I -10 %</w:t>
            </w:r>
          </w:p>
          <w:p w14:paraId="24C519A9" w14:textId="416462FE" w:rsidR="0086740A" w:rsidRPr="001723A5" w:rsidRDefault="0086740A" w:rsidP="00BB7421">
            <w:pPr>
              <w:pStyle w:val="NoSpacing"/>
              <w:rPr>
                <w:rFonts w:asciiTheme="minorHAnsi" w:hAnsiTheme="minorHAnsi" w:cstheme="minorHAnsi"/>
                <w:szCs w:val="24"/>
                <w:lang w:val="sq-AL"/>
              </w:rPr>
            </w:pPr>
            <w:r w:rsidRPr="001723A5">
              <w:rPr>
                <w:rFonts w:asciiTheme="minorHAnsi" w:hAnsiTheme="minorHAnsi" w:cstheme="minorHAnsi"/>
                <w:szCs w:val="24"/>
                <w:lang w:val="sq-AL"/>
              </w:rPr>
              <w:t>Testi II  – 10%</w:t>
            </w:r>
          </w:p>
          <w:p w14:paraId="387636FF" w14:textId="57BF8D2B" w:rsidR="0086740A" w:rsidRPr="001723A5" w:rsidRDefault="0086740A" w:rsidP="00BB7421">
            <w:pPr>
              <w:pStyle w:val="NoSpacing"/>
              <w:rPr>
                <w:rFonts w:asciiTheme="minorHAnsi" w:hAnsiTheme="minorHAnsi" w:cstheme="minorHAnsi"/>
                <w:szCs w:val="24"/>
                <w:lang w:val="sq-AL"/>
              </w:rPr>
            </w:pPr>
            <w:r w:rsidRPr="001723A5">
              <w:rPr>
                <w:rFonts w:asciiTheme="minorHAnsi" w:hAnsiTheme="minorHAnsi" w:cstheme="minorHAnsi"/>
                <w:szCs w:val="24"/>
                <w:lang w:val="sq-AL"/>
              </w:rPr>
              <w:t>Provimi përfundimtar – 50 %</w:t>
            </w:r>
          </w:p>
        </w:tc>
      </w:tr>
      <w:tr w:rsidR="0086740A" w:rsidRPr="001723A5" w14:paraId="6D5FA2E1" w14:textId="77777777" w:rsidTr="00D66F8C">
        <w:trPr>
          <w:trHeight w:val="916"/>
        </w:trPr>
        <w:tc>
          <w:tcPr>
            <w:tcW w:w="3124" w:type="dxa"/>
            <w:tcBorders>
              <w:top w:val="nil"/>
              <w:left w:val="single" w:sz="8" w:space="0" w:color="FFFFFF"/>
              <w:bottom w:val="single" w:sz="8" w:space="0" w:color="FFFFFF"/>
              <w:right w:val="single" w:sz="8" w:space="0" w:color="FFFFFF"/>
            </w:tcBorders>
            <w:shd w:val="clear" w:color="auto" w:fill="6AA1A3"/>
          </w:tcPr>
          <w:p w14:paraId="7316CE62" w14:textId="49EB0D50" w:rsidR="0086740A" w:rsidRPr="001723A5" w:rsidRDefault="0086740A" w:rsidP="003C6EDA">
            <w:pPr>
              <w:spacing w:after="0" w:line="259" w:lineRule="auto"/>
              <w:ind w:left="0" w:firstLine="0"/>
              <w:rPr>
                <w:rFonts w:asciiTheme="minorHAnsi" w:hAnsiTheme="minorHAnsi" w:cstheme="minorHAnsi"/>
                <w:szCs w:val="24"/>
                <w:lang w:val="sq-AL"/>
              </w:rPr>
            </w:pPr>
            <w:bookmarkStart w:id="2" w:name="_Hlk6660180"/>
            <w:r w:rsidRPr="001723A5">
              <w:rPr>
                <w:rFonts w:asciiTheme="minorHAnsi" w:hAnsiTheme="minorHAnsi" w:cstheme="minorHAnsi"/>
                <w:szCs w:val="24"/>
                <w:lang w:val="sq-AL"/>
              </w:rPr>
              <w:lastRenderedPageBreak/>
              <w:t xml:space="preserve">Literatura bazë: </w:t>
            </w:r>
          </w:p>
        </w:tc>
        <w:tc>
          <w:tcPr>
            <w:tcW w:w="7406" w:type="dxa"/>
            <w:gridSpan w:val="4"/>
            <w:tcBorders>
              <w:top w:val="nil"/>
              <w:left w:val="single" w:sz="8" w:space="0" w:color="FFFFFF"/>
              <w:bottom w:val="single" w:sz="8" w:space="0" w:color="FFFFFF"/>
              <w:right w:val="nil"/>
            </w:tcBorders>
            <w:shd w:val="clear" w:color="auto" w:fill="C9D5CA"/>
          </w:tcPr>
          <w:p w14:paraId="55BBF286" w14:textId="538625D8" w:rsidR="00E26B58" w:rsidRPr="001723A5" w:rsidRDefault="00E26B58" w:rsidP="00E26B58">
            <w:pPr>
              <w:pStyle w:val="NoSpacing"/>
              <w:ind w:left="371"/>
              <w:jc w:val="both"/>
              <w:rPr>
                <w:rFonts w:asciiTheme="minorHAnsi" w:hAnsiTheme="minorHAnsi" w:cstheme="minorHAnsi"/>
                <w:iCs/>
                <w:szCs w:val="24"/>
              </w:rPr>
            </w:pPr>
            <w:r w:rsidRPr="001723A5">
              <w:rPr>
                <w:rFonts w:asciiTheme="minorHAnsi" w:hAnsiTheme="minorHAnsi" w:cstheme="minorHAnsi"/>
                <w:iCs/>
                <w:szCs w:val="24"/>
              </w:rPr>
              <w:t>1.</w:t>
            </w:r>
            <w:r w:rsidRPr="001723A5">
              <w:rPr>
                <w:rFonts w:asciiTheme="minorHAnsi" w:hAnsiTheme="minorHAnsi" w:cstheme="minorHAnsi"/>
                <w:iCs/>
                <w:szCs w:val="24"/>
              </w:rPr>
              <w:tab/>
              <w:t xml:space="preserve">CUNNINGHAM, Sarah – MOOR, Peter, New Edition Cutting Edge-Pre-Intermediate Student Book, Pearson Longman, Harlow, United Kingdom, 2014 </w:t>
            </w:r>
          </w:p>
          <w:p w14:paraId="2688E901" w14:textId="1C9FEF61" w:rsidR="0086740A" w:rsidRPr="001723A5" w:rsidRDefault="00E26B58" w:rsidP="00E736B9">
            <w:pPr>
              <w:pStyle w:val="NoSpacing"/>
              <w:ind w:left="371"/>
              <w:jc w:val="both"/>
              <w:rPr>
                <w:rFonts w:asciiTheme="minorHAnsi" w:eastAsiaTheme="minorHAnsi" w:hAnsiTheme="minorHAnsi" w:cstheme="minorHAnsi"/>
                <w:szCs w:val="24"/>
                <w:lang w:val="en-GB"/>
              </w:rPr>
            </w:pPr>
            <w:r w:rsidRPr="001723A5">
              <w:rPr>
                <w:rFonts w:asciiTheme="minorHAnsi" w:hAnsiTheme="minorHAnsi" w:cstheme="minorHAnsi"/>
                <w:iCs/>
                <w:szCs w:val="24"/>
              </w:rPr>
              <w:t>2.</w:t>
            </w:r>
            <w:r w:rsidRPr="001723A5">
              <w:rPr>
                <w:rFonts w:asciiTheme="minorHAnsi" w:hAnsiTheme="minorHAnsi" w:cstheme="minorHAnsi"/>
                <w:iCs/>
                <w:szCs w:val="24"/>
              </w:rPr>
              <w:tab/>
              <w:t>CUNNINGHAM, Sarah – MOOR, Peter, New Edition Cutting Edge-Pre-Intermediate Workbook, Pearson Longman, Harlow, United Kingdom, 2014</w:t>
            </w:r>
          </w:p>
        </w:tc>
      </w:tr>
      <w:bookmarkEnd w:id="2"/>
      <w:tr w:rsidR="0086740A" w:rsidRPr="001723A5" w14:paraId="65BD3F33" w14:textId="77777777" w:rsidTr="00D66F8C">
        <w:trPr>
          <w:trHeight w:val="1492"/>
        </w:trPr>
        <w:tc>
          <w:tcPr>
            <w:tcW w:w="3124" w:type="dxa"/>
            <w:tcBorders>
              <w:top w:val="single" w:sz="8" w:space="0" w:color="FFFFFF"/>
              <w:left w:val="single" w:sz="8" w:space="0" w:color="FFFFFF"/>
              <w:bottom w:val="single" w:sz="8" w:space="0" w:color="FFFFFF"/>
              <w:right w:val="single" w:sz="8" w:space="0" w:color="FFFFFF"/>
            </w:tcBorders>
            <w:shd w:val="clear" w:color="auto" w:fill="6AA1A3"/>
          </w:tcPr>
          <w:p w14:paraId="08F87193" w14:textId="77777777" w:rsidR="0086740A" w:rsidRPr="001723A5" w:rsidRDefault="0086740A" w:rsidP="003C6EDA">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 xml:space="preserve">Literatura shtesë:  </w:t>
            </w:r>
          </w:p>
        </w:tc>
        <w:tc>
          <w:tcPr>
            <w:tcW w:w="7406" w:type="dxa"/>
            <w:gridSpan w:val="4"/>
            <w:tcBorders>
              <w:top w:val="single" w:sz="8" w:space="0" w:color="FFFFFF"/>
              <w:left w:val="single" w:sz="8" w:space="0" w:color="FFFFFF"/>
              <w:bottom w:val="single" w:sz="8" w:space="0" w:color="FFFFFF"/>
              <w:right w:val="nil"/>
            </w:tcBorders>
            <w:shd w:val="clear" w:color="auto" w:fill="C9D5CA"/>
          </w:tcPr>
          <w:p w14:paraId="34D57080" w14:textId="77777777" w:rsidR="00E26B58" w:rsidRPr="001723A5" w:rsidRDefault="00E26B58" w:rsidP="00E26B58">
            <w:pPr>
              <w:pStyle w:val="NoSpacing"/>
              <w:ind w:left="371"/>
              <w:jc w:val="both"/>
              <w:rPr>
                <w:rFonts w:asciiTheme="minorHAnsi" w:hAnsiTheme="minorHAnsi" w:cstheme="minorHAnsi"/>
                <w:iCs/>
                <w:szCs w:val="24"/>
              </w:rPr>
            </w:pPr>
            <w:r w:rsidRPr="001723A5">
              <w:rPr>
                <w:rFonts w:asciiTheme="minorHAnsi" w:hAnsiTheme="minorHAnsi" w:cstheme="minorHAnsi"/>
                <w:iCs/>
                <w:szCs w:val="24"/>
              </w:rPr>
              <w:t>1. English Unlimited  – Pre-Intermediate,</w:t>
            </w:r>
          </w:p>
          <w:p w14:paraId="7B49BF27" w14:textId="77777777" w:rsidR="00E26B58" w:rsidRPr="001723A5" w:rsidRDefault="00E26B58" w:rsidP="00E26B58">
            <w:pPr>
              <w:pStyle w:val="NoSpacing"/>
              <w:ind w:left="371"/>
              <w:jc w:val="both"/>
              <w:rPr>
                <w:rFonts w:asciiTheme="minorHAnsi" w:hAnsiTheme="minorHAnsi" w:cstheme="minorHAnsi"/>
                <w:iCs/>
                <w:szCs w:val="24"/>
              </w:rPr>
            </w:pPr>
            <w:r w:rsidRPr="001723A5">
              <w:rPr>
                <w:rFonts w:asciiTheme="minorHAnsi" w:hAnsiTheme="minorHAnsi" w:cstheme="minorHAnsi"/>
                <w:iCs/>
                <w:szCs w:val="24"/>
              </w:rPr>
              <w:t xml:space="preserve">    Coursebook, Cambridge University Press 2011, </w:t>
            </w:r>
            <w:proofErr w:type="gramStart"/>
            <w:r w:rsidRPr="001723A5">
              <w:rPr>
                <w:rFonts w:asciiTheme="minorHAnsi" w:hAnsiTheme="minorHAnsi" w:cstheme="minorHAnsi"/>
                <w:iCs/>
                <w:szCs w:val="24"/>
              </w:rPr>
              <w:t>UK;</w:t>
            </w:r>
            <w:proofErr w:type="gramEnd"/>
          </w:p>
          <w:p w14:paraId="1881C732" w14:textId="5C481EAE" w:rsidR="00E26B58" w:rsidRPr="001723A5" w:rsidRDefault="00E26B58" w:rsidP="0013436E">
            <w:pPr>
              <w:pStyle w:val="NoSpacing"/>
              <w:ind w:left="371"/>
              <w:jc w:val="both"/>
              <w:rPr>
                <w:rFonts w:asciiTheme="minorHAnsi" w:hAnsiTheme="minorHAnsi" w:cstheme="minorHAnsi"/>
                <w:szCs w:val="24"/>
                <w:lang w:val="en-GB"/>
              </w:rPr>
            </w:pPr>
            <w:r w:rsidRPr="001723A5">
              <w:rPr>
                <w:rFonts w:asciiTheme="minorHAnsi" w:hAnsiTheme="minorHAnsi" w:cstheme="minorHAnsi"/>
                <w:iCs/>
                <w:szCs w:val="24"/>
              </w:rPr>
              <w:t xml:space="preserve">2. English Unlimited – Pre-Intermediate, Self-study Pack, Cambridge University Press 2011, </w:t>
            </w:r>
            <w:proofErr w:type="gramStart"/>
            <w:r w:rsidRPr="001723A5">
              <w:rPr>
                <w:rFonts w:asciiTheme="minorHAnsi" w:hAnsiTheme="minorHAnsi" w:cstheme="minorHAnsi"/>
                <w:iCs/>
                <w:szCs w:val="24"/>
              </w:rPr>
              <w:t>UK;</w:t>
            </w:r>
            <w:proofErr w:type="gramEnd"/>
          </w:p>
          <w:p w14:paraId="7C00DE2A" w14:textId="77777777" w:rsidR="00E26B58" w:rsidRPr="001723A5" w:rsidRDefault="00E26B58" w:rsidP="00E26B58">
            <w:pPr>
              <w:pStyle w:val="ListParagraph"/>
              <w:spacing w:after="0" w:line="259" w:lineRule="auto"/>
              <w:ind w:firstLine="0"/>
              <w:jc w:val="both"/>
              <w:rPr>
                <w:rFonts w:asciiTheme="minorHAnsi" w:hAnsiTheme="minorHAnsi" w:cstheme="minorHAnsi"/>
                <w:szCs w:val="24"/>
                <w:lang w:val="en-GB"/>
              </w:rPr>
            </w:pPr>
          </w:p>
          <w:p w14:paraId="797683B2" w14:textId="1AF1EC80" w:rsidR="0086740A" w:rsidRPr="00E736B9" w:rsidRDefault="0086740A" w:rsidP="00E736B9">
            <w:pPr>
              <w:pStyle w:val="ListParagraph"/>
              <w:numPr>
                <w:ilvl w:val="0"/>
                <w:numId w:val="18"/>
              </w:numPr>
              <w:spacing w:after="0" w:line="259" w:lineRule="auto"/>
              <w:jc w:val="both"/>
              <w:rPr>
                <w:rFonts w:asciiTheme="minorHAnsi" w:hAnsiTheme="minorHAnsi" w:cstheme="minorHAnsi"/>
                <w:szCs w:val="24"/>
                <w:lang w:val="en-GB"/>
              </w:rPr>
            </w:pPr>
            <w:proofErr w:type="spellStart"/>
            <w:r w:rsidRPr="00E736B9">
              <w:rPr>
                <w:rFonts w:asciiTheme="minorHAnsi" w:hAnsiTheme="minorHAnsi" w:cstheme="minorHAnsi"/>
                <w:szCs w:val="24"/>
                <w:lang w:val="en-GB"/>
              </w:rPr>
              <w:t>OXENDEN</w:t>
            </w:r>
            <w:proofErr w:type="spellEnd"/>
            <w:r w:rsidRPr="00E736B9">
              <w:rPr>
                <w:rFonts w:asciiTheme="minorHAnsi" w:hAnsiTheme="minorHAnsi" w:cstheme="minorHAnsi"/>
                <w:szCs w:val="24"/>
                <w:lang w:val="en-GB"/>
              </w:rPr>
              <w:t>, Clive-Latham Koenig Christian, New English File Intermediate, Oxford University Press, 2005</w:t>
            </w:r>
          </w:p>
          <w:p w14:paraId="4AB3EFB1" w14:textId="22B8BCD3" w:rsidR="0086740A" w:rsidRPr="00E736B9" w:rsidRDefault="0086740A" w:rsidP="00E736B9">
            <w:pPr>
              <w:pStyle w:val="ListParagraph"/>
              <w:numPr>
                <w:ilvl w:val="0"/>
                <w:numId w:val="18"/>
              </w:numPr>
              <w:spacing w:after="0" w:line="259" w:lineRule="auto"/>
              <w:jc w:val="both"/>
              <w:rPr>
                <w:rFonts w:asciiTheme="minorHAnsi" w:hAnsiTheme="minorHAnsi" w:cstheme="minorHAnsi"/>
                <w:szCs w:val="24"/>
                <w:lang w:val="en-GB"/>
              </w:rPr>
            </w:pPr>
            <w:r w:rsidRPr="00E736B9">
              <w:rPr>
                <w:rFonts w:asciiTheme="minorHAnsi" w:hAnsiTheme="minorHAnsi" w:cstheme="minorHAnsi"/>
                <w:szCs w:val="24"/>
              </w:rPr>
              <w:t>BURT, Angela, The A-Z of Correct English, How to Books Publishing, Oxford, 2002</w:t>
            </w:r>
            <w:r w:rsidRPr="00E736B9">
              <w:rPr>
                <w:rFonts w:asciiTheme="minorHAnsi" w:eastAsiaTheme="minorHAnsi" w:hAnsiTheme="minorHAnsi" w:cstheme="minorHAnsi"/>
                <w:szCs w:val="24"/>
                <w:lang w:val="en-GB"/>
              </w:rPr>
              <w:t xml:space="preserve"> </w:t>
            </w:r>
          </w:p>
          <w:p w14:paraId="3E29D42B" w14:textId="13C85391" w:rsidR="0086740A" w:rsidRPr="001723A5" w:rsidRDefault="0086740A" w:rsidP="00ED48F2">
            <w:pPr>
              <w:pStyle w:val="ListParagraph"/>
              <w:spacing w:after="0" w:line="259" w:lineRule="auto"/>
              <w:ind w:firstLine="0"/>
              <w:jc w:val="both"/>
              <w:rPr>
                <w:rFonts w:asciiTheme="minorHAnsi" w:eastAsiaTheme="minorHAnsi" w:hAnsiTheme="minorHAnsi" w:cstheme="minorHAnsi"/>
                <w:szCs w:val="24"/>
                <w:lang w:val="en-GB"/>
              </w:rPr>
            </w:pPr>
          </w:p>
        </w:tc>
      </w:tr>
    </w:tbl>
    <w:p w14:paraId="282E6F9B" w14:textId="77777777" w:rsidR="004210BB" w:rsidRPr="001723A5" w:rsidRDefault="004210BB" w:rsidP="004210BB">
      <w:pPr>
        <w:pStyle w:val="NoSpacing"/>
        <w:rPr>
          <w:rFonts w:asciiTheme="minorHAnsi" w:hAnsiTheme="minorHAnsi" w:cstheme="minorHAnsi"/>
          <w:szCs w:val="24"/>
          <w:lang w:val="sq-AL"/>
        </w:rPr>
      </w:pPr>
      <w:r w:rsidRPr="001723A5">
        <w:rPr>
          <w:rFonts w:asciiTheme="minorHAnsi" w:hAnsiTheme="minorHAnsi" w:cstheme="minorHAnsi"/>
          <w:szCs w:val="24"/>
          <w:lang w:val="sq-AL"/>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10BB" w:rsidRPr="001723A5" w14:paraId="764418F5" w14:textId="77777777" w:rsidTr="00BB7421">
        <w:trPr>
          <w:trHeight w:val="340"/>
        </w:trPr>
        <w:tc>
          <w:tcPr>
            <w:tcW w:w="2700" w:type="dxa"/>
            <w:tcBorders>
              <w:top w:val="nil"/>
              <w:left w:val="single" w:sz="8" w:space="0" w:color="FFFFFF"/>
              <w:bottom w:val="single" w:sz="8" w:space="0" w:color="FFFFFF"/>
              <w:right w:val="nil"/>
            </w:tcBorders>
            <w:shd w:val="clear" w:color="auto" w:fill="58715C"/>
          </w:tcPr>
          <w:p w14:paraId="187C4C40"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b/>
                <w:color w:val="FFFFFF"/>
                <w:szCs w:val="24"/>
                <w:lang w:val="sq-AL"/>
              </w:rPr>
              <w:t>Hartimi i planit mësimor</w:t>
            </w:r>
          </w:p>
        </w:tc>
        <w:tc>
          <w:tcPr>
            <w:tcW w:w="7830" w:type="dxa"/>
            <w:tcBorders>
              <w:top w:val="nil"/>
              <w:left w:val="nil"/>
              <w:bottom w:val="single" w:sz="8" w:space="0" w:color="FFFFFF"/>
              <w:right w:val="single" w:sz="8" w:space="0" w:color="FFFFFF"/>
            </w:tcBorders>
            <w:shd w:val="clear" w:color="auto" w:fill="58715C"/>
          </w:tcPr>
          <w:p w14:paraId="7385FCE7" w14:textId="77777777" w:rsidR="004210BB" w:rsidRPr="001723A5" w:rsidRDefault="004210BB" w:rsidP="00BB7421">
            <w:pPr>
              <w:spacing w:after="160" w:line="259" w:lineRule="auto"/>
              <w:ind w:left="0" w:firstLine="0"/>
              <w:rPr>
                <w:rFonts w:asciiTheme="minorHAnsi" w:hAnsiTheme="minorHAnsi" w:cstheme="minorHAnsi"/>
                <w:szCs w:val="24"/>
                <w:lang w:val="sq-AL"/>
              </w:rPr>
            </w:pPr>
          </w:p>
        </w:tc>
      </w:tr>
      <w:tr w:rsidR="004210BB" w:rsidRPr="001723A5" w14:paraId="7B433B6C"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D7E76B3"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Java</w:t>
            </w:r>
          </w:p>
        </w:tc>
        <w:tc>
          <w:tcPr>
            <w:tcW w:w="7830" w:type="dxa"/>
            <w:tcBorders>
              <w:top w:val="single" w:sz="8" w:space="0" w:color="FFFFFF"/>
              <w:left w:val="single" w:sz="8" w:space="0" w:color="FFFFFF"/>
              <w:bottom w:val="single" w:sz="8" w:space="0" w:color="FFFFFF"/>
              <w:right w:val="nil"/>
            </w:tcBorders>
            <w:shd w:val="clear" w:color="auto" w:fill="6AA1A3"/>
          </w:tcPr>
          <w:p w14:paraId="679C8911"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 xml:space="preserve">Titulli i ligjëratës </w:t>
            </w:r>
          </w:p>
        </w:tc>
      </w:tr>
      <w:tr w:rsidR="004210BB" w:rsidRPr="001723A5" w14:paraId="2EAFAEF5" w14:textId="77777777" w:rsidTr="00347789">
        <w:trPr>
          <w:trHeight w:val="741"/>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D4B8DCD"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40B84EBC" w14:textId="77777777" w:rsidR="00175F6F" w:rsidRPr="001723A5" w:rsidRDefault="00175F6F" w:rsidP="00175F6F">
            <w:pPr>
              <w:snapToGrid w:val="0"/>
              <w:ind w:left="0" w:firstLine="0"/>
              <w:rPr>
                <w:rFonts w:asciiTheme="minorHAnsi" w:hAnsiTheme="minorHAnsi" w:cstheme="minorHAnsi"/>
                <w:szCs w:val="24"/>
                <w:lang w:val="sq-AL"/>
              </w:rPr>
            </w:pPr>
            <w:r w:rsidRPr="001723A5">
              <w:rPr>
                <w:rFonts w:asciiTheme="minorHAnsi" w:hAnsiTheme="minorHAnsi" w:cstheme="minorHAnsi"/>
                <w:szCs w:val="24"/>
                <w:lang w:val="sq-AL"/>
              </w:rPr>
              <w:t>Përshkrimi i lëndës/literaturës</w:t>
            </w:r>
          </w:p>
          <w:p w14:paraId="441B87A6" w14:textId="7A23F500" w:rsidR="00347789" w:rsidRPr="001723A5" w:rsidRDefault="00347789"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 xml:space="preserve">Diskutime mbi planin e veprimit për </w:t>
            </w:r>
            <w:r w:rsidR="00874B17" w:rsidRPr="001723A5">
              <w:rPr>
                <w:rFonts w:asciiTheme="minorHAnsi" w:hAnsiTheme="minorHAnsi" w:cstheme="minorHAnsi"/>
                <w:szCs w:val="24"/>
                <w:lang w:val="sq-AL"/>
              </w:rPr>
              <w:t xml:space="preserve">zhvillimin </w:t>
            </w:r>
            <w:r w:rsidRPr="001723A5">
              <w:rPr>
                <w:rFonts w:asciiTheme="minorHAnsi" w:hAnsiTheme="minorHAnsi" w:cstheme="minorHAnsi"/>
                <w:szCs w:val="24"/>
                <w:lang w:val="sq-AL"/>
              </w:rPr>
              <w:t>e gjuhës angleze të studentëve</w:t>
            </w:r>
          </w:p>
          <w:p w14:paraId="7481A779" w14:textId="77777777" w:rsidR="00B4442F" w:rsidRPr="001723A5" w:rsidRDefault="00C605F5" w:rsidP="00AE3603">
            <w:pPr>
              <w:snapToGrid w:val="0"/>
              <w:rPr>
                <w:rFonts w:asciiTheme="minorHAnsi" w:hAnsiTheme="minorHAnsi" w:cstheme="minorHAnsi"/>
                <w:szCs w:val="24"/>
                <w:lang w:val="sq-AL"/>
              </w:rPr>
            </w:pPr>
            <w:r w:rsidRPr="001723A5">
              <w:rPr>
                <w:rFonts w:asciiTheme="minorHAnsi" w:hAnsiTheme="minorHAnsi" w:cstheme="minorHAnsi"/>
                <w:szCs w:val="24"/>
                <w:lang w:val="sq-AL"/>
              </w:rPr>
              <w:t xml:space="preserve">Teknikat e </w:t>
            </w:r>
            <w:r w:rsidR="002903D3" w:rsidRPr="001723A5">
              <w:rPr>
                <w:rFonts w:asciiTheme="minorHAnsi" w:hAnsiTheme="minorHAnsi" w:cstheme="minorHAnsi"/>
                <w:szCs w:val="24"/>
                <w:lang w:val="sq-AL"/>
              </w:rPr>
              <w:t xml:space="preserve">të mësuarit </w:t>
            </w:r>
            <w:r w:rsidRPr="001723A5">
              <w:rPr>
                <w:rFonts w:asciiTheme="minorHAnsi" w:hAnsiTheme="minorHAnsi" w:cstheme="minorHAnsi"/>
                <w:szCs w:val="24"/>
                <w:lang w:val="sq-AL"/>
              </w:rPr>
              <w:t xml:space="preserve">të </w:t>
            </w:r>
            <w:r w:rsidR="00A74FD4" w:rsidRPr="001723A5">
              <w:rPr>
                <w:rFonts w:asciiTheme="minorHAnsi" w:hAnsiTheme="minorHAnsi" w:cstheme="minorHAnsi"/>
                <w:szCs w:val="24"/>
                <w:lang w:val="sq-AL"/>
              </w:rPr>
              <w:t xml:space="preserve">vokabularit </w:t>
            </w:r>
          </w:p>
          <w:p w14:paraId="368BDD25" w14:textId="520559F2" w:rsidR="00175F6F" w:rsidRPr="001723A5" w:rsidRDefault="00175F6F" w:rsidP="00AE3603">
            <w:pPr>
              <w:snapToGrid w:val="0"/>
              <w:rPr>
                <w:rFonts w:asciiTheme="minorHAnsi" w:hAnsiTheme="minorHAnsi" w:cstheme="minorHAnsi"/>
                <w:szCs w:val="24"/>
                <w:lang w:val="sq-AL"/>
              </w:rPr>
            </w:pPr>
            <w:r w:rsidRPr="001723A5">
              <w:rPr>
                <w:rFonts w:asciiTheme="minorHAnsi" w:hAnsiTheme="minorHAnsi" w:cstheme="minorHAnsi"/>
                <w:szCs w:val="24"/>
                <w:lang w:val="sq-AL"/>
              </w:rPr>
              <w:t>Diskutimi rreth prezantimeve</w:t>
            </w:r>
          </w:p>
        </w:tc>
      </w:tr>
      <w:tr w:rsidR="004210BB" w:rsidRPr="001723A5" w14:paraId="22CAB4D5"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4D7B0AB"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7BD8C5CD" w14:textId="40E3C5A0" w:rsidR="004210BB" w:rsidRPr="001723A5" w:rsidRDefault="00347789"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Koh</w:t>
            </w:r>
            <w:r w:rsidR="00B4442F" w:rsidRPr="001723A5">
              <w:rPr>
                <w:rFonts w:asciiTheme="minorHAnsi" w:hAnsiTheme="minorHAnsi" w:cstheme="minorHAnsi"/>
                <w:szCs w:val="24"/>
                <w:lang w:val="sq-AL"/>
              </w:rPr>
              <w:t>a</w:t>
            </w:r>
            <w:r w:rsidRPr="001723A5">
              <w:rPr>
                <w:rFonts w:asciiTheme="minorHAnsi" w:hAnsiTheme="minorHAnsi" w:cstheme="minorHAnsi"/>
                <w:szCs w:val="24"/>
                <w:lang w:val="sq-AL"/>
              </w:rPr>
              <w:t xml:space="preserve"> e </w:t>
            </w:r>
            <w:r w:rsidR="00A74FD4" w:rsidRPr="001723A5">
              <w:rPr>
                <w:rFonts w:asciiTheme="minorHAnsi" w:hAnsiTheme="minorHAnsi" w:cstheme="minorHAnsi"/>
                <w:szCs w:val="24"/>
                <w:lang w:val="sq-AL"/>
              </w:rPr>
              <w:t>tashme</w:t>
            </w:r>
            <w:r w:rsidR="00AA7A47" w:rsidRPr="001723A5">
              <w:rPr>
                <w:rFonts w:asciiTheme="minorHAnsi" w:hAnsiTheme="minorHAnsi" w:cstheme="minorHAnsi"/>
                <w:szCs w:val="24"/>
                <w:lang w:val="sq-AL"/>
              </w:rPr>
              <w:t xml:space="preserve"> dhe e vazhdueshme</w:t>
            </w:r>
            <w:r w:rsidR="00FB6289" w:rsidRPr="001723A5">
              <w:rPr>
                <w:rFonts w:asciiTheme="minorHAnsi" w:hAnsiTheme="minorHAnsi" w:cstheme="minorHAnsi"/>
                <w:szCs w:val="24"/>
                <w:lang w:val="sq-AL"/>
              </w:rPr>
              <w:t xml:space="preserve"> </w:t>
            </w:r>
          </w:p>
          <w:p w14:paraId="28D3EEA2" w14:textId="0F0E0777" w:rsidR="00FB6289" w:rsidRPr="001723A5" w:rsidRDefault="00FB6289"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Miming - (active and state verbs)</w:t>
            </w:r>
          </w:p>
          <w:p w14:paraId="28A1AC9E" w14:textId="44EA71D6" w:rsidR="00AA7A47" w:rsidRPr="001723A5" w:rsidRDefault="00B4442F"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Këtu dhe Tani</w:t>
            </w:r>
            <w:r w:rsidR="00AA7A47" w:rsidRPr="001723A5">
              <w:rPr>
                <w:rFonts w:asciiTheme="minorHAnsi" w:hAnsiTheme="minorHAnsi" w:cstheme="minorHAnsi"/>
                <w:szCs w:val="24"/>
                <w:lang w:val="sq-AL"/>
              </w:rPr>
              <w:t xml:space="preserve"> </w:t>
            </w:r>
          </w:p>
          <w:p w14:paraId="33F3279A" w14:textId="18C0515F" w:rsidR="00693EA7" w:rsidRPr="001723A5" w:rsidRDefault="00693EA7" w:rsidP="00693EA7">
            <w:pPr>
              <w:snapToGrid w:val="0"/>
              <w:rPr>
                <w:rFonts w:asciiTheme="minorHAnsi" w:hAnsiTheme="minorHAnsi" w:cstheme="minorHAnsi"/>
                <w:szCs w:val="24"/>
                <w:lang w:val="sq-AL"/>
              </w:rPr>
            </w:pPr>
            <w:r w:rsidRPr="001723A5">
              <w:rPr>
                <w:rFonts w:asciiTheme="minorHAnsi" w:hAnsiTheme="minorHAnsi" w:cstheme="minorHAnsi"/>
                <w:szCs w:val="24"/>
                <w:lang w:val="sq-AL"/>
              </w:rPr>
              <w:t xml:space="preserve">Përshkrimi i ngjarjeve jetësore </w:t>
            </w:r>
          </w:p>
          <w:p w14:paraId="01A1446D" w14:textId="7499928C" w:rsidR="005C0B01" w:rsidRPr="001723A5" w:rsidRDefault="005C0B01" w:rsidP="00AA7A47">
            <w:pPr>
              <w:snapToGrid w:val="0"/>
              <w:rPr>
                <w:rFonts w:asciiTheme="minorHAnsi" w:hAnsiTheme="minorHAnsi" w:cstheme="minorHAnsi"/>
                <w:szCs w:val="24"/>
                <w:lang w:val="sq-AL"/>
              </w:rPr>
            </w:pPr>
            <w:r w:rsidRPr="001723A5">
              <w:rPr>
                <w:rFonts w:asciiTheme="minorHAnsi" w:hAnsiTheme="minorHAnsi" w:cstheme="minorHAnsi"/>
                <w:szCs w:val="24"/>
                <w:lang w:val="sq-AL"/>
              </w:rPr>
              <w:t xml:space="preserve">Fjalorthi javor </w:t>
            </w:r>
          </w:p>
        </w:tc>
      </w:tr>
      <w:tr w:rsidR="004210BB" w:rsidRPr="001723A5" w14:paraId="39718A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58821CD"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Java 3:</w:t>
            </w:r>
          </w:p>
        </w:tc>
        <w:tc>
          <w:tcPr>
            <w:tcW w:w="7830" w:type="dxa"/>
            <w:tcBorders>
              <w:top w:val="single" w:sz="8" w:space="0" w:color="FFFFFF"/>
              <w:left w:val="single" w:sz="8" w:space="0" w:color="FFFFFF"/>
              <w:bottom w:val="single" w:sz="8" w:space="0" w:color="FFFFFF"/>
              <w:right w:val="nil"/>
            </w:tcBorders>
            <w:shd w:val="clear" w:color="auto" w:fill="C9D5CA"/>
          </w:tcPr>
          <w:p w14:paraId="619A674D" w14:textId="7BB175FB" w:rsidR="004210BB" w:rsidRPr="001723A5" w:rsidRDefault="00C03EC4"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Koh</w:t>
            </w:r>
            <w:r w:rsidR="00AA7A47" w:rsidRPr="001723A5">
              <w:rPr>
                <w:rFonts w:asciiTheme="minorHAnsi" w:hAnsiTheme="minorHAnsi" w:cstheme="minorHAnsi"/>
                <w:szCs w:val="24"/>
                <w:lang w:val="sq-AL"/>
              </w:rPr>
              <w:t>a</w:t>
            </w:r>
            <w:r w:rsidRPr="001723A5">
              <w:rPr>
                <w:rFonts w:asciiTheme="minorHAnsi" w:hAnsiTheme="minorHAnsi" w:cstheme="minorHAnsi"/>
                <w:szCs w:val="24"/>
                <w:lang w:val="sq-AL"/>
              </w:rPr>
              <w:t xml:space="preserve"> e shkuar (Past simple, Past cont.)</w:t>
            </w:r>
          </w:p>
          <w:p w14:paraId="3B408574" w14:textId="00F02382" w:rsidR="00C03EC4" w:rsidRPr="001723A5" w:rsidRDefault="00C03EC4"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Shprehj</w:t>
            </w:r>
            <w:r w:rsidR="00AA7A47" w:rsidRPr="001723A5">
              <w:rPr>
                <w:rFonts w:asciiTheme="minorHAnsi" w:hAnsiTheme="minorHAnsi" w:cstheme="minorHAnsi"/>
                <w:szCs w:val="24"/>
                <w:lang w:val="sq-AL"/>
              </w:rPr>
              <w:t xml:space="preserve">a </w:t>
            </w:r>
            <w:r w:rsidR="00AA7A47" w:rsidRPr="001723A5">
              <w:rPr>
                <w:rFonts w:asciiTheme="minorHAnsi" w:hAnsiTheme="minorHAnsi" w:cstheme="minorHAnsi"/>
                <w:i/>
                <w:szCs w:val="24"/>
                <w:lang w:val="sq-AL"/>
              </w:rPr>
              <w:t>used to</w:t>
            </w:r>
            <w:r w:rsidR="009928B6" w:rsidRPr="001723A5">
              <w:rPr>
                <w:rFonts w:asciiTheme="minorHAnsi" w:hAnsiTheme="minorHAnsi" w:cstheme="minorHAnsi"/>
                <w:i/>
                <w:szCs w:val="24"/>
                <w:lang w:val="sq-AL"/>
              </w:rPr>
              <w:t xml:space="preserve"> </w:t>
            </w:r>
            <w:r w:rsidR="009928B6" w:rsidRPr="001723A5">
              <w:rPr>
                <w:rFonts w:asciiTheme="minorHAnsi" w:hAnsiTheme="minorHAnsi" w:cstheme="minorHAnsi"/>
                <w:iCs/>
                <w:szCs w:val="24"/>
                <w:lang w:val="sq-AL"/>
              </w:rPr>
              <w:t xml:space="preserve">(shprehi) </w:t>
            </w:r>
            <w:r w:rsidR="009928B6" w:rsidRPr="001723A5">
              <w:rPr>
                <w:rFonts w:asciiTheme="minorHAnsi" w:hAnsiTheme="minorHAnsi" w:cstheme="minorHAnsi"/>
                <w:i/>
                <w:szCs w:val="24"/>
                <w:lang w:val="sq-AL"/>
              </w:rPr>
              <w:t>d</w:t>
            </w:r>
            <w:r w:rsidR="00C015D6" w:rsidRPr="001723A5">
              <w:rPr>
                <w:rFonts w:asciiTheme="minorHAnsi" w:hAnsiTheme="minorHAnsi" w:cstheme="minorHAnsi"/>
                <w:i/>
                <w:szCs w:val="24"/>
                <w:lang w:val="sq-AL"/>
              </w:rPr>
              <w:t>he</w:t>
            </w:r>
            <w:r w:rsidR="009928B6" w:rsidRPr="001723A5">
              <w:rPr>
                <w:rFonts w:asciiTheme="minorHAnsi" w:hAnsiTheme="minorHAnsi" w:cstheme="minorHAnsi"/>
                <w:i/>
                <w:szCs w:val="24"/>
                <w:lang w:val="sq-AL"/>
              </w:rPr>
              <w:t xml:space="preserve"> would </w:t>
            </w:r>
            <w:r w:rsidR="009928B6" w:rsidRPr="001723A5">
              <w:rPr>
                <w:rFonts w:asciiTheme="minorHAnsi" w:hAnsiTheme="minorHAnsi" w:cstheme="minorHAnsi"/>
                <w:iCs/>
                <w:szCs w:val="24"/>
                <w:lang w:val="sq-AL"/>
              </w:rPr>
              <w:t>(nostalgji)</w:t>
            </w:r>
          </w:p>
          <w:p w14:paraId="62DCFC14" w14:textId="178EE9AD" w:rsidR="009928B6" w:rsidRPr="001723A5" w:rsidRDefault="00AA7A47" w:rsidP="009928B6">
            <w:pPr>
              <w:spacing w:after="0" w:line="259" w:lineRule="auto"/>
              <w:ind w:left="0" w:firstLine="0"/>
              <w:rPr>
                <w:rFonts w:asciiTheme="minorHAnsi" w:hAnsiTheme="minorHAnsi" w:cstheme="minorHAnsi"/>
                <w:szCs w:val="24"/>
                <w:lang w:val="en-GB"/>
              </w:rPr>
            </w:pPr>
            <w:r w:rsidRPr="001723A5">
              <w:rPr>
                <w:rFonts w:asciiTheme="minorHAnsi" w:hAnsiTheme="minorHAnsi" w:cstheme="minorHAnsi"/>
                <w:szCs w:val="24"/>
                <w:lang w:val="sq-AL"/>
              </w:rPr>
              <w:t xml:space="preserve">Kujtimi dhe harresa </w:t>
            </w:r>
          </w:p>
          <w:p w14:paraId="4246973B" w14:textId="59927A35" w:rsidR="00AA7A47" w:rsidRPr="001723A5" w:rsidRDefault="00AA7A47"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Heronjtë</w:t>
            </w:r>
          </w:p>
          <w:p w14:paraId="1852BF4E" w14:textId="77777777" w:rsidR="00FB6289" w:rsidRPr="001723A5" w:rsidRDefault="00FB6289" w:rsidP="00FB6289">
            <w:pPr>
              <w:snapToGrid w:val="0"/>
              <w:rPr>
                <w:rFonts w:asciiTheme="minorHAnsi" w:hAnsiTheme="minorHAnsi" w:cstheme="minorHAnsi"/>
                <w:szCs w:val="24"/>
                <w:lang w:val="sq-AL"/>
              </w:rPr>
            </w:pPr>
            <w:r w:rsidRPr="001723A5">
              <w:rPr>
                <w:rFonts w:asciiTheme="minorHAnsi" w:hAnsiTheme="minorHAnsi" w:cstheme="minorHAnsi"/>
                <w:szCs w:val="24"/>
                <w:lang w:val="sq-AL"/>
              </w:rPr>
              <w:t xml:space="preserve">Lidhëzat: </w:t>
            </w:r>
            <w:r w:rsidRPr="001723A5">
              <w:rPr>
                <w:rFonts w:asciiTheme="minorHAnsi" w:hAnsiTheme="minorHAnsi" w:cstheme="minorHAnsi"/>
                <w:i/>
                <w:iCs/>
                <w:szCs w:val="24"/>
                <w:lang w:val="sq-AL"/>
              </w:rPr>
              <w:t>por, pra, sepse, pastaj</w:t>
            </w:r>
          </w:p>
          <w:p w14:paraId="62859352" w14:textId="29248515" w:rsidR="005C0B01" w:rsidRPr="001723A5" w:rsidRDefault="005C0B01"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Fjalorthi javor</w:t>
            </w:r>
          </w:p>
        </w:tc>
      </w:tr>
      <w:tr w:rsidR="004210BB" w:rsidRPr="001723A5" w14:paraId="024AA95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3E8B3C5"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1F671E7C" w14:textId="2CCA1E9D" w:rsidR="004F6A6A" w:rsidRPr="001723A5" w:rsidRDefault="004F6A6A"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Format krahasore dhe sipërore</w:t>
            </w:r>
          </w:p>
          <w:p w14:paraId="61052CB9" w14:textId="71231620" w:rsidR="004F6A6A" w:rsidRPr="001723A5" w:rsidRDefault="004F6A6A"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Frazat e krahasimit</w:t>
            </w:r>
          </w:p>
          <w:p w14:paraId="6A14C4BB" w14:textId="61687D2C" w:rsidR="00151015" w:rsidRPr="001723A5" w:rsidRDefault="00151015" w:rsidP="00151015">
            <w:pPr>
              <w:snapToGrid w:val="0"/>
              <w:rPr>
                <w:rFonts w:asciiTheme="minorHAnsi" w:hAnsiTheme="minorHAnsi" w:cstheme="minorHAnsi"/>
                <w:szCs w:val="24"/>
                <w:lang w:val="sq-AL"/>
              </w:rPr>
            </w:pPr>
            <w:r w:rsidRPr="001723A5">
              <w:rPr>
                <w:rFonts w:asciiTheme="minorHAnsi" w:hAnsiTheme="minorHAnsi" w:cstheme="minorHAnsi"/>
                <w:szCs w:val="24"/>
                <w:lang w:val="sq-AL"/>
              </w:rPr>
              <w:t>ENERG</w:t>
            </w:r>
            <w:r w:rsidR="00A0027C" w:rsidRPr="001723A5">
              <w:rPr>
                <w:rFonts w:asciiTheme="minorHAnsi" w:hAnsiTheme="minorHAnsi" w:cstheme="minorHAnsi"/>
                <w:szCs w:val="24"/>
                <w:lang w:val="sq-AL"/>
              </w:rPr>
              <w:t>JIA</w:t>
            </w:r>
            <w:r w:rsidRPr="001723A5">
              <w:rPr>
                <w:rFonts w:asciiTheme="minorHAnsi" w:hAnsiTheme="minorHAnsi" w:cstheme="minorHAnsi"/>
                <w:szCs w:val="24"/>
                <w:lang w:val="sq-AL"/>
              </w:rPr>
              <w:t xml:space="preserve"> –</w:t>
            </w:r>
            <w:r w:rsidR="00A0027C" w:rsidRPr="001723A5">
              <w:rPr>
                <w:rFonts w:asciiTheme="minorHAnsi" w:hAnsiTheme="minorHAnsi" w:cstheme="minorHAnsi"/>
                <w:szCs w:val="24"/>
                <w:lang w:val="sq-AL"/>
              </w:rPr>
              <w:t xml:space="preserve"> (</w:t>
            </w:r>
            <w:r w:rsidRPr="001723A5">
              <w:rPr>
                <w:rFonts w:asciiTheme="minorHAnsi" w:hAnsiTheme="minorHAnsi" w:cstheme="minorHAnsi"/>
                <w:szCs w:val="24"/>
                <w:lang w:val="sq-AL"/>
              </w:rPr>
              <w:t>Burning calories; extreme weather; It isn’t as cold as</w:t>
            </w:r>
            <w:r w:rsidR="00A0027C" w:rsidRPr="001723A5">
              <w:rPr>
                <w:rFonts w:asciiTheme="minorHAnsi" w:hAnsiTheme="minorHAnsi" w:cstheme="minorHAnsi"/>
                <w:szCs w:val="24"/>
                <w:lang w:val="sq-AL"/>
              </w:rPr>
              <w:t>)</w:t>
            </w:r>
          </w:p>
          <w:p w14:paraId="4AE8A855" w14:textId="1F72B8A5" w:rsidR="00EC54F9" w:rsidRPr="001723A5" w:rsidRDefault="00693EA7" w:rsidP="00212D12">
            <w:pPr>
              <w:snapToGrid w:val="0"/>
              <w:rPr>
                <w:rFonts w:asciiTheme="minorHAnsi" w:hAnsiTheme="minorHAnsi" w:cstheme="minorHAnsi"/>
                <w:szCs w:val="24"/>
                <w:lang w:val="sq-AL"/>
              </w:rPr>
            </w:pPr>
            <w:r w:rsidRPr="001723A5">
              <w:rPr>
                <w:rFonts w:asciiTheme="minorHAnsi" w:hAnsiTheme="minorHAnsi" w:cstheme="minorHAnsi"/>
                <w:szCs w:val="24"/>
                <w:lang w:val="sq-AL"/>
              </w:rPr>
              <w:t>10 vende për të vizituar para se të vdesim</w:t>
            </w:r>
          </w:p>
          <w:p w14:paraId="21457FF5" w14:textId="5A8E9593" w:rsidR="005C0B01" w:rsidRPr="001723A5" w:rsidRDefault="005C0B01" w:rsidP="00212D12">
            <w:pPr>
              <w:snapToGrid w:val="0"/>
              <w:rPr>
                <w:rFonts w:asciiTheme="minorHAnsi" w:hAnsiTheme="minorHAnsi" w:cstheme="minorHAnsi"/>
                <w:szCs w:val="24"/>
                <w:lang w:val="sq-AL"/>
              </w:rPr>
            </w:pPr>
            <w:r w:rsidRPr="001723A5">
              <w:rPr>
                <w:rFonts w:asciiTheme="minorHAnsi" w:hAnsiTheme="minorHAnsi" w:cstheme="minorHAnsi"/>
                <w:szCs w:val="24"/>
                <w:lang w:val="sq-AL"/>
              </w:rPr>
              <w:lastRenderedPageBreak/>
              <w:t>Fjalorthi javor</w:t>
            </w:r>
          </w:p>
        </w:tc>
      </w:tr>
      <w:tr w:rsidR="004210BB" w:rsidRPr="001723A5" w14:paraId="4B6FB96D"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54FC940"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lastRenderedPageBreak/>
              <w:t>Java 5:</w:t>
            </w:r>
          </w:p>
        </w:tc>
        <w:tc>
          <w:tcPr>
            <w:tcW w:w="7830" w:type="dxa"/>
            <w:tcBorders>
              <w:top w:val="single" w:sz="8" w:space="0" w:color="FFFFFF"/>
              <w:left w:val="single" w:sz="8" w:space="0" w:color="FFFFFF"/>
              <w:bottom w:val="single" w:sz="8" w:space="0" w:color="FFFFFF"/>
              <w:right w:val="nil"/>
            </w:tcBorders>
            <w:shd w:val="clear" w:color="auto" w:fill="C9D5CA"/>
          </w:tcPr>
          <w:p w14:paraId="5B533369" w14:textId="1E15778F" w:rsidR="004F6A6A" w:rsidRPr="001723A5" w:rsidRDefault="00705BE1" w:rsidP="004F6A6A">
            <w:pPr>
              <w:snapToGrid w:val="0"/>
              <w:rPr>
                <w:rFonts w:asciiTheme="minorHAnsi" w:hAnsiTheme="minorHAnsi" w:cstheme="minorHAnsi"/>
                <w:szCs w:val="24"/>
                <w:lang w:val="sq-AL"/>
              </w:rPr>
            </w:pPr>
            <w:r w:rsidRPr="001723A5">
              <w:rPr>
                <w:rFonts w:asciiTheme="minorHAnsi" w:hAnsiTheme="minorHAnsi" w:cstheme="minorHAnsi"/>
                <w:szCs w:val="24"/>
                <w:lang w:val="sq-AL"/>
              </w:rPr>
              <w:t>Koha e pakryer</w:t>
            </w:r>
          </w:p>
          <w:p w14:paraId="67E36639" w14:textId="77777777" w:rsidR="00FC4E41" w:rsidRPr="001723A5" w:rsidRDefault="00693EA7" w:rsidP="00FC4E41">
            <w:pPr>
              <w:snapToGrid w:val="0"/>
              <w:rPr>
                <w:rFonts w:asciiTheme="minorHAnsi" w:hAnsiTheme="minorHAnsi" w:cstheme="minorHAnsi"/>
                <w:szCs w:val="24"/>
                <w:lang w:val="sq-AL"/>
              </w:rPr>
            </w:pPr>
            <w:r w:rsidRPr="001723A5">
              <w:rPr>
                <w:rFonts w:asciiTheme="minorHAnsi" w:hAnsiTheme="minorHAnsi" w:cstheme="minorHAnsi"/>
                <w:szCs w:val="24"/>
                <w:lang w:val="sq-AL"/>
              </w:rPr>
              <w:t>Kombet dhe kulturat</w:t>
            </w:r>
            <w:r w:rsidR="00FC4E41" w:rsidRPr="001723A5">
              <w:rPr>
                <w:rFonts w:asciiTheme="minorHAnsi" w:hAnsiTheme="minorHAnsi" w:cstheme="minorHAnsi"/>
                <w:szCs w:val="24"/>
                <w:lang w:val="sq-AL"/>
              </w:rPr>
              <w:t xml:space="preserve"> </w:t>
            </w:r>
          </w:p>
          <w:p w14:paraId="3CD18A30" w14:textId="0F7F35FE" w:rsidR="00FC4E41" w:rsidRPr="001723A5" w:rsidRDefault="00FC4E41" w:rsidP="00FC4E41">
            <w:pPr>
              <w:snapToGrid w:val="0"/>
              <w:rPr>
                <w:rFonts w:asciiTheme="minorHAnsi" w:hAnsiTheme="minorHAnsi" w:cstheme="minorHAnsi"/>
                <w:szCs w:val="24"/>
                <w:lang w:val="sq-AL"/>
              </w:rPr>
            </w:pPr>
            <w:r w:rsidRPr="001723A5">
              <w:rPr>
                <w:rFonts w:asciiTheme="minorHAnsi" w:hAnsiTheme="minorHAnsi" w:cstheme="minorHAnsi"/>
                <w:szCs w:val="24"/>
                <w:lang w:val="sq-AL"/>
              </w:rPr>
              <w:t>Eksperienca ndërkulturore</w:t>
            </w:r>
          </w:p>
          <w:p w14:paraId="1E470281" w14:textId="031E183A" w:rsidR="00480C11" w:rsidRPr="001723A5" w:rsidRDefault="00480C11" w:rsidP="00FC4E41">
            <w:pPr>
              <w:snapToGrid w:val="0"/>
              <w:rPr>
                <w:rFonts w:asciiTheme="minorHAnsi" w:hAnsiTheme="minorHAnsi" w:cstheme="minorHAnsi"/>
                <w:szCs w:val="24"/>
                <w:lang w:val="sq-AL"/>
              </w:rPr>
            </w:pPr>
            <w:r w:rsidRPr="001723A5">
              <w:rPr>
                <w:rFonts w:asciiTheme="minorHAnsi" w:hAnsiTheme="minorHAnsi" w:cstheme="minorHAnsi"/>
                <w:szCs w:val="24"/>
                <w:lang w:val="sq-AL"/>
              </w:rPr>
              <w:t>Culture shock situations-discuss</w:t>
            </w:r>
          </w:p>
          <w:p w14:paraId="30B68CAF" w14:textId="77777777" w:rsidR="00EC54F9" w:rsidRPr="001723A5" w:rsidRDefault="00212D12" w:rsidP="00212D12">
            <w:pPr>
              <w:snapToGrid w:val="0"/>
              <w:rPr>
                <w:rFonts w:asciiTheme="minorHAnsi" w:hAnsiTheme="minorHAnsi" w:cstheme="minorHAnsi"/>
                <w:szCs w:val="24"/>
                <w:lang w:val="sq-AL"/>
              </w:rPr>
            </w:pPr>
            <w:r w:rsidRPr="001723A5">
              <w:rPr>
                <w:rFonts w:asciiTheme="minorHAnsi" w:hAnsiTheme="minorHAnsi" w:cstheme="minorHAnsi"/>
                <w:szCs w:val="24"/>
                <w:lang w:val="sq-AL"/>
              </w:rPr>
              <w:t>Shkrimi i CV-së</w:t>
            </w:r>
          </w:p>
          <w:p w14:paraId="60E850C7" w14:textId="663FDC74" w:rsidR="005C0B01" w:rsidRPr="001723A5" w:rsidRDefault="005C0B01" w:rsidP="00212D12">
            <w:pPr>
              <w:snapToGrid w:val="0"/>
              <w:rPr>
                <w:rFonts w:asciiTheme="minorHAnsi" w:hAnsiTheme="minorHAnsi" w:cstheme="minorHAnsi"/>
                <w:szCs w:val="24"/>
                <w:lang w:val="sq-AL"/>
              </w:rPr>
            </w:pPr>
            <w:r w:rsidRPr="001723A5">
              <w:rPr>
                <w:rFonts w:asciiTheme="minorHAnsi" w:hAnsiTheme="minorHAnsi" w:cstheme="minorHAnsi"/>
                <w:szCs w:val="24"/>
                <w:lang w:val="sq-AL"/>
              </w:rPr>
              <w:t>Fjalorthi javor</w:t>
            </w:r>
          </w:p>
        </w:tc>
      </w:tr>
      <w:tr w:rsidR="004210BB" w:rsidRPr="001723A5" w14:paraId="51DD3F3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295EAC"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5BC86C55" w14:textId="5B039744" w:rsidR="00C23EA7" w:rsidRPr="001723A5" w:rsidRDefault="00212D12"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 xml:space="preserve">Format e </w:t>
            </w:r>
            <w:r w:rsidR="00705BE1" w:rsidRPr="001723A5">
              <w:rPr>
                <w:rFonts w:asciiTheme="minorHAnsi" w:hAnsiTheme="minorHAnsi" w:cstheme="minorHAnsi"/>
                <w:szCs w:val="24"/>
                <w:lang w:val="sq-AL"/>
              </w:rPr>
              <w:t xml:space="preserve">kohës </w:t>
            </w:r>
            <w:r w:rsidRPr="001723A5">
              <w:rPr>
                <w:rFonts w:asciiTheme="minorHAnsi" w:hAnsiTheme="minorHAnsi" w:cstheme="minorHAnsi"/>
                <w:szCs w:val="24"/>
                <w:lang w:val="sq-AL"/>
              </w:rPr>
              <w:t>së ardhme</w:t>
            </w:r>
          </w:p>
          <w:p w14:paraId="6D2BD713" w14:textId="77777777" w:rsidR="00212D12" w:rsidRPr="001723A5" w:rsidRDefault="00212D12"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 xml:space="preserve">Klauzolat me </w:t>
            </w:r>
            <w:r w:rsidRPr="001723A5">
              <w:rPr>
                <w:rFonts w:asciiTheme="minorHAnsi" w:hAnsiTheme="minorHAnsi" w:cstheme="minorHAnsi"/>
                <w:i/>
                <w:szCs w:val="24"/>
                <w:lang w:val="sq-AL"/>
              </w:rPr>
              <w:t>if</w:t>
            </w:r>
            <w:r w:rsidRPr="001723A5">
              <w:rPr>
                <w:rFonts w:asciiTheme="minorHAnsi" w:hAnsiTheme="minorHAnsi" w:cstheme="minorHAnsi"/>
                <w:szCs w:val="24"/>
                <w:lang w:val="sq-AL"/>
              </w:rPr>
              <w:t xml:space="preserve"> dhe </w:t>
            </w:r>
            <w:r w:rsidRPr="001723A5">
              <w:rPr>
                <w:rFonts w:asciiTheme="minorHAnsi" w:hAnsiTheme="minorHAnsi" w:cstheme="minorHAnsi"/>
                <w:i/>
                <w:szCs w:val="24"/>
                <w:lang w:val="sq-AL"/>
              </w:rPr>
              <w:t>when</w:t>
            </w:r>
            <w:r w:rsidRPr="001723A5">
              <w:rPr>
                <w:rFonts w:asciiTheme="minorHAnsi" w:hAnsiTheme="minorHAnsi" w:cstheme="minorHAnsi"/>
                <w:szCs w:val="24"/>
                <w:lang w:val="sq-AL"/>
              </w:rPr>
              <w:t xml:space="preserve"> </w:t>
            </w:r>
          </w:p>
          <w:p w14:paraId="3C0FAE0B" w14:textId="7B482CAE" w:rsidR="00212D12" w:rsidRPr="001723A5" w:rsidRDefault="00212D12"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 xml:space="preserve">First conditional </w:t>
            </w:r>
          </w:p>
          <w:p w14:paraId="084822C4" w14:textId="6E241C09" w:rsidR="00212D12" w:rsidRPr="001723A5" w:rsidRDefault="00FC4E41"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Consumer review</w:t>
            </w:r>
          </w:p>
          <w:p w14:paraId="06219852" w14:textId="526A755F" w:rsidR="005C0B01" w:rsidRPr="001723A5" w:rsidRDefault="005C0B01"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Fjalorthi javor</w:t>
            </w:r>
          </w:p>
        </w:tc>
      </w:tr>
      <w:tr w:rsidR="004210BB" w:rsidRPr="001723A5" w14:paraId="0ECE10E6"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FCF922D"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Java 7:</w:t>
            </w:r>
          </w:p>
        </w:tc>
        <w:tc>
          <w:tcPr>
            <w:tcW w:w="7830" w:type="dxa"/>
            <w:tcBorders>
              <w:top w:val="single" w:sz="8" w:space="0" w:color="FFFFFF"/>
              <w:left w:val="single" w:sz="8" w:space="0" w:color="FFFFFF"/>
              <w:bottom w:val="single" w:sz="8" w:space="0" w:color="FFFFFF"/>
              <w:right w:val="nil"/>
            </w:tcBorders>
            <w:shd w:val="clear" w:color="auto" w:fill="C9D5CA"/>
          </w:tcPr>
          <w:p w14:paraId="373B7ABF" w14:textId="07AB670B" w:rsidR="007C1FFC" w:rsidRPr="001723A5" w:rsidRDefault="007C1FF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Mbiemrat -ed/-ing</w:t>
            </w:r>
          </w:p>
          <w:p w14:paraId="559CD8C7" w14:textId="212F25BE" w:rsidR="009928B6" w:rsidRPr="001723A5" w:rsidRDefault="009928B6"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Role-play</w:t>
            </w:r>
          </w:p>
          <w:p w14:paraId="29514ED1" w14:textId="371F089B" w:rsidR="007C1FFC" w:rsidRPr="001723A5" w:rsidRDefault="007C1FF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Lajmet</w:t>
            </w:r>
            <w:r w:rsidR="00ED4213" w:rsidRPr="001723A5">
              <w:rPr>
                <w:rFonts w:asciiTheme="minorHAnsi" w:hAnsiTheme="minorHAnsi" w:cstheme="minorHAnsi"/>
                <w:szCs w:val="24"/>
                <w:lang w:val="sq-AL"/>
              </w:rPr>
              <w:t xml:space="preserve"> e javës</w:t>
            </w:r>
          </w:p>
          <w:p w14:paraId="115A52D0" w14:textId="1B0A41BC" w:rsidR="002176E2" w:rsidRPr="001723A5" w:rsidRDefault="007C1FF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Shkr</w:t>
            </w:r>
            <w:r w:rsidR="00AD565B" w:rsidRPr="001723A5">
              <w:rPr>
                <w:rFonts w:asciiTheme="minorHAnsi" w:hAnsiTheme="minorHAnsi" w:cstheme="minorHAnsi"/>
                <w:szCs w:val="24"/>
                <w:lang w:val="sq-AL"/>
              </w:rPr>
              <w:t>uaj</w:t>
            </w:r>
            <w:r w:rsidRPr="001723A5">
              <w:rPr>
                <w:rFonts w:asciiTheme="minorHAnsi" w:hAnsiTheme="minorHAnsi" w:cstheme="minorHAnsi"/>
                <w:szCs w:val="24"/>
                <w:lang w:val="sq-AL"/>
              </w:rPr>
              <w:t xml:space="preserve"> një </w:t>
            </w:r>
            <w:r w:rsidR="000A62E3" w:rsidRPr="001723A5">
              <w:rPr>
                <w:rFonts w:asciiTheme="minorHAnsi" w:hAnsiTheme="minorHAnsi" w:cstheme="minorHAnsi"/>
                <w:szCs w:val="24"/>
                <w:lang w:val="sq-AL"/>
              </w:rPr>
              <w:t>lajm</w:t>
            </w:r>
            <w:r w:rsidRPr="001723A5">
              <w:rPr>
                <w:rFonts w:asciiTheme="minorHAnsi" w:hAnsiTheme="minorHAnsi" w:cstheme="minorHAnsi"/>
                <w:szCs w:val="24"/>
                <w:lang w:val="sq-AL"/>
              </w:rPr>
              <w:t xml:space="preserve">   </w:t>
            </w:r>
            <w:r w:rsidR="002176E2" w:rsidRPr="001723A5">
              <w:rPr>
                <w:rFonts w:asciiTheme="minorHAnsi" w:hAnsiTheme="minorHAnsi" w:cstheme="minorHAnsi"/>
                <w:szCs w:val="24"/>
                <w:lang w:val="sq-AL"/>
              </w:rPr>
              <w:t xml:space="preserve"> </w:t>
            </w:r>
          </w:p>
          <w:p w14:paraId="492796B9" w14:textId="5127A285" w:rsidR="005C0B01" w:rsidRPr="001723A5" w:rsidRDefault="005C0B01"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Fjalorthi javor</w:t>
            </w:r>
          </w:p>
        </w:tc>
      </w:tr>
      <w:tr w:rsidR="004210BB" w:rsidRPr="001723A5" w14:paraId="33D0506E" w14:textId="77777777" w:rsidTr="00BB7421">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26B0B4B"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Java 8:</w:t>
            </w:r>
          </w:p>
        </w:tc>
        <w:tc>
          <w:tcPr>
            <w:tcW w:w="7830" w:type="dxa"/>
            <w:tcBorders>
              <w:top w:val="single" w:sz="8" w:space="0" w:color="FFFFFF"/>
              <w:left w:val="single" w:sz="8" w:space="0" w:color="FFFFFF"/>
              <w:bottom w:val="single" w:sz="8" w:space="0" w:color="FFFFFF"/>
              <w:right w:val="nil"/>
            </w:tcBorders>
            <w:shd w:val="clear" w:color="auto" w:fill="DFDDCB"/>
          </w:tcPr>
          <w:p w14:paraId="2F9CF784" w14:textId="0B612A63" w:rsidR="004210BB" w:rsidRPr="001723A5" w:rsidRDefault="002176E2"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Testi I</w:t>
            </w:r>
          </w:p>
        </w:tc>
      </w:tr>
      <w:tr w:rsidR="004210BB" w:rsidRPr="001723A5" w14:paraId="03FAED9F"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9AA5EC1"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610A1412" w14:textId="77777777" w:rsidR="0055773E" w:rsidRPr="001723A5" w:rsidRDefault="0055773E"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Kërkesat e sjellshme</w:t>
            </w:r>
          </w:p>
          <w:p w14:paraId="49725BF4" w14:textId="41AD51DC" w:rsidR="00E22ACC" w:rsidRPr="001723A5" w:rsidRDefault="0055773E"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Zakonet shoqërore në...</w:t>
            </w:r>
          </w:p>
          <w:p w14:paraId="2C4CAB3D" w14:textId="29B5D94C" w:rsidR="00E22ACC" w:rsidRPr="001723A5" w:rsidRDefault="00ED48F2" w:rsidP="00705BE1">
            <w:pPr>
              <w:snapToGrid w:val="0"/>
              <w:rPr>
                <w:rFonts w:asciiTheme="minorHAnsi" w:hAnsiTheme="minorHAnsi" w:cstheme="minorHAnsi"/>
                <w:i/>
                <w:iCs/>
                <w:szCs w:val="24"/>
                <w:lang w:val="sq-AL"/>
              </w:rPr>
            </w:pPr>
            <w:r w:rsidRPr="001723A5">
              <w:rPr>
                <w:rFonts w:asciiTheme="minorHAnsi" w:hAnsiTheme="minorHAnsi" w:cstheme="minorHAnsi"/>
                <w:szCs w:val="24"/>
                <w:lang w:val="sq-AL"/>
              </w:rPr>
              <w:t>Outdoor Project-</w:t>
            </w:r>
            <w:r w:rsidR="0055773E" w:rsidRPr="001723A5">
              <w:rPr>
                <w:rFonts w:asciiTheme="minorHAnsi" w:hAnsiTheme="minorHAnsi" w:cstheme="minorHAnsi"/>
                <w:szCs w:val="24"/>
                <w:lang w:val="sq-AL"/>
              </w:rPr>
              <w:t xml:space="preserve">Pjesëmarrja në </w:t>
            </w:r>
            <w:r w:rsidR="00083FCC" w:rsidRPr="001723A5">
              <w:rPr>
                <w:rFonts w:asciiTheme="minorHAnsi" w:hAnsiTheme="minorHAnsi" w:cstheme="minorHAnsi"/>
                <w:szCs w:val="24"/>
                <w:lang w:val="sq-AL"/>
              </w:rPr>
              <w:t xml:space="preserve">garën </w:t>
            </w:r>
            <w:r w:rsidR="0055773E" w:rsidRPr="001723A5">
              <w:rPr>
                <w:rFonts w:asciiTheme="minorHAnsi" w:hAnsiTheme="minorHAnsi" w:cstheme="minorHAnsi"/>
                <w:i/>
                <w:iCs/>
                <w:szCs w:val="24"/>
                <w:lang w:val="sq-AL"/>
              </w:rPr>
              <w:t>Po-e-zë</w:t>
            </w:r>
          </w:p>
          <w:p w14:paraId="405DFED1" w14:textId="0ADD1863" w:rsidR="00151AA4" w:rsidRPr="001723A5" w:rsidRDefault="003B60FF" w:rsidP="00705BE1">
            <w:pPr>
              <w:snapToGrid w:val="0"/>
              <w:rPr>
                <w:rFonts w:asciiTheme="minorHAnsi" w:hAnsiTheme="minorHAnsi" w:cstheme="minorHAnsi"/>
                <w:szCs w:val="24"/>
                <w:lang w:val="sq-AL"/>
              </w:rPr>
            </w:pPr>
            <w:r w:rsidRPr="001723A5">
              <w:rPr>
                <w:rFonts w:asciiTheme="minorHAnsi" w:hAnsiTheme="minorHAnsi" w:cstheme="minorHAnsi"/>
                <w:szCs w:val="24"/>
                <w:lang w:val="sq-AL"/>
              </w:rPr>
              <w:t>Kompleto</w:t>
            </w:r>
            <w:r w:rsidR="00151AA4" w:rsidRPr="001723A5">
              <w:rPr>
                <w:rFonts w:asciiTheme="minorHAnsi" w:hAnsiTheme="minorHAnsi" w:cstheme="minorHAnsi"/>
                <w:szCs w:val="24"/>
                <w:lang w:val="sq-AL"/>
              </w:rPr>
              <w:t xml:space="preserve"> poe</w:t>
            </w:r>
            <w:r w:rsidRPr="001723A5">
              <w:rPr>
                <w:rFonts w:asciiTheme="minorHAnsi" w:hAnsiTheme="minorHAnsi" w:cstheme="minorHAnsi"/>
                <w:szCs w:val="24"/>
                <w:lang w:val="sq-AL"/>
              </w:rPr>
              <w:t>zinë</w:t>
            </w:r>
          </w:p>
          <w:p w14:paraId="00DEF21D" w14:textId="1452174F" w:rsidR="005C0B01" w:rsidRPr="001723A5" w:rsidRDefault="005C0B01" w:rsidP="00705BE1">
            <w:pPr>
              <w:snapToGrid w:val="0"/>
              <w:rPr>
                <w:rFonts w:asciiTheme="minorHAnsi" w:hAnsiTheme="minorHAnsi" w:cstheme="minorHAnsi"/>
                <w:szCs w:val="24"/>
                <w:lang w:val="sq-AL"/>
              </w:rPr>
            </w:pPr>
            <w:r w:rsidRPr="001723A5">
              <w:rPr>
                <w:rFonts w:asciiTheme="minorHAnsi" w:hAnsiTheme="minorHAnsi" w:cstheme="minorHAnsi"/>
                <w:szCs w:val="24"/>
                <w:lang w:val="sq-AL"/>
              </w:rPr>
              <w:t>Fjalorthi javor</w:t>
            </w:r>
          </w:p>
        </w:tc>
      </w:tr>
      <w:tr w:rsidR="004210BB" w:rsidRPr="001723A5" w14:paraId="73155920" w14:textId="77777777" w:rsidTr="00BB7421">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C7AB13F"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Java 10:</w:t>
            </w:r>
          </w:p>
        </w:tc>
        <w:tc>
          <w:tcPr>
            <w:tcW w:w="7830" w:type="dxa"/>
            <w:tcBorders>
              <w:top w:val="single" w:sz="8" w:space="0" w:color="FFFFFF"/>
              <w:left w:val="single" w:sz="8" w:space="0" w:color="FFFFFF"/>
              <w:bottom w:val="single" w:sz="8" w:space="0" w:color="FFFFFF"/>
              <w:right w:val="nil"/>
            </w:tcBorders>
            <w:shd w:val="clear" w:color="auto" w:fill="DFDDCB"/>
          </w:tcPr>
          <w:p w14:paraId="21DD1DB9" w14:textId="5C5B3BC1" w:rsidR="0055773E" w:rsidRPr="001723A5" w:rsidRDefault="0055773E"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Klauzolat relative definuese</w:t>
            </w:r>
          </w:p>
          <w:p w14:paraId="4B029838" w14:textId="05FA4D3A" w:rsidR="00083FCC" w:rsidRPr="001723A5" w:rsidRDefault="00083FC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Q</w:t>
            </w:r>
            <w:r w:rsidR="000A62E3" w:rsidRPr="001723A5">
              <w:rPr>
                <w:rFonts w:asciiTheme="minorHAnsi" w:hAnsiTheme="minorHAnsi" w:cstheme="minorHAnsi"/>
                <w:szCs w:val="24"/>
                <w:lang w:val="sq-AL"/>
              </w:rPr>
              <w:t>u</w:t>
            </w:r>
            <w:r w:rsidRPr="001723A5">
              <w:rPr>
                <w:rFonts w:asciiTheme="minorHAnsi" w:hAnsiTheme="minorHAnsi" w:cstheme="minorHAnsi"/>
                <w:szCs w:val="24"/>
                <w:lang w:val="sq-AL"/>
              </w:rPr>
              <w:t>antifiers-shprehje sasiore</w:t>
            </w:r>
          </w:p>
          <w:p w14:paraId="4FCEE22F" w14:textId="0BA9DC3E" w:rsidR="00E22ACC" w:rsidRPr="001723A5" w:rsidRDefault="00083FC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Gjëra</w:t>
            </w:r>
            <w:r w:rsidR="000A62E3" w:rsidRPr="001723A5">
              <w:rPr>
                <w:rFonts w:asciiTheme="minorHAnsi" w:hAnsiTheme="minorHAnsi" w:cstheme="minorHAnsi"/>
                <w:szCs w:val="24"/>
                <w:lang w:val="sq-AL"/>
              </w:rPr>
              <w:t xml:space="preserve">t </w:t>
            </w:r>
            <w:r w:rsidRPr="001723A5">
              <w:rPr>
                <w:rFonts w:asciiTheme="minorHAnsi" w:hAnsiTheme="minorHAnsi" w:cstheme="minorHAnsi"/>
                <w:szCs w:val="24"/>
                <w:lang w:val="sq-AL"/>
              </w:rPr>
              <w:t>pa të cilat nuk mund të jetoni</w:t>
            </w:r>
            <w:r w:rsidR="00E22ACC" w:rsidRPr="001723A5">
              <w:rPr>
                <w:rFonts w:asciiTheme="minorHAnsi" w:hAnsiTheme="minorHAnsi" w:cstheme="minorHAnsi"/>
                <w:szCs w:val="24"/>
                <w:lang w:val="sq-AL"/>
              </w:rPr>
              <w:t xml:space="preserve"> </w:t>
            </w:r>
          </w:p>
          <w:p w14:paraId="0E72E5A8" w14:textId="72A4BC52" w:rsidR="00260056" w:rsidRPr="001723A5" w:rsidRDefault="00BB47E0"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Post</w:t>
            </w:r>
            <w:r w:rsidR="00260056" w:rsidRPr="001723A5">
              <w:rPr>
                <w:rFonts w:asciiTheme="minorHAnsi" w:hAnsiTheme="minorHAnsi" w:cstheme="minorHAnsi"/>
                <w:szCs w:val="24"/>
                <w:lang w:val="sq-AL"/>
              </w:rPr>
              <w:t xml:space="preserve"> of the day</w:t>
            </w:r>
          </w:p>
          <w:p w14:paraId="19EEA3F9" w14:textId="4EC7FD30" w:rsidR="005C0B01" w:rsidRPr="001723A5" w:rsidRDefault="005C0B01"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Fjalorthi javor</w:t>
            </w:r>
          </w:p>
        </w:tc>
      </w:tr>
      <w:tr w:rsidR="004210BB" w:rsidRPr="001723A5" w14:paraId="23C43B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5092061"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1A8F0AD7" w14:textId="77777777" w:rsidR="00DD1273" w:rsidRPr="001723A5" w:rsidRDefault="00083FC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Shprehja e parashikimeve</w:t>
            </w:r>
          </w:p>
          <w:p w14:paraId="3D78F4EC" w14:textId="77777777" w:rsidR="00083FCC" w:rsidRPr="001723A5" w:rsidRDefault="00083FC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Mundësitë hipotetike</w:t>
            </w:r>
          </w:p>
          <w:p w14:paraId="3250F11E" w14:textId="34940BFD" w:rsidR="00083FCC" w:rsidRPr="001723A5" w:rsidRDefault="00083FC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Baba Vanga dhe parashikimet e saj për 20...</w:t>
            </w:r>
          </w:p>
          <w:p w14:paraId="2E9CB51E" w14:textId="418E337B" w:rsidR="00480C11" w:rsidRPr="001723A5" w:rsidRDefault="00480C11"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Urban world in 2050</w:t>
            </w:r>
          </w:p>
          <w:p w14:paraId="1A2BF78A" w14:textId="2B31347E" w:rsidR="005C0B01" w:rsidRPr="001723A5" w:rsidRDefault="0016696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Gara e fjalorthit</w:t>
            </w:r>
          </w:p>
        </w:tc>
      </w:tr>
      <w:tr w:rsidR="004210BB" w:rsidRPr="001723A5" w14:paraId="7B87FD69"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A39086A"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44A1DA59" w14:textId="10425BBB" w:rsidR="00C20D5B" w:rsidRPr="001723A5" w:rsidRDefault="00083FC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Renditja e mbiemrave</w:t>
            </w:r>
          </w:p>
          <w:p w14:paraId="5D83319C" w14:textId="77777777" w:rsidR="00083FCC" w:rsidRPr="001723A5" w:rsidRDefault="00083FC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Emrat e përbërë</w:t>
            </w:r>
          </w:p>
          <w:p w14:paraId="5792C8CA" w14:textId="3196D008" w:rsidR="00083FCC" w:rsidRPr="001723A5" w:rsidRDefault="00083FC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Sinonimet dhe antonimet</w:t>
            </w:r>
          </w:p>
          <w:p w14:paraId="01B78D8A" w14:textId="611F619C" w:rsidR="001F063B" w:rsidRPr="001723A5" w:rsidRDefault="001F063B"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Role-play</w:t>
            </w:r>
          </w:p>
          <w:p w14:paraId="0BF081B4" w14:textId="74A0D82F" w:rsidR="00BD6938" w:rsidRPr="001723A5" w:rsidRDefault="00BD6938"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 xml:space="preserve">Cheapskates  </w:t>
            </w:r>
            <w:r w:rsidR="00FB6289" w:rsidRPr="001723A5">
              <w:rPr>
                <w:rFonts w:asciiTheme="minorHAnsi" w:hAnsiTheme="minorHAnsi" w:cstheme="minorHAnsi"/>
                <w:szCs w:val="24"/>
                <w:lang w:val="sq-AL"/>
              </w:rPr>
              <w:t>- përfitimi dhe pasojat</w:t>
            </w:r>
          </w:p>
          <w:p w14:paraId="08713EEF" w14:textId="352DC98C" w:rsidR="005C0B01" w:rsidRPr="001723A5" w:rsidRDefault="005C0B01"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lastRenderedPageBreak/>
              <w:t>Fjalorthi javor</w:t>
            </w:r>
          </w:p>
        </w:tc>
      </w:tr>
      <w:tr w:rsidR="004210BB" w:rsidRPr="001723A5" w14:paraId="539FA580"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B11AAE2"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lastRenderedPageBreak/>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6246FB89" w14:textId="3FB84108" w:rsidR="005C7FB0" w:rsidRPr="001723A5" w:rsidRDefault="00BB47E0"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Post</w:t>
            </w:r>
            <w:r w:rsidR="005C7FB0" w:rsidRPr="001723A5">
              <w:rPr>
                <w:rFonts w:asciiTheme="minorHAnsi" w:hAnsiTheme="minorHAnsi" w:cstheme="minorHAnsi"/>
                <w:szCs w:val="24"/>
                <w:lang w:val="sq-AL"/>
              </w:rPr>
              <w:t xml:space="preserve"> of the day</w:t>
            </w:r>
          </w:p>
          <w:p w14:paraId="37754A08" w14:textId="681AAC0A" w:rsidR="00D7396C" w:rsidRPr="001723A5" w:rsidRDefault="00D7396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Gabimet më të shpeshta në gjuhën angleze</w:t>
            </w:r>
          </w:p>
          <w:p w14:paraId="7DE8E03C" w14:textId="1D14D3BF" w:rsidR="00D7396C" w:rsidRPr="001723A5" w:rsidRDefault="00D7396C"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 xml:space="preserve">Idiomet </w:t>
            </w:r>
          </w:p>
          <w:p w14:paraId="430C118A" w14:textId="1CF6AA3A" w:rsidR="005C7FB0" w:rsidRPr="001723A5" w:rsidRDefault="005C7FB0"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TED talks</w:t>
            </w:r>
            <w:r w:rsidR="00ED4213" w:rsidRPr="001723A5">
              <w:rPr>
                <w:rFonts w:asciiTheme="minorHAnsi" w:hAnsiTheme="minorHAnsi" w:cstheme="minorHAnsi"/>
                <w:szCs w:val="24"/>
                <w:lang w:val="sq-AL"/>
              </w:rPr>
              <w:t xml:space="preserve"> (watch/listen, discuss, oppose/agree)</w:t>
            </w:r>
          </w:p>
          <w:p w14:paraId="1ABCAF59" w14:textId="69EF5DFF" w:rsidR="005C0B01" w:rsidRPr="001723A5" w:rsidRDefault="005C0B01" w:rsidP="00BB7421">
            <w:pPr>
              <w:snapToGrid w:val="0"/>
              <w:rPr>
                <w:rFonts w:asciiTheme="minorHAnsi" w:hAnsiTheme="minorHAnsi" w:cstheme="minorHAnsi"/>
                <w:szCs w:val="24"/>
                <w:lang w:val="sq-AL"/>
              </w:rPr>
            </w:pPr>
            <w:r w:rsidRPr="001723A5">
              <w:rPr>
                <w:rFonts w:asciiTheme="minorHAnsi" w:hAnsiTheme="minorHAnsi" w:cstheme="minorHAnsi"/>
                <w:szCs w:val="24"/>
                <w:lang w:val="sq-AL"/>
              </w:rPr>
              <w:t>Fjalorthi javor</w:t>
            </w:r>
          </w:p>
        </w:tc>
      </w:tr>
      <w:tr w:rsidR="004210BB" w:rsidRPr="001723A5" w14:paraId="1BFE5B2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9CF3DF"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5E53EB0C" w14:textId="6B15A12E" w:rsidR="00D7396C" w:rsidRPr="001723A5" w:rsidRDefault="00D7396C" w:rsidP="00323107">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Profesionet më interesante</w:t>
            </w:r>
          </w:p>
          <w:p w14:paraId="791D0446" w14:textId="2E651B76" w:rsidR="00D7396C" w:rsidRPr="001723A5" w:rsidRDefault="00D7396C" w:rsidP="00323107">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 xml:space="preserve">Homonimet </w:t>
            </w:r>
          </w:p>
          <w:p w14:paraId="73EC7DDD" w14:textId="77777777" w:rsidR="00D7396C" w:rsidRPr="001723A5" w:rsidRDefault="00D7396C" w:rsidP="00323107">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Përsëritja e fjalorit javor</w:t>
            </w:r>
          </w:p>
          <w:p w14:paraId="564479B8" w14:textId="66F56B40" w:rsidR="00323107" w:rsidRPr="001723A5" w:rsidRDefault="00D7396C" w:rsidP="00323107">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 xml:space="preserve">Përgatitja për test </w:t>
            </w:r>
            <w:r w:rsidR="00323107" w:rsidRPr="001723A5">
              <w:rPr>
                <w:rFonts w:asciiTheme="minorHAnsi" w:hAnsiTheme="minorHAnsi" w:cstheme="minorHAnsi"/>
                <w:szCs w:val="24"/>
                <w:lang w:val="sq-AL"/>
              </w:rPr>
              <w:t xml:space="preserve"> </w:t>
            </w:r>
          </w:p>
        </w:tc>
      </w:tr>
      <w:tr w:rsidR="004210BB" w:rsidRPr="001723A5" w14:paraId="36C39A61" w14:textId="77777777" w:rsidTr="00BB742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7FC3380" w14:textId="77777777" w:rsidR="004210BB" w:rsidRPr="001723A5" w:rsidRDefault="004210BB"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715075C9" w14:textId="76E64334" w:rsidR="004210BB" w:rsidRPr="001723A5" w:rsidRDefault="00323107" w:rsidP="00BB7421">
            <w:pPr>
              <w:spacing w:after="0" w:line="259" w:lineRule="auto"/>
              <w:ind w:left="0" w:firstLine="0"/>
              <w:rPr>
                <w:rFonts w:asciiTheme="minorHAnsi" w:hAnsiTheme="minorHAnsi" w:cstheme="minorHAnsi"/>
                <w:szCs w:val="24"/>
                <w:lang w:val="sq-AL"/>
              </w:rPr>
            </w:pPr>
            <w:r w:rsidRPr="001723A5">
              <w:rPr>
                <w:rFonts w:asciiTheme="minorHAnsi" w:hAnsiTheme="minorHAnsi" w:cstheme="minorHAnsi"/>
                <w:szCs w:val="24"/>
                <w:lang w:val="sq-AL"/>
              </w:rPr>
              <w:t>Testi II</w:t>
            </w:r>
          </w:p>
        </w:tc>
      </w:tr>
      <w:tr w:rsidR="004210BB" w:rsidRPr="001723A5" w14:paraId="50CD0B07" w14:textId="77777777" w:rsidTr="00BB7421">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906468B" w14:textId="77777777" w:rsidR="004210BB" w:rsidRPr="001723A5" w:rsidRDefault="004210BB" w:rsidP="00BB7421">
            <w:pPr>
              <w:spacing w:after="0" w:line="259" w:lineRule="auto"/>
              <w:ind w:left="0" w:firstLine="0"/>
              <w:jc w:val="both"/>
              <w:rPr>
                <w:rFonts w:asciiTheme="minorHAnsi" w:hAnsiTheme="minorHAnsi" w:cstheme="minorHAnsi"/>
                <w:szCs w:val="24"/>
                <w:lang w:val="sq-AL"/>
              </w:rPr>
            </w:pPr>
            <w:r w:rsidRPr="001723A5">
              <w:rPr>
                <w:rFonts w:asciiTheme="minorHAnsi" w:hAnsiTheme="minorHAnsi" w:cstheme="minorHAnsi"/>
                <w:b/>
                <w:szCs w:val="24"/>
                <w:lang w:val="sq-AL"/>
              </w:rPr>
              <w:t>Politikat akademike dhe kodi i sjelljes</w:t>
            </w:r>
          </w:p>
        </w:tc>
      </w:tr>
      <w:tr w:rsidR="004210BB" w:rsidRPr="001723A5" w14:paraId="11579A72" w14:textId="77777777" w:rsidTr="00BB7421">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BEF4808" w14:textId="6073CF83" w:rsidR="00E9216B" w:rsidRPr="001723A5" w:rsidRDefault="00C015D6" w:rsidP="00E9216B">
            <w:pPr>
              <w:spacing w:after="160" w:line="259" w:lineRule="auto"/>
              <w:jc w:val="both"/>
              <w:rPr>
                <w:rFonts w:asciiTheme="minorHAnsi" w:hAnsiTheme="minorHAnsi" w:cstheme="minorHAnsi"/>
                <w:szCs w:val="24"/>
                <w:lang w:val="sq-AL"/>
              </w:rPr>
            </w:pPr>
            <w:proofErr w:type="spellStart"/>
            <w:r w:rsidRPr="001723A5">
              <w:rPr>
                <w:rFonts w:asciiTheme="minorHAnsi" w:hAnsiTheme="minorHAnsi" w:cstheme="minorHAnsi"/>
                <w:iCs/>
                <w:szCs w:val="24"/>
                <w:lang w:val="de-DE"/>
              </w:rPr>
              <w:t>Studenti</w:t>
            </w:r>
            <w:proofErr w:type="spellEnd"/>
            <w:r w:rsidRPr="001723A5">
              <w:rPr>
                <w:rFonts w:asciiTheme="minorHAnsi" w:hAnsiTheme="minorHAnsi" w:cstheme="minorHAnsi"/>
                <w:iCs/>
                <w:szCs w:val="24"/>
                <w:lang w:val="de-DE"/>
              </w:rPr>
              <w:t xml:space="preserve"> </w:t>
            </w:r>
            <w:proofErr w:type="spellStart"/>
            <w:r w:rsidRPr="001723A5">
              <w:rPr>
                <w:rFonts w:asciiTheme="minorHAnsi" w:hAnsiTheme="minorHAnsi" w:cstheme="minorHAnsi"/>
                <w:iCs/>
                <w:szCs w:val="24"/>
                <w:lang w:val="de-DE"/>
              </w:rPr>
              <w:t>është</w:t>
            </w:r>
            <w:proofErr w:type="spellEnd"/>
            <w:r w:rsidRPr="001723A5">
              <w:rPr>
                <w:rFonts w:asciiTheme="minorHAnsi" w:hAnsiTheme="minorHAnsi" w:cstheme="minorHAnsi"/>
                <w:iCs/>
                <w:szCs w:val="24"/>
                <w:lang w:val="de-DE"/>
              </w:rPr>
              <w:t xml:space="preserve"> i </w:t>
            </w:r>
            <w:proofErr w:type="spellStart"/>
            <w:r w:rsidRPr="001723A5">
              <w:rPr>
                <w:rFonts w:asciiTheme="minorHAnsi" w:hAnsiTheme="minorHAnsi" w:cstheme="minorHAnsi"/>
                <w:iCs/>
                <w:szCs w:val="24"/>
                <w:lang w:val="de-DE"/>
              </w:rPr>
              <w:t>obliguar</w:t>
            </w:r>
            <w:proofErr w:type="spellEnd"/>
            <w:r w:rsidRPr="001723A5">
              <w:rPr>
                <w:rFonts w:asciiTheme="minorHAnsi" w:hAnsiTheme="minorHAnsi" w:cstheme="minorHAnsi"/>
                <w:iCs/>
                <w:szCs w:val="24"/>
                <w:lang w:val="de-DE"/>
              </w:rPr>
              <w:t xml:space="preserve"> </w:t>
            </w:r>
            <w:proofErr w:type="spellStart"/>
            <w:r w:rsidRPr="001723A5">
              <w:rPr>
                <w:rFonts w:asciiTheme="minorHAnsi" w:hAnsiTheme="minorHAnsi" w:cstheme="minorHAnsi"/>
                <w:iCs/>
                <w:szCs w:val="24"/>
                <w:lang w:val="de-DE"/>
              </w:rPr>
              <w:t>t’i</w:t>
            </w:r>
            <w:proofErr w:type="spellEnd"/>
            <w:r w:rsidRPr="001723A5">
              <w:rPr>
                <w:rFonts w:asciiTheme="minorHAnsi" w:hAnsiTheme="minorHAnsi" w:cstheme="minorHAnsi"/>
                <w:iCs/>
                <w:szCs w:val="24"/>
                <w:lang w:val="de-DE"/>
              </w:rPr>
              <w:t xml:space="preserve"> </w:t>
            </w:r>
            <w:proofErr w:type="spellStart"/>
            <w:r w:rsidRPr="001723A5">
              <w:rPr>
                <w:rFonts w:asciiTheme="minorHAnsi" w:hAnsiTheme="minorHAnsi" w:cstheme="minorHAnsi"/>
                <w:iCs/>
                <w:szCs w:val="24"/>
                <w:lang w:val="de-DE"/>
              </w:rPr>
              <w:t>ndjek</w:t>
            </w:r>
            <w:proofErr w:type="spellEnd"/>
            <w:r w:rsidRPr="001723A5">
              <w:rPr>
                <w:rFonts w:asciiTheme="minorHAnsi" w:hAnsiTheme="minorHAnsi" w:cstheme="minorHAnsi"/>
                <w:iCs/>
                <w:szCs w:val="24"/>
                <w:lang w:val="de-DE"/>
              </w:rPr>
              <w:t xml:space="preserve"> 80% </w:t>
            </w:r>
            <w:proofErr w:type="spellStart"/>
            <w:r w:rsidRPr="001723A5">
              <w:rPr>
                <w:rFonts w:asciiTheme="minorHAnsi" w:hAnsiTheme="minorHAnsi" w:cstheme="minorHAnsi"/>
                <w:iCs/>
                <w:szCs w:val="24"/>
                <w:lang w:val="de-DE"/>
              </w:rPr>
              <w:t>të</w:t>
            </w:r>
            <w:proofErr w:type="spellEnd"/>
            <w:r w:rsidRPr="001723A5">
              <w:rPr>
                <w:rFonts w:asciiTheme="minorHAnsi" w:hAnsiTheme="minorHAnsi" w:cstheme="minorHAnsi"/>
                <w:iCs/>
                <w:szCs w:val="24"/>
                <w:lang w:val="de-DE"/>
              </w:rPr>
              <w:t xml:space="preserve"> </w:t>
            </w:r>
            <w:proofErr w:type="spellStart"/>
            <w:r w:rsidRPr="001723A5">
              <w:rPr>
                <w:rFonts w:asciiTheme="minorHAnsi" w:hAnsiTheme="minorHAnsi" w:cstheme="minorHAnsi"/>
                <w:iCs/>
                <w:szCs w:val="24"/>
                <w:lang w:val="de-DE"/>
              </w:rPr>
              <w:t>ligjeratave</w:t>
            </w:r>
            <w:proofErr w:type="spellEnd"/>
            <w:r w:rsidRPr="001723A5">
              <w:rPr>
                <w:rFonts w:asciiTheme="minorHAnsi" w:hAnsiTheme="minorHAnsi" w:cstheme="minorHAnsi"/>
                <w:iCs/>
                <w:szCs w:val="24"/>
                <w:lang w:val="de-DE"/>
              </w:rPr>
              <w:t xml:space="preserve"> </w:t>
            </w:r>
            <w:proofErr w:type="spellStart"/>
            <w:r w:rsidRPr="001723A5">
              <w:rPr>
                <w:rFonts w:asciiTheme="minorHAnsi" w:hAnsiTheme="minorHAnsi" w:cstheme="minorHAnsi"/>
                <w:iCs/>
                <w:szCs w:val="24"/>
                <w:lang w:val="de-DE"/>
              </w:rPr>
              <w:t>dhe</w:t>
            </w:r>
            <w:proofErr w:type="spellEnd"/>
            <w:r w:rsidRPr="001723A5">
              <w:rPr>
                <w:rFonts w:asciiTheme="minorHAnsi" w:hAnsiTheme="minorHAnsi" w:cstheme="minorHAnsi"/>
                <w:iCs/>
                <w:szCs w:val="24"/>
                <w:lang w:val="de-DE"/>
              </w:rPr>
              <w:t xml:space="preserve"> </w:t>
            </w:r>
            <w:proofErr w:type="spellStart"/>
            <w:r w:rsidRPr="001723A5">
              <w:rPr>
                <w:rFonts w:asciiTheme="minorHAnsi" w:hAnsiTheme="minorHAnsi" w:cstheme="minorHAnsi"/>
                <w:iCs/>
                <w:szCs w:val="24"/>
                <w:lang w:val="de-DE"/>
              </w:rPr>
              <w:t>ushtrimeve</w:t>
            </w:r>
            <w:proofErr w:type="spellEnd"/>
            <w:r w:rsidRPr="001723A5">
              <w:rPr>
                <w:rFonts w:asciiTheme="minorHAnsi" w:hAnsiTheme="minorHAnsi" w:cstheme="minorHAnsi"/>
                <w:iCs/>
                <w:szCs w:val="24"/>
                <w:lang w:val="de-DE"/>
              </w:rPr>
              <w:t>.</w:t>
            </w:r>
            <w:r w:rsidRPr="001723A5">
              <w:rPr>
                <w:rFonts w:asciiTheme="minorHAnsi" w:hAnsiTheme="minorHAnsi" w:cstheme="minorHAnsi"/>
                <w:i/>
                <w:szCs w:val="24"/>
                <w:lang w:val="de-DE"/>
              </w:rPr>
              <w:t xml:space="preserve">  </w:t>
            </w:r>
            <w:r w:rsidR="00E9216B" w:rsidRPr="001723A5">
              <w:rPr>
                <w:rFonts w:asciiTheme="minorHAnsi" w:hAnsiTheme="minorHAnsi" w:cstheme="minorHAnsi"/>
                <w:szCs w:val="24"/>
                <w:lang w:val="sq-AL"/>
              </w:rPr>
              <w:t>Celularët / telefonat e mençur dhe pajisjet e tjera elektronike (p.sh. iPods) duhet të jenë të fikur (ose në vibrim) dhe të mos ekspozohen gjatë ligjëratave përveç nëse nuk kërkohet për aktivitetin e caktuar në klasë. Aktivitetet e tjera, të tilla si kontrollimi i emailit personal ose shfletimi i faqeve të internetit, janë të ndaluara.</w:t>
            </w:r>
          </w:p>
          <w:p w14:paraId="056BBDA8" w14:textId="45AB2071" w:rsidR="004210BB" w:rsidRPr="001723A5" w:rsidRDefault="00E9216B" w:rsidP="00E9216B">
            <w:pPr>
              <w:spacing w:after="160" w:line="259" w:lineRule="auto"/>
              <w:jc w:val="both"/>
              <w:rPr>
                <w:rFonts w:asciiTheme="minorHAnsi" w:hAnsiTheme="minorHAnsi" w:cstheme="minorHAnsi"/>
                <w:szCs w:val="24"/>
                <w:lang w:val="sq-AL"/>
              </w:rPr>
            </w:pPr>
            <w:r w:rsidRPr="001723A5">
              <w:rPr>
                <w:rFonts w:asciiTheme="minorHAnsi" w:hAnsiTheme="minorHAnsi" w:cstheme="minorHAnsi"/>
                <w:szCs w:val="24"/>
                <w:lang w:val="sq-AL"/>
              </w:rPr>
              <w:t>Studentët duhet të sjellin me vete gjithmonë materiale për mbajtjen e shënimeve dhe të jenë të përgatitur për ligjërata dhe për çdo aktivitet; Ardhja me kohë është thelbësore, si dhe studentët duhen të jenë aktiv gjatë ligjëratave përndryshe vetëm prania fizike do të vlerësohet si mungesë. Nga studentët pritet që të jenë të përgatitur dhe të gatshëm në çdo kohë që të kontribuojnë në aktivitetet në klasë.</w:t>
            </w:r>
          </w:p>
        </w:tc>
      </w:tr>
    </w:tbl>
    <w:p w14:paraId="5D470A58" w14:textId="77777777" w:rsidR="004D4C48" w:rsidRPr="001723A5" w:rsidRDefault="004D4C48" w:rsidP="00E9216B">
      <w:pPr>
        <w:ind w:left="0" w:firstLine="0"/>
        <w:rPr>
          <w:rFonts w:asciiTheme="minorHAnsi" w:hAnsiTheme="minorHAnsi" w:cstheme="minorHAnsi"/>
          <w:szCs w:val="24"/>
          <w:lang w:val="sq-AL"/>
        </w:rPr>
      </w:pPr>
    </w:p>
    <w:sectPr w:rsidR="004D4C48" w:rsidRPr="001723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C648" w14:textId="77777777" w:rsidR="000316DA" w:rsidRDefault="000316DA" w:rsidP="00F33383">
      <w:pPr>
        <w:spacing w:after="0" w:line="240" w:lineRule="auto"/>
      </w:pPr>
      <w:r>
        <w:separator/>
      </w:r>
    </w:p>
  </w:endnote>
  <w:endnote w:type="continuationSeparator" w:id="0">
    <w:p w14:paraId="17D133C2" w14:textId="77777777" w:rsidR="000316DA" w:rsidRDefault="000316DA"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ft-Regular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4E3F7C84"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6740A">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6740A">
              <w:rPr>
                <w:b/>
                <w:bCs/>
                <w:noProof/>
              </w:rPr>
              <w:t>6</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4E2D" w14:textId="77777777" w:rsidR="000316DA" w:rsidRDefault="000316DA" w:rsidP="00F33383">
      <w:pPr>
        <w:spacing w:after="0" w:line="240" w:lineRule="auto"/>
      </w:pPr>
      <w:r>
        <w:separator/>
      </w:r>
    </w:p>
  </w:footnote>
  <w:footnote w:type="continuationSeparator" w:id="0">
    <w:p w14:paraId="00D7A3B4" w14:textId="77777777" w:rsidR="000316DA" w:rsidRDefault="000316DA"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83B4A"/>
    <w:multiLevelType w:val="hybridMultilevel"/>
    <w:tmpl w:val="9184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95EBC"/>
    <w:multiLevelType w:val="hybridMultilevel"/>
    <w:tmpl w:val="142E6AEA"/>
    <w:lvl w:ilvl="0" w:tplc="26CA6544">
      <w:start w:val="3"/>
      <w:numFmt w:val="bullet"/>
      <w:lvlText w:val="-"/>
      <w:lvlJc w:val="left"/>
      <w:pPr>
        <w:ind w:left="780" w:hanging="360"/>
      </w:pPr>
      <w:rPr>
        <w:rFonts w:ascii="Calibri" w:eastAsia="Times New Roman" w:hAnsi="Calibri"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40111767"/>
    <w:multiLevelType w:val="hybridMultilevel"/>
    <w:tmpl w:val="558EC39E"/>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5"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4E0A0CDE"/>
    <w:multiLevelType w:val="hybridMultilevel"/>
    <w:tmpl w:val="62C0E7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7009F"/>
    <w:multiLevelType w:val="hybridMultilevel"/>
    <w:tmpl w:val="64885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700921"/>
    <w:multiLevelType w:val="hybridMultilevel"/>
    <w:tmpl w:val="BD48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44ED4"/>
    <w:multiLevelType w:val="hybridMultilevel"/>
    <w:tmpl w:val="A4BA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AA01AF"/>
    <w:multiLevelType w:val="hybridMultilevel"/>
    <w:tmpl w:val="9568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1878B3"/>
    <w:multiLevelType w:val="hybridMultilevel"/>
    <w:tmpl w:val="8BF26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70AB5"/>
    <w:multiLevelType w:val="hybridMultilevel"/>
    <w:tmpl w:val="78B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27D99"/>
    <w:multiLevelType w:val="hybridMultilevel"/>
    <w:tmpl w:val="5394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2"/>
  </w:num>
  <w:num w:numId="4">
    <w:abstractNumId w:val="14"/>
  </w:num>
  <w:num w:numId="5">
    <w:abstractNumId w:val="1"/>
  </w:num>
  <w:num w:numId="6">
    <w:abstractNumId w:val="16"/>
  </w:num>
  <w:num w:numId="7">
    <w:abstractNumId w:val="15"/>
  </w:num>
  <w:num w:numId="8">
    <w:abstractNumId w:val="9"/>
  </w:num>
  <w:num w:numId="9">
    <w:abstractNumId w:val="2"/>
  </w:num>
  <w:num w:numId="10">
    <w:abstractNumId w:val="13"/>
  </w:num>
  <w:num w:numId="11">
    <w:abstractNumId w:val="17"/>
  </w:num>
  <w:num w:numId="12">
    <w:abstractNumId w:val="4"/>
  </w:num>
  <w:num w:numId="13">
    <w:abstractNumId w:val="7"/>
  </w:num>
  <w:num w:numId="14">
    <w:abstractNumId w:val="10"/>
  </w:num>
  <w:num w:numId="15">
    <w:abstractNumId w:val="8"/>
  </w:num>
  <w:num w:numId="16">
    <w:abstractNumId w:val="3"/>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ysjA0N7c0trQwNDBT0lEKTi0uzszPAykwNKgFAH0rXjUtAAAA"/>
  </w:docVars>
  <w:rsids>
    <w:rsidRoot w:val="00F33383"/>
    <w:rsid w:val="00001316"/>
    <w:rsid w:val="00002BA5"/>
    <w:rsid w:val="0001419F"/>
    <w:rsid w:val="000278A7"/>
    <w:rsid w:val="00031445"/>
    <w:rsid w:val="000316DA"/>
    <w:rsid w:val="00034752"/>
    <w:rsid w:val="00042907"/>
    <w:rsid w:val="00057D34"/>
    <w:rsid w:val="00062EC7"/>
    <w:rsid w:val="00076675"/>
    <w:rsid w:val="00082707"/>
    <w:rsid w:val="00083FCC"/>
    <w:rsid w:val="000A62E3"/>
    <w:rsid w:val="000C004A"/>
    <w:rsid w:val="000C4F72"/>
    <w:rsid w:val="000D069F"/>
    <w:rsid w:val="000D1729"/>
    <w:rsid w:val="000D3007"/>
    <w:rsid w:val="000D3312"/>
    <w:rsid w:val="00112E97"/>
    <w:rsid w:val="00114ECF"/>
    <w:rsid w:val="00125BCB"/>
    <w:rsid w:val="001308E8"/>
    <w:rsid w:val="0013436E"/>
    <w:rsid w:val="00151015"/>
    <w:rsid w:val="00151521"/>
    <w:rsid w:val="00151AA4"/>
    <w:rsid w:val="00151E13"/>
    <w:rsid w:val="0015573E"/>
    <w:rsid w:val="001572FA"/>
    <w:rsid w:val="00160072"/>
    <w:rsid w:val="00164197"/>
    <w:rsid w:val="00164D92"/>
    <w:rsid w:val="00165636"/>
    <w:rsid w:val="0016696C"/>
    <w:rsid w:val="001716A9"/>
    <w:rsid w:val="001723A5"/>
    <w:rsid w:val="00172D3C"/>
    <w:rsid w:val="00175F6F"/>
    <w:rsid w:val="00176D88"/>
    <w:rsid w:val="00184FD6"/>
    <w:rsid w:val="00191406"/>
    <w:rsid w:val="001970DA"/>
    <w:rsid w:val="001A34FB"/>
    <w:rsid w:val="001C01E5"/>
    <w:rsid w:val="001C218E"/>
    <w:rsid w:val="001D56CC"/>
    <w:rsid w:val="001E7A9E"/>
    <w:rsid w:val="001F063B"/>
    <w:rsid w:val="00205F0F"/>
    <w:rsid w:val="00212D12"/>
    <w:rsid w:val="002176E2"/>
    <w:rsid w:val="00222A4D"/>
    <w:rsid w:val="00223232"/>
    <w:rsid w:val="0022332F"/>
    <w:rsid w:val="002252AF"/>
    <w:rsid w:val="00237B65"/>
    <w:rsid w:val="00260056"/>
    <w:rsid w:val="002638CF"/>
    <w:rsid w:val="00272976"/>
    <w:rsid w:val="00281946"/>
    <w:rsid w:val="002903D3"/>
    <w:rsid w:val="002913F2"/>
    <w:rsid w:val="002A3AB2"/>
    <w:rsid w:val="002C4D2D"/>
    <w:rsid w:val="002C620A"/>
    <w:rsid w:val="002D0173"/>
    <w:rsid w:val="002D7A77"/>
    <w:rsid w:val="002E483A"/>
    <w:rsid w:val="00300927"/>
    <w:rsid w:val="0031468B"/>
    <w:rsid w:val="00314D06"/>
    <w:rsid w:val="003179E4"/>
    <w:rsid w:val="00323107"/>
    <w:rsid w:val="00334144"/>
    <w:rsid w:val="00337471"/>
    <w:rsid w:val="00346F4D"/>
    <w:rsid w:val="00347789"/>
    <w:rsid w:val="00365B49"/>
    <w:rsid w:val="00374276"/>
    <w:rsid w:val="00374F5A"/>
    <w:rsid w:val="00392E88"/>
    <w:rsid w:val="00393185"/>
    <w:rsid w:val="003949D5"/>
    <w:rsid w:val="00394FA4"/>
    <w:rsid w:val="00397CE7"/>
    <w:rsid w:val="003A7E65"/>
    <w:rsid w:val="003B60FF"/>
    <w:rsid w:val="003B6377"/>
    <w:rsid w:val="003C3E34"/>
    <w:rsid w:val="003C4AD4"/>
    <w:rsid w:val="003C6EDA"/>
    <w:rsid w:val="003C7745"/>
    <w:rsid w:val="003D56CD"/>
    <w:rsid w:val="003E7CE9"/>
    <w:rsid w:val="003F0176"/>
    <w:rsid w:val="003F3BE8"/>
    <w:rsid w:val="0040760F"/>
    <w:rsid w:val="004210BB"/>
    <w:rsid w:val="004265A6"/>
    <w:rsid w:val="00440454"/>
    <w:rsid w:val="00480C11"/>
    <w:rsid w:val="00482C55"/>
    <w:rsid w:val="0048610A"/>
    <w:rsid w:val="00490900"/>
    <w:rsid w:val="0049590B"/>
    <w:rsid w:val="004A59B3"/>
    <w:rsid w:val="004C4A72"/>
    <w:rsid w:val="004D4C48"/>
    <w:rsid w:val="004F6A6A"/>
    <w:rsid w:val="00503C7C"/>
    <w:rsid w:val="0050490E"/>
    <w:rsid w:val="00515E70"/>
    <w:rsid w:val="005233D5"/>
    <w:rsid w:val="00524A00"/>
    <w:rsid w:val="0055773E"/>
    <w:rsid w:val="00567A65"/>
    <w:rsid w:val="005773BB"/>
    <w:rsid w:val="00577D9C"/>
    <w:rsid w:val="005850BF"/>
    <w:rsid w:val="0059583E"/>
    <w:rsid w:val="00597A43"/>
    <w:rsid w:val="005B00CB"/>
    <w:rsid w:val="005C0B01"/>
    <w:rsid w:val="005C7FB0"/>
    <w:rsid w:val="005D55DE"/>
    <w:rsid w:val="0060182F"/>
    <w:rsid w:val="00602E79"/>
    <w:rsid w:val="0062064D"/>
    <w:rsid w:val="00625611"/>
    <w:rsid w:val="006269A0"/>
    <w:rsid w:val="00626BF6"/>
    <w:rsid w:val="00633B5E"/>
    <w:rsid w:val="00647C5C"/>
    <w:rsid w:val="00650532"/>
    <w:rsid w:val="00652ADA"/>
    <w:rsid w:val="00657C9F"/>
    <w:rsid w:val="00681662"/>
    <w:rsid w:val="0068169A"/>
    <w:rsid w:val="0068199A"/>
    <w:rsid w:val="00685EF7"/>
    <w:rsid w:val="00693051"/>
    <w:rsid w:val="00693EA7"/>
    <w:rsid w:val="006B42EF"/>
    <w:rsid w:val="006E5968"/>
    <w:rsid w:val="006E5FA6"/>
    <w:rsid w:val="007024BD"/>
    <w:rsid w:val="00703408"/>
    <w:rsid w:val="00705BE1"/>
    <w:rsid w:val="007362FD"/>
    <w:rsid w:val="007440D5"/>
    <w:rsid w:val="00744630"/>
    <w:rsid w:val="007513D9"/>
    <w:rsid w:val="00761837"/>
    <w:rsid w:val="00772F25"/>
    <w:rsid w:val="00773ED1"/>
    <w:rsid w:val="00784B83"/>
    <w:rsid w:val="00795568"/>
    <w:rsid w:val="007A4024"/>
    <w:rsid w:val="007A7992"/>
    <w:rsid w:val="007B1B36"/>
    <w:rsid w:val="007C1FFC"/>
    <w:rsid w:val="007D67AD"/>
    <w:rsid w:val="007E22CE"/>
    <w:rsid w:val="007F5328"/>
    <w:rsid w:val="0080049D"/>
    <w:rsid w:val="008128C2"/>
    <w:rsid w:val="0082078C"/>
    <w:rsid w:val="00826FD9"/>
    <w:rsid w:val="00841285"/>
    <w:rsid w:val="00847389"/>
    <w:rsid w:val="0085055B"/>
    <w:rsid w:val="0086740A"/>
    <w:rsid w:val="0087014A"/>
    <w:rsid w:val="008708D1"/>
    <w:rsid w:val="00873A05"/>
    <w:rsid w:val="00874B17"/>
    <w:rsid w:val="00874E55"/>
    <w:rsid w:val="00883A34"/>
    <w:rsid w:val="008876E1"/>
    <w:rsid w:val="00892D0A"/>
    <w:rsid w:val="00896A78"/>
    <w:rsid w:val="008A1163"/>
    <w:rsid w:val="008A683B"/>
    <w:rsid w:val="008B7D6C"/>
    <w:rsid w:val="008B7DF2"/>
    <w:rsid w:val="008C0E1D"/>
    <w:rsid w:val="008C1060"/>
    <w:rsid w:val="008C51B3"/>
    <w:rsid w:val="008D7B54"/>
    <w:rsid w:val="008E11AB"/>
    <w:rsid w:val="008F1367"/>
    <w:rsid w:val="008F4D17"/>
    <w:rsid w:val="00921522"/>
    <w:rsid w:val="00923D41"/>
    <w:rsid w:val="00924456"/>
    <w:rsid w:val="009325F1"/>
    <w:rsid w:val="00933CC0"/>
    <w:rsid w:val="00935CBE"/>
    <w:rsid w:val="009438D8"/>
    <w:rsid w:val="00945F01"/>
    <w:rsid w:val="00957004"/>
    <w:rsid w:val="009617B4"/>
    <w:rsid w:val="009656BC"/>
    <w:rsid w:val="00967FA4"/>
    <w:rsid w:val="00970395"/>
    <w:rsid w:val="009737B9"/>
    <w:rsid w:val="00990F4B"/>
    <w:rsid w:val="009928B6"/>
    <w:rsid w:val="009A2418"/>
    <w:rsid w:val="009A6EA4"/>
    <w:rsid w:val="009C2793"/>
    <w:rsid w:val="009E7405"/>
    <w:rsid w:val="009F3BFC"/>
    <w:rsid w:val="009F643F"/>
    <w:rsid w:val="00A0027C"/>
    <w:rsid w:val="00A043E8"/>
    <w:rsid w:val="00A0602D"/>
    <w:rsid w:val="00A3774A"/>
    <w:rsid w:val="00A422E0"/>
    <w:rsid w:val="00A53D43"/>
    <w:rsid w:val="00A555B7"/>
    <w:rsid w:val="00A64F09"/>
    <w:rsid w:val="00A74FD4"/>
    <w:rsid w:val="00A82478"/>
    <w:rsid w:val="00A8428D"/>
    <w:rsid w:val="00AA0578"/>
    <w:rsid w:val="00AA4754"/>
    <w:rsid w:val="00AA7A47"/>
    <w:rsid w:val="00AB2E02"/>
    <w:rsid w:val="00AB555C"/>
    <w:rsid w:val="00AC6D5E"/>
    <w:rsid w:val="00AC7181"/>
    <w:rsid w:val="00AD36BA"/>
    <w:rsid w:val="00AD565B"/>
    <w:rsid w:val="00AD78EB"/>
    <w:rsid w:val="00AE3603"/>
    <w:rsid w:val="00B010A6"/>
    <w:rsid w:val="00B0394C"/>
    <w:rsid w:val="00B261A3"/>
    <w:rsid w:val="00B416EC"/>
    <w:rsid w:val="00B43796"/>
    <w:rsid w:val="00B4442F"/>
    <w:rsid w:val="00B464A0"/>
    <w:rsid w:val="00B639B4"/>
    <w:rsid w:val="00B646B3"/>
    <w:rsid w:val="00B66167"/>
    <w:rsid w:val="00B84718"/>
    <w:rsid w:val="00B92A33"/>
    <w:rsid w:val="00B96514"/>
    <w:rsid w:val="00BA59C2"/>
    <w:rsid w:val="00BB1415"/>
    <w:rsid w:val="00BB1865"/>
    <w:rsid w:val="00BB47E0"/>
    <w:rsid w:val="00BC1D1C"/>
    <w:rsid w:val="00BC2DEE"/>
    <w:rsid w:val="00BC785F"/>
    <w:rsid w:val="00BD65DB"/>
    <w:rsid w:val="00BD6938"/>
    <w:rsid w:val="00BE112A"/>
    <w:rsid w:val="00BE29B3"/>
    <w:rsid w:val="00BE604D"/>
    <w:rsid w:val="00BF09E9"/>
    <w:rsid w:val="00C01153"/>
    <w:rsid w:val="00C015D6"/>
    <w:rsid w:val="00C03EC4"/>
    <w:rsid w:val="00C204D5"/>
    <w:rsid w:val="00C205AF"/>
    <w:rsid w:val="00C20D5B"/>
    <w:rsid w:val="00C22D3F"/>
    <w:rsid w:val="00C23EA7"/>
    <w:rsid w:val="00C3630F"/>
    <w:rsid w:val="00C37B9C"/>
    <w:rsid w:val="00C466C1"/>
    <w:rsid w:val="00C533A1"/>
    <w:rsid w:val="00C605F5"/>
    <w:rsid w:val="00C922E5"/>
    <w:rsid w:val="00CA1415"/>
    <w:rsid w:val="00CA1703"/>
    <w:rsid w:val="00CB059E"/>
    <w:rsid w:val="00CB1533"/>
    <w:rsid w:val="00CC23E7"/>
    <w:rsid w:val="00CC7353"/>
    <w:rsid w:val="00CD70C9"/>
    <w:rsid w:val="00CE763C"/>
    <w:rsid w:val="00CF5E6C"/>
    <w:rsid w:val="00CF66FF"/>
    <w:rsid w:val="00D03424"/>
    <w:rsid w:val="00D17249"/>
    <w:rsid w:val="00D373B5"/>
    <w:rsid w:val="00D53A94"/>
    <w:rsid w:val="00D66F8C"/>
    <w:rsid w:val="00D7396C"/>
    <w:rsid w:val="00D77ABA"/>
    <w:rsid w:val="00D869BA"/>
    <w:rsid w:val="00D919A6"/>
    <w:rsid w:val="00DC69D6"/>
    <w:rsid w:val="00DD1273"/>
    <w:rsid w:val="00DD44DD"/>
    <w:rsid w:val="00DD7D23"/>
    <w:rsid w:val="00DF036B"/>
    <w:rsid w:val="00DF220C"/>
    <w:rsid w:val="00E03515"/>
    <w:rsid w:val="00E050DF"/>
    <w:rsid w:val="00E12F70"/>
    <w:rsid w:val="00E1653F"/>
    <w:rsid w:val="00E22ACC"/>
    <w:rsid w:val="00E26B58"/>
    <w:rsid w:val="00E43523"/>
    <w:rsid w:val="00E47697"/>
    <w:rsid w:val="00E55A1E"/>
    <w:rsid w:val="00E55CE2"/>
    <w:rsid w:val="00E736B9"/>
    <w:rsid w:val="00E765CE"/>
    <w:rsid w:val="00E9216B"/>
    <w:rsid w:val="00E94887"/>
    <w:rsid w:val="00EA3CBB"/>
    <w:rsid w:val="00EA5527"/>
    <w:rsid w:val="00EB5281"/>
    <w:rsid w:val="00EC54F9"/>
    <w:rsid w:val="00ED4213"/>
    <w:rsid w:val="00ED48F2"/>
    <w:rsid w:val="00ED5F51"/>
    <w:rsid w:val="00EF3F6C"/>
    <w:rsid w:val="00F11744"/>
    <w:rsid w:val="00F206A9"/>
    <w:rsid w:val="00F2268C"/>
    <w:rsid w:val="00F25143"/>
    <w:rsid w:val="00F26227"/>
    <w:rsid w:val="00F27EE3"/>
    <w:rsid w:val="00F33383"/>
    <w:rsid w:val="00F34DE4"/>
    <w:rsid w:val="00F43329"/>
    <w:rsid w:val="00F46EC7"/>
    <w:rsid w:val="00F51BC4"/>
    <w:rsid w:val="00F64935"/>
    <w:rsid w:val="00F92A0F"/>
    <w:rsid w:val="00FB6289"/>
    <w:rsid w:val="00FB6C6F"/>
    <w:rsid w:val="00FB6FD3"/>
    <w:rsid w:val="00FC332C"/>
    <w:rsid w:val="00FC3F72"/>
    <w:rsid w:val="00FC4864"/>
    <w:rsid w:val="00FC4E41"/>
    <w:rsid w:val="00FE0693"/>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table" w:styleId="TableGrid0">
    <w:name w:val="Table Grid"/>
    <w:basedOn w:val="TableNormal"/>
    <w:rsid w:val="00ED48F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 w:id="293675829">
      <w:bodyDiv w:val="1"/>
      <w:marLeft w:val="0"/>
      <w:marRight w:val="0"/>
      <w:marTop w:val="0"/>
      <w:marBottom w:val="0"/>
      <w:divBdr>
        <w:top w:val="none" w:sz="0" w:space="0" w:color="auto"/>
        <w:left w:val="none" w:sz="0" w:space="0" w:color="auto"/>
        <w:bottom w:val="none" w:sz="0" w:space="0" w:color="auto"/>
        <w:right w:val="none" w:sz="0" w:space="0" w:color="auto"/>
      </w:divBdr>
    </w:div>
    <w:div w:id="21410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4</cp:revision>
  <dcterms:created xsi:type="dcterms:W3CDTF">2023-03-19T14:13:00Z</dcterms:created>
  <dcterms:modified xsi:type="dcterms:W3CDTF">2023-03-19T14:22:00Z</dcterms:modified>
</cp:coreProperties>
</file>