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4D32ACE2" w:rsidR="00177A26" w:rsidRPr="005B1EA7" w:rsidRDefault="001E0970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177A26"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177A2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="00177A26"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E80033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E80033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1B2CD33F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(nomenklaturës anatomike 1998)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0817CAB" w:rsidR="00317968" w:rsidRPr="00BA1DE5" w:rsidRDefault="00E8003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589985B4" w:rsidR="00317968" w:rsidRPr="00BA1DE5" w:rsidRDefault="004D73C0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62989026" w:rsidR="00317968" w:rsidRPr="00BA1DE5" w:rsidRDefault="00E8003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4BF210B7" w:rsidR="00317968" w:rsidRPr="00BA1DE5" w:rsidRDefault="00E8003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3D641247" w:rsidR="00317968" w:rsidRPr="00BA1DE5" w:rsidRDefault="00E80033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EDEA8A3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4CBCEDB4" w:rsidR="00317968" w:rsidRPr="00BA1DE5" w:rsidRDefault="00317968" w:rsidP="00E80033">
            <w:pPr>
              <w:spacing w:after="0" w:line="240" w:lineRule="exact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A068385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9FBBD26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76CA76E2" w:rsidR="00317968" w:rsidRPr="00BA1DE5" w:rsidRDefault="004D73C0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5811C90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66B4D">
              <w:t>30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D352AB0" w:rsidR="00317968" w:rsidRPr="00BA1DE5" w:rsidRDefault="00E80033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  <w:bookmarkStart w:id="0" w:name="_GoBack"/>
            <w:bookmarkEnd w:id="0"/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AAF5425" w:rsidR="003133EC" w:rsidRPr="00BA1DE5" w:rsidRDefault="00E80033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1E098A6F" w:rsidR="003133EC" w:rsidRPr="00BA1DE5" w:rsidRDefault="00E80033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1</w:t>
            </w:r>
            <w:r w:rsidR="003133EC" w:rsidRPr="001652DB">
              <w:t>5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562D9AF" w:rsidR="00317968" w:rsidRPr="00BA1DE5" w:rsidRDefault="00E16208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="004D73C0">
              <w:rPr>
                <w:rFonts w:ascii="Calibri" w:hAnsi="Calibri" w:cs="Arial"/>
                <w:b/>
              </w:rPr>
              <w:t>0</w:t>
            </w:r>
            <w:r>
              <w:rPr>
                <w:rFonts w:ascii="Calibri" w:hAnsi="Calibri" w:cs="Arial"/>
                <w:b/>
              </w:rPr>
              <w:t>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>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74E" w14:textId="754F5AF8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Universiteti i Prishtines, 2022</w:t>
            </w:r>
          </w:p>
          <w:p w14:paraId="4D4BF052" w14:textId="788BA06D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Anatomia e Njeriut, osteologjia</w:t>
            </w:r>
          </w:p>
          <w:p w14:paraId="4B85D930" w14:textId="61AEDAA0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50F36C1F" w14:textId="7ACA831D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 Sadi Bexheti: Sistemi nervor qendror, 1987</w:t>
            </w:r>
          </w:p>
          <w:p w14:paraId="7D627DBC" w14:textId="5C70CC5C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6D3995A9" w14:textId="0A9ACBE1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 xml:space="preserve">Agim Vela, Bajram Nuraj: </w:t>
            </w:r>
            <w:r w:rsidR="00FE58FC" w:rsidRPr="0015142A">
              <w:rPr>
                <w:bCs/>
                <w:i/>
                <w:iCs/>
                <w:lang w:eastAsia="mk-MK"/>
              </w:rPr>
              <w:t>Head and Neck</w:t>
            </w:r>
            <w:r w:rsidRPr="0015142A">
              <w:rPr>
                <w:bCs/>
                <w:i/>
                <w:iCs/>
                <w:lang w:eastAsia="mk-MK"/>
              </w:rPr>
              <w:t>, 2000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</w:t>
            </w:r>
            <w:r w:rsidRPr="00177A26">
              <w:lastRenderedPageBreak/>
              <w:t>superioris, muskujt e brezit të krahut dhe të krahut. Muskujt e 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1E0970"/>
    <w:rsid w:val="00241517"/>
    <w:rsid w:val="002D2710"/>
    <w:rsid w:val="00305C6B"/>
    <w:rsid w:val="003133EC"/>
    <w:rsid w:val="00317968"/>
    <w:rsid w:val="00376E9D"/>
    <w:rsid w:val="003D29DE"/>
    <w:rsid w:val="00467E78"/>
    <w:rsid w:val="004D73C0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0033"/>
    <w:rsid w:val="00E835FC"/>
    <w:rsid w:val="00F34CC9"/>
    <w:rsid w:val="00F5514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18</cp:lastModifiedBy>
  <cp:revision>8</cp:revision>
  <dcterms:created xsi:type="dcterms:W3CDTF">2024-11-14T17:30:00Z</dcterms:created>
  <dcterms:modified xsi:type="dcterms:W3CDTF">2024-11-30T07:55:00Z</dcterms:modified>
</cp:coreProperties>
</file>