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BB367" w14:textId="77777777" w:rsidR="00645A7B" w:rsidRPr="00D46981" w:rsidRDefault="00645A7B" w:rsidP="00645A7B">
      <w:pPr>
        <w:rPr>
          <w:rFonts w:ascii="Calibri" w:hAnsi="Calibri"/>
          <w:b/>
        </w:rPr>
      </w:pPr>
      <w:r w:rsidRPr="00D46981">
        <w:rPr>
          <w:rFonts w:ascii="Calibri" w:hAnsi="Calibri"/>
          <w:b/>
        </w:rPr>
        <w:t>Lënda: Hyre në Antropologji</w:t>
      </w:r>
    </w:p>
    <w:p w14:paraId="197E597A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Nita Luci</w:t>
      </w:r>
    </w:p>
    <w:p w14:paraId="1F3B55BE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Zanita Halimi</w:t>
      </w:r>
    </w:p>
    <w:p w14:paraId="42552B3F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Kontakti: </w:t>
      </w:r>
      <w:hyperlink r:id="rId8" w:history="1">
        <w:r w:rsidRPr="00D46981">
          <w:rPr>
            <w:rStyle w:val="Hyperlink"/>
            <w:rFonts w:ascii="Calibri" w:hAnsi="Calibri"/>
            <w:lang w:val="nb-NO"/>
          </w:rPr>
          <w:t>nita.luci@uni-pr.edu</w:t>
        </w:r>
      </w:hyperlink>
      <w:r w:rsidRPr="00D46981">
        <w:rPr>
          <w:rFonts w:ascii="Calibri" w:hAnsi="Calibri"/>
          <w:lang w:val="nb-NO"/>
        </w:rPr>
        <w:t>; zanita.halimi@uni-pr.edu</w:t>
      </w:r>
    </w:p>
    <w:p w14:paraId="5868E5D4" w14:textId="77777777" w:rsidR="00645A7B" w:rsidRPr="00D46981" w:rsidRDefault="00645A7B" w:rsidP="00645A7B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Vjeshtë 2017</w:t>
      </w:r>
    </w:p>
    <w:p w14:paraId="4B45DCF7" w14:textId="77777777" w:rsidR="00645A7B" w:rsidRPr="00D46981" w:rsidRDefault="00645A7B" w:rsidP="00645A7B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Orari: E mërkure 9:00 – 11</w:t>
      </w:r>
      <w:r w:rsidRPr="00D46981">
        <w:rPr>
          <w:rFonts w:ascii="Calibri" w:hAnsi="Calibri"/>
          <w:lang w:val="nb-NO"/>
        </w:rPr>
        <w:t xml:space="preserve">:15 (L) ; </w:t>
      </w:r>
    </w:p>
    <w:p w14:paraId="523ADF99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37A0D1B1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2F99365D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  <w:lang w:val="nb-NO"/>
        </w:rPr>
        <w:t xml:space="preserve">Hyrje dhe </w:t>
      </w:r>
      <w:r w:rsidRPr="00D46981">
        <w:rPr>
          <w:rFonts w:ascii="Calibri" w:hAnsi="Calibri"/>
          <w:b/>
          <w:u w:val="single"/>
        </w:rPr>
        <w:t>Qëllimet e lëndës:</w:t>
      </w:r>
    </w:p>
    <w:p w14:paraId="23C75711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</w:p>
    <w:p w14:paraId="3163F361" w14:textId="77777777" w:rsidR="00645A7B" w:rsidRPr="00D46981" w:rsidRDefault="00645A7B" w:rsidP="00645A7B">
      <w:pPr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Gjatë këtij kursi/lënde studentëve do tu ofrohet një prezantim i zgjeruar i fushës së antropologjisë si disciplinë akademike. Ky kurs ngërthen njëkohësisht dy perspektiva, atë si shkencë shoqërore dhe si shkencë humane, dhe synon në një kuptueshmëri tërësore të humanitetit/njerëzimit në një përpjekje për të menduar se çfarë do të thotë të jesh njeri dhe për ta kuptuar diversitetin njerëzor. Në veçanti, kursi është i ndërtuar mbi një perspektivë katër-fushore ku studentët mësojnë mbi antropologjinë socio-kulturore (studimi i kulturës dhe shoqërisë njerëzore), antropologjinë linguistike/ të gjuhësisë (studimi i gjuhës njerëzore, komunikimi, dhe sistemi i shkrimit), antropologjinë fizike (studimi i gjenetikës, evolucionit kulturor dhe diveristetit), dhe arkeologjinë (studimi i materialit kulturor të njerëzve në të kaluarën). Kjo perspektivë ka trajektoren e tij të veçantë, prandaj ky kurs synon të familiarizojë studentët me varietetet e traditave që ndodhen në antropologji.  Ne do të  përcjellim një analizë historike të lindjes së etnologjsë dhe antropologjisë, duke i vendosur ato në kontekstin përkatës politik, shoqëror dhe ekonomik (shtet –kombet, kolonializmi etj). Përderisa kursi, synon në një kuptueshmëri historike të fushës në mjedise të ndryshme (Evropiane, Amerikane, post/socialiste, post/koloniale), pjesa teorike dhe metodologjike në antropologji do të analizohet përmes aplikimit krahasues të këtyre degëve (studimi i shteteve, ngjashmërisë, sistemeve politiko-ekonomike etj).</w:t>
      </w:r>
    </w:p>
    <w:p w14:paraId="627C9FA9" w14:textId="77777777" w:rsidR="00645A7B" w:rsidRPr="00D46981" w:rsidRDefault="00645A7B" w:rsidP="00645A7B">
      <w:pPr>
        <w:rPr>
          <w:rFonts w:ascii="Calibri" w:hAnsi="Calibri"/>
        </w:rPr>
      </w:pPr>
    </w:p>
    <w:p w14:paraId="620604E9" w14:textId="77777777" w:rsidR="00645A7B" w:rsidRPr="00D46981" w:rsidRDefault="00645A7B" w:rsidP="00645A7B">
      <w:pPr>
        <w:rPr>
          <w:rFonts w:ascii="Calibri" w:hAnsi="Calibri"/>
          <w:u w:val="single"/>
        </w:rPr>
      </w:pPr>
      <w:r w:rsidRPr="00D46981">
        <w:rPr>
          <w:rFonts w:ascii="Calibri" w:hAnsi="Calibri"/>
          <w:b/>
          <w:u w:val="single"/>
        </w:rPr>
        <w:t>Rezultatet e pritura të nxënies:</w:t>
      </w:r>
    </w:p>
    <w:p w14:paraId="1BF75BC7" w14:textId="77777777" w:rsidR="00645A7B" w:rsidRPr="00D46981" w:rsidRDefault="00645A7B" w:rsidP="00645A7B">
      <w:pPr>
        <w:rPr>
          <w:rFonts w:ascii="Calibri" w:hAnsi="Calibri"/>
        </w:rPr>
      </w:pPr>
    </w:p>
    <w:p w14:paraId="7B88A1CE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Fonts w:ascii="Calibri" w:hAnsi="Calibri"/>
        </w:rPr>
        <w:t xml:space="preserve">1. </w:t>
      </w:r>
      <w:r w:rsidRPr="00D46981">
        <w:rPr>
          <w:rStyle w:val="longtext1"/>
          <w:rFonts w:ascii="Calibri" w:hAnsi="Calibri" w:cstheme="minorHAnsi"/>
          <w:sz w:val="24"/>
          <w:szCs w:val="24"/>
        </w:rPr>
        <w:t>Diskutimi dhe të kuptuarit e antropologjisë katër-fushore, idetë themelore, pyetjet dhe korelacioni në mes të fushave të ndryshme,</w:t>
      </w:r>
    </w:p>
    <w:p w14:paraId="43B444BC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2. Identifikimi dhe diskutimi i traditave të ndryshme në antropologji,</w:t>
      </w:r>
    </w:p>
    <w:p w14:paraId="75BDC586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3. Shtjellimi i perspektivave kryesore teorike dhe metodologjike në antropologji,  dhe mundësia për tu lidhur me paradigmat social-histroike dhe filozofike.</w:t>
      </w:r>
    </w:p>
    <w:p w14:paraId="0C4F8EBC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4. Të kuptuarit e rendësisë së paradigmës hulumtuese dhe analitike në antropologji e gjithashtu edhe komponentet e aplikuara të saj,</w:t>
      </w:r>
    </w:p>
    <w:p w14:paraId="632368E2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 xml:space="preserve">5. Diskutimi i diversitetit njerëzor social dhe biologjik përmes teorive bashkohore antropologjike. </w:t>
      </w:r>
    </w:p>
    <w:p w14:paraId="607B94D8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000A0E25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</w:rPr>
        <w:t xml:space="preserve">Metodologjia e mësimëdhënies:  </w:t>
      </w:r>
    </w:p>
    <w:p w14:paraId="1CCD5598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0C596BE2" w14:textId="77777777" w:rsidR="00645A7B" w:rsidRPr="00D46981" w:rsidRDefault="00645A7B" w:rsidP="00645A7B">
      <w:pPr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lastRenderedPageBreak/>
        <w:t xml:space="preserve">Marrë në konsideratë se antropologjia është një fushë e re e studimit për studentët pasues dhe ky kurs me gjasë paraqet njoftimin e parë me këtë fushë për ta, mësimdhënia do të fokusohet në të kuptuarit e definicioneve të koncepteve dhe aplikimin e tyre. Çdo njësi do të prezantohet dhe shpjegohet për studentët, duke u përcjellur me diskutim për secilën njësi. Ky kurs kërkon nga studentët të vijnë të përgatitur në klasë, masi të ken lezuar materialet. Përveç materialeve hyrëse, kursi poashtu përmban leximin e një monografi dhe një rrëfim-udhëtimi, ku secila do të trajtohet krahasimisht. Teoritë dhe konceptet analitike do të diskutohen përmes rasteve krahasuese.  </w:t>
      </w:r>
    </w:p>
    <w:p w14:paraId="5D8C7F09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71F2767A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</w:rPr>
        <w:t>Vlerësimi:</w:t>
      </w:r>
    </w:p>
    <w:p w14:paraId="7DB809F9" w14:textId="77777777" w:rsidR="00645A7B" w:rsidRPr="00D46981" w:rsidRDefault="00645A7B" w:rsidP="00645A7B">
      <w:pPr>
        <w:rPr>
          <w:rFonts w:ascii="Calibri" w:hAnsi="Calibri"/>
        </w:rPr>
      </w:pPr>
    </w:p>
    <w:p w14:paraId="186385C7" w14:textId="77777777" w:rsidR="00645A7B" w:rsidRPr="00D46981" w:rsidRDefault="00645A7B" w:rsidP="00645A7B">
      <w:pPr>
        <w:pStyle w:val="BodyText"/>
        <w:spacing w:after="0"/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Kuizet e vazhdueshme, që konsitojnë në pyetje me përgjigje të shumëfishta dhe esetë e shkurtra do të administrohen për të siguruar përfshirjen e vazhdueshme me materialet për mësim dhe në diskutime. Studentët poashtu do të shkruajnë një ese mbi njërën nga monografet. Detyrat e shëpisë do tu ipen në vazhdimësi dhe do të shërbejnë si bazë për diskutim.</w:t>
      </w:r>
    </w:p>
    <w:p w14:paraId="3D0FE18F" w14:textId="77777777" w:rsidR="00645A7B" w:rsidRPr="00D46981" w:rsidRDefault="00645A7B" w:rsidP="00645A7B">
      <w:pPr>
        <w:pStyle w:val="NoSpacing"/>
        <w:rPr>
          <w:rFonts w:ascii="Calibri" w:hAnsi="Calibri"/>
        </w:rPr>
      </w:pPr>
      <w:r w:rsidRPr="00D46981">
        <w:rPr>
          <w:rFonts w:ascii="Calibri" w:hAnsi="Calibri"/>
        </w:rPr>
        <w:t xml:space="preserve">Kuiz 1: 15% </w:t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  <w:t>Prezantim: 20%</w:t>
      </w:r>
    </w:p>
    <w:p w14:paraId="254D029E" w14:textId="77777777" w:rsidR="00645A7B" w:rsidRPr="00D46981" w:rsidRDefault="00645A7B" w:rsidP="00645A7B">
      <w:pPr>
        <w:pStyle w:val="NoSpacing"/>
        <w:rPr>
          <w:rFonts w:ascii="Calibri" w:hAnsi="Calibri"/>
        </w:rPr>
      </w:pPr>
      <w:r w:rsidRPr="00D46981">
        <w:rPr>
          <w:rFonts w:ascii="Calibri" w:hAnsi="Calibri"/>
        </w:rPr>
        <w:t>Kuiz 2: 15%</w:t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  <w:t>Pjes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>marrja n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 xml:space="preserve"> klas</w:t>
      </w:r>
      <w:r w:rsidRPr="00D46981">
        <w:rPr>
          <w:rFonts w:ascii="Calibri" w:hAnsi="Calibri" w:cs="STIXGeneral"/>
        </w:rPr>
        <w:t>ë:</w:t>
      </w:r>
      <w:r w:rsidRPr="00D46981">
        <w:rPr>
          <w:rFonts w:ascii="Calibri" w:hAnsi="Calibri"/>
        </w:rPr>
        <w:t xml:space="preserve"> 10%</w:t>
      </w:r>
    </w:p>
    <w:p w14:paraId="166A2ECF" w14:textId="77777777" w:rsidR="00645A7B" w:rsidRPr="00D46981" w:rsidRDefault="00645A7B" w:rsidP="00645A7B">
      <w:pPr>
        <w:pStyle w:val="NoSpacing"/>
        <w:rPr>
          <w:rFonts w:ascii="Calibri" w:hAnsi="Calibri"/>
        </w:rPr>
      </w:pPr>
      <w:r w:rsidRPr="00D46981">
        <w:rPr>
          <w:rFonts w:ascii="Calibri" w:hAnsi="Calibri"/>
        </w:rPr>
        <w:t>Detyra sht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>pie: 10%</w:t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  <w:t>Provimi p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>rfundimtar: 30%</w:t>
      </w:r>
    </w:p>
    <w:p w14:paraId="029272A6" w14:textId="77777777" w:rsidR="00645A7B" w:rsidRPr="00D46981" w:rsidRDefault="00645A7B" w:rsidP="00645A7B">
      <w:pPr>
        <w:rPr>
          <w:rFonts w:ascii="Calibri" w:hAnsi="Calibri"/>
        </w:rPr>
      </w:pPr>
    </w:p>
    <w:p w14:paraId="47450DAA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</w:rPr>
        <w:t>Literatura:</w:t>
      </w:r>
    </w:p>
    <w:p w14:paraId="3F2A17EA" w14:textId="77777777" w:rsidR="00645A7B" w:rsidRPr="00D46981" w:rsidRDefault="00645A7B" w:rsidP="00645A7B">
      <w:pPr>
        <w:rPr>
          <w:rFonts w:ascii="Calibri" w:hAnsi="Calibri"/>
        </w:rPr>
      </w:pPr>
    </w:p>
    <w:p w14:paraId="4CE43EB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1. Hann, Chris. </w:t>
      </w:r>
      <w:r w:rsidRPr="00D46981">
        <w:rPr>
          <w:rFonts w:ascii="Calibri" w:hAnsi="Calibri"/>
          <w:i/>
        </w:rPr>
        <w:t>Antropologjia Sociale</w:t>
      </w:r>
      <w:r w:rsidRPr="00D46981">
        <w:rPr>
          <w:rFonts w:ascii="Calibri" w:hAnsi="Calibri"/>
        </w:rPr>
        <w:t>. MIkena: Bitola, 2009.</w:t>
      </w:r>
    </w:p>
    <w:p w14:paraId="6B4753C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2. Monaghan, John dhe  Peter Just. </w:t>
      </w:r>
      <w:r w:rsidRPr="00D46981">
        <w:rPr>
          <w:rFonts w:ascii="Calibri" w:hAnsi="Calibri"/>
          <w:i/>
        </w:rPr>
        <w:t xml:space="preserve">Antropologjia Social-Kulturore: Një Hyrje e Shkurtër. </w:t>
      </w:r>
      <w:r w:rsidRPr="00D46981">
        <w:rPr>
          <w:rFonts w:ascii="Calibri" w:hAnsi="Calibri"/>
        </w:rPr>
        <w:t>Botimet Ideart dhe Instituti i Dialogut &amp; Komunikimit, Tiranë: 2000.  Përktheu Bashkim Shehu.</w:t>
      </w:r>
    </w:p>
    <w:p w14:paraId="2A664DA4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3. Haviland, William. “Kapitulli 2.  Ç’është Kultura?” </w:t>
      </w:r>
      <w:r w:rsidRPr="00D46981">
        <w:rPr>
          <w:rFonts w:ascii="Calibri" w:hAnsi="Calibri"/>
          <w:i/>
        </w:rPr>
        <w:t>Cultural Anthropology</w:t>
      </w:r>
      <w:r w:rsidRPr="00D46981">
        <w:rPr>
          <w:rFonts w:ascii="Calibri" w:hAnsi="Calibri"/>
        </w:rPr>
        <w:t xml:space="preserve">. Hardcourt Brace: New York, 1996. </w:t>
      </w:r>
    </w:p>
    <w:p w14:paraId="31BD5DB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4. Kottak, Kondrad. Chapter 1 &amp; 2. </w:t>
      </w:r>
      <w:r w:rsidRPr="00D46981">
        <w:rPr>
          <w:rFonts w:ascii="Calibri" w:hAnsi="Calibri"/>
          <w:i/>
        </w:rPr>
        <w:t>Cultural Anthropology</w:t>
      </w:r>
      <w:r w:rsidRPr="00D46981">
        <w:rPr>
          <w:rFonts w:ascii="Calibri" w:hAnsi="Calibri"/>
        </w:rPr>
        <w:t>. MsGraw Hill: New York, 2009.</w:t>
      </w:r>
    </w:p>
    <w:p w14:paraId="48C1778B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5. Eriksen, Hylland Thomas. </w:t>
      </w:r>
      <w:r w:rsidRPr="00D46981">
        <w:rPr>
          <w:rFonts w:ascii="Calibri" w:hAnsi="Calibri"/>
          <w:i/>
        </w:rPr>
        <w:t>What is Anthropology?</w:t>
      </w:r>
      <w:r w:rsidRPr="00D46981">
        <w:rPr>
          <w:rFonts w:ascii="Calibri" w:hAnsi="Calibri"/>
        </w:rPr>
        <w:t xml:space="preserve"> Pluto Press: London, 2004</w:t>
      </w:r>
    </w:p>
    <w:p w14:paraId="4113FA92" w14:textId="77777777" w:rsidR="00645A7B" w:rsidRPr="00D46981" w:rsidRDefault="00645A7B" w:rsidP="00645A7B">
      <w:pPr>
        <w:rPr>
          <w:rFonts w:ascii="Calibri" w:hAnsi="Calibri"/>
        </w:rPr>
      </w:pPr>
    </w:p>
    <w:p w14:paraId="36807C2C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Literaturën do ta gjeni te “Ricoh” të fotokopjuar për lëndën Hyrje në Antropologji, Departamenti i Antropologjisë.</w:t>
      </w:r>
    </w:p>
    <w:p w14:paraId="7A28623F" w14:textId="77777777" w:rsidR="00645A7B" w:rsidRPr="00D46981" w:rsidRDefault="00645A7B" w:rsidP="00645A7B">
      <w:pPr>
        <w:rPr>
          <w:rFonts w:ascii="Calibri" w:hAnsi="Calibri"/>
        </w:rPr>
      </w:pPr>
    </w:p>
    <w:p w14:paraId="7A4E08EA" w14:textId="77777777" w:rsidR="00645A7B" w:rsidRPr="00D46981" w:rsidRDefault="00645A7B" w:rsidP="00645A7B">
      <w:pPr>
        <w:rPr>
          <w:rFonts w:ascii="Calibri" w:hAnsi="Calibri"/>
          <w:u w:val="single"/>
          <w:lang w:val="nb-NO"/>
        </w:rPr>
      </w:pPr>
      <w:r w:rsidRPr="00D46981">
        <w:rPr>
          <w:rFonts w:ascii="Calibri" w:hAnsi="Calibri"/>
          <w:b/>
          <w:u w:val="single"/>
        </w:rPr>
        <w:t>Politikat akademike dhe rregullat e mirësjelljes:</w:t>
      </w:r>
    </w:p>
    <w:p w14:paraId="1EB8E6EE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367FFDEC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Të gjithë kanë të drejtë të bëjë pyetje e komente sa herë që u jepet fjala;</w:t>
      </w:r>
    </w:p>
    <w:p w14:paraId="673D08D2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Askush nuk ka të drejtë t’i ndërhyjë tjetrit kur ai/ajo e ka fjalën;</w:t>
      </w:r>
    </w:p>
    <w:p w14:paraId="2B884212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Lejohet “zhurma” e punës kur studentët punojnë në grupe;</w:t>
      </w:r>
    </w:p>
    <w:p w14:paraId="255B87F4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Nuk lejohet prishja e qetësisë kur ligjërohet nga mësimdhënësi/ja apo prezentohet puna e studentëve;</w:t>
      </w:r>
    </w:p>
    <w:p w14:paraId="437B6632" w14:textId="77777777" w:rsidR="00645A7B" w:rsidRPr="00D46981" w:rsidRDefault="00645A7B" w:rsidP="00645A7B">
      <w:pPr>
        <w:pStyle w:val="ListParagraph"/>
        <w:numPr>
          <w:ilvl w:val="0"/>
          <w:numId w:val="1"/>
        </w:numPr>
        <w:rPr>
          <w:rFonts w:ascii="Calibri" w:hAnsi="Calibri"/>
          <w:lang w:val="it-IT"/>
        </w:rPr>
      </w:pPr>
      <w:r w:rsidRPr="00D46981">
        <w:rPr>
          <w:rFonts w:ascii="Calibri" w:hAnsi="Calibri"/>
          <w:lang w:val="it-IT"/>
        </w:rPr>
        <w:t>Nuk lejohen telefonat celularë;</w:t>
      </w:r>
    </w:p>
    <w:p w14:paraId="700C5BBC" w14:textId="77777777" w:rsidR="00645A7B" w:rsidRPr="00D46981" w:rsidRDefault="00645A7B" w:rsidP="00645A7B">
      <w:pPr>
        <w:pStyle w:val="ListParagraph"/>
        <w:numPr>
          <w:ilvl w:val="0"/>
          <w:numId w:val="1"/>
        </w:numPr>
        <w:rPr>
          <w:rFonts w:ascii="Calibri" w:hAnsi="Calibri"/>
          <w:lang w:val="it-IT"/>
        </w:rPr>
      </w:pPr>
      <w:r w:rsidRPr="00D46981">
        <w:rPr>
          <w:rFonts w:ascii="Calibri" w:hAnsi="Calibri"/>
          <w:lang w:val="it-IT"/>
        </w:rPr>
        <w:t>Nuk lejohet ardhja me vonesë apo dalja pa ndonjë arsye të qëndrueshme</w:t>
      </w:r>
    </w:p>
    <w:p w14:paraId="252837C1" w14:textId="77777777" w:rsidR="00645A7B" w:rsidRPr="00D46981" w:rsidRDefault="00645A7B" w:rsidP="00645A7B">
      <w:pPr>
        <w:pStyle w:val="ListParagraph"/>
        <w:numPr>
          <w:ilvl w:val="0"/>
          <w:numId w:val="1"/>
        </w:numPr>
        <w:rPr>
          <w:rFonts w:ascii="Calibri" w:hAnsi="Calibri"/>
          <w:lang w:val="it-IT"/>
        </w:rPr>
      </w:pPr>
      <w:r w:rsidRPr="00D46981">
        <w:rPr>
          <w:rFonts w:ascii="Calibri" w:hAnsi="Calibri"/>
          <w:lang w:val="it-IT"/>
        </w:rPr>
        <w:t>Dënohet çdo formë e kopjimit apo falsifikimit</w:t>
      </w:r>
    </w:p>
    <w:p w14:paraId="12EFB5B7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111AF5B7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 (2</w:t>
      </w:r>
      <w:r w:rsidR="00517E5B">
        <w:rPr>
          <w:rFonts w:ascii="Calibri" w:hAnsi="Calibri"/>
          <w:b/>
          <w:u w:val="single"/>
          <w:lang w:val="nb-NO"/>
        </w:rPr>
        <w:t xml:space="preserve"> tetor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525124DA" w14:textId="77777777" w:rsidR="00645A7B" w:rsidRPr="00D46981" w:rsidRDefault="00645A7B" w:rsidP="00645A7B">
      <w:pPr>
        <w:rPr>
          <w:rFonts w:ascii="Calibri" w:hAnsi="Calibri"/>
        </w:rPr>
      </w:pPr>
    </w:p>
    <w:p w14:paraId="0DFFA1F4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Hyrje në antropologji</w:t>
      </w:r>
    </w:p>
    <w:p w14:paraId="22F4D08E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24F192EE" w14:textId="77777777" w:rsidR="00645A7B" w:rsidRPr="00D46981" w:rsidRDefault="00645A7B" w:rsidP="00645A7B">
      <w:pPr>
        <w:rPr>
          <w:rFonts w:ascii="Calibri" w:hAnsi="Calibri"/>
        </w:rPr>
      </w:pPr>
    </w:p>
    <w:p w14:paraId="629E88E7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2 (9</w:t>
      </w:r>
      <w:r w:rsidR="00517E5B">
        <w:rPr>
          <w:rFonts w:ascii="Calibri" w:hAnsi="Calibri"/>
          <w:b/>
          <w:u w:val="single"/>
        </w:rPr>
        <w:t xml:space="preserve"> tetor 2017</w:t>
      </w:r>
      <w:r w:rsidRPr="00D46981">
        <w:rPr>
          <w:rFonts w:ascii="Calibri" w:hAnsi="Calibri"/>
          <w:b/>
          <w:u w:val="single"/>
        </w:rPr>
        <w:t>)</w:t>
      </w:r>
    </w:p>
    <w:p w14:paraId="76F6FAF4" w14:textId="77777777" w:rsidR="00645A7B" w:rsidRPr="00D46981" w:rsidRDefault="00645A7B" w:rsidP="00645A7B">
      <w:pPr>
        <w:rPr>
          <w:rFonts w:ascii="Calibri" w:hAnsi="Calibri"/>
          <w:b/>
        </w:rPr>
      </w:pPr>
    </w:p>
    <w:p w14:paraId="7C065833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 xml:space="preserve">Tema: Antropologjia dhe nën-fushat e saja </w:t>
      </w:r>
    </w:p>
    <w:p w14:paraId="1A729C95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</w:p>
    <w:p w14:paraId="39EDC3F1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D46981">
        <w:rPr>
          <w:rFonts w:ascii="Calibri" w:hAnsi="Calibri"/>
          <w:color w:val="000000"/>
        </w:rPr>
        <w:t>Lexoni:</w:t>
      </w:r>
    </w:p>
    <w:p w14:paraId="7182B6C9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D46981">
        <w:rPr>
          <w:rFonts w:ascii="Calibri" w:hAnsi="Calibri"/>
          <w:color w:val="000000"/>
        </w:rPr>
        <w:t>Kottak, Konrad. Cultural Anthropology. Chapter 1: What is Anthropology?</w:t>
      </w:r>
    </w:p>
    <w:p w14:paraId="3EAB2CBD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 xml:space="preserve">Keesing. </w:t>
      </w:r>
    </w:p>
    <w:p w14:paraId="47E021E8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Hann, Chris. Kapitulli 1: Ç’farë fshihet pas një emri? Faqe: 13 - 24</w:t>
      </w:r>
    </w:p>
    <w:p w14:paraId="7C81938D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12067300" w14:textId="77777777" w:rsidR="00645A7B" w:rsidRPr="00D46981" w:rsidRDefault="00645A7B" w:rsidP="00645A7B">
      <w:pPr>
        <w:rPr>
          <w:rFonts w:ascii="Calibri" w:hAnsi="Calibri"/>
        </w:rPr>
      </w:pPr>
    </w:p>
    <w:p w14:paraId="1C767456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3 (16</w:t>
      </w:r>
      <w:r w:rsidR="00517E5B">
        <w:rPr>
          <w:rFonts w:ascii="Calibri" w:hAnsi="Calibri"/>
          <w:b/>
          <w:u w:val="single"/>
        </w:rPr>
        <w:t xml:space="preserve"> tetor 2017</w:t>
      </w:r>
      <w:r w:rsidRPr="00D46981">
        <w:rPr>
          <w:rFonts w:ascii="Calibri" w:hAnsi="Calibri"/>
          <w:b/>
          <w:u w:val="single"/>
        </w:rPr>
        <w:t>)</w:t>
      </w:r>
    </w:p>
    <w:p w14:paraId="0759B69A" w14:textId="77777777" w:rsidR="00645A7B" w:rsidRPr="00D46981" w:rsidRDefault="00645A7B" w:rsidP="00645A7B">
      <w:pPr>
        <w:rPr>
          <w:rFonts w:ascii="Calibri" w:hAnsi="Calibri"/>
        </w:rPr>
      </w:pPr>
    </w:p>
    <w:p w14:paraId="17BEDDA2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Konceptet kyqe në Antropologji</w:t>
      </w:r>
    </w:p>
    <w:p w14:paraId="10493F5C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  <w:r w:rsidRPr="00D46981">
        <w:rPr>
          <w:rFonts w:ascii="Calibri" w:hAnsi="Calibri"/>
        </w:rPr>
        <w:t xml:space="preserve">Ç’është kultura? </w:t>
      </w:r>
      <w:r w:rsidRPr="00D46981">
        <w:rPr>
          <w:rFonts w:ascii="Calibri" w:hAnsi="Calibri"/>
          <w:lang w:val="nb-NO"/>
        </w:rPr>
        <w:t>Pse dhe si antropologët e studjojnë kulturën? Cilat janë lidhjet me biologjinë, sociologjinë, linguistikën, historinë, etj.</w:t>
      </w:r>
    </w:p>
    <w:p w14:paraId="6510660A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4127819F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Lexoni:</w:t>
      </w:r>
    </w:p>
    <w:p w14:paraId="23A4917F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 xml:space="preserve">Monaghan &amp; Just. </w:t>
      </w:r>
      <w:r w:rsidRPr="00D46981">
        <w:rPr>
          <w:rFonts w:ascii="Calibri" w:hAnsi="Calibri"/>
          <w:lang w:val="nb-NO"/>
        </w:rPr>
        <w:t>Kapitulli 2. Ç’është Kultura?, faqe 1 – 18.</w:t>
      </w:r>
    </w:p>
    <w:p w14:paraId="7B6E7BB7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3. Një takim i shkurtër: shoqëria, faqe 62 – 86.</w:t>
      </w:r>
    </w:p>
    <w:p w14:paraId="588D1FBA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Eriksen, Hylland Thomas. The Key Concepts, faqe 19-41</w:t>
      </w:r>
    </w:p>
    <w:p w14:paraId="39071357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5F7DB23E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Rekomandohet:</w:t>
      </w:r>
    </w:p>
    <w:p w14:paraId="742BD2DB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50450FB2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D46981">
        <w:rPr>
          <w:rFonts w:ascii="Calibri" w:hAnsi="Calibri"/>
          <w:color w:val="000000"/>
        </w:rPr>
        <w:t>Kottak, Konrad. Cultural Anthropology. Chapter 2: Culture?</w:t>
      </w:r>
    </w:p>
    <w:p w14:paraId="04780E7D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0CD07754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347E818C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Java 4  (23 </w:t>
      </w:r>
      <w:r w:rsidRPr="00D46981">
        <w:rPr>
          <w:rFonts w:ascii="Calibri" w:hAnsi="Calibri"/>
          <w:b/>
          <w:u w:val="single"/>
        </w:rPr>
        <w:t>t</w:t>
      </w:r>
      <w:r>
        <w:rPr>
          <w:rFonts w:ascii="Calibri" w:hAnsi="Calibri"/>
          <w:b/>
          <w:u w:val="single"/>
        </w:rPr>
        <w:t>et</w:t>
      </w:r>
      <w:r w:rsidR="00517E5B">
        <w:rPr>
          <w:rFonts w:ascii="Calibri" w:hAnsi="Calibri"/>
          <w:b/>
          <w:u w:val="single"/>
        </w:rPr>
        <w:t>or 2017</w:t>
      </w:r>
      <w:r w:rsidRPr="00D46981">
        <w:rPr>
          <w:rFonts w:ascii="Calibri" w:hAnsi="Calibri"/>
          <w:b/>
          <w:u w:val="single"/>
        </w:rPr>
        <w:t xml:space="preserve">) </w:t>
      </w:r>
    </w:p>
    <w:p w14:paraId="743C9BE4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54357755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Teorite dhe metodat antropologjike – qasje historike dhe kritike</w:t>
      </w:r>
    </w:p>
    <w:p w14:paraId="222FDB50" w14:textId="77777777" w:rsidR="00645A7B" w:rsidRPr="00D46981" w:rsidRDefault="00645A7B" w:rsidP="00645A7B">
      <w:pPr>
        <w:rPr>
          <w:rFonts w:ascii="Calibri" w:hAnsi="Calibri"/>
        </w:rPr>
      </w:pPr>
    </w:p>
    <w:p w14:paraId="20FD40F7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Lexoni:</w:t>
      </w:r>
    </w:p>
    <w:p w14:paraId="2EB20059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Hann, Chris. Kapitulli 2: Historia e Antropologjisë, faqe: 25 – 34; Kapitulli 3: Kordinatat e Kohës dhe Hapësirës, faqe: 35 – 44.</w:t>
      </w:r>
    </w:p>
    <w:p w14:paraId="7DC42E25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6A2B3D25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Eriksen, Hylland Thomas. Theories, faqe: 61-81</w:t>
      </w:r>
    </w:p>
    <w:p w14:paraId="17D5B073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7BDEF6DA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33B1098C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5 (30 tetor</w:t>
      </w:r>
      <w:r w:rsidR="00517E5B">
        <w:rPr>
          <w:rFonts w:ascii="Calibri" w:hAnsi="Calibri"/>
          <w:b/>
          <w:u w:val="single"/>
        </w:rPr>
        <w:t xml:space="preserve"> 2017</w:t>
      </w:r>
      <w:r w:rsidRPr="00D46981">
        <w:rPr>
          <w:rFonts w:ascii="Calibri" w:hAnsi="Calibri"/>
          <w:b/>
          <w:u w:val="single"/>
        </w:rPr>
        <w:t xml:space="preserve">) </w:t>
      </w:r>
    </w:p>
    <w:p w14:paraId="29C81F8B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7D6EEF9C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Etnografia</w:t>
      </w:r>
    </w:p>
    <w:p w14:paraId="23EB24E4" w14:textId="77777777" w:rsidR="00645A7B" w:rsidRPr="00D46981" w:rsidRDefault="00645A7B" w:rsidP="00645A7B">
      <w:pPr>
        <w:rPr>
          <w:rFonts w:ascii="Calibri" w:hAnsi="Calibri"/>
        </w:rPr>
      </w:pPr>
    </w:p>
    <w:p w14:paraId="0EF303FE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Lexoni: </w:t>
      </w:r>
    </w:p>
    <w:p w14:paraId="1BECCD7D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</w:t>
      </w:r>
      <w:r w:rsidRPr="00D46981">
        <w:rPr>
          <w:rFonts w:ascii="Calibri" w:hAnsi="Calibri"/>
        </w:rPr>
        <w:t xml:space="preserve">Hyrje dhe  Kapitulli 1 “Një Grindje në Donggo: kërkim në terren dhe etnografi” nga </w:t>
      </w:r>
      <w:r w:rsidRPr="00D46981">
        <w:rPr>
          <w:rFonts w:ascii="Calibri" w:hAnsi="Calibri"/>
          <w:i/>
        </w:rPr>
        <w:t xml:space="preserve">Atropologjia Social-Kulturor, </w:t>
      </w:r>
      <w:r w:rsidRPr="00D46981">
        <w:rPr>
          <w:rFonts w:ascii="Calibri" w:hAnsi="Calibri"/>
        </w:rPr>
        <w:t xml:space="preserve">faqe 9 – 39; </w:t>
      </w:r>
      <w:r w:rsidRPr="00D46981">
        <w:rPr>
          <w:rFonts w:ascii="Calibri" w:hAnsi="Calibri"/>
          <w:lang w:val="nb-NO"/>
        </w:rPr>
        <w:t>Kapitulli 2 ” Larva blete dhe supë me qepë: kultura,” faqe 40 – 61.</w:t>
      </w:r>
    </w:p>
    <w:p w14:paraId="6694004F" w14:textId="77777777" w:rsidR="00645A7B" w:rsidRPr="00D46981" w:rsidRDefault="00645A7B" w:rsidP="00645A7B">
      <w:pPr>
        <w:rPr>
          <w:rFonts w:ascii="Calibri" w:hAnsi="Calibri"/>
        </w:rPr>
      </w:pPr>
    </w:p>
    <w:p w14:paraId="56DCD6F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Hann, Chris. Kapitulli 4: Rreth Antropologjisë Shoqërore, faqe 45 – 57.</w:t>
      </w:r>
    </w:p>
    <w:p w14:paraId="71300D75" w14:textId="77777777" w:rsidR="00645A7B" w:rsidRPr="00D46981" w:rsidRDefault="00645A7B" w:rsidP="00645A7B">
      <w:pPr>
        <w:rPr>
          <w:rFonts w:ascii="Calibri" w:hAnsi="Calibri"/>
        </w:rPr>
      </w:pPr>
    </w:p>
    <w:p w14:paraId="5B813D22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Eriksen, Hylland Thomas. Fieldwork, faqe 42-60.</w:t>
      </w:r>
    </w:p>
    <w:p w14:paraId="08133678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41D4965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</w:p>
    <w:p w14:paraId="5295A38C" w14:textId="77777777" w:rsidR="00645A7B" w:rsidRPr="00645A7B" w:rsidRDefault="00645A7B" w:rsidP="00645A7B">
      <w:pPr>
        <w:rPr>
          <w:rFonts w:ascii="Calibri" w:hAnsi="Calibri"/>
          <w:b/>
          <w:u w:val="single"/>
          <w:lang w:val="nb-NO"/>
        </w:rPr>
      </w:pPr>
      <w:r w:rsidRPr="00645A7B">
        <w:rPr>
          <w:rFonts w:ascii="Calibri" w:hAnsi="Calibri"/>
          <w:b/>
          <w:u w:val="single"/>
          <w:lang w:val="nb-NO"/>
        </w:rPr>
        <w:t xml:space="preserve">Java 6 </w:t>
      </w:r>
      <w:r>
        <w:rPr>
          <w:rFonts w:ascii="Calibri" w:hAnsi="Calibri"/>
          <w:b/>
          <w:u w:val="single"/>
          <w:lang w:val="nb-NO"/>
        </w:rPr>
        <w:t>(6 nëntor)</w:t>
      </w:r>
    </w:p>
    <w:p w14:paraId="51B0155D" w14:textId="77777777" w:rsidR="00645A7B" w:rsidRDefault="00645A7B" w:rsidP="00645A7B">
      <w:pPr>
        <w:rPr>
          <w:rFonts w:ascii="Calibri" w:hAnsi="Calibri"/>
          <w:b/>
          <w:lang w:val="nb-NO"/>
        </w:rPr>
      </w:pPr>
    </w:p>
    <w:p w14:paraId="6B307304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  <w:r>
        <w:rPr>
          <w:rFonts w:ascii="Calibri" w:hAnsi="Calibri"/>
          <w:b/>
          <w:lang w:val="nb-NO"/>
        </w:rPr>
        <w:t>Përsëritje</w:t>
      </w:r>
    </w:p>
    <w:p w14:paraId="3CB93F50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29BEB868" w14:textId="77777777" w:rsidR="00645A7B" w:rsidRDefault="00645A7B" w:rsidP="00645A7B">
      <w:pPr>
        <w:rPr>
          <w:rFonts w:ascii="Calibri" w:hAnsi="Calibri"/>
          <w:b/>
          <w:lang w:val="nb-NO"/>
        </w:rPr>
      </w:pPr>
    </w:p>
    <w:p w14:paraId="14B5272E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7 (13 nëntor 2016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04ACC870" w14:textId="77777777" w:rsidR="00645A7B" w:rsidRPr="00D46981" w:rsidRDefault="00645A7B" w:rsidP="00645A7B">
      <w:pPr>
        <w:tabs>
          <w:tab w:val="left" w:pos="1200"/>
        </w:tabs>
        <w:rPr>
          <w:rFonts w:ascii="Calibri" w:hAnsi="Calibri"/>
          <w:b/>
          <w:lang w:val="nb-NO"/>
        </w:rPr>
      </w:pPr>
    </w:p>
    <w:p w14:paraId="7392110E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  <w:r>
        <w:rPr>
          <w:rFonts w:ascii="Calibri" w:hAnsi="Calibri"/>
          <w:b/>
          <w:lang w:val="nb-NO"/>
        </w:rPr>
        <w:t>Kuizi i parë</w:t>
      </w:r>
    </w:p>
    <w:p w14:paraId="45A531E8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D7879CE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41E5BC96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8 (20 nëntor 2016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25809DEF" w14:textId="77777777" w:rsidR="00645A7B" w:rsidRPr="00D46981" w:rsidRDefault="00645A7B" w:rsidP="00645A7B">
      <w:pPr>
        <w:rPr>
          <w:rFonts w:ascii="Calibri" w:hAnsi="Calibri"/>
        </w:rPr>
      </w:pPr>
    </w:p>
    <w:p w14:paraId="5237B2B0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Tema: </w:t>
      </w:r>
      <w:r w:rsidRPr="00D46981">
        <w:rPr>
          <w:rFonts w:ascii="Calibri" w:hAnsi="Calibri"/>
        </w:rPr>
        <w:t>Farefisnia dhe familja</w:t>
      </w:r>
    </w:p>
    <w:p w14:paraId="3DCEF41D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Si lidhen dhe ndahen njerëzit?</w:t>
      </w:r>
    </w:p>
    <w:p w14:paraId="4777BEC6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57DE7B49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Lexoni: </w:t>
      </w:r>
    </w:p>
    <w:p w14:paraId="0D2C72B2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4 “ Fernando kërkon grua: seksi dhe gjaku,” faqe 87 – 102.</w:t>
      </w:r>
    </w:p>
    <w:p w14:paraId="7D38BB9A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Hann, Chris. Pjesa 5. Lidhjet dhe Përkatësitë, faqe: 227 – 274</w:t>
      </w:r>
    </w:p>
    <w:p w14:paraId="0481F1D8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0827985B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 xml:space="preserve">Eriksen, Hylland Thomas. Kinship, faqe: </w:t>
      </w:r>
      <w:r>
        <w:rPr>
          <w:rFonts w:ascii="Calibri" w:hAnsi="Calibri"/>
        </w:rPr>
        <w:t>101-119.</w:t>
      </w:r>
    </w:p>
    <w:p w14:paraId="720C86F7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65A29C80" w14:textId="77777777" w:rsidR="00645A7B" w:rsidRPr="00D46981" w:rsidRDefault="00645A7B" w:rsidP="00645A7B">
      <w:pPr>
        <w:pBdr>
          <w:top w:val="single" w:sz="4" w:space="1" w:color="auto"/>
        </w:pBdr>
        <w:rPr>
          <w:rFonts w:ascii="Calibri" w:hAnsi="Calibri"/>
          <w:b/>
          <w:u w:val="single"/>
        </w:rPr>
      </w:pPr>
    </w:p>
    <w:p w14:paraId="2A5AD48F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</w:rPr>
        <w:t>Java 9</w:t>
      </w:r>
      <w:r w:rsidRPr="00D46981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  <w:lang w:val="nb-NO"/>
        </w:rPr>
        <w:t>(27 nëntor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799947AA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085F3D2C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Tema: </w:t>
      </w:r>
      <w:r w:rsidRPr="00D46981">
        <w:rPr>
          <w:rFonts w:ascii="Calibri" w:hAnsi="Calibri"/>
        </w:rPr>
        <w:t>Kombi, Etnia, Raca</w:t>
      </w:r>
    </w:p>
    <w:p w14:paraId="48BA7090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Si lidhen dhe ndahen njerëzit?</w:t>
      </w:r>
    </w:p>
    <w:p w14:paraId="337D2B44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63F19935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Lexoni: </w:t>
      </w:r>
    </w:p>
    <w:p w14:paraId="468F675C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5 ”La Bose bëhet bakar: kasta, klasa, tribuja, kombi,” faqe 103 – 123.</w:t>
      </w:r>
    </w:p>
    <w:p w14:paraId="067D1DDA" w14:textId="77777777" w:rsidR="00645A7B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Hann, Chris. Pjesa 5. Lidhjet dhe Përkatësitë</w:t>
      </w:r>
      <w:r>
        <w:rPr>
          <w:rFonts w:ascii="Calibri" w:hAnsi="Calibri"/>
          <w:lang w:val="nb-NO"/>
        </w:rPr>
        <w:t>, f</w:t>
      </w:r>
      <w:r w:rsidRPr="00D46981">
        <w:rPr>
          <w:rFonts w:ascii="Calibri" w:hAnsi="Calibri"/>
          <w:lang w:val="nb-NO"/>
        </w:rPr>
        <w:t xml:space="preserve">aqe: 227 </w:t>
      </w:r>
      <w:r>
        <w:rPr>
          <w:rFonts w:ascii="Calibri" w:hAnsi="Calibri"/>
          <w:lang w:val="nb-NO"/>
        </w:rPr>
        <w:t>–</w:t>
      </w:r>
      <w:r w:rsidRPr="00D46981">
        <w:rPr>
          <w:rFonts w:ascii="Calibri" w:hAnsi="Calibri"/>
          <w:lang w:val="nb-NO"/>
        </w:rPr>
        <w:t xml:space="preserve"> 274</w:t>
      </w:r>
    </w:p>
    <w:p w14:paraId="08EED71E" w14:textId="77777777" w:rsidR="00645A7B" w:rsidRDefault="00645A7B" w:rsidP="00645A7B">
      <w:pPr>
        <w:rPr>
          <w:rFonts w:ascii="Calibri" w:hAnsi="Calibri"/>
          <w:lang w:val="nb-NO"/>
        </w:rPr>
      </w:pPr>
    </w:p>
    <w:p w14:paraId="4DBF3FBD" w14:textId="77777777" w:rsidR="00645A7B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Eriksen, Hylland Thomas</w:t>
      </w:r>
      <w:r>
        <w:rPr>
          <w:rFonts w:ascii="Calibri" w:hAnsi="Calibri"/>
        </w:rPr>
        <w:t>. Identification, faqe” 156-169.</w:t>
      </w:r>
    </w:p>
    <w:p w14:paraId="3CFD0516" w14:textId="77777777" w:rsidR="00645A7B" w:rsidRDefault="00645A7B" w:rsidP="00645A7B">
      <w:pPr>
        <w:rPr>
          <w:rFonts w:ascii="Calibri" w:hAnsi="Calibri"/>
        </w:rPr>
      </w:pPr>
    </w:p>
    <w:p w14:paraId="51B8E526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10 (4</w:t>
      </w:r>
      <w:r w:rsidRPr="00D46981">
        <w:rPr>
          <w:rFonts w:ascii="Calibri" w:hAnsi="Calibri"/>
          <w:b/>
          <w:u w:val="single"/>
          <w:lang w:val="nb-NO"/>
        </w:rPr>
        <w:t xml:space="preserve"> </w:t>
      </w:r>
      <w:r>
        <w:rPr>
          <w:rFonts w:ascii="Calibri" w:hAnsi="Calibri"/>
          <w:b/>
          <w:u w:val="single"/>
          <w:lang w:val="nb-NO"/>
        </w:rPr>
        <w:t>dhjetor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3D3BB992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374AFCEB" w14:textId="77777777" w:rsidR="00645A7B" w:rsidRPr="00D46981" w:rsidRDefault="00645A7B" w:rsidP="00645A7B">
      <w:pPr>
        <w:rPr>
          <w:rFonts w:ascii="Calibri" w:hAnsi="Calibri" w:cs="STIXGeneral"/>
        </w:rPr>
      </w:pPr>
      <w:r w:rsidRPr="00D46981">
        <w:rPr>
          <w:rFonts w:ascii="Calibri" w:hAnsi="Calibri"/>
          <w:lang w:val="nb-NO"/>
        </w:rPr>
        <w:t xml:space="preserve">Tema: </w:t>
      </w:r>
      <w:r w:rsidRPr="00D46981">
        <w:rPr>
          <w:rFonts w:ascii="Calibri" w:hAnsi="Calibri"/>
        </w:rPr>
        <w:t>Perspektivat antropologjike mbi ekonomin</w:t>
      </w:r>
      <w:r w:rsidRPr="00D46981">
        <w:rPr>
          <w:rFonts w:ascii="Calibri" w:hAnsi="Calibri" w:cs="STIXGeneral"/>
        </w:rPr>
        <w:t>ë</w:t>
      </w:r>
    </w:p>
    <w:p w14:paraId="52D585E8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Si materializohet kultura?</w:t>
      </w:r>
    </w:p>
    <w:p w14:paraId="647EFA82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765D3646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Lexoni: </w:t>
      </w:r>
    </w:p>
    <w:p w14:paraId="70F80E98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6 ”Një festë në Nuyoo: njerëzit dhe sendet e tyre,” faqe 124 – 136. </w:t>
      </w:r>
    </w:p>
    <w:p w14:paraId="7754BE19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090DC00B" w14:textId="77777777" w:rsidR="00645A7B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Hann, Chris. Pjes 2: Prodhimi dhe Konsumi. faqe: 59 – 122.</w:t>
      </w:r>
    </w:p>
    <w:p w14:paraId="6F8D1C51" w14:textId="77777777" w:rsidR="00645A7B" w:rsidRDefault="00645A7B" w:rsidP="00645A7B">
      <w:pPr>
        <w:rPr>
          <w:rFonts w:ascii="Calibri" w:hAnsi="Calibri"/>
          <w:lang w:val="nb-NO"/>
        </w:rPr>
      </w:pPr>
    </w:p>
    <w:p w14:paraId="138443B8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  <w:r>
        <w:rPr>
          <w:rFonts w:ascii="Calibri" w:hAnsi="Calibri"/>
        </w:rPr>
        <w:t>Eriksen, Hylland Thomas. Reciprocity, faqe: 85-100.</w:t>
      </w:r>
    </w:p>
    <w:p w14:paraId="542699B9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7E42AAB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3745C181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11 (11 djethtor 2017)</w:t>
      </w:r>
    </w:p>
    <w:p w14:paraId="0A1D5479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223E5AEF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Antropologji politke, simbolet dhe ideologjitë</w:t>
      </w:r>
    </w:p>
    <w:p w14:paraId="4D334669" w14:textId="77777777" w:rsidR="00645A7B" w:rsidRPr="00D46981" w:rsidRDefault="00645A7B" w:rsidP="00645A7B">
      <w:pPr>
        <w:rPr>
          <w:rFonts w:ascii="Calibri" w:hAnsi="Calibri"/>
        </w:rPr>
      </w:pPr>
    </w:p>
    <w:p w14:paraId="4320FDD7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Hann, Chris. Pjesa 3. Kontrolli dhe Rezistenca. Faqe: 123 – 178.</w:t>
      </w:r>
    </w:p>
    <w:p w14:paraId="63B6F6D2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7D27CEB2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7B317EE4" w14:textId="77777777" w:rsidR="00645A7B" w:rsidRDefault="00645A7B" w:rsidP="00645A7B">
      <w:pPr>
        <w:rPr>
          <w:rFonts w:ascii="Calibri" w:hAnsi="Calibri"/>
          <w:b/>
          <w:u w:val="single"/>
          <w:lang w:val="nb-NO"/>
        </w:rPr>
      </w:pPr>
      <w:r w:rsidRPr="00D46981">
        <w:rPr>
          <w:rFonts w:ascii="Calibri" w:hAnsi="Calibri"/>
          <w:b/>
          <w:u w:val="single"/>
          <w:lang w:val="nb-NO"/>
        </w:rPr>
        <w:t xml:space="preserve">Java 12 ( </w:t>
      </w:r>
      <w:r>
        <w:rPr>
          <w:rFonts w:ascii="Calibri" w:hAnsi="Calibri"/>
          <w:b/>
          <w:u w:val="single"/>
          <w:lang w:val="nb-NO"/>
        </w:rPr>
        <w:t>18 dhjetor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34DDF753" w14:textId="77777777" w:rsidR="00645A7B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426606CA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  <w:r w:rsidRPr="00645A7B">
        <w:rPr>
          <w:rFonts w:ascii="Calibri" w:hAnsi="Calibri"/>
          <w:b/>
          <w:lang w:val="nb-NO"/>
        </w:rPr>
        <w:t>Kuizi i dytë</w:t>
      </w:r>
    </w:p>
    <w:p w14:paraId="5F1F52D7" w14:textId="77777777" w:rsidR="00645A7B" w:rsidRP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4FB9EBAE" w14:textId="77777777" w:rsidR="00645A7B" w:rsidRDefault="00645A7B" w:rsidP="00645A7B">
      <w:pPr>
        <w:rPr>
          <w:rFonts w:ascii="Calibri" w:hAnsi="Calibri"/>
          <w:lang w:val="nb-NO"/>
        </w:rPr>
      </w:pPr>
    </w:p>
    <w:p w14:paraId="2A93496E" w14:textId="77777777" w:rsidR="00645A7B" w:rsidRPr="00645A7B" w:rsidRDefault="00645A7B" w:rsidP="00645A7B">
      <w:pPr>
        <w:rPr>
          <w:rFonts w:ascii="Calibri" w:hAnsi="Calibri"/>
          <w:b/>
          <w:lang w:val="nb-NO"/>
        </w:rPr>
      </w:pPr>
      <w:r w:rsidRPr="00645A7B">
        <w:rPr>
          <w:rFonts w:ascii="Calibri" w:hAnsi="Calibri"/>
          <w:b/>
          <w:lang w:val="nb-NO"/>
        </w:rPr>
        <w:t>Java 13 (8 janar</w:t>
      </w:r>
      <w:r>
        <w:rPr>
          <w:rFonts w:ascii="Calibri" w:hAnsi="Calibri"/>
          <w:b/>
          <w:lang w:val="nb-NO"/>
        </w:rPr>
        <w:t xml:space="preserve"> 2018</w:t>
      </w:r>
      <w:r w:rsidRPr="00645A7B">
        <w:rPr>
          <w:rFonts w:ascii="Calibri" w:hAnsi="Calibri"/>
          <w:b/>
          <w:lang w:val="nb-NO"/>
        </w:rPr>
        <w:t>)</w:t>
      </w:r>
    </w:p>
    <w:p w14:paraId="6F74C4EB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6DB361E8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Antropologji politke, simbolet dhe ideologjitë</w:t>
      </w:r>
    </w:p>
    <w:p w14:paraId="15BFE8E9" w14:textId="77777777" w:rsidR="00645A7B" w:rsidRPr="00D46981" w:rsidRDefault="00645A7B" w:rsidP="00645A7B">
      <w:pPr>
        <w:rPr>
          <w:rFonts w:ascii="Calibri" w:hAnsi="Calibri"/>
        </w:rPr>
      </w:pPr>
    </w:p>
    <w:p w14:paraId="7E56EE36" w14:textId="77777777" w:rsidR="00645A7B" w:rsidRDefault="00645A7B" w:rsidP="00517E5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Hann, Chris. Pjesa 3. Kontrolli dhe Rezisten</w:t>
      </w:r>
      <w:r>
        <w:rPr>
          <w:rFonts w:ascii="Calibri" w:hAnsi="Calibri"/>
        </w:rPr>
        <w:t>ca, f</w:t>
      </w:r>
      <w:r w:rsidRPr="00D46981">
        <w:rPr>
          <w:rFonts w:ascii="Calibri" w:hAnsi="Calibri"/>
        </w:rPr>
        <w:t>aqe: 123 – 178.</w:t>
      </w:r>
    </w:p>
    <w:p w14:paraId="67FD76F7" w14:textId="77777777" w:rsidR="00517E5B" w:rsidRPr="00D46981" w:rsidRDefault="00517E5B" w:rsidP="00517E5B">
      <w:pPr>
        <w:pBdr>
          <w:bottom w:val="single" w:sz="4" w:space="1" w:color="auto"/>
        </w:pBdr>
        <w:rPr>
          <w:rFonts w:ascii="Calibri" w:hAnsi="Calibri"/>
        </w:rPr>
      </w:pPr>
    </w:p>
    <w:p w14:paraId="01C9CA8F" w14:textId="77777777" w:rsidR="00645A7B" w:rsidRDefault="00645A7B" w:rsidP="00517E5B">
      <w:pPr>
        <w:rPr>
          <w:rFonts w:ascii="Calibri" w:hAnsi="Calibri"/>
          <w:b/>
          <w:u w:val="single"/>
          <w:lang w:val="nb-NO"/>
        </w:rPr>
      </w:pPr>
    </w:p>
    <w:p w14:paraId="356C87D9" w14:textId="77777777" w:rsidR="00517E5B" w:rsidRDefault="00517E5B" w:rsidP="00517E5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25 dhjetor 2017 - festë</w:t>
      </w:r>
    </w:p>
    <w:p w14:paraId="1FA456A5" w14:textId="77777777" w:rsidR="00517E5B" w:rsidRDefault="00517E5B" w:rsidP="00517E5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1 janar 2018 – festë</w:t>
      </w:r>
    </w:p>
    <w:p w14:paraId="7E9CB501" w14:textId="77777777" w:rsidR="00517E5B" w:rsidRDefault="00517E5B" w:rsidP="00517E5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5CD8E8FD" w14:textId="77777777" w:rsidR="00517E5B" w:rsidRPr="00D46981" w:rsidRDefault="00517E5B" w:rsidP="00517E5B">
      <w:pPr>
        <w:rPr>
          <w:rFonts w:ascii="Calibri" w:hAnsi="Calibri"/>
          <w:b/>
          <w:u w:val="single"/>
          <w:lang w:val="nb-NO"/>
        </w:rPr>
      </w:pPr>
    </w:p>
    <w:p w14:paraId="086F150B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13</w:t>
      </w:r>
      <w:r w:rsidRPr="00D46981">
        <w:rPr>
          <w:rFonts w:ascii="Calibri" w:hAnsi="Calibri"/>
          <w:b/>
          <w:u w:val="single"/>
          <w:lang w:val="nb-NO"/>
        </w:rPr>
        <w:t xml:space="preserve"> ( </w:t>
      </w:r>
      <w:r w:rsidR="00517E5B">
        <w:rPr>
          <w:rFonts w:ascii="Calibri" w:hAnsi="Calibri"/>
          <w:b/>
          <w:u w:val="single"/>
          <w:lang w:val="nb-NO"/>
        </w:rPr>
        <w:t>5</w:t>
      </w:r>
      <w:r>
        <w:rPr>
          <w:rFonts w:ascii="Calibri" w:hAnsi="Calibri"/>
          <w:b/>
          <w:u w:val="single"/>
          <w:lang w:val="nb-NO"/>
        </w:rPr>
        <w:t xml:space="preserve"> </w:t>
      </w:r>
      <w:r w:rsidR="00517E5B">
        <w:rPr>
          <w:rFonts w:ascii="Calibri" w:hAnsi="Calibri"/>
          <w:b/>
          <w:u w:val="single"/>
          <w:lang w:val="nb-NO"/>
        </w:rPr>
        <w:t xml:space="preserve">janar </w:t>
      </w:r>
      <w:r>
        <w:rPr>
          <w:rFonts w:ascii="Calibri" w:hAnsi="Calibri"/>
          <w:b/>
          <w:u w:val="single"/>
          <w:lang w:val="nb-NO"/>
        </w:rPr>
        <w:t>2018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28870663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5F0CD111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Tema: Gjinia dhe seksualiteti</w:t>
      </w:r>
    </w:p>
    <w:p w14:paraId="09BD4F7F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3E9F7834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Connell, R.W. Definimi i Gjinsë, faqe 9-12.</w:t>
      </w:r>
    </w:p>
    <w:p w14:paraId="06D33E28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Ortner, Sherry.  A ëshë Femra për Mashkullin ashtu si është Natyra për Kulturën?, faqe 35-38. Luci, Nita dhe Linda Gusia eds. </w:t>
      </w:r>
      <w:r w:rsidRPr="0053596C">
        <w:rPr>
          <w:rFonts w:ascii="Calibri" w:hAnsi="Calibri"/>
          <w:i/>
        </w:rPr>
        <w:t>Përmbledhje për Studime Gjinore</w:t>
      </w:r>
      <w:r>
        <w:rPr>
          <w:rFonts w:ascii="Calibri" w:hAnsi="Calibri"/>
        </w:rPr>
        <w:t xml:space="preserve">. QKSGJ: Prishtinë, 2005. </w:t>
      </w:r>
    </w:p>
    <w:p w14:paraId="71044125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4B44269F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Eriksen, Hylland Thomas</w:t>
      </w:r>
      <w:r>
        <w:rPr>
          <w:rFonts w:ascii="Calibri" w:hAnsi="Calibri"/>
        </w:rPr>
        <w:t>. Nature, faqe: 120-139.</w:t>
      </w:r>
    </w:p>
    <w:p w14:paraId="108A771C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2B081C61" w14:textId="77777777" w:rsidR="00645A7B" w:rsidRDefault="00645A7B" w:rsidP="00645A7B">
      <w:pPr>
        <w:rPr>
          <w:rFonts w:ascii="Calibri" w:hAnsi="Calibri"/>
          <w:lang w:val="nb-NO"/>
        </w:rPr>
      </w:pPr>
    </w:p>
    <w:p w14:paraId="71357958" w14:textId="77777777" w:rsidR="00645A7B" w:rsidRDefault="00517E5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14 ( 12</w:t>
      </w:r>
      <w:r w:rsidR="00645A7B" w:rsidRPr="00D46981">
        <w:rPr>
          <w:rFonts w:ascii="Calibri" w:hAnsi="Calibri"/>
          <w:b/>
          <w:u w:val="single"/>
          <w:lang w:val="nb-NO"/>
        </w:rPr>
        <w:t xml:space="preserve"> janar 20</w:t>
      </w:r>
      <w:r>
        <w:rPr>
          <w:rFonts w:ascii="Calibri" w:hAnsi="Calibri"/>
          <w:b/>
          <w:u w:val="single"/>
          <w:lang w:val="nb-NO"/>
        </w:rPr>
        <w:t>18</w:t>
      </w:r>
      <w:r w:rsidR="00645A7B" w:rsidRPr="00D46981">
        <w:rPr>
          <w:rFonts w:ascii="Calibri" w:hAnsi="Calibri"/>
          <w:b/>
          <w:u w:val="single"/>
          <w:lang w:val="nb-NO"/>
        </w:rPr>
        <w:t>)</w:t>
      </w:r>
    </w:p>
    <w:p w14:paraId="2B7D2972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7BABB348" w14:textId="77777777" w:rsidR="00645A7B" w:rsidRDefault="00645A7B" w:rsidP="00645A7B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Përsëritje për provim</w:t>
      </w:r>
    </w:p>
    <w:p w14:paraId="0509CC31" w14:textId="77777777" w:rsidR="00517E5B" w:rsidRDefault="00517E5B" w:rsidP="00517E5B">
      <w:pPr>
        <w:pBdr>
          <w:bottom w:val="single" w:sz="4" w:space="1" w:color="auto"/>
        </w:pBdr>
        <w:rPr>
          <w:rFonts w:ascii="Calibri" w:hAnsi="Calibri"/>
          <w:lang w:val="nb-NO"/>
        </w:rPr>
      </w:pPr>
      <w:bookmarkStart w:id="0" w:name="_GoBack"/>
      <w:bookmarkEnd w:id="0"/>
    </w:p>
    <w:p w14:paraId="63EB312A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50CA0F65" w14:textId="77777777" w:rsidR="00645A7B" w:rsidRPr="00D46981" w:rsidRDefault="00645A7B" w:rsidP="00645A7B">
      <w:pPr>
        <w:rPr>
          <w:rFonts w:ascii="Calibri" w:hAnsi="Calibri"/>
          <w:b/>
        </w:rPr>
      </w:pPr>
      <w:r w:rsidRPr="00D46981">
        <w:rPr>
          <w:rFonts w:ascii="Calibri" w:hAnsi="Calibri"/>
          <w:b/>
        </w:rPr>
        <w:t>Java 15</w:t>
      </w:r>
      <w:r w:rsidRPr="00D46981">
        <w:rPr>
          <w:rFonts w:ascii="Calibri" w:hAnsi="Calibri"/>
          <w:b/>
        </w:rPr>
        <w:tab/>
        <w:t>Provimi përfundimtarë</w:t>
      </w:r>
    </w:p>
    <w:p w14:paraId="72BD682F" w14:textId="77777777" w:rsidR="00086275" w:rsidRDefault="00086275"/>
    <w:sectPr w:rsidR="000862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438D2" w14:textId="77777777" w:rsidR="00000000" w:rsidRDefault="00517E5B">
      <w:r>
        <w:separator/>
      </w:r>
    </w:p>
  </w:endnote>
  <w:endnote w:type="continuationSeparator" w:id="0">
    <w:p w14:paraId="0F837940" w14:textId="77777777" w:rsidR="00000000" w:rsidRDefault="0051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TIXGeneral">
    <w:altName w:val="STIXGeneral-Ital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69B6" w14:textId="77777777" w:rsidR="00D46981" w:rsidRDefault="00645A7B" w:rsidP="00D469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FB73E10" w14:textId="77777777" w:rsidR="00D46981" w:rsidRDefault="00517E5B" w:rsidP="00D4698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844C" w14:textId="77777777" w:rsidR="00D46981" w:rsidRDefault="00645A7B" w:rsidP="00D469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E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2329BC" w14:textId="77777777" w:rsidR="00D46981" w:rsidRDefault="00517E5B" w:rsidP="00D469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2D2C0" w14:textId="77777777" w:rsidR="00000000" w:rsidRDefault="00517E5B">
      <w:r>
        <w:separator/>
      </w:r>
    </w:p>
  </w:footnote>
  <w:footnote w:type="continuationSeparator" w:id="0">
    <w:p w14:paraId="1CE3F563" w14:textId="77777777" w:rsidR="00000000" w:rsidRDefault="0051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3F8"/>
    <w:multiLevelType w:val="hybridMultilevel"/>
    <w:tmpl w:val="9F7E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247D7"/>
    <w:multiLevelType w:val="hybridMultilevel"/>
    <w:tmpl w:val="8A52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7B"/>
    <w:rsid w:val="00086275"/>
    <w:rsid w:val="001308F5"/>
    <w:rsid w:val="00517E5B"/>
    <w:rsid w:val="00645A7B"/>
    <w:rsid w:val="0084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1E57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b/>
      <w:lang w:val="en-GB"/>
    </w:rPr>
  </w:style>
  <w:style w:type="character" w:styleId="Hyperlink">
    <w:name w:val="Hyperlink"/>
    <w:basedOn w:val="DefaultParagraphFont"/>
    <w:rsid w:val="00645A7B"/>
    <w:rPr>
      <w:color w:val="0000FF"/>
      <w:u w:val="single"/>
    </w:rPr>
  </w:style>
  <w:style w:type="paragraph" w:styleId="Footer">
    <w:name w:val="footer"/>
    <w:basedOn w:val="Normal"/>
    <w:link w:val="FooterChar"/>
    <w:rsid w:val="00645A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5A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45A7B"/>
  </w:style>
  <w:style w:type="character" w:customStyle="1" w:styleId="longtext1">
    <w:name w:val="long_text1"/>
    <w:rsid w:val="00645A7B"/>
    <w:rPr>
      <w:sz w:val="20"/>
      <w:szCs w:val="20"/>
    </w:rPr>
  </w:style>
  <w:style w:type="paragraph" w:styleId="NoSpacing">
    <w:name w:val="No Spacing"/>
    <w:uiPriority w:val="1"/>
    <w:qFormat/>
    <w:rsid w:val="00645A7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645A7B"/>
    <w:pPr>
      <w:spacing w:after="120"/>
    </w:pPr>
    <w:rPr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645A7B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64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b/>
      <w:lang w:val="en-GB"/>
    </w:rPr>
  </w:style>
  <w:style w:type="character" w:styleId="Hyperlink">
    <w:name w:val="Hyperlink"/>
    <w:basedOn w:val="DefaultParagraphFont"/>
    <w:rsid w:val="00645A7B"/>
    <w:rPr>
      <w:color w:val="0000FF"/>
      <w:u w:val="single"/>
    </w:rPr>
  </w:style>
  <w:style w:type="paragraph" w:styleId="Footer">
    <w:name w:val="footer"/>
    <w:basedOn w:val="Normal"/>
    <w:link w:val="FooterChar"/>
    <w:rsid w:val="00645A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5A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45A7B"/>
  </w:style>
  <w:style w:type="character" w:customStyle="1" w:styleId="longtext1">
    <w:name w:val="long_text1"/>
    <w:rsid w:val="00645A7B"/>
    <w:rPr>
      <w:sz w:val="20"/>
      <w:szCs w:val="20"/>
    </w:rPr>
  </w:style>
  <w:style w:type="paragraph" w:styleId="NoSpacing">
    <w:name w:val="No Spacing"/>
    <w:uiPriority w:val="1"/>
    <w:qFormat/>
    <w:rsid w:val="00645A7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645A7B"/>
    <w:pPr>
      <w:spacing w:after="120"/>
    </w:pPr>
    <w:rPr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645A7B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64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ita.luci@uni-pr.ed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1185</Words>
  <Characters>6755</Characters>
  <Application>Microsoft Macintosh Word</Application>
  <DocSecurity>0</DocSecurity>
  <Lines>56</Lines>
  <Paragraphs>15</Paragraphs>
  <ScaleCrop>false</ScaleCrop>
  <Company>University of Prishtina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Nita Luci</cp:lastModifiedBy>
  <cp:revision>2</cp:revision>
  <dcterms:created xsi:type="dcterms:W3CDTF">2017-10-09T06:42:00Z</dcterms:created>
  <dcterms:modified xsi:type="dcterms:W3CDTF">2017-10-09T08:40:00Z</dcterms:modified>
</cp:coreProperties>
</file>