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B785D" w14:textId="77777777" w:rsidR="0011536B" w:rsidRPr="00675187" w:rsidRDefault="0011536B" w:rsidP="0011536B">
      <w:pPr>
        <w:rPr>
          <w:rFonts w:ascii="Calibri" w:hAnsi="Calibri"/>
          <w:b/>
          <w:sz w:val="28"/>
          <w:szCs w:val="28"/>
          <w:u w:val="single"/>
          <w:lang w:val="sq-AL"/>
        </w:rPr>
      </w:pPr>
      <w:r w:rsidRPr="00675187">
        <w:rPr>
          <w:rFonts w:ascii="Calibri" w:hAnsi="Calibri"/>
          <w:b/>
          <w:sz w:val="32"/>
          <w:szCs w:val="32"/>
          <w:u w:val="single"/>
          <w:lang w:val="sq-AL"/>
        </w:rPr>
        <w:t xml:space="preserve">Formular për SYLLABUS të Lëndës </w:t>
      </w:r>
    </w:p>
    <w:p w14:paraId="28E56692" w14:textId="77777777" w:rsidR="0011536B" w:rsidRPr="00675187" w:rsidRDefault="0011536B" w:rsidP="0011536B">
      <w:pPr>
        <w:rPr>
          <w:rFonts w:ascii="Calibri" w:hAnsi="Calibri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1425"/>
        <w:gridCol w:w="1770"/>
        <w:gridCol w:w="2044"/>
      </w:tblGrid>
      <w:tr w:rsidR="0011536B" w:rsidRPr="00675187" w14:paraId="2F88A049" w14:textId="77777777" w:rsidTr="00816E25">
        <w:tc>
          <w:tcPr>
            <w:tcW w:w="8856" w:type="dxa"/>
            <w:gridSpan w:val="4"/>
            <w:shd w:val="clear" w:color="auto" w:fill="B8CCE4"/>
          </w:tcPr>
          <w:p w14:paraId="039CC044" w14:textId="77777777" w:rsidR="0011536B" w:rsidRPr="00675187" w:rsidRDefault="0011536B" w:rsidP="00816E25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675187">
              <w:rPr>
                <w:rFonts w:ascii="Calibri" w:hAnsi="Calibri"/>
                <w:b/>
                <w:lang w:val="sq-AL"/>
              </w:rPr>
              <w:t>Të dhëna bazike të lëndës</w:t>
            </w:r>
          </w:p>
        </w:tc>
      </w:tr>
      <w:tr w:rsidR="0011536B" w:rsidRPr="00675187" w14:paraId="528615F4" w14:textId="77777777" w:rsidTr="00816E25">
        <w:tc>
          <w:tcPr>
            <w:tcW w:w="3617" w:type="dxa"/>
          </w:tcPr>
          <w:p w14:paraId="2779D11C" w14:textId="77777777" w:rsidR="0011536B" w:rsidRPr="00675187" w:rsidRDefault="0011536B" w:rsidP="00816E25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675187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239" w:type="dxa"/>
            <w:gridSpan w:val="3"/>
          </w:tcPr>
          <w:p w14:paraId="0757E8AE" w14:textId="77777777" w:rsidR="0011536B" w:rsidRPr="00675187" w:rsidRDefault="0011536B" w:rsidP="00816E25">
            <w:pPr>
              <w:pStyle w:val="NoSpacing"/>
              <w:rPr>
                <w:b/>
                <w:szCs w:val="28"/>
                <w:lang w:val="sq-AL"/>
              </w:rPr>
            </w:pPr>
            <w:r w:rsidRPr="00675187">
              <w:rPr>
                <w:b/>
                <w:szCs w:val="28"/>
                <w:lang w:val="sq-AL"/>
              </w:rPr>
              <w:t>Fakulteti Ekonomik</w:t>
            </w:r>
          </w:p>
        </w:tc>
      </w:tr>
      <w:tr w:rsidR="0011536B" w:rsidRPr="00675187" w14:paraId="493F68DB" w14:textId="77777777" w:rsidTr="00816E25">
        <w:tc>
          <w:tcPr>
            <w:tcW w:w="3617" w:type="dxa"/>
          </w:tcPr>
          <w:p w14:paraId="7D051B10" w14:textId="77777777" w:rsidR="0011536B" w:rsidRPr="00675187" w:rsidRDefault="0011536B" w:rsidP="00816E25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675187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239" w:type="dxa"/>
            <w:gridSpan w:val="3"/>
          </w:tcPr>
          <w:p w14:paraId="47EC2475" w14:textId="5AE8415D" w:rsidR="0011536B" w:rsidRPr="00675187" w:rsidRDefault="0011536B" w:rsidP="00816E25">
            <w:pPr>
              <w:pStyle w:val="NoSpacing"/>
              <w:rPr>
                <w:b/>
                <w:szCs w:val="28"/>
                <w:lang w:val="sq-AL"/>
              </w:rPr>
            </w:pPr>
            <w:r w:rsidRPr="00675187">
              <w:rPr>
                <w:b/>
                <w:szCs w:val="28"/>
                <w:lang w:val="sq-AL"/>
              </w:rPr>
              <w:t xml:space="preserve">Matematika </w:t>
            </w:r>
            <w:r w:rsidR="00BE7852" w:rsidRPr="00675187">
              <w:rPr>
                <w:b/>
                <w:szCs w:val="28"/>
                <w:lang w:val="sq-AL"/>
              </w:rPr>
              <w:t>F</w:t>
            </w:r>
            <w:r w:rsidR="00FE60D4">
              <w:rPr>
                <w:b/>
                <w:szCs w:val="28"/>
                <w:lang w:val="sq-AL"/>
              </w:rPr>
              <w:t>inanciare</w:t>
            </w:r>
          </w:p>
        </w:tc>
      </w:tr>
      <w:tr w:rsidR="0011536B" w:rsidRPr="00675187" w14:paraId="31BEE6D2" w14:textId="77777777" w:rsidTr="00816E25">
        <w:tc>
          <w:tcPr>
            <w:tcW w:w="3617" w:type="dxa"/>
          </w:tcPr>
          <w:p w14:paraId="20A676EC" w14:textId="77777777" w:rsidR="0011536B" w:rsidRPr="00675187" w:rsidRDefault="0011536B" w:rsidP="00816E25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675187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239" w:type="dxa"/>
            <w:gridSpan w:val="3"/>
          </w:tcPr>
          <w:p w14:paraId="2D2CFBA6" w14:textId="77777777" w:rsidR="0011536B" w:rsidRPr="00675187" w:rsidRDefault="00E2514B" w:rsidP="00816E25">
            <w:pPr>
              <w:pStyle w:val="NoSpacing"/>
              <w:rPr>
                <w:b/>
                <w:szCs w:val="28"/>
                <w:lang w:val="sq-AL"/>
              </w:rPr>
            </w:pPr>
            <w:r>
              <w:rPr>
                <w:b/>
                <w:szCs w:val="28"/>
                <w:lang w:val="sq-AL"/>
              </w:rPr>
              <w:t>Bache</w:t>
            </w:r>
            <w:r w:rsidR="0011536B" w:rsidRPr="00675187">
              <w:rPr>
                <w:b/>
                <w:szCs w:val="28"/>
                <w:lang w:val="sq-AL"/>
              </w:rPr>
              <w:t>lor</w:t>
            </w:r>
          </w:p>
        </w:tc>
      </w:tr>
      <w:tr w:rsidR="0011536B" w:rsidRPr="00675187" w14:paraId="744DFB09" w14:textId="77777777" w:rsidTr="00816E25">
        <w:tc>
          <w:tcPr>
            <w:tcW w:w="3617" w:type="dxa"/>
          </w:tcPr>
          <w:p w14:paraId="03A9E620" w14:textId="77777777" w:rsidR="0011536B" w:rsidRPr="00675187" w:rsidRDefault="0011536B" w:rsidP="00816E25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675187">
              <w:rPr>
                <w:rFonts w:ascii="Calibri" w:hAnsi="Calibri"/>
                <w:b/>
                <w:szCs w:val="28"/>
                <w:lang w:val="sq-AL"/>
              </w:rPr>
              <w:t>Statusi lëndës:</w:t>
            </w:r>
          </w:p>
        </w:tc>
        <w:tc>
          <w:tcPr>
            <w:tcW w:w="5239" w:type="dxa"/>
            <w:gridSpan w:val="3"/>
          </w:tcPr>
          <w:p w14:paraId="27EE1951" w14:textId="77777777" w:rsidR="0011536B" w:rsidRPr="00675187" w:rsidRDefault="005F5C10" w:rsidP="00816E25">
            <w:pPr>
              <w:pStyle w:val="NoSpacing"/>
              <w:rPr>
                <w:b/>
                <w:szCs w:val="28"/>
                <w:lang w:val="sq-AL"/>
              </w:rPr>
            </w:pPr>
            <w:r w:rsidRPr="00675187">
              <w:rPr>
                <w:b/>
                <w:szCs w:val="28"/>
                <w:lang w:val="sq-AL"/>
              </w:rPr>
              <w:t>Z</w:t>
            </w:r>
            <w:r w:rsidR="0011536B" w:rsidRPr="00675187">
              <w:rPr>
                <w:b/>
                <w:szCs w:val="28"/>
                <w:lang w:val="sq-AL"/>
              </w:rPr>
              <w:t>gjedhore</w:t>
            </w:r>
          </w:p>
        </w:tc>
      </w:tr>
      <w:tr w:rsidR="0011536B" w:rsidRPr="00675187" w14:paraId="599B9825" w14:textId="77777777" w:rsidTr="00816E25">
        <w:tc>
          <w:tcPr>
            <w:tcW w:w="3617" w:type="dxa"/>
          </w:tcPr>
          <w:p w14:paraId="6EA47477" w14:textId="77777777" w:rsidR="0011536B" w:rsidRPr="00675187" w:rsidRDefault="0011536B" w:rsidP="00816E25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675187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239" w:type="dxa"/>
            <w:gridSpan w:val="3"/>
          </w:tcPr>
          <w:p w14:paraId="3614DE29" w14:textId="6E31A811" w:rsidR="0011536B" w:rsidRPr="00675187" w:rsidRDefault="0011536B" w:rsidP="00816E25">
            <w:pPr>
              <w:pStyle w:val="NoSpacing"/>
              <w:rPr>
                <w:b/>
                <w:szCs w:val="28"/>
                <w:lang w:val="sq-AL"/>
              </w:rPr>
            </w:pPr>
            <w:r w:rsidRPr="00675187">
              <w:rPr>
                <w:b/>
                <w:szCs w:val="28"/>
                <w:lang w:val="sq-AL"/>
              </w:rPr>
              <w:t xml:space="preserve"> I</w:t>
            </w:r>
            <w:r w:rsidR="005F5C10" w:rsidRPr="00675187">
              <w:rPr>
                <w:b/>
                <w:szCs w:val="28"/>
                <w:lang w:val="sq-AL"/>
              </w:rPr>
              <w:t xml:space="preserve"> ( parë)</w:t>
            </w:r>
            <w:r w:rsidR="00FE60D4">
              <w:rPr>
                <w:b/>
                <w:szCs w:val="28"/>
                <w:lang w:val="sq-AL"/>
              </w:rPr>
              <w:t>, Semestri II</w:t>
            </w:r>
          </w:p>
        </w:tc>
      </w:tr>
      <w:tr w:rsidR="0011536B" w:rsidRPr="00675187" w14:paraId="1BC9B136" w14:textId="77777777" w:rsidTr="00816E25">
        <w:tc>
          <w:tcPr>
            <w:tcW w:w="3617" w:type="dxa"/>
          </w:tcPr>
          <w:p w14:paraId="4128A7B2" w14:textId="77777777" w:rsidR="0011536B" w:rsidRPr="00675187" w:rsidRDefault="0011536B" w:rsidP="00816E25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675187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239" w:type="dxa"/>
            <w:gridSpan w:val="3"/>
          </w:tcPr>
          <w:p w14:paraId="4FB632DA" w14:textId="77777777" w:rsidR="0011536B" w:rsidRPr="00675187" w:rsidRDefault="0011536B" w:rsidP="00816E25">
            <w:pPr>
              <w:pStyle w:val="NoSpacing"/>
              <w:rPr>
                <w:b/>
                <w:szCs w:val="28"/>
                <w:lang w:val="sq-AL"/>
              </w:rPr>
            </w:pPr>
            <w:r w:rsidRPr="00675187">
              <w:rPr>
                <w:b/>
                <w:szCs w:val="28"/>
                <w:lang w:val="sq-AL"/>
              </w:rPr>
              <w:t>2+</w:t>
            </w:r>
            <w:r w:rsidR="00F95826" w:rsidRPr="00675187">
              <w:rPr>
                <w:b/>
                <w:szCs w:val="28"/>
                <w:lang w:val="sq-AL"/>
              </w:rPr>
              <w:t>1</w:t>
            </w:r>
          </w:p>
        </w:tc>
      </w:tr>
      <w:tr w:rsidR="0011536B" w:rsidRPr="00675187" w14:paraId="01ECC4A9" w14:textId="77777777" w:rsidTr="00816E25">
        <w:tc>
          <w:tcPr>
            <w:tcW w:w="3617" w:type="dxa"/>
          </w:tcPr>
          <w:p w14:paraId="23A01A31" w14:textId="77777777" w:rsidR="0011536B" w:rsidRPr="00675187" w:rsidRDefault="0011536B" w:rsidP="00816E25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675187">
              <w:rPr>
                <w:rFonts w:ascii="Calibri" w:hAnsi="Calibri"/>
                <w:b/>
                <w:szCs w:val="28"/>
                <w:lang w:val="sq-AL"/>
              </w:rPr>
              <w:t>Vlera në kredi – ECTS:</w:t>
            </w:r>
          </w:p>
        </w:tc>
        <w:tc>
          <w:tcPr>
            <w:tcW w:w="5239" w:type="dxa"/>
            <w:gridSpan w:val="3"/>
          </w:tcPr>
          <w:p w14:paraId="50199EC5" w14:textId="0CDC14FA" w:rsidR="0011536B" w:rsidRPr="00675187" w:rsidRDefault="00FE60D4" w:rsidP="00816E25">
            <w:pPr>
              <w:pStyle w:val="NoSpacing"/>
              <w:rPr>
                <w:b/>
                <w:szCs w:val="28"/>
                <w:lang w:val="sq-AL"/>
              </w:rPr>
            </w:pPr>
            <w:r>
              <w:rPr>
                <w:b/>
                <w:szCs w:val="28"/>
                <w:lang w:val="sq-AL"/>
              </w:rPr>
              <w:t>4</w:t>
            </w:r>
          </w:p>
        </w:tc>
      </w:tr>
      <w:tr w:rsidR="0011536B" w:rsidRPr="00675187" w14:paraId="4DC34B9B" w14:textId="77777777" w:rsidTr="00816E25">
        <w:tc>
          <w:tcPr>
            <w:tcW w:w="3617" w:type="dxa"/>
          </w:tcPr>
          <w:p w14:paraId="734139BE" w14:textId="77777777" w:rsidR="0011536B" w:rsidRPr="00675187" w:rsidRDefault="0011536B" w:rsidP="00816E25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675187">
              <w:rPr>
                <w:rFonts w:ascii="Calibri" w:hAnsi="Calibri"/>
                <w:b/>
                <w:szCs w:val="28"/>
                <w:lang w:val="sq-AL"/>
              </w:rPr>
              <w:t>Koha / lokacioni:</w:t>
            </w:r>
          </w:p>
        </w:tc>
        <w:tc>
          <w:tcPr>
            <w:tcW w:w="5239" w:type="dxa"/>
            <w:gridSpan w:val="3"/>
          </w:tcPr>
          <w:p w14:paraId="285130A1" w14:textId="0E0C165C" w:rsidR="0011536B" w:rsidRPr="00675187" w:rsidRDefault="00FE60D4" w:rsidP="00816E25">
            <w:pPr>
              <w:pStyle w:val="NoSpacing"/>
              <w:rPr>
                <w:b/>
                <w:szCs w:val="28"/>
                <w:lang w:val="sq-AL"/>
              </w:rPr>
            </w:pPr>
            <w:r>
              <w:rPr>
                <w:b/>
                <w:szCs w:val="28"/>
                <w:lang w:val="sq-AL"/>
              </w:rPr>
              <w:t>Fakulteti Ekonomik</w:t>
            </w:r>
          </w:p>
        </w:tc>
      </w:tr>
      <w:tr w:rsidR="0011536B" w:rsidRPr="00675187" w14:paraId="738CFBFC" w14:textId="77777777" w:rsidTr="00816E25">
        <w:tc>
          <w:tcPr>
            <w:tcW w:w="3617" w:type="dxa"/>
          </w:tcPr>
          <w:p w14:paraId="58385F36" w14:textId="77777777" w:rsidR="0011536B" w:rsidRPr="00675187" w:rsidRDefault="0011536B" w:rsidP="00816E25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675187">
              <w:rPr>
                <w:rFonts w:ascii="Calibri" w:hAnsi="Calibri"/>
                <w:b/>
                <w:szCs w:val="28"/>
                <w:lang w:val="sq-AL"/>
              </w:rPr>
              <w:t>Mësimëdhënësi</w:t>
            </w:r>
            <w:r w:rsidR="005F5C10" w:rsidRPr="00675187">
              <w:rPr>
                <w:rFonts w:ascii="Calibri" w:hAnsi="Calibri"/>
                <w:b/>
                <w:szCs w:val="28"/>
                <w:lang w:val="sq-AL"/>
              </w:rPr>
              <w:t>t e</w:t>
            </w:r>
            <w:r w:rsidRPr="00675187">
              <w:rPr>
                <w:rFonts w:ascii="Calibri" w:hAnsi="Calibri"/>
                <w:b/>
                <w:szCs w:val="28"/>
                <w:lang w:val="sq-AL"/>
              </w:rPr>
              <w:t xml:space="preserve"> lëndës:</w:t>
            </w:r>
          </w:p>
        </w:tc>
        <w:tc>
          <w:tcPr>
            <w:tcW w:w="5239" w:type="dxa"/>
            <w:gridSpan w:val="3"/>
          </w:tcPr>
          <w:p w14:paraId="51137C1B" w14:textId="142A21E3" w:rsidR="0011536B" w:rsidRPr="00675187" w:rsidRDefault="005F5C10" w:rsidP="00816E25">
            <w:pPr>
              <w:pStyle w:val="NoSpacing"/>
              <w:rPr>
                <w:b/>
                <w:szCs w:val="28"/>
                <w:lang w:val="sq-AL"/>
              </w:rPr>
            </w:pPr>
            <w:r w:rsidRPr="00675187">
              <w:rPr>
                <w:b/>
                <w:szCs w:val="28"/>
                <w:lang w:val="sq-AL"/>
              </w:rPr>
              <w:t xml:space="preserve"> Prof.As</w:t>
            </w:r>
            <w:r w:rsidR="00142161">
              <w:rPr>
                <w:b/>
                <w:szCs w:val="28"/>
                <w:lang w:val="sq-AL"/>
              </w:rPr>
              <w:t>oc</w:t>
            </w:r>
            <w:r w:rsidR="00C576F0" w:rsidRPr="00675187">
              <w:rPr>
                <w:b/>
                <w:szCs w:val="28"/>
                <w:lang w:val="sq-AL"/>
              </w:rPr>
              <w:t>.</w:t>
            </w:r>
            <w:r w:rsidR="00B77082" w:rsidRPr="00675187">
              <w:rPr>
                <w:b/>
                <w:szCs w:val="28"/>
                <w:lang w:val="sq-AL"/>
              </w:rPr>
              <w:t xml:space="preserve"> Nimete Berisha</w:t>
            </w:r>
          </w:p>
        </w:tc>
      </w:tr>
      <w:tr w:rsidR="0011536B" w:rsidRPr="00675187" w14:paraId="56139125" w14:textId="77777777" w:rsidTr="00816E25">
        <w:tc>
          <w:tcPr>
            <w:tcW w:w="3617" w:type="dxa"/>
          </w:tcPr>
          <w:p w14:paraId="02ABED22" w14:textId="77777777" w:rsidR="0011536B" w:rsidRPr="00675187" w:rsidRDefault="0011536B" w:rsidP="00816E25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675187">
              <w:rPr>
                <w:rFonts w:ascii="Calibri" w:hAnsi="Calibri"/>
                <w:b/>
                <w:szCs w:val="28"/>
                <w:lang w:val="sq-AL"/>
              </w:rPr>
              <w:t xml:space="preserve">Detajet kontaktuese: </w:t>
            </w:r>
          </w:p>
        </w:tc>
        <w:tc>
          <w:tcPr>
            <w:tcW w:w="5239" w:type="dxa"/>
            <w:gridSpan w:val="3"/>
          </w:tcPr>
          <w:p w14:paraId="6FACDFD3" w14:textId="77777777" w:rsidR="00C576F0" w:rsidRPr="00675187" w:rsidRDefault="00D94BE4" w:rsidP="00D94BE4">
            <w:pPr>
              <w:pStyle w:val="NoSpacing"/>
              <w:rPr>
                <w:b/>
                <w:szCs w:val="28"/>
                <w:lang w:val="sq-AL"/>
              </w:rPr>
            </w:pPr>
            <w:r w:rsidRPr="00675187">
              <w:rPr>
                <w:b/>
                <w:szCs w:val="28"/>
                <w:lang w:val="sq-AL"/>
              </w:rPr>
              <w:t>nimete.berisha@uni-pr.ed</w:t>
            </w:r>
          </w:p>
        </w:tc>
      </w:tr>
      <w:tr w:rsidR="0011536B" w:rsidRPr="00675187" w14:paraId="63CC1334" w14:textId="77777777" w:rsidTr="00816E25">
        <w:tc>
          <w:tcPr>
            <w:tcW w:w="8856" w:type="dxa"/>
            <w:gridSpan w:val="4"/>
            <w:shd w:val="clear" w:color="auto" w:fill="B8CCE4"/>
          </w:tcPr>
          <w:p w14:paraId="47B41D12" w14:textId="77777777" w:rsidR="0011536B" w:rsidRPr="00675187" w:rsidRDefault="0011536B" w:rsidP="00816E25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11536B" w:rsidRPr="00675187" w14:paraId="2F0B02C3" w14:textId="77777777" w:rsidTr="00816E25">
        <w:tc>
          <w:tcPr>
            <w:tcW w:w="3617" w:type="dxa"/>
          </w:tcPr>
          <w:p w14:paraId="27099FAA" w14:textId="77777777" w:rsidR="0011536B" w:rsidRPr="00675187" w:rsidRDefault="0011536B" w:rsidP="00816E25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675187">
              <w:rPr>
                <w:rFonts w:ascii="Calibri" w:hAnsi="Calibri"/>
                <w:b/>
                <w:lang w:val="sq-AL"/>
              </w:rPr>
              <w:t>Përshkrimi i lëndës</w:t>
            </w:r>
          </w:p>
        </w:tc>
        <w:tc>
          <w:tcPr>
            <w:tcW w:w="5239" w:type="dxa"/>
            <w:gridSpan w:val="3"/>
          </w:tcPr>
          <w:p w14:paraId="373EF435" w14:textId="77777777" w:rsidR="0011536B" w:rsidRPr="00675187" w:rsidRDefault="0011536B" w:rsidP="00816E25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  <w:p w14:paraId="052B589E" w14:textId="77777777" w:rsidR="0011536B" w:rsidRPr="00675187" w:rsidRDefault="0011536B" w:rsidP="00816E25">
            <w:pPr>
              <w:pStyle w:val="BodyText2"/>
              <w:rPr>
                <w:lang w:val="sq-AL"/>
              </w:rPr>
            </w:pPr>
            <w:r w:rsidRPr="00675187">
              <w:rPr>
                <w:lang w:val="sq-AL"/>
              </w:rPr>
              <w:t>Studentët përme</w:t>
            </w:r>
            <w:r w:rsidR="00CF6CD5" w:rsidRPr="00675187">
              <w:rPr>
                <w:lang w:val="sq-AL"/>
              </w:rPr>
              <w:t xml:space="preserve">s këtijë kursi do të njihen me </w:t>
            </w:r>
            <w:r w:rsidRPr="00675187">
              <w:rPr>
                <w:lang w:val="sq-AL"/>
              </w:rPr>
              <w:t xml:space="preserve"> :</w:t>
            </w:r>
          </w:p>
          <w:p w14:paraId="6AF36430" w14:textId="77777777" w:rsidR="009A5F5E" w:rsidRPr="00E2514B" w:rsidRDefault="00CF6CD5" w:rsidP="00590222">
            <w:pPr>
              <w:pStyle w:val="ListParagraph"/>
              <w:numPr>
                <w:ilvl w:val="0"/>
                <w:numId w:val="14"/>
              </w:numPr>
              <w:jc w:val="both"/>
              <w:rPr>
                <w:bCs/>
                <w:lang w:val="sq-AL"/>
              </w:rPr>
            </w:pPr>
            <w:r w:rsidRPr="00E2514B">
              <w:rPr>
                <w:bCs/>
                <w:lang w:val="sq-AL"/>
              </w:rPr>
              <w:t xml:space="preserve">Kuptimin dhe </w:t>
            </w:r>
            <w:r w:rsidR="009A5F5E" w:rsidRPr="00E2514B">
              <w:rPr>
                <w:bCs/>
                <w:lang w:val="sq-AL"/>
              </w:rPr>
              <w:t xml:space="preserve"> njehsimin e interisit te thjeshte </w:t>
            </w:r>
            <w:r w:rsidRPr="00E2514B">
              <w:rPr>
                <w:bCs/>
                <w:lang w:val="sq-AL"/>
              </w:rPr>
              <w:t xml:space="preserve">dhe </w:t>
            </w:r>
            <w:r w:rsidR="009A5F5E" w:rsidRPr="00E2514B">
              <w:rPr>
                <w:bCs/>
                <w:lang w:val="sq-AL"/>
              </w:rPr>
              <w:t xml:space="preserve"> interest te përbere</w:t>
            </w:r>
          </w:p>
          <w:p w14:paraId="16576786" w14:textId="77777777" w:rsidR="009A5F5E" w:rsidRPr="00E2514B" w:rsidRDefault="009A5F5E" w:rsidP="00590222">
            <w:pPr>
              <w:pStyle w:val="ListParagraph"/>
              <w:numPr>
                <w:ilvl w:val="0"/>
                <w:numId w:val="14"/>
              </w:numPr>
              <w:jc w:val="both"/>
              <w:rPr>
                <w:bCs/>
                <w:lang w:val="sq-AL"/>
              </w:rPr>
            </w:pPr>
            <w:r w:rsidRPr="00E2514B">
              <w:rPr>
                <w:bCs/>
                <w:lang w:val="sq-AL"/>
              </w:rPr>
              <w:t>Njehësimin e depozitave dekurzive dhe anticipative</w:t>
            </w:r>
          </w:p>
          <w:p w14:paraId="322B2A51" w14:textId="77777777" w:rsidR="009A5F5E" w:rsidRPr="00E2514B" w:rsidRDefault="009A5F5E" w:rsidP="00590222">
            <w:pPr>
              <w:pStyle w:val="ListParagraph"/>
              <w:numPr>
                <w:ilvl w:val="0"/>
                <w:numId w:val="14"/>
              </w:numPr>
              <w:jc w:val="both"/>
              <w:rPr>
                <w:bCs/>
                <w:lang w:val="sq-AL"/>
              </w:rPr>
            </w:pPr>
            <w:r w:rsidRPr="00E2514B">
              <w:rPr>
                <w:bCs/>
                <w:lang w:val="sq-AL"/>
              </w:rPr>
              <w:t>Njehsimin e renres dekursive dhe anticipative</w:t>
            </w:r>
          </w:p>
          <w:p w14:paraId="3D032677" w14:textId="77777777" w:rsidR="009A5F5E" w:rsidRPr="00675187" w:rsidRDefault="009A5F5E" w:rsidP="00590222">
            <w:pPr>
              <w:numPr>
                <w:ilvl w:val="0"/>
                <w:numId w:val="1"/>
              </w:numPr>
              <w:spacing w:line="240" w:lineRule="auto"/>
              <w:jc w:val="both"/>
              <w:rPr>
                <w:bCs/>
                <w:lang w:val="sq-AL"/>
              </w:rPr>
            </w:pPr>
            <w:r w:rsidRPr="00675187">
              <w:rPr>
                <w:bCs/>
                <w:lang w:val="sq-AL"/>
              </w:rPr>
              <w:t>Huatë .Amortizimi I huave</w:t>
            </w:r>
          </w:p>
          <w:p w14:paraId="3CE7702F" w14:textId="77777777" w:rsidR="009A5F5E" w:rsidRPr="00675187" w:rsidRDefault="009A5F5E" w:rsidP="00590222">
            <w:pPr>
              <w:numPr>
                <w:ilvl w:val="0"/>
                <w:numId w:val="1"/>
              </w:numPr>
              <w:spacing w:line="240" w:lineRule="auto"/>
              <w:jc w:val="both"/>
              <w:rPr>
                <w:bCs/>
                <w:lang w:val="sq-AL"/>
              </w:rPr>
            </w:pPr>
            <w:r w:rsidRPr="00675187">
              <w:rPr>
                <w:bCs/>
                <w:lang w:val="sq-AL"/>
              </w:rPr>
              <w:t xml:space="preserve">Plani I amortizimit të huave </w:t>
            </w:r>
            <w:r w:rsidR="009B6D73" w:rsidRPr="00675187">
              <w:rPr>
                <w:bCs/>
                <w:lang w:val="sq-AL"/>
              </w:rPr>
              <w:t>,kontrolli I planit të amortizimit</w:t>
            </w:r>
          </w:p>
          <w:p w14:paraId="15C78375" w14:textId="77777777" w:rsidR="009B6D73" w:rsidRPr="00675187" w:rsidRDefault="009B6D73" w:rsidP="00590222">
            <w:pPr>
              <w:numPr>
                <w:ilvl w:val="0"/>
                <w:numId w:val="1"/>
              </w:numPr>
              <w:spacing w:line="240" w:lineRule="auto"/>
              <w:jc w:val="both"/>
              <w:rPr>
                <w:bCs/>
                <w:lang w:val="sq-AL"/>
              </w:rPr>
            </w:pPr>
            <w:r w:rsidRPr="00675187">
              <w:rPr>
                <w:bCs/>
                <w:lang w:val="sq-AL"/>
              </w:rPr>
              <w:t>Konvertimi I huave</w:t>
            </w:r>
          </w:p>
          <w:p w14:paraId="220AE4D1" w14:textId="77777777" w:rsidR="009B6D73" w:rsidRPr="00675187" w:rsidRDefault="009B6D73" w:rsidP="00590222">
            <w:pPr>
              <w:numPr>
                <w:ilvl w:val="0"/>
                <w:numId w:val="1"/>
              </w:numPr>
              <w:spacing w:line="240" w:lineRule="auto"/>
              <w:jc w:val="both"/>
              <w:rPr>
                <w:bCs/>
                <w:lang w:val="sq-AL"/>
              </w:rPr>
            </w:pPr>
            <w:r w:rsidRPr="00675187">
              <w:rPr>
                <w:bCs/>
                <w:lang w:val="sq-AL"/>
              </w:rPr>
              <w:t>Konsolidimi I huave</w:t>
            </w:r>
          </w:p>
          <w:p w14:paraId="16F8DA14" w14:textId="77777777" w:rsidR="009B6D73" w:rsidRPr="00675187" w:rsidRDefault="009B6D73" w:rsidP="00590222">
            <w:pPr>
              <w:numPr>
                <w:ilvl w:val="0"/>
                <w:numId w:val="1"/>
              </w:numPr>
              <w:spacing w:line="240" w:lineRule="auto"/>
              <w:jc w:val="both"/>
              <w:rPr>
                <w:bCs/>
                <w:lang w:val="sq-AL"/>
              </w:rPr>
            </w:pPr>
            <w:r w:rsidRPr="00675187">
              <w:rPr>
                <w:bCs/>
                <w:lang w:val="sq-AL"/>
              </w:rPr>
              <w:t>Shqyrtimin e rentabilitetit të investimeve</w:t>
            </w:r>
          </w:p>
          <w:p w14:paraId="63D2F4ED" w14:textId="77777777" w:rsidR="0011536B" w:rsidRPr="00675187" w:rsidRDefault="0011536B" w:rsidP="009B6D73">
            <w:pPr>
              <w:spacing w:line="240" w:lineRule="auto"/>
              <w:ind w:left="720"/>
              <w:rPr>
                <w:rFonts w:ascii="Calibri" w:hAnsi="Calibri"/>
                <w:i/>
                <w:lang w:val="sq-AL"/>
              </w:rPr>
            </w:pPr>
          </w:p>
        </w:tc>
      </w:tr>
      <w:tr w:rsidR="0011536B" w:rsidRPr="00675187" w14:paraId="46ECE460" w14:textId="77777777" w:rsidTr="00816E25">
        <w:tc>
          <w:tcPr>
            <w:tcW w:w="3617" w:type="dxa"/>
          </w:tcPr>
          <w:p w14:paraId="5475C470" w14:textId="77777777" w:rsidR="0011536B" w:rsidRPr="00675187" w:rsidRDefault="0011536B" w:rsidP="00816E25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675187">
              <w:rPr>
                <w:rFonts w:ascii="Calibri" w:hAnsi="Calibri"/>
                <w:b/>
                <w:lang w:val="sq-AL"/>
              </w:rPr>
              <w:t>Qëllimet e lëndës:</w:t>
            </w:r>
          </w:p>
        </w:tc>
        <w:tc>
          <w:tcPr>
            <w:tcW w:w="5239" w:type="dxa"/>
            <w:gridSpan w:val="3"/>
          </w:tcPr>
          <w:p w14:paraId="44FDCF1C" w14:textId="77777777" w:rsidR="0011536B" w:rsidRPr="00675187" w:rsidRDefault="0011536B" w:rsidP="00816E25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  <w:p w14:paraId="57FF3784" w14:textId="77777777" w:rsidR="0011536B" w:rsidRPr="00675187" w:rsidRDefault="0011536B" w:rsidP="00816E25">
            <w:pPr>
              <w:pStyle w:val="BodyText2"/>
              <w:rPr>
                <w:lang w:val="sq-AL"/>
              </w:rPr>
            </w:pPr>
            <w:r w:rsidRPr="00675187">
              <w:rPr>
                <w:lang w:val="sq-AL"/>
              </w:rPr>
              <w:t xml:space="preserve">Studentët përmes këtijë kursi do të njihen me njohuri nga matematika </w:t>
            </w:r>
            <w:r w:rsidR="009B6D73" w:rsidRPr="00675187">
              <w:rPr>
                <w:lang w:val="sq-AL"/>
              </w:rPr>
              <w:t>financiare</w:t>
            </w:r>
            <w:r w:rsidRPr="00675187">
              <w:rPr>
                <w:lang w:val="sq-AL"/>
              </w:rPr>
              <w:t>, përmes së cilës do të :</w:t>
            </w:r>
          </w:p>
          <w:p w14:paraId="7501B4B1" w14:textId="77777777" w:rsidR="009B6D73" w:rsidRPr="00675187" w:rsidRDefault="009B6D73" w:rsidP="009B6D73">
            <w:pPr>
              <w:numPr>
                <w:ilvl w:val="0"/>
                <w:numId w:val="1"/>
              </w:numPr>
              <w:spacing w:line="240" w:lineRule="auto"/>
              <w:rPr>
                <w:bCs/>
                <w:lang w:val="sq-AL"/>
              </w:rPr>
            </w:pPr>
            <w:r w:rsidRPr="00675187">
              <w:rPr>
                <w:bCs/>
                <w:lang w:val="sq-AL"/>
              </w:rPr>
              <w:t>Njihen me kuptimin dhe njehsimin e interisit te thjeshte e interest te përbere</w:t>
            </w:r>
          </w:p>
          <w:p w14:paraId="5D7DE029" w14:textId="77777777" w:rsidR="009B6D73" w:rsidRPr="00675187" w:rsidRDefault="009B6D73" w:rsidP="009B6D73">
            <w:pPr>
              <w:numPr>
                <w:ilvl w:val="0"/>
                <w:numId w:val="1"/>
              </w:numPr>
              <w:spacing w:line="240" w:lineRule="auto"/>
              <w:rPr>
                <w:bCs/>
                <w:lang w:val="sq-AL"/>
              </w:rPr>
            </w:pPr>
            <w:r w:rsidRPr="00675187">
              <w:rPr>
                <w:bCs/>
                <w:lang w:val="sq-AL"/>
              </w:rPr>
              <w:t>Njehësimin e depozitave dekurzive dhe anticipative</w:t>
            </w:r>
          </w:p>
          <w:p w14:paraId="410D7A75" w14:textId="77777777" w:rsidR="009B6D73" w:rsidRPr="00675187" w:rsidRDefault="009B6D73" w:rsidP="009B6D73">
            <w:pPr>
              <w:numPr>
                <w:ilvl w:val="0"/>
                <w:numId w:val="1"/>
              </w:numPr>
              <w:spacing w:line="240" w:lineRule="auto"/>
              <w:rPr>
                <w:bCs/>
                <w:lang w:val="sq-AL"/>
              </w:rPr>
            </w:pPr>
            <w:r w:rsidRPr="00675187">
              <w:rPr>
                <w:bCs/>
                <w:lang w:val="sq-AL"/>
              </w:rPr>
              <w:t>Njehsimin e renres dekursive dhe anticipative</w:t>
            </w:r>
          </w:p>
          <w:p w14:paraId="3D1FB41E" w14:textId="77777777" w:rsidR="009B6D73" w:rsidRPr="00675187" w:rsidRDefault="009B6D73" w:rsidP="009B6D73">
            <w:pPr>
              <w:numPr>
                <w:ilvl w:val="0"/>
                <w:numId w:val="1"/>
              </w:numPr>
              <w:spacing w:line="240" w:lineRule="auto"/>
              <w:rPr>
                <w:bCs/>
                <w:lang w:val="sq-AL"/>
              </w:rPr>
            </w:pPr>
            <w:r w:rsidRPr="00675187">
              <w:rPr>
                <w:bCs/>
                <w:lang w:val="sq-AL"/>
              </w:rPr>
              <w:t>Huatë .Amortizimi I huave</w:t>
            </w:r>
          </w:p>
          <w:p w14:paraId="044DC608" w14:textId="77777777" w:rsidR="009B6D73" w:rsidRPr="00675187" w:rsidRDefault="009B6D73" w:rsidP="009B6D73">
            <w:pPr>
              <w:numPr>
                <w:ilvl w:val="0"/>
                <w:numId w:val="1"/>
              </w:numPr>
              <w:spacing w:line="240" w:lineRule="auto"/>
              <w:rPr>
                <w:bCs/>
                <w:lang w:val="sq-AL"/>
              </w:rPr>
            </w:pPr>
            <w:r w:rsidRPr="00675187">
              <w:rPr>
                <w:bCs/>
                <w:lang w:val="sq-AL"/>
              </w:rPr>
              <w:t>Plani I amortizimit të huave ,kontrolli I planit të amortizimit</w:t>
            </w:r>
          </w:p>
          <w:p w14:paraId="36B2E04C" w14:textId="77777777" w:rsidR="009B6D73" w:rsidRPr="00675187" w:rsidRDefault="009B6D73" w:rsidP="009B6D73">
            <w:pPr>
              <w:numPr>
                <w:ilvl w:val="0"/>
                <w:numId w:val="1"/>
              </w:numPr>
              <w:spacing w:line="240" w:lineRule="auto"/>
              <w:rPr>
                <w:bCs/>
                <w:lang w:val="sq-AL"/>
              </w:rPr>
            </w:pPr>
            <w:r w:rsidRPr="00675187">
              <w:rPr>
                <w:bCs/>
                <w:lang w:val="sq-AL"/>
              </w:rPr>
              <w:t>Konvertimi I huave</w:t>
            </w:r>
          </w:p>
          <w:p w14:paraId="075390B7" w14:textId="77777777" w:rsidR="009B6D73" w:rsidRPr="00675187" w:rsidRDefault="009B6D73" w:rsidP="009B6D73">
            <w:pPr>
              <w:numPr>
                <w:ilvl w:val="0"/>
                <w:numId w:val="1"/>
              </w:numPr>
              <w:spacing w:line="240" w:lineRule="auto"/>
              <w:rPr>
                <w:bCs/>
                <w:lang w:val="sq-AL"/>
              </w:rPr>
            </w:pPr>
            <w:r w:rsidRPr="00675187">
              <w:rPr>
                <w:bCs/>
                <w:lang w:val="sq-AL"/>
              </w:rPr>
              <w:t>Konsolidimi I huave</w:t>
            </w:r>
          </w:p>
          <w:p w14:paraId="2BE36C70" w14:textId="77777777" w:rsidR="009B6D73" w:rsidRPr="00675187" w:rsidRDefault="009B6D73" w:rsidP="009B6D73">
            <w:pPr>
              <w:numPr>
                <w:ilvl w:val="0"/>
                <w:numId w:val="1"/>
              </w:numPr>
              <w:spacing w:line="240" w:lineRule="auto"/>
              <w:rPr>
                <w:bCs/>
                <w:lang w:val="sq-AL"/>
              </w:rPr>
            </w:pPr>
            <w:r w:rsidRPr="00675187">
              <w:rPr>
                <w:bCs/>
                <w:lang w:val="sq-AL"/>
              </w:rPr>
              <w:t>Shqyrtimin e rentabilitetit të investimeve</w:t>
            </w:r>
          </w:p>
          <w:p w14:paraId="4EC3C1C1" w14:textId="77777777" w:rsidR="0011536B" w:rsidRPr="00675187" w:rsidRDefault="0011536B" w:rsidP="00207B5D">
            <w:pPr>
              <w:spacing w:line="240" w:lineRule="auto"/>
              <w:ind w:left="1080"/>
              <w:rPr>
                <w:rFonts w:ascii="Calibri" w:hAnsi="Calibri"/>
                <w:i/>
                <w:lang w:val="sq-AL"/>
              </w:rPr>
            </w:pPr>
          </w:p>
        </w:tc>
      </w:tr>
      <w:tr w:rsidR="0011536B" w:rsidRPr="00675187" w14:paraId="1B6380AE" w14:textId="77777777" w:rsidTr="00816E25">
        <w:tc>
          <w:tcPr>
            <w:tcW w:w="3617" w:type="dxa"/>
          </w:tcPr>
          <w:p w14:paraId="090219DC" w14:textId="77777777" w:rsidR="0011536B" w:rsidRPr="00675187" w:rsidRDefault="0011536B" w:rsidP="00816E25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675187">
              <w:rPr>
                <w:rFonts w:ascii="Calibri" w:hAnsi="Calibri"/>
                <w:b/>
                <w:lang w:val="sq-AL"/>
              </w:rPr>
              <w:t>Rezultatet e pritura të nxënies:</w:t>
            </w:r>
          </w:p>
        </w:tc>
        <w:tc>
          <w:tcPr>
            <w:tcW w:w="5239" w:type="dxa"/>
            <w:gridSpan w:val="3"/>
          </w:tcPr>
          <w:p w14:paraId="30A6BE60" w14:textId="77777777" w:rsidR="005F5C10" w:rsidRPr="00675187" w:rsidRDefault="005F5C10" w:rsidP="005F5C10">
            <w:pPr>
              <w:spacing w:line="360" w:lineRule="auto"/>
              <w:jc w:val="both"/>
              <w:rPr>
                <w:b/>
                <w:bCs/>
                <w:sz w:val="28"/>
                <w:lang w:val="sq-AL"/>
              </w:rPr>
            </w:pPr>
            <w:r w:rsidRPr="00675187">
              <w:rPr>
                <w:b/>
                <w:bCs/>
                <w:sz w:val="28"/>
                <w:lang w:val="sq-AL"/>
              </w:rPr>
              <w:t>Pas përfundimit të kursit studentët duhet të jenë në gjendje që:</w:t>
            </w:r>
          </w:p>
          <w:p w14:paraId="07E23E39" w14:textId="77777777" w:rsidR="005F5C10" w:rsidRPr="00675187" w:rsidRDefault="00675187" w:rsidP="005F5C10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bCs/>
                <w:lang w:val="sq-AL"/>
              </w:rPr>
            </w:pPr>
            <w:r w:rsidRPr="00675187">
              <w:rPr>
                <w:bCs/>
                <w:lang w:val="sq-AL"/>
              </w:rPr>
              <w:t>të demonstrojnë shkathtesi në</w:t>
            </w:r>
            <w:r w:rsidR="005F5C10" w:rsidRPr="00675187">
              <w:rPr>
                <w:bCs/>
                <w:lang w:val="sq-AL"/>
              </w:rPr>
              <w:t xml:space="preserve"> zgjidhjen e probl</w:t>
            </w:r>
            <w:r w:rsidRPr="00675187">
              <w:rPr>
                <w:bCs/>
                <w:lang w:val="sq-AL"/>
              </w:rPr>
              <w:t>emeve.</w:t>
            </w:r>
          </w:p>
          <w:p w14:paraId="0D79BFEA" w14:textId="77777777" w:rsidR="005F5C10" w:rsidRPr="00675187" w:rsidRDefault="005F5C10" w:rsidP="005F5C10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bCs/>
                <w:lang w:val="sq-AL"/>
              </w:rPr>
            </w:pPr>
            <w:r w:rsidRPr="00675187">
              <w:rPr>
                <w:bCs/>
                <w:lang w:val="sq-AL"/>
              </w:rPr>
              <w:t>të dijnë t’i perdorin teknikat sasiore në analizën e problemeve manaxheriale.</w:t>
            </w:r>
          </w:p>
          <w:p w14:paraId="12C4381F" w14:textId="77777777" w:rsidR="0011536B" w:rsidRPr="00675187" w:rsidRDefault="005F5C10" w:rsidP="005F5C10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bCs/>
                <w:lang w:val="sq-AL"/>
              </w:rPr>
            </w:pPr>
            <w:r w:rsidRPr="00675187">
              <w:rPr>
                <w:bCs/>
                <w:lang w:val="sq-AL"/>
              </w:rPr>
              <w:t>të tregojnë nivel të rritur mendimi kritik dhe aftësish arsyetuese.</w:t>
            </w:r>
          </w:p>
          <w:p w14:paraId="0CA9B503" w14:textId="77777777" w:rsidR="009B6D73" w:rsidRPr="00675187" w:rsidRDefault="009B6D73" w:rsidP="005F5C10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lang w:val="sq-AL"/>
              </w:rPr>
            </w:pPr>
            <w:r w:rsidRPr="00675187">
              <w:rPr>
                <w:lang w:val="sq-AL"/>
              </w:rPr>
              <w:t>Do të ken njohuri të mjaftueshme teorike dhe praktike në zbatimin e interesit të thjeshte si dhe të përbërë</w:t>
            </w:r>
          </w:p>
          <w:p w14:paraId="6591ECF5" w14:textId="77777777" w:rsidR="0011536B" w:rsidRPr="00675187" w:rsidRDefault="00207B5D" w:rsidP="005F5C10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lang w:val="sq-AL"/>
              </w:rPr>
            </w:pPr>
            <w:r w:rsidRPr="00675187">
              <w:rPr>
                <w:lang w:val="sq-AL"/>
              </w:rPr>
              <w:t>Do te ken</w:t>
            </w:r>
            <w:r w:rsidR="0011536B" w:rsidRPr="00675187">
              <w:rPr>
                <w:lang w:val="sq-AL"/>
              </w:rPr>
              <w:t xml:space="preserve"> njohuri te mjaftueshme teorike dhe praktike ne  </w:t>
            </w:r>
            <w:r w:rsidR="009B6D73" w:rsidRPr="00675187">
              <w:rPr>
                <w:lang w:val="sq-AL"/>
              </w:rPr>
              <w:t xml:space="preserve">njehsimin e depozitave si dekursive </w:t>
            </w:r>
            <w:r w:rsidR="00D55909" w:rsidRPr="00675187">
              <w:rPr>
                <w:lang w:val="sq-AL"/>
              </w:rPr>
              <w:t xml:space="preserve">po ashtu edhe </w:t>
            </w:r>
            <w:r w:rsidR="009B6D73" w:rsidRPr="00675187">
              <w:rPr>
                <w:lang w:val="sq-AL"/>
              </w:rPr>
              <w:t>anticipative</w:t>
            </w:r>
          </w:p>
          <w:p w14:paraId="2A3C6E0A" w14:textId="77777777" w:rsidR="00CF6CD5" w:rsidRPr="00675187" w:rsidRDefault="00207B5D" w:rsidP="005F5C10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lang w:val="sq-AL"/>
              </w:rPr>
            </w:pPr>
            <w:r w:rsidRPr="00675187">
              <w:rPr>
                <w:lang w:val="sq-AL"/>
              </w:rPr>
              <w:t>Do te ken</w:t>
            </w:r>
            <w:r w:rsidR="00CF6CD5" w:rsidRPr="00675187">
              <w:rPr>
                <w:lang w:val="sq-AL"/>
              </w:rPr>
              <w:t xml:space="preserve"> njohuri te mjaftueshme teorike dhe praktike ne  njehs</w:t>
            </w:r>
            <w:r w:rsidR="00D37978" w:rsidRPr="00675187">
              <w:rPr>
                <w:lang w:val="sq-AL"/>
              </w:rPr>
              <w:t>imin e rentes</w:t>
            </w:r>
            <w:r w:rsidR="00CF6CD5" w:rsidRPr="00675187">
              <w:rPr>
                <w:lang w:val="sq-AL"/>
              </w:rPr>
              <w:t xml:space="preserve"> si dekursive po ashtu edhe anticipative</w:t>
            </w:r>
          </w:p>
          <w:p w14:paraId="6B5632D9" w14:textId="77777777" w:rsidR="00D55909" w:rsidRPr="00675187" w:rsidRDefault="00D55909" w:rsidP="005F5C10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lang w:val="sq-AL"/>
              </w:rPr>
            </w:pPr>
            <w:r w:rsidRPr="00675187">
              <w:rPr>
                <w:lang w:val="sq-AL"/>
              </w:rPr>
              <w:t>Do te ken njohuri te mjaft</w:t>
            </w:r>
            <w:r w:rsidR="005F5C10" w:rsidRPr="00675187">
              <w:rPr>
                <w:lang w:val="sq-AL"/>
              </w:rPr>
              <w:t>ueshme teorike dhe praktike për</w:t>
            </w:r>
            <w:r w:rsidRPr="00675187">
              <w:rPr>
                <w:lang w:val="sq-AL"/>
              </w:rPr>
              <w:t>hua</w:t>
            </w:r>
            <w:r w:rsidR="005F5C10" w:rsidRPr="00675187">
              <w:rPr>
                <w:lang w:val="sq-AL"/>
              </w:rPr>
              <w:t>të,amortizimin e huave.</w:t>
            </w:r>
          </w:p>
          <w:p w14:paraId="64E99808" w14:textId="77777777" w:rsidR="00D55909" w:rsidRPr="00675187" w:rsidRDefault="00D55909" w:rsidP="005F5C10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lang w:val="sq-AL"/>
              </w:rPr>
            </w:pPr>
            <w:r w:rsidRPr="00675187">
              <w:rPr>
                <w:lang w:val="sq-AL"/>
              </w:rPr>
              <w:lastRenderedPageBreak/>
              <w:t>Do të njihen me metodat e shpenzimeve ekuivalente vjetore</w:t>
            </w:r>
            <w:r w:rsidR="005F5C10" w:rsidRPr="00675187">
              <w:rPr>
                <w:lang w:val="sq-AL"/>
              </w:rPr>
              <w:t>.</w:t>
            </w:r>
          </w:p>
          <w:p w14:paraId="707A45A4" w14:textId="77777777" w:rsidR="0011536B" w:rsidRPr="00675187" w:rsidRDefault="0011536B" w:rsidP="00D55909">
            <w:pPr>
              <w:pStyle w:val="ListParagraph"/>
              <w:spacing w:line="360" w:lineRule="auto"/>
              <w:ind w:left="1080"/>
              <w:jc w:val="both"/>
              <w:rPr>
                <w:lang w:val="sq-AL"/>
              </w:rPr>
            </w:pPr>
          </w:p>
          <w:p w14:paraId="1DCEA382" w14:textId="77777777" w:rsidR="0011536B" w:rsidRPr="00675187" w:rsidRDefault="0011536B" w:rsidP="00816E25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11536B" w:rsidRPr="00675187" w14:paraId="314633D8" w14:textId="77777777" w:rsidTr="00816E25">
        <w:tc>
          <w:tcPr>
            <w:tcW w:w="8856" w:type="dxa"/>
            <w:gridSpan w:val="4"/>
            <w:shd w:val="clear" w:color="auto" w:fill="B8CCE4"/>
          </w:tcPr>
          <w:p w14:paraId="534C4D81" w14:textId="77777777" w:rsidR="0011536B" w:rsidRPr="00675187" w:rsidRDefault="0011536B" w:rsidP="00816E25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11536B" w:rsidRPr="00675187" w14:paraId="3D149F7D" w14:textId="77777777" w:rsidTr="00816E25">
        <w:tc>
          <w:tcPr>
            <w:tcW w:w="8856" w:type="dxa"/>
            <w:gridSpan w:val="4"/>
            <w:shd w:val="clear" w:color="auto" w:fill="B8CCE4"/>
          </w:tcPr>
          <w:p w14:paraId="6D3FA11C" w14:textId="77777777" w:rsidR="0011536B" w:rsidRPr="00675187" w:rsidRDefault="0011536B" w:rsidP="00816E25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 w:rsidRPr="00675187">
              <w:rPr>
                <w:rFonts w:ascii="Calibri" w:hAnsi="Calibri"/>
                <w:b/>
                <w:lang w:val="sq-AL"/>
              </w:rPr>
              <w:t>Kontributi nё ngarkesёn e studentit ( gjё qё duhet tё korrespondoj me rezultatet e tё nxёnit tё studentit)</w:t>
            </w:r>
          </w:p>
        </w:tc>
      </w:tr>
      <w:tr w:rsidR="0011536B" w:rsidRPr="00675187" w14:paraId="3F812007" w14:textId="77777777" w:rsidTr="00816E25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14:paraId="5B37630A" w14:textId="77777777" w:rsidR="0011536B" w:rsidRPr="00675187" w:rsidRDefault="0011536B" w:rsidP="00816E25">
            <w:pPr>
              <w:rPr>
                <w:rFonts w:ascii="Calibri" w:hAnsi="Calibri" w:cs="Arial"/>
                <w:b/>
                <w:lang w:val="sq-AL"/>
              </w:rPr>
            </w:pPr>
            <w:r w:rsidRPr="00675187">
              <w:rPr>
                <w:rFonts w:ascii="Calibri" w:hAnsi="Calibri" w:cs="Arial"/>
                <w:b/>
                <w:lang w:val="sq-AL"/>
              </w:rPr>
              <w:t xml:space="preserve">Aktiviteti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76DF4E4C" w14:textId="77777777" w:rsidR="0011536B" w:rsidRPr="00675187" w:rsidRDefault="0011536B" w:rsidP="00816E25">
            <w:pPr>
              <w:rPr>
                <w:rFonts w:ascii="Calibri" w:hAnsi="Calibri" w:cs="Arial"/>
                <w:b/>
                <w:lang w:val="sq-AL"/>
              </w:rPr>
            </w:pPr>
            <w:r w:rsidRPr="00675187">
              <w:rPr>
                <w:rFonts w:ascii="Calibri" w:hAnsi="Calibri" w:cs="Arial"/>
                <w:b/>
                <w:lang w:val="sq-AL"/>
              </w:rPr>
              <w:t xml:space="preserve">Orë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6FCBA760" w14:textId="77777777" w:rsidR="0011536B" w:rsidRPr="00675187" w:rsidRDefault="0011536B" w:rsidP="00816E25">
            <w:pPr>
              <w:rPr>
                <w:rFonts w:ascii="Calibri" w:hAnsi="Calibri" w:cs="Arial"/>
                <w:b/>
                <w:lang w:val="sq-AL"/>
              </w:rPr>
            </w:pPr>
            <w:r w:rsidRPr="00675187">
              <w:rPr>
                <w:rFonts w:ascii="Calibri" w:hAnsi="Calibri" w:cs="Arial"/>
                <w:b/>
                <w:lang w:val="sq-AL"/>
              </w:rPr>
              <w:t xml:space="preserve"> Ditë/javë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14:paraId="72E1121F" w14:textId="77777777" w:rsidR="0011536B" w:rsidRPr="00675187" w:rsidRDefault="0011536B" w:rsidP="00816E25">
            <w:pPr>
              <w:rPr>
                <w:rFonts w:ascii="Calibri" w:hAnsi="Calibri" w:cs="Arial"/>
                <w:b/>
                <w:lang w:val="sq-AL"/>
              </w:rPr>
            </w:pPr>
            <w:r w:rsidRPr="00675187">
              <w:rPr>
                <w:rFonts w:ascii="Calibri" w:hAnsi="Calibri" w:cs="Arial"/>
                <w:b/>
                <w:lang w:val="sq-AL"/>
              </w:rPr>
              <w:t>Gjithësej</w:t>
            </w:r>
          </w:p>
        </w:tc>
      </w:tr>
      <w:tr w:rsidR="0011536B" w:rsidRPr="00675187" w14:paraId="45094AF7" w14:textId="77777777" w:rsidTr="00816E25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57B6949E" w14:textId="77777777" w:rsidR="0011536B" w:rsidRPr="00675187" w:rsidRDefault="0011536B" w:rsidP="00816E25">
            <w:pPr>
              <w:rPr>
                <w:rFonts w:ascii="Calibri" w:hAnsi="Calibri" w:cs="Arial"/>
                <w:lang w:val="sq-AL"/>
              </w:rPr>
            </w:pPr>
            <w:r w:rsidRPr="00675187">
              <w:rPr>
                <w:rFonts w:ascii="Calibri" w:hAnsi="Calibri" w:cs="Arial"/>
                <w:lang w:val="sq-AL"/>
              </w:rPr>
              <w:t>Ligjërata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7056B4" w14:textId="77777777" w:rsidR="0011536B" w:rsidRPr="00675187" w:rsidRDefault="0011536B" w:rsidP="00816E25">
            <w:pPr>
              <w:rPr>
                <w:rFonts w:ascii="Calibri" w:hAnsi="Calibri" w:cs="Arial"/>
                <w:lang w:val="sq-AL"/>
              </w:rPr>
            </w:pPr>
            <w:r w:rsidRPr="00675187">
              <w:rPr>
                <w:rFonts w:ascii="Calibri" w:hAnsi="Calibri" w:cs="Arial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BB010B" w14:textId="77777777" w:rsidR="0011536B" w:rsidRPr="00675187" w:rsidRDefault="0011536B" w:rsidP="00816E25">
            <w:pPr>
              <w:rPr>
                <w:rFonts w:ascii="Calibri" w:hAnsi="Calibri" w:cs="Arial"/>
                <w:lang w:val="sq-AL"/>
              </w:rPr>
            </w:pPr>
            <w:r w:rsidRPr="00675187">
              <w:rPr>
                <w:rFonts w:ascii="Calibri" w:hAnsi="Calibri" w:cs="Arial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7323F209" w14:textId="77777777" w:rsidR="0011536B" w:rsidRPr="00675187" w:rsidRDefault="0011536B" w:rsidP="00816E25">
            <w:pPr>
              <w:rPr>
                <w:rFonts w:ascii="Calibri" w:hAnsi="Calibri" w:cs="Arial"/>
                <w:lang w:val="sq-AL"/>
              </w:rPr>
            </w:pPr>
            <w:r w:rsidRPr="00675187">
              <w:rPr>
                <w:rFonts w:ascii="Calibri" w:hAnsi="Calibri" w:cs="Arial"/>
                <w:lang w:val="sq-AL"/>
              </w:rPr>
              <w:t xml:space="preserve"> 30</w:t>
            </w:r>
          </w:p>
        </w:tc>
      </w:tr>
      <w:tr w:rsidR="0011536B" w:rsidRPr="00675187" w14:paraId="784D4209" w14:textId="77777777" w:rsidTr="00816E25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108DBDC6" w14:textId="77777777" w:rsidR="0011536B" w:rsidRPr="00675187" w:rsidRDefault="0011536B" w:rsidP="00816E25">
            <w:pPr>
              <w:rPr>
                <w:rFonts w:ascii="Calibri" w:hAnsi="Calibri" w:cs="Arial"/>
                <w:lang w:val="sq-AL"/>
              </w:rPr>
            </w:pPr>
            <w:r w:rsidRPr="00675187">
              <w:rPr>
                <w:rFonts w:ascii="Calibri" w:hAnsi="Calibri" w:cs="Arial"/>
                <w:lang w:val="sq-AL"/>
              </w:rPr>
              <w:t>Ushtrime teorike/laboratorike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B618D1" w14:textId="77777777" w:rsidR="0011536B" w:rsidRPr="00675187" w:rsidRDefault="00BA15E7" w:rsidP="00816E25">
            <w:pPr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E2D321" w14:textId="77777777" w:rsidR="0011536B" w:rsidRPr="00675187" w:rsidRDefault="0011536B" w:rsidP="00816E25">
            <w:pPr>
              <w:rPr>
                <w:rFonts w:ascii="Calibri" w:hAnsi="Calibri" w:cs="Arial"/>
                <w:lang w:val="sq-AL"/>
              </w:rPr>
            </w:pPr>
            <w:r w:rsidRPr="00675187">
              <w:rPr>
                <w:rFonts w:ascii="Calibri" w:hAnsi="Calibri" w:cs="Arial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54CA8496" w14:textId="77777777" w:rsidR="0011536B" w:rsidRPr="00675187" w:rsidRDefault="005D7849" w:rsidP="00816E25">
            <w:pPr>
              <w:rPr>
                <w:rFonts w:ascii="Calibri" w:hAnsi="Calibri" w:cs="Arial"/>
                <w:lang w:val="sq-AL"/>
              </w:rPr>
            </w:pPr>
            <w:r w:rsidRPr="00675187">
              <w:rPr>
                <w:rFonts w:ascii="Calibri" w:hAnsi="Calibri" w:cs="Arial"/>
                <w:lang w:val="sq-AL"/>
              </w:rPr>
              <w:t>30</w:t>
            </w:r>
          </w:p>
        </w:tc>
      </w:tr>
      <w:tr w:rsidR="0011536B" w:rsidRPr="00675187" w14:paraId="01D703F7" w14:textId="77777777" w:rsidTr="00816E25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46EB416A" w14:textId="77777777" w:rsidR="0011536B" w:rsidRPr="00675187" w:rsidRDefault="0011536B" w:rsidP="00816E25">
            <w:pPr>
              <w:rPr>
                <w:rFonts w:ascii="Calibri" w:hAnsi="Calibri" w:cs="Arial"/>
                <w:lang w:val="sq-AL"/>
              </w:rPr>
            </w:pPr>
            <w:r w:rsidRPr="00675187">
              <w:rPr>
                <w:rFonts w:ascii="Calibri" w:hAnsi="Calibri" w:cs="Arial"/>
                <w:lang w:val="sq-AL"/>
              </w:rPr>
              <w:t>Punë praktike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3959F2" w14:textId="77777777" w:rsidR="0011536B" w:rsidRPr="00675187" w:rsidRDefault="0011536B" w:rsidP="00816E25">
            <w:pPr>
              <w:rPr>
                <w:rFonts w:ascii="Calibri" w:hAnsi="Calibri" w:cs="Arial"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3C7BF9" w14:textId="77777777" w:rsidR="0011536B" w:rsidRPr="00675187" w:rsidRDefault="0011536B" w:rsidP="00816E25">
            <w:pPr>
              <w:rPr>
                <w:rFonts w:ascii="Calibri" w:hAnsi="Calibri" w:cs="Arial"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4C6CB7E1" w14:textId="77777777" w:rsidR="0011536B" w:rsidRPr="00675187" w:rsidRDefault="0011536B" w:rsidP="00816E25">
            <w:pPr>
              <w:rPr>
                <w:rFonts w:ascii="Calibri" w:hAnsi="Calibri" w:cs="Arial"/>
                <w:lang w:val="sq-AL"/>
              </w:rPr>
            </w:pPr>
          </w:p>
        </w:tc>
      </w:tr>
      <w:tr w:rsidR="0011536B" w:rsidRPr="00675187" w14:paraId="57C83836" w14:textId="77777777" w:rsidTr="00816E25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30BFCA50" w14:textId="77777777" w:rsidR="0011536B" w:rsidRPr="00675187" w:rsidRDefault="0011536B" w:rsidP="00816E25">
            <w:pPr>
              <w:rPr>
                <w:rFonts w:ascii="Calibri" w:hAnsi="Calibri" w:cs="Arial"/>
                <w:lang w:val="sq-AL"/>
              </w:rPr>
            </w:pPr>
            <w:r w:rsidRPr="00675187">
              <w:rPr>
                <w:rFonts w:ascii="Calibri" w:hAnsi="Calibri" w:cs="Arial"/>
                <w:lang w:val="sq-AL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C11FA7" w14:textId="5334CA8E" w:rsidR="0011536B" w:rsidRPr="00675187" w:rsidRDefault="00FE60D4" w:rsidP="00816E25">
            <w:pPr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E82A2D" w14:textId="0D56833E" w:rsidR="0011536B" w:rsidRPr="00675187" w:rsidRDefault="00FE60D4" w:rsidP="00816E25">
            <w:pPr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6CA6D863" w14:textId="4D786F1B" w:rsidR="0011536B" w:rsidRPr="00675187" w:rsidRDefault="00FE60D4" w:rsidP="00816E25">
            <w:pPr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lang w:val="sq-AL"/>
              </w:rPr>
              <w:t>30</w:t>
            </w:r>
          </w:p>
        </w:tc>
      </w:tr>
      <w:tr w:rsidR="0011536B" w:rsidRPr="00675187" w14:paraId="77A501F6" w14:textId="77777777" w:rsidTr="00816E25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37215F56" w14:textId="77777777" w:rsidR="0011536B" w:rsidRPr="00675187" w:rsidRDefault="0011536B" w:rsidP="00816E25">
            <w:pPr>
              <w:rPr>
                <w:rFonts w:ascii="Calibri" w:hAnsi="Calibri" w:cs="Arial"/>
                <w:lang w:val="sq-AL"/>
              </w:rPr>
            </w:pPr>
            <w:r w:rsidRPr="00675187">
              <w:rPr>
                <w:rFonts w:ascii="Calibri" w:hAnsi="Calibri" w:cs="Arial"/>
                <w:lang w:val="sq-AL"/>
              </w:rPr>
              <w:t>Ushtrime  në teren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53396A" w14:textId="77777777" w:rsidR="0011536B" w:rsidRPr="00675187" w:rsidRDefault="0011536B" w:rsidP="00816E25">
            <w:pPr>
              <w:rPr>
                <w:rFonts w:ascii="Calibri" w:hAnsi="Calibri" w:cs="Arial"/>
                <w:lang w:val="sq-AL"/>
              </w:rPr>
            </w:pPr>
            <w:r w:rsidRPr="00675187">
              <w:rPr>
                <w:rFonts w:ascii="Calibri" w:hAnsi="Calibri" w:cs="Arial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CE62D0" w14:textId="77777777" w:rsidR="0011536B" w:rsidRPr="00675187" w:rsidRDefault="0011536B" w:rsidP="00816E25">
            <w:pPr>
              <w:rPr>
                <w:rFonts w:ascii="Calibri" w:hAnsi="Calibri" w:cs="Arial"/>
                <w:lang w:val="sq-AL"/>
              </w:rPr>
            </w:pPr>
            <w:r w:rsidRPr="00675187">
              <w:rPr>
                <w:rFonts w:ascii="Calibri" w:hAnsi="Calibri" w:cs="Arial"/>
                <w:lang w:val="sq-AL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35B18E18" w14:textId="77777777" w:rsidR="0011536B" w:rsidRPr="00675187" w:rsidRDefault="0011536B" w:rsidP="00816E25">
            <w:pPr>
              <w:rPr>
                <w:rFonts w:ascii="Calibri" w:hAnsi="Calibri" w:cs="Arial"/>
                <w:lang w:val="sq-AL"/>
              </w:rPr>
            </w:pPr>
          </w:p>
        </w:tc>
      </w:tr>
      <w:tr w:rsidR="0011536B" w:rsidRPr="00675187" w14:paraId="17118608" w14:textId="77777777" w:rsidTr="00816E25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10493301" w14:textId="77777777" w:rsidR="0011536B" w:rsidRPr="00675187" w:rsidRDefault="0011536B" w:rsidP="00816E25">
            <w:pPr>
              <w:rPr>
                <w:rFonts w:ascii="Calibri" w:hAnsi="Calibri" w:cs="Arial"/>
                <w:lang w:val="sq-AL"/>
              </w:rPr>
            </w:pPr>
            <w:r w:rsidRPr="00675187">
              <w:rPr>
                <w:rFonts w:ascii="Calibri" w:hAnsi="Calibri" w:cs="Arial"/>
                <w:lang w:val="sq-AL"/>
              </w:rPr>
              <w:t>Kollokfiume,seminare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3671EC" w14:textId="52FFFDF8" w:rsidR="0011536B" w:rsidRPr="00675187" w:rsidRDefault="00FE60D4" w:rsidP="00816E25">
            <w:pPr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BD4C4B" w14:textId="5CD91ED4" w:rsidR="0011536B" w:rsidRPr="00675187" w:rsidRDefault="00FE60D4" w:rsidP="00816E25">
            <w:pPr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lang w:val="sq-AL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0B249FC2" w14:textId="2E92B35C" w:rsidR="0011536B" w:rsidRPr="00675187" w:rsidRDefault="00FE60D4" w:rsidP="00816E25">
            <w:pPr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lang w:val="sq-AL"/>
              </w:rPr>
              <w:t>4</w:t>
            </w:r>
          </w:p>
        </w:tc>
      </w:tr>
      <w:tr w:rsidR="0011536B" w:rsidRPr="00675187" w14:paraId="1B6EBD8C" w14:textId="77777777" w:rsidTr="00816E25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164FAF5C" w14:textId="77777777" w:rsidR="0011536B" w:rsidRPr="00675187" w:rsidRDefault="0011536B" w:rsidP="00816E25">
            <w:pPr>
              <w:rPr>
                <w:rFonts w:ascii="Calibri" w:hAnsi="Calibri" w:cs="Arial"/>
                <w:lang w:val="sq-AL"/>
              </w:rPr>
            </w:pPr>
            <w:r w:rsidRPr="00675187">
              <w:rPr>
                <w:rFonts w:ascii="Calibri" w:hAnsi="Calibri" w:cs="Arial"/>
                <w:lang w:val="sq-AL"/>
              </w:rPr>
              <w:t>Detyra të  shtëpisë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0716B8" w14:textId="15D864AA" w:rsidR="0011536B" w:rsidRPr="00675187" w:rsidRDefault="00FE60D4" w:rsidP="00816E25">
            <w:pPr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FF5075" w14:textId="2A78E8A6" w:rsidR="0011536B" w:rsidRPr="00675187" w:rsidRDefault="00FE60D4" w:rsidP="00816E25">
            <w:pPr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79BE7A82" w14:textId="412F69F0" w:rsidR="0011536B" w:rsidRPr="00675187" w:rsidRDefault="00FE60D4" w:rsidP="00816E25">
            <w:pPr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lang w:val="sq-AL"/>
              </w:rPr>
              <w:t>30</w:t>
            </w:r>
          </w:p>
        </w:tc>
      </w:tr>
      <w:tr w:rsidR="0011536B" w:rsidRPr="00675187" w14:paraId="45F4D357" w14:textId="77777777" w:rsidTr="00816E25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026A6221" w14:textId="77777777" w:rsidR="0011536B" w:rsidRPr="00675187" w:rsidRDefault="0011536B" w:rsidP="00816E25">
            <w:pPr>
              <w:rPr>
                <w:rFonts w:ascii="Calibri" w:hAnsi="Calibri" w:cs="Arial"/>
                <w:lang w:val="sq-AL"/>
              </w:rPr>
            </w:pPr>
            <w:r w:rsidRPr="00675187">
              <w:rPr>
                <w:rFonts w:ascii="Calibri" w:hAnsi="Calibri" w:cs="Arial"/>
                <w:lang w:val="sq-AL"/>
              </w:rPr>
              <w:t>Koha e studimit vetanak të studentit (në bibliotekë ose në 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433D4B" w14:textId="77777777" w:rsidR="0011536B" w:rsidRPr="00675187" w:rsidRDefault="0011536B" w:rsidP="00816E25">
            <w:pPr>
              <w:rPr>
                <w:rFonts w:ascii="Calibri" w:hAnsi="Calibri" w:cs="Arial"/>
                <w:lang w:val="sq-AL"/>
              </w:rPr>
            </w:pPr>
            <w:r w:rsidRPr="00675187">
              <w:rPr>
                <w:rFonts w:ascii="Calibri" w:hAnsi="Calibri" w:cs="Arial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932DA8" w14:textId="77777777" w:rsidR="0011536B" w:rsidRPr="00675187" w:rsidRDefault="0011536B" w:rsidP="00816E25">
            <w:pPr>
              <w:rPr>
                <w:rFonts w:ascii="Calibri" w:hAnsi="Calibri" w:cs="Arial"/>
                <w:lang w:val="sq-AL"/>
              </w:rPr>
            </w:pPr>
            <w:r w:rsidRPr="00675187">
              <w:rPr>
                <w:rFonts w:ascii="Calibri" w:hAnsi="Calibri" w:cs="Arial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554B547B" w14:textId="77777777" w:rsidR="0011536B" w:rsidRPr="00675187" w:rsidRDefault="0011536B" w:rsidP="00816E25">
            <w:pPr>
              <w:rPr>
                <w:rFonts w:ascii="Calibri" w:hAnsi="Calibri" w:cs="Arial"/>
                <w:lang w:val="sq-AL"/>
              </w:rPr>
            </w:pPr>
            <w:r w:rsidRPr="00675187">
              <w:rPr>
                <w:rFonts w:ascii="Calibri" w:hAnsi="Calibri" w:cs="Arial"/>
                <w:lang w:val="sq-AL"/>
              </w:rPr>
              <w:t>30</w:t>
            </w:r>
          </w:p>
        </w:tc>
      </w:tr>
      <w:tr w:rsidR="0011536B" w:rsidRPr="00675187" w14:paraId="2C9D7DB2" w14:textId="77777777" w:rsidTr="00816E25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5C5C9695" w14:textId="77777777" w:rsidR="0011536B" w:rsidRPr="00675187" w:rsidRDefault="0011536B" w:rsidP="00816E25">
            <w:pPr>
              <w:rPr>
                <w:rFonts w:ascii="Calibri" w:hAnsi="Calibri" w:cs="Arial"/>
                <w:lang w:val="sq-AL"/>
              </w:rPr>
            </w:pPr>
            <w:r w:rsidRPr="00675187">
              <w:rPr>
                <w:rFonts w:ascii="Calibri" w:hAnsi="Calibri" w:cs="Arial"/>
                <w:lang w:val="sq-AL"/>
              </w:rPr>
              <w:t>Përgaditja përfundimtare për provim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09B422" w14:textId="77777777" w:rsidR="0011536B" w:rsidRPr="00675187" w:rsidRDefault="0011536B" w:rsidP="00816E25">
            <w:pPr>
              <w:rPr>
                <w:rFonts w:ascii="Calibri" w:hAnsi="Calibri" w:cs="Arial"/>
                <w:lang w:val="sq-AL"/>
              </w:rPr>
            </w:pPr>
            <w:r w:rsidRPr="00675187">
              <w:rPr>
                <w:rFonts w:ascii="Calibri" w:hAnsi="Calibri" w:cs="Arial"/>
                <w:lang w:val="sq-AL"/>
              </w:rPr>
              <w:t>4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506CAA" w14:textId="77777777" w:rsidR="0011536B" w:rsidRPr="00675187" w:rsidRDefault="0011536B" w:rsidP="00816E25">
            <w:pPr>
              <w:rPr>
                <w:rFonts w:ascii="Calibri" w:hAnsi="Calibri" w:cs="Arial"/>
                <w:lang w:val="sq-AL"/>
              </w:rPr>
            </w:pPr>
            <w:r w:rsidRPr="00675187">
              <w:rPr>
                <w:rFonts w:ascii="Calibri" w:hAnsi="Calibri" w:cs="Arial"/>
                <w:lang w:val="sq-AL"/>
              </w:rPr>
              <w:t>3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7A65C0AC" w14:textId="77777777" w:rsidR="0011536B" w:rsidRPr="00675187" w:rsidRDefault="0011536B" w:rsidP="00816E25">
            <w:pPr>
              <w:rPr>
                <w:rFonts w:ascii="Calibri" w:hAnsi="Calibri" w:cs="Arial"/>
                <w:lang w:val="sq-AL"/>
              </w:rPr>
            </w:pPr>
            <w:r w:rsidRPr="00675187">
              <w:rPr>
                <w:rFonts w:ascii="Calibri" w:hAnsi="Calibri" w:cs="Arial"/>
                <w:lang w:val="sq-AL"/>
              </w:rPr>
              <w:t>12</w:t>
            </w:r>
          </w:p>
        </w:tc>
      </w:tr>
      <w:tr w:rsidR="0011536B" w:rsidRPr="00675187" w14:paraId="2C6C608A" w14:textId="77777777" w:rsidTr="00816E25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30EBEF34" w14:textId="77777777" w:rsidR="0011536B" w:rsidRPr="00675187" w:rsidRDefault="0011536B" w:rsidP="00816E25">
            <w:pPr>
              <w:rPr>
                <w:rFonts w:ascii="Calibri" w:hAnsi="Calibri" w:cs="Arial"/>
                <w:lang w:val="sq-AL"/>
              </w:rPr>
            </w:pPr>
            <w:r w:rsidRPr="00675187">
              <w:rPr>
                <w:rFonts w:ascii="Calibri" w:hAnsi="Calibri" w:cs="Arial"/>
                <w:lang w:val="sq-AL"/>
              </w:rPr>
              <w:t>Koha e kaluar në vlerësim (teste,kuiz,provim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447A0D" w14:textId="77777777" w:rsidR="0011536B" w:rsidRPr="00675187" w:rsidRDefault="0011536B" w:rsidP="00816E25">
            <w:pPr>
              <w:rPr>
                <w:rFonts w:ascii="Calibri" w:hAnsi="Calibri" w:cs="Arial"/>
                <w:lang w:val="sq-AL"/>
              </w:rPr>
            </w:pPr>
            <w:r w:rsidRPr="00675187">
              <w:rPr>
                <w:rFonts w:ascii="Calibri" w:hAnsi="Calibri" w:cs="Arial"/>
                <w:lang w:val="sq-AL"/>
              </w:rPr>
              <w:t>4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0B2E98" w14:textId="77777777" w:rsidR="0011536B" w:rsidRPr="00675187" w:rsidRDefault="0011536B" w:rsidP="00816E25">
            <w:pPr>
              <w:rPr>
                <w:rFonts w:ascii="Calibri" w:hAnsi="Calibri" w:cs="Arial"/>
                <w:lang w:val="sq-AL"/>
              </w:rPr>
            </w:pPr>
            <w:r w:rsidRPr="00675187">
              <w:rPr>
                <w:rFonts w:ascii="Calibri" w:hAnsi="Calibri" w:cs="Arial"/>
                <w:lang w:val="sq-AL"/>
              </w:rPr>
              <w:t>3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04077050" w14:textId="77777777" w:rsidR="0011536B" w:rsidRPr="00675187" w:rsidRDefault="0011536B" w:rsidP="00816E25">
            <w:pPr>
              <w:rPr>
                <w:rFonts w:ascii="Calibri" w:hAnsi="Calibri" w:cs="Arial"/>
                <w:lang w:val="sq-AL"/>
              </w:rPr>
            </w:pPr>
            <w:r w:rsidRPr="00675187">
              <w:rPr>
                <w:rFonts w:ascii="Calibri" w:hAnsi="Calibri" w:cs="Arial"/>
                <w:lang w:val="sq-AL"/>
              </w:rPr>
              <w:t>12</w:t>
            </w:r>
          </w:p>
        </w:tc>
      </w:tr>
      <w:tr w:rsidR="0011536B" w:rsidRPr="00675187" w14:paraId="308A95B9" w14:textId="77777777" w:rsidTr="00816E25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54C05FCE" w14:textId="77777777" w:rsidR="0011536B" w:rsidRPr="00675187" w:rsidRDefault="0011536B" w:rsidP="00816E25">
            <w:pPr>
              <w:rPr>
                <w:rFonts w:ascii="Calibri" w:hAnsi="Calibri" w:cs="Arial"/>
                <w:lang w:val="sq-AL"/>
              </w:rPr>
            </w:pPr>
            <w:r w:rsidRPr="00675187">
              <w:rPr>
                <w:rFonts w:ascii="Calibri" w:hAnsi="Calibri" w:cs="Arial"/>
                <w:lang w:val="sq-AL"/>
              </w:rPr>
              <w:t>Projektet,prezentimet ,etj</w:t>
            </w:r>
          </w:p>
          <w:p w14:paraId="73283B39" w14:textId="77777777" w:rsidR="0011536B" w:rsidRPr="00675187" w:rsidRDefault="0011536B" w:rsidP="00816E25">
            <w:pPr>
              <w:rPr>
                <w:rFonts w:ascii="Calibri" w:hAnsi="Calibri" w:cs="Arial"/>
                <w:lang w:val="sq-AL"/>
              </w:rPr>
            </w:pPr>
            <w:r w:rsidRPr="00675187">
              <w:rPr>
                <w:rFonts w:ascii="Calibri" w:hAnsi="Calibri" w:cs="Arial"/>
                <w:lang w:val="sq-AL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74EE4B" w14:textId="77777777" w:rsidR="0011536B" w:rsidRPr="00675187" w:rsidRDefault="0011536B" w:rsidP="00816E25">
            <w:pPr>
              <w:rPr>
                <w:rFonts w:ascii="Calibri" w:hAnsi="Calibri" w:cs="Arial"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E6A55D" w14:textId="77777777" w:rsidR="0011536B" w:rsidRPr="00675187" w:rsidRDefault="0011536B" w:rsidP="00816E25">
            <w:pPr>
              <w:rPr>
                <w:rFonts w:ascii="Calibri" w:hAnsi="Calibri" w:cs="Arial"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3C62ACC3" w14:textId="77777777" w:rsidR="0011536B" w:rsidRPr="00675187" w:rsidRDefault="0011536B" w:rsidP="00816E25">
            <w:pPr>
              <w:rPr>
                <w:rFonts w:ascii="Calibri" w:hAnsi="Calibri" w:cs="Arial"/>
                <w:lang w:val="sq-AL"/>
              </w:rPr>
            </w:pPr>
          </w:p>
        </w:tc>
      </w:tr>
      <w:tr w:rsidR="0011536B" w:rsidRPr="00675187" w14:paraId="774FC5B3" w14:textId="77777777" w:rsidTr="00816E25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14:paraId="4F9EAEBA" w14:textId="77777777" w:rsidR="0011536B" w:rsidRPr="00675187" w:rsidRDefault="0011536B" w:rsidP="00816E25">
            <w:pPr>
              <w:rPr>
                <w:rFonts w:ascii="Calibri" w:hAnsi="Calibri" w:cs="Arial"/>
                <w:b/>
                <w:lang w:val="sq-AL"/>
              </w:rPr>
            </w:pPr>
            <w:r w:rsidRPr="00675187">
              <w:rPr>
                <w:rFonts w:ascii="Calibri" w:hAnsi="Calibri" w:cs="Arial"/>
                <w:b/>
                <w:lang w:val="sq-AL"/>
              </w:rPr>
              <w:t xml:space="preserve">Totali </w:t>
            </w:r>
          </w:p>
          <w:p w14:paraId="15A1EB37" w14:textId="77777777" w:rsidR="0011536B" w:rsidRPr="00675187" w:rsidRDefault="0011536B" w:rsidP="00816E25">
            <w:pPr>
              <w:rPr>
                <w:rFonts w:ascii="Calibri" w:hAnsi="Calibri" w:cs="Arial"/>
                <w:b/>
                <w:lang w:val="sq-AL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7FC9680E" w14:textId="77777777" w:rsidR="0011536B" w:rsidRPr="00675187" w:rsidRDefault="0011536B" w:rsidP="00816E25">
            <w:pPr>
              <w:rPr>
                <w:rFonts w:ascii="Calibri" w:hAnsi="Calibri" w:cs="Arial"/>
                <w:b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6CA9E170" w14:textId="77777777" w:rsidR="0011536B" w:rsidRPr="00675187" w:rsidRDefault="0011536B" w:rsidP="00816E25">
            <w:pPr>
              <w:rPr>
                <w:rFonts w:ascii="Calibri" w:hAnsi="Calibri" w:cs="Arial"/>
                <w:b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14:paraId="4C3A655F" w14:textId="77777777" w:rsidR="0011536B" w:rsidRPr="00675187" w:rsidRDefault="0011536B" w:rsidP="00816E25">
            <w:pPr>
              <w:rPr>
                <w:rFonts w:ascii="Calibri" w:hAnsi="Calibri" w:cs="Arial"/>
                <w:b/>
                <w:lang w:val="sq-AL"/>
              </w:rPr>
            </w:pPr>
          </w:p>
        </w:tc>
      </w:tr>
      <w:tr w:rsidR="0011536B" w:rsidRPr="00675187" w14:paraId="6DBE6AF1" w14:textId="77777777" w:rsidTr="00816E25">
        <w:tc>
          <w:tcPr>
            <w:tcW w:w="8856" w:type="dxa"/>
            <w:gridSpan w:val="4"/>
            <w:shd w:val="clear" w:color="auto" w:fill="B8CCE4"/>
          </w:tcPr>
          <w:p w14:paraId="4A605C36" w14:textId="77777777" w:rsidR="0011536B" w:rsidRPr="00675187" w:rsidRDefault="0011536B" w:rsidP="00816E25">
            <w:pPr>
              <w:rPr>
                <w:rFonts w:ascii="Calibri" w:hAnsi="Calibri" w:cs="Arial"/>
                <w:b/>
                <w:lang w:val="sq-AL"/>
              </w:rPr>
            </w:pPr>
          </w:p>
        </w:tc>
      </w:tr>
      <w:tr w:rsidR="0011536B" w:rsidRPr="00675187" w14:paraId="51C936DF" w14:textId="77777777" w:rsidTr="00816E25">
        <w:tc>
          <w:tcPr>
            <w:tcW w:w="3617" w:type="dxa"/>
          </w:tcPr>
          <w:p w14:paraId="3D198BE6" w14:textId="77777777" w:rsidR="0011536B" w:rsidRPr="00675187" w:rsidRDefault="0011536B" w:rsidP="00816E25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675187">
              <w:rPr>
                <w:rFonts w:ascii="Calibri" w:hAnsi="Calibri"/>
                <w:b/>
                <w:lang w:val="sq-AL"/>
              </w:rPr>
              <w:t xml:space="preserve">Metodologjia e mësimëdhënies:  </w:t>
            </w:r>
          </w:p>
        </w:tc>
        <w:tc>
          <w:tcPr>
            <w:tcW w:w="5239" w:type="dxa"/>
            <w:gridSpan w:val="3"/>
          </w:tcPr>
          <w:p w14:paraId="1818C336" w14:textId="77777777" w:rsidR="0011536B" w:rsidRPr="00675187" w:rsidRDefault="0011536B" w:rsidP="00816E25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  <w:p w14:paraId="09059B21" w14:textId="77777777" w:rsidR="0011536B" w:rsidRPr="00675187" w:rsidRDefault="0011536B" w:rsidP="00816E25">
            <w:pPr>
              <w:pStyle w:val="Heading3"/>
              <w:rPr>
                <w:lang w:val="sq-AL"/>
              </w:rPr>
            </w:pPr>
            <w:r w:rsidRPr="00675187">
              <w:rPr>
                <w:lang w:val="sq-AL"/>
              </w:rPr>
              <w:t>Metodat e të mësuarit dhe të studjuarit</w:t>
            </w:r>
          </w:p>
          <w:p w14:paraId="371CF06B" w14:textId="77777777" w:rsidR="0011536B" w:rsidRPr="00675187" w:rsidRDefault="0011536B" w:rsidP="00816E25">
            <w:pPr>
              <w:spacing w:line="360" w:lineRule="auto"/>
              <w:jc w:val="both"/>
              <w:rPr>
                <w:lang w:val="sq-AL"/>
              </w:rPr>
            </w:pPr>
            <w:r w:rsidRPr="00675187">
              <w:rPr>
                <w:lang w:val="sq-AL"/>
              </w:rPr>
              <w:t>Mënyra e të mësuarit do të jetë dy</w:t>
            </w:r>
            <w:r w:rsidR="00675187">
              <w:rPr>
                <w:lang w:val="sq-AL"/>
              </w:rPr>
              <w:t xml:space="preserve"> orë ligjërata dhe një orë ushtrim</w:t>
            </w:r>
            <w:r w:rsidRPr="00675187">
              <w:rPr>
                <w:lang w:val="sq-AL"/>
              </w:rPr>
              <w:t xml:space="preserve"> për 15 javë. Ligjëratat mbahen sipas literatures së dhënë</w:t>
            </w:r>
            <w:r w:rsidR="00675187">
              <w:rPr>
                <w:lang w:val="sq-AL"/>
              </w:rPr>
              <w:t>.</w:t>
            </w:r>
            <w:r w:rsidRPr="00675187">
              <w:rPr>
                <w:lang w:val="sq-AL"/>
              </w:rPr>
              <w:t xml:space="preserve"> Në çdo segment të ligjeratës si dhe të ushtrimeve përkatëse, studentët aktivizohen me komente, pyetje dhe skjarime plotësuese si pasojë e pyetjeve. Niveli i disciplinës mbahet i lartë me qëllim që studentët eventualisht të papërqëndruar aktivisht të mos i pengojnë atyre që aktivisht janë të përqendruar dhe të interesuar.</w:t>
            </w:r>
          </w:p>
          <w:p w14:paraId="6C4011E2" w14:textId="77777777" w:rsidR="0011536B" w:rsidRPr="00675187" w:rsidRDefault="0011536B" w:rsidP="00816E25">
            <w:pPr>
              <w:spacing w:line="360" w:lineRule="auto"/>
              <w:ind w:firstLine="720"/>
              <w:jc w:val="both"/>
              <w:rPr>
                <w:lang w:val="sq-AL"/>
              </w:rPr>
            </w:pPr>
            <w:r w:rsidRPr="00675187">
              <w:rPr>
                <w:lang w:val="sq-AL"/>
              </w:rPr>
              <w:t xml:space="preserve">Konsultimet janë caktuar sipas orarit të mësipërm . Mirpo në rast nevoje mundë të caktohen konsultimet shtesë në marrëveshje me profesorin. </w:t>
            </w:r>
          </w:p>
          <w:p w14:paraId="70FB0335" w14:textId="77777777" w:rsidR="0011536B" w:rsidRPr="00675187" w:rsidRDefault="0011536B" w:rsidP="00816E25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  <w:p w14:paraId="68B70F0C" w14:textId="77777777" w:rsidR="0011536B" w:rsidRPr="00675187" w:rsidRDefault="0011536B" w:rsidP="00816E25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11536B" w:rsidRPr="00675187" w14:paraId="4DDFA1E4" w14:textId="77777777" w:rsidTr="00816E25">
        <w:tc>
          <w:tcPr>
            <w:tcW w:w="3617" w:type="dxa"/>
          </w:tcPr>
          <w:p w14:paraId="2F4AD7FD" w14:textId="77777777" w:rsidR="0011536B" w:rsidRPr="00675187" w:rsidRDefault="0011536B" w:rsidP="00816E25">
            <w:pPr>
              <w:pStyle w:val="NoSpacing"/>
              <w:rPr>
                <w:rFonts w:ascii="Calibri" w:hAnsi="Calibri"/>
                <w:b/>
                <w:lang w:val="sq-AL"/>
              </w:rPr>
            </w:pPr>
          </w:p>
        </w:tc>
        <w:tc>
          <w:tcPr>
            <w:tcW w:w="5239" w:type="dxa"/>
            <w:gridSpan w:val="3"/>
          </w:tcPr>
          <w:p w14:paraId="654CC99E" w14:textId="77777777" w:rsidR="0011536B" w:rsidRPr="00675187" w:rsidRDefault="0011536B" w:rsidP="00816E25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11536B" w:rsidRPr="00675187" w14:paraId="47BA234A" w14:textId="77777777" w:rsidTr="00816E25">
        <w:tc>
          <w:tcPr>
            <w:tcW w:w="3617" w:type="dxa"/>
          </w:tcPr>
          <w:p w14:paraId="17528C76" w14:textId="77777777" w:rsidR="0011536B" w:rsidRPr="00675187" w:rsidRDefault="0011536B" w:rsidP="00816E25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675187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239" w:type="dxa"/>
            <w:gridSpan w:val="3"/>
          </w:tcPr>
          <w:p w14:paraId="54E33C2B" w14:textId="77777777" w:rsidR="0011536B" w:rsidRPr="00675187" w:rsidRDefault="0011536B" w:rsidP="00816E25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  <w:p w14:paraId="2C882B64" w14:textId="77777777" w:rsidR="00675187" w:rsidRPr="00675187" w:rsidRDefault="00675187" w:rsidP="00675187">
            <w:pPr>
              <w:spacing w:line="360" w:lineRule="auto"/>
              <w:jc w:val="both"/>
              <w:rPr>
                <w:lang w:val="sq-AL"/>
              </w:rPr>
            </w:pPr>
            <w:r w:rsidRPr="00675187">
              <w:rPr>
                <w:lang w:val="sq-AL"/>
              </w:rPr>
              <w:t>Secili student do të vlerësohet në fund të semestrit mbështetur në numrin total të pikëve të grumbulluara nga: provimet, detyrat praktike dhe pjesëmarrja në aktivitetet në klasë. Detyrat do të disenjohen për të matur dituritë e studentëve mbi përmbajtjen e modulit dhe aftësitë e tyre që diturinë ta zbatojnë në zgjidhjen e problemeve aplikativë.</w:t>
            </w:r>
          </w:p>
          <w:p w14:paraId="7EF57923" w14:textId="77777777" w:rsidR="00675187" w:rsidRDefault="00675187" w:rsidP="00675187">
            <w:pPr>
              <w:spacing w:line="360" w:lineRule="auto"/>
              <w:jc w:val="both"/>
              <w:rPr>
                <w:lang w:val="sq-AL"/>
              </w:rPr>
            </w:pPr>
            <w:r w:rsidRPr="00675187">
              <w:rPr>
                <w:lang w:val="sq-AL"/>
              </w:rPr>
              <w:t>Për të llogaritur notën përfundimtare nga kursi të një studenti do të shfrytëzohet përqindja e arritur nga studenti, siç është përshkruar</w:t>
            </w:r>
            <w:r>
              <w:rPr>
                <w:lang w:val="sq-AL"/>
              </w:rPr>
              <w:t xml:space="preserve"> më poshtë.</w:t>
            </w:r>
          </w:p>
          <w:p w14:paraId="2A351D71" w14:textId="77777777" w:rsidR="00675187" w:rsidRDefault="00675187" w:rsidP="00675187">
            <w:pPr>
              <w:pStyle w:val="ListParagraph"/>
              <w:rPr>
                <w:lang w:val="sq-AL"/>
              </w:rPr>
            </w:pPr>
          </w:p>
          <w:p w14:paraId="52B736EA" w14:textId="77777777" w:rsidR="0011536B" w:rsidRPr="00675187" w:rsidRDefault="0011536B" w:rsidP="00675187">
            <w:pPr>
              <w:pStyle w:val="ListParagraph"/>
              <w:numPr>
                <w:ilvl w:val="0"/>
                <w:numId w:val="13"/>
              </w:numPr>
              <w:spacing w:line="360" w:lineRule="auto"/>
              <w:jc w:val="both"/>
              <w:rPr>
                <w:lang w:val="sq-AL"/>
              </w:rPr>
            </w:pPr>
            <w:r w:rsidRPr="00675187">
              <w:rPr>
                <w:lang w:val="sq-AL"/>
              </w:rPr>
              <w:t xml:space="preserve">Sistemit të pjesëmarrjes aktive në leksione e posaqërisht në ushtrime, që vlerësohet me 10% të suksesit. </w:t>
            </w:r>
          </w:p>
          <w:p w14:paraId="59C2980E" w14:textId="77777777" w:rsidR="0011536B" w:rsidRPr="00675187" w:rsidRDefault="0011536B" w:rsidP="00675187">
            <w:pPr>
              <w:numPr>
                <w:ilvl w:val="0"/>
                <w:numId w:val="13"/>
              </w:numPr>
              <w:spacing w:line="360" w:lineRule="auto"/>
              <w:jc w:val="both"/>
              <w:rPr>
                <w:lang w:val="sq-AL"/>
              </w:rPr>
            </w:pPr>
            <w:r w:rsidRPr="00675187">
              <w:rPr>
                <w:lang w:val="sq-AL"/>
              </w:rPr>
              <w:t xml:space="preserve">Sistemit të vlerësimit të kolokfumit të parë 35% të suksesit. </w:t>
            </w:r>
          </w:p>
          <w:p w14:paraId="19504441" w14:textId="77777777" w:rsidR="0011536B" w:rsidRPr="00675187" w:rsidRDefault="0011536B" w:rsidP="00675187">
            <w:pPr>
              <w:numPr>
                <w:ilvl w:val="0"/>
                <w:numId w:val="13"/>
              </w:numPr>
              <w:spacing w:line="360" w:lineRule="auto"/>
              <w:jc w:val="both"/>
              <w:rPr>
                <w:lang w:val="sq-AL"/>
              </w:rPr>
            </w:pPr>
            <w:r w:rsidRPr="00675187">
              <w:rPr>
                <w:lang w:val="sq-AL"/>
              </w:rPr>
              <w:t xml:space="preserve">Sistemit të vlerësimit </w:t>
            </w:r>
            <w:r w:rsidR="00626C72" w:rsidRPr="00675187">
              <w:rPr>
                <w:lang w:val="sq-AL"/>
              </w:rPr>
              <w:t xml:space="preserve"> provimit final </w:t>
            </w:r>
            <w:r w:rsidRPr="00675187">
              <w:rPr>
                <w:lang w:val="sq-AL"/>
              </w:rPr>
              <w:t xml:space="preserve">55% të suksesit. </w:t>
            </w:r>
          </w:p>
          <w:p w14:paraId="37572C0F" w14:textId="77777777" w:rsidR="0011536B" w:rsidRPr="00675187" w:rsidRDefault="0011536B" w:rsidP="00675187">
            <w:pPr>
              <w:pStyle w:val="ListParagraph"/>
              <w:numPr>
                <w:ilvl w:val="0"/>
                <w:numId w:val="13"/>
              </w:numPr>
              <w:spacing w:line="360" w:lineRule="auto"/>
              <w:jc w:val="both"/>
              <w:rPr>
                <w:lang w:val="sq-AL"/>
              </w:rPr>
            </w:pPr>
            <w:r w:rsidRPr="00675187">
              <w:rPr>
                <w:lang w:val="sq-AL"/>
              </w:rPr>
              <w:t>Në rast të mos suksesit në kolokfiume organizohet provimi i cili e përmban tërë materialin.</w:t>
            </w:r>
          </w:p>
          <w:p w14:paraId="26420900" w14:textId="77777777" w:rsidR="0011536B" w:rsidRPr="00675187" w:rsidRDefault="0011536B" w:rsidP="00675187">
            <w:pPr>
              <w:pStyle w:val="ListParagraph"/>
              <w:numPr>
                <w:ilvl w:val="0"/>
                <w:numId w:val="13"/>
              </w:numPr>
              <w:spacing w:line="360" w:lineRule="auto"/>
              <w:jc w:val="both"/>
              <w:rPr>
                <w:lang w:val="sq-AL"/>
              </w:rPr>
            </w:pPr>
            <w:r w:rsidRPr="00675187">
              <w:rPr>
                <w:lang w:val="sq-AL"/>
              </w:rPr>
              <w:t>Për notë kaluese, studenti duhet të ketë realizuar  50 % .</w:t>
            </w:r>
          </w:p>
          <w:p w14:paraId="4E601EC3" w14:textId="77777777" w:rsidR="0011536B" w:rsidRPr="00675187" w:rsidRDefault="0011536B" w:rsidP="00816E25">
            <w:pPr>
              <w:spacing w:line="360" w:lineRule="auto"/>
              <w:jc w:val="both"/>
              <w:rPr>
                <w:lang w:val="sq-AL"/>
              </w:rPr>
            </w:pPr>
          </w:p>
          <w:p w14:paraId="58890FE8" w14:textId="77777777" w:rsidR="0011536B" w:rsidRPr="00675187" w:rsidRDefault="0011536B" w:rsidP="00816E25">
            <w:pPr>
              <w:pStyle w:val="Heading7"/>
              <w:rPr>
                <w:b/>
                <w:bCs/>
                <w:sz w:val="28"/>
                <w:u w:val="none"/>
                <w:lang w:val="sq-AL"/>
              </w:rPr>
            </w:pPr>
            <w:r w:rsidRPr="00675187">
              <w:rPr>
                <w:b/>
                <w:bCs/>
                <w:sz w:val="28"/>
                <w:u w:val="none"/>
                <w:lang w:val="sq-AL"/>
              </w:rPr>
              <w:t xml:space="preserve">Përshkrim i përgjithshëm i vlerësimit </w:t>
            </w:r>
          </w:p>
          <w:p w14:paraId="1D3414CB" w14:textId="77777777" w:rsidR="0011536B" w:rsidRPr="00675187" w:rsidRDefault="00675187" w:rsidP="00816E25">
            <w:pPr>
              <w:pStyle w:val="BodyText2"/>
              <w:rPr>
                <w:lang w:val="sq-AL"/>
              </w:rPr>
            </w:pPr>
            <w:r>
              <w:rPr>
                <w:lang w:val="sq-AL"/>
              </w:rPr>
              <w:t>Kole</w:t>
            </w:r>
            <w:r w:rsidR="0011536B" w:rsidRPr="00675187">
              <w:rPr>
                <w:lang w:val="sq-AL"/>
              </w:rPr>
              <w:t xml:space="preserve">kviumet realizohet me dy orë provimi me shkrim, </w:t>
            </w:r>
          </w:p>
          <w:p w14:paraId="720E7D98" w14:textId="77777777" w:rsidR="0011536B" w:rsidRPr="00675187" w:rsidRDefault="0011536B" w:rsidP="00816E25">
            <w:pPr>
              <w:spacing w:line="360" w:lineRule="auto"/>
              <w:jc w:val="both"/>
              <w:rPr>
                <w:lang w:val="sq-AL"/>
              </w:rPr>
            </w:pPr>
            <w:r w:rsidRPr="00675187">
              <w:rPr>
                <w:lang w:val="sq-AL"/>
              </w:rPr>
              <w:t>Provimi përfundimtar realizohet me 2 orë provim me shkrim në grupe të përshtatshme për kushte obje</w:t>
            </w:r>
            <w:r w:rsidR="00675187">
              <w:rPr>
                <w:lang w:val="sq-AL"/>
              </w:rPr>
              <w:t>ktive të realizimit të provimit.</w:t>
            </w:r>
          </w:p>
          <w:p w14:paraId="30F525DC" w14:textId="77777777" w:rsidR="0011536B" w:rsidRPr="00675187" w:rsidRDefault="0011536B" w:rsidP="00816E25">
            <w:pPr>
              <w:pStyle w:val="NoSpacing"/>
              <w:rPr>
                <w:rFonts w:ascii="Calibri" w:hAnsi="Calibri"/>
                <w:i/>
                <w:sz w:val="20"/>
                <w:szCs w:val="20"/>
                <w:lang w:val="sq-AL"/>
              </w:rPr>
            </w:pPr>
          </w:p>
        </w:tc>
      </w:tr>
      <w:tr w:rsidR="0011536B" w:rsidRPr="00675187" w14:paraId="5D5434E6" w14:textId="77777777" w:rsidTr="00816E25">
        <w:tc>
          <w:tcPr>
            <w:tcW w:w="8856" w:type="dxa"/>
            <w:gridSpan w:val="4"/>
            <w:shd w:val="clear" w:color="auto" w:fill="B8CCE4"/>
          </w:tcPr>
          <w:p w14:paraId="4AE8BAD4" w14:textId="77777777" w:rsidR="0011536B" w:rsidRPr="00675187" w:rsidRDefault="0011536B" w:rsidP="00816E25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675187">
              <w:rPr>
                <w:rFonts w:ascii="Calibri" w:hAnsi="Calibri"/>
                <w:b/>
                <w:lang w:val="sq-AL"/>
              </w:rPr>
              <w:t xml:space="preserve">Literatura </w:t>
            </w:r>
          </w:p>
        </w:tc>
      </w:tr>
      <w:tr w:rsidR="0011536B" w:rsidRPr="00675187" w14:paraId="40D40585" w14:textId="77777777" w:rsidTr="00816E25">
        <w:tc>
          <w:tcPr>
            <w:tcW w:w="3617" w:type="dxa"/>
          </w:tcPr>
          <w:p w14:paraId="027E4C40" w14:textId="77777777" w:rsidR="0011536B" w:rsidRPr="00675187" w:rsidRDefault="0011536B" w:rsidP="00816E25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675187">
              <w:rPr>
                <w:rFonts w:ascii="Calibri" w:hAnsi="Calibri"/>
                <w:b/>
                <w:lang w:val="sq-AL"/>
              </w:rPr>
              <w:t xml:space="preserve">Literatura bazë:  </w:t>
            </w:r>
          </w:p>
        </w:tc>
        <w:tc>
          <w:tcPr>
            <w:tcW w:w="5239" w:type="dxa"/>
            <w:gridSpan w:val="3"/>
          </w:tcPr>
          <w:p w14:paraId="423FEDEB" w14:textId="77777777" w:rsidR="0011536B" w:rsidRPr="00675187" w:rsidRDefault="0011536B" w:rsidP="00816E25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  <w:p w14:paraId="299732D5" w14:textId="77777777" w:rsidR="0011536B" w:rsidRPr="00675187" w:rsidRDefault="0011536B" w:rsidP="00816E25">
            <w:pPr>
              <w:pStyle w:val="Heading2"/>
              <w:rPr>
                <w:sz w:val="28"/>
                <w:lang w:val="sq-AL"/>
              </w:rPr>
            </w:pPr>
            <w:r w:rsidRPr="00675187">
              <w:rPr>
                <w:sz w:val="28"/>
                <w:lang w:val="sq-AL"/>
              </w:rPr>
              <w:t>Literatura bazë</w:t>
            </w:r>
          </w:p>
          <w:p w14:paraId="2885D36C" w14:textId="77777777" w:rsidR="0011536B" w:rsidRPr="00675187" w:rsidRDefault="0011536B" w:rsidP="00816E25">
            <w:pPr>
              <w:numPr>
                <w:ilvl w:val="0"/>
                <w:numId w:val="3"/>
              </w:numPr>
              <w:spacing w:line="360" w:lineRule="auto"/>
              <w:jc w:val="both"/>
              <w:rPr>
                <w:lang w:val="sq-AL"/>
              </w:rPr>
            </w:pPr>
            <w:r w:rsidRPr="00675187">
              <w:rPr>
                <w:lang w:val="sq-AL"/>
              </w:rPr>
              <w:t>Ajet Ahmeti. Matematikë</w:t>
            </w:r>
            <w:r w:rsidR="00626C72" w:rsidRPr="00675187">
              <w:rPr>
                <w:lang w:val="sq-AL"/>
              </w:rPr>
              <w:t xml:space="preserve"> financiare </w:t>
            </w:r>
            <w:r w:rsidRPr="00675187">
              <w:rPr>
                <w:lang w:val="sq-AL"/>
              </w:rPr>
              <w:t xml:space="preserve">, </w:t>
            </w:r>
            <w:r w:rsidR="0060616C" w:rsidRPr="00675187">
              <w:rPr>
                <w:lang w:val="sq-AL"/>
              </w:rPr>
              <w:t xml:space="preserve">    Prishtinë 2017</w:t>
            </w:r>
            <w:r w:rsidRPr="00675187">
              <w:rPr>
                <w:lang w:val="sq-AL"/>
              </w:rPr>
              <w:t xml:space="preserve">. </w:t>
            </w:r>
          </w:p>
          <w:p w14:paraId="310C98FF" w14:textId="77777777" w:rsidR="0011536B" w:rsidRPr="00CE5C9E" w:rsidRDefault="00CE5C9E" w:rsidP="00CE5C9E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sz w:val="22"/>
                <w:szCs w:val="22"/>
                <w:lang w:val="sq-AL"/>
              </w:rPr>
              <w:t>Faton M Berisha, Muharrem Q. Berisha,</w:t>
            </w:r>
          </w:p>
          <w:p w14:paraId="4B564268" w14:textId="77777777" w:rsidR="00E2514B" w:rsidRDefault="00BF7AF6" w:rsidP="00CE5C9E">
            <w:pPr>
              <w:spacing w:line="360" w:lineRule="auto"/>
              <w:ind w:left="360"/>
              <w:jc w:val="both"/>
              <w:rPr>
                <w:rFonts w:ascii="Calibri" w:hAnsi="Calibri"/>
                <w:i/>
                <w:lang w:val="sq-AL"/>
              </w:rPr>
            </w:pPr>
            <w:r>
              <w:rPr>
                <w:rFonts w:ascii="Calibri" w:hAnsi="Calibri"/>
                <w:i/>
                <w:lang w:val="sq-AL"/>
              </w:rPr>
              <w:t xml:space="preserve">          </w:t>
            </w:r>
            <w:r w:rsidR="00CE5C9E">
              <w:rPr>
                <w:rFonts w:ascii="Calibri" w:hAnsi="Calibri"/>
                <w:i/>
                <w:lang w:val="sq-AL"/>
              </w:rPr>
              <w:t>Matematikë për biznes dhe ekono</w:t>
            </w:r>
            <w:r w:rsidR="00E2514B">
              <w:rPr>
                <w:rFonts w:ascii="Calibri" w:hAnsi="Calibri"/>
                <w:i/>
                <w:lang w:val="sq-AL"/>
              </w:rPr>
              <w:t>miks,</w:t>
            </w:r>
          </w:p>
          <w:p w14:paraId="473E6C78" w14:textId="77777777" w:rsidR="00CE5C9E" w:rsidRPr="00CE5C9E" w:rsidRDefault="00E2514B" w:rsidP="00CE5C9E">
            <w:pPr>
              <w:spacing w:line="360" w:lineRule="auto"/>
              <w:ind w:left="360"/>
              <w:jc w:val="both"/>
              <w:rPr>
                <w:rFonts w:ascii="Calibri" w:hAnsi="Calibri"/>
                <w:lang w:val="sq-AL"/>
              </w:rPr>
            </w:pPr>
            <w:r>
              <w:rPr>
                <w:rFonts w:ascii="Calibri" w:hAnsi="Calibri"/>
                <w:i/>
                <w:lang w:val="sq-AL"/>
              </w:rPr>
              <w:t xml:space="preserve"> Prishtinë 2007</w:t>
            </w:r>
          </w:p>
        </w:tc>
      </w:tr>
      <w:tr w:rsidR="0011536B" w:rsidRPr="00675187" w14:paraId="1546266A" w14:textId="77777777" w:rsidTr="00816E25">
        <w:tc>
          <w:tcPr>
            <w:tcW w:w="3617" w:type="dxa"/>
          </w:tcPr>
          <w:p w14:paraId="20E49590" w14:textId="77777777" w:rsidR="0011536B" w:rsidRPr="00675187" w:rsidRDefault="0011536B" w:rsidP="00816E25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675187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5239" w:type="dxa"/>
            <w:gridSpan w:val="3"/>
          </w:tcPr>
          <w:p w14:paraId="7C4A6B68" w14:textId="77777777" w:rsidR="0011536B" w:rsidRPr="00675187" w:rsidRDefault="0011536B" w:rsidP="00816E25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  <w:p w14:paraId="4E077A87" w14:textId="77777777" w:rsidR="0011536B" w:rsidRPr="00675187" w:rsidRDefault="0011536B" w:rsidP="00816E25">
            <w:pPr>
              <w:pStyle w:val="Heading3"/>
              <w:rPr>
                <w:lang w:val="sq-AL"/>
              </w:rPr>
            </w:pPr>
            <w:r w:rsidRPr="00675187">
              <w:rPr>
                <w:lang w:val="sq-AL"/>
              </w:rPr>
              <w:t>Literatura plotësuese</w:t>
            </w:r>
          </w:p>
          <w:p w14:paraId="0FF46FBA" w14:textId="77777777" w:rsidR="0011536B" w:rsidRPr="00675187" w:rsidRDefault="0011536B" w:rsidP="005D7849">
            <w:pPr>
              <w:spacing w:line="360" w:lineRule="auto"/>
              <w:ind w:left="720"/>
              <w:jc w:val="both"/>
              <w:rPr>
                <w:lang w:val="sq-AL"/>
              </w:rPr>
            </w:pPr>
          </w:p>
          <w:p w14:paraId="2F6EEE84" w14:textId="77777777" w:rsidR="0011536B" w:rsidRPr="00675187" w:rsidRDefault="0011536B" w:rsidP="00816E25">
            <w:pPr>
              <w:numPr>
                <w:ilvl w:val="0"/>
                <w:numId w:val="3"/>
              </w:numPr>
              <w:spacing w:line="360" w:lineRule="auto"/>
              <w:jc w:val="both"/>
              <w:rPr>
                <w:lang w:val="sq-AL"/>
              </w:rPr>
            </w:pPr>
            <w:r w:rsidRPr="00675187">
              <w:rPr>
                <w:lang w:val="sq-AL"/>
              </w:rPr>
              <w:t>Alpha,C. Chiang,Fundamental methods of Mathematical Economics, McGraw-Hill International Edition,third Edition 1984.</w:t>
            </w:r>
          </w:p>
          <w:p w14:paraId="4DC0FD6B" w14:textId="77777777" w:rsidR="0011536B" w:rsidRPr="00675187" w:rsidRDefault="0011536B" w:rsidP="00816E25">
            <w:pPr>
              <w:numPr>
                <w:ilvl w:val="0"/>
                <w:numId w:val="3"/>
              </w:numPr>
              <w:spacing w:line="360" w:lineRule="auto"/>
              <w:jc w:val="both"/>
              <w:rPr>
                <w:lang w:val="sq-AL"/>
              </w:rPr>
            </w:pPr>
            <w:r w:rsidRPr="00675187">
              <w:rPr>
                <w:lang w:val="sq-AL"/>
              </w:rPr>
              <w:t>Edward T. Dowling, Introduction to Mathematical Economics, McGraw-Hill, 2001</w:t>
            </w:r>
          </w:p>
          <w:p w14:paraId="7FC6C5F0" w14:textId="77777777" w:rsidR="0011536B" w:rsidRPr="00675187" w:rsidRDefault="0011536B" w:rsidP="00816E25">
            <w:pPr>
              <w:numPr>
                <w:ilvl w:val="0"/>
                <w:numId w:val="3"/>
              </w:numPr>
              <w:spacing w:line="360" w:lineRule="auto"/>
              <w:jc w:val="both"/>
              <w:rPr>
                <w:lang w:val="sq-AL"/>
              </w:rPr>
            </w:pPr>
            <w:r w:rsidRPr="00675187">
              <w:rPr>
                <w:lang w:val="sq-AL"/>
              </w:rPr>
              <w:t>Eugene Don, Joel Lerner, Basic Business Mathematics, McGraw-Hill, 2000.</w:t>
            </w:r>
          </w:p>
          <w:p w14:paraId="07A480C0" w14:textId="77777777" w:rsidR="0011536B" w:rsidRPr="00675187" w:rsidRDefault="0011536B" w:rsidP="00816E25">
            <w:pPr>
              <w:numPr>
                <w:ilvl w:val="0"/>
                <w:numId w:val="3"/>
              </w:numPr>
              <w:spacing w:line="360" w:lineRule="auto"/>
              <w:jc w:val="both"/>
              <w:rPr>
                <w:lang w:val="sq-AL"/>
              </w:rPr>
            </w:pPr>
            <w:r w:rsidRPr="00675187">
              <w:rPr>
                <w:lang w:val="sq-AL"/>
              </w:rPr>
              <w:t>Jeffrey Baldani, James Bradfield, Robert Turner, Mathematical Economics, Harcourt Brace and Company, 1996.</w:t>
            </w:r>
          </w:p>
          <w:p w14:paraId="4CEC0344" w14:textId="77777777" w:rsidR="0011536B" w:rsidRPr="00675187" w:rsidRDefault="0011536B" w:rsidP="00816E25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138"/>
      </w:tblGrid>
      <w:tr w:rsidR="0011536B" w:rsidRPr="00675187" w14:paraId="0AB1D880" w14:textId="77777777" w:rsidTr="00816E25">
        <w:tc>
          <w:tcPr>
            <w:tcW w:w="8856" w:type="dxa"/>
            <w:gridSpan w:val="2"/>
            <w:shd w:val="clear" w:color="auto" w:fill="B8CCE4"/>
          </w:tcPr>
          <w:p w14:paraId="3F3C7AC3" w14:textId="77777777" w:rsidR="0011536B" w:rsidRPr="00675187" w:rsidRDefault="0011536B" w:rsidP="00816E25">
            <w:pPr>
              <w:rPr>
                <w:rFonts w:ascii="Calibri" w:hAnsi="Calibri"/>
                <w:b/>
                <w:lang w:val="sq-AL"/>
              </w:rPr>
            </w:pPr>
            <w:r w:rsidRPr="00675187">
              <w:rPr>
                <w:rFonts w:ascii="Calibri" w:hAnsi="Calibri"/>
                <w:b/>
                <w:lang w:val="sq-AL"/>
              </w:rPr>
              <w:t xml:space="preserve">Plani i dizejnuar i mësimit:  </w:t>
            </w:r>
          </w:p>
          <w:p w14:paraId="0E3E64E8" w14:textId="77777777" w:rsidR="0011536B" w:rsidRPr="00675187" w:rsidRDefault="0011536B" w:rsidP="00816E25">
            <w:pPr>
              <w:rPr>
                <w:rFonts w:ascii="Calibri" w:hAnsi="Calibri"/>
                <w:b/>
                <w:lang w:val="sq-AL"/>
              </w:rPr>
            </w:pPr>
          </w:p>
        </w:tc>
      </w:tr>
      <w:tr w:rsidR="0011536B" w:rsidRPr="00675187" w14:paraId="2C6908DC" w14:textId="77777777" w:rsidTr="00816E25">
        <w:tc>
          <w:tcPr>
            <w:tcW w:w="2718" w:type="dxa"/>
            <w:shd w:val="clear" w:color="auto" w:fill="B8CCE4"/>
          </w:tcPr>
          <w:p w14:paraId="63CB4D29" w14:textId="77777777" w:rsidR="0011536B" w:rsidRPr="00675187" w:rsidRDefault="0011536B" w:rsidP="00816E25">
            <w:pPr>
              <w:rPr>
                <w:rFonts w:ascii="Calibri" w:hAnsi="Calibri"/>
                <w:b/>
                <w:lang w:val="sq-AL"/>
              </w:rPr>
            </w:pPr>
            <w:r w:rsidRPr="00675187">
              <w:rPr>
                <w:rFonts w:ascii="Calibri" w:hAnsi="Calibri"/>
                <w:b/>
                <w:lang w:val="sq-AL"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14:paraId="095C139C" w14:textId="77777777" w:rsidR="0011536B" w:rsidRPr="00675187" w:rsidRDefault="0011536B" w:rsidP="00816E25">
            <w:pPr>
              <w:rPr>
                <w:rFonts w:ascii="Calibri" w:hAnsi="Calibri"/>
                <w:b/>
                <w:lang w:val="sq-AL"/>
              </w:rPr>
            </w:pPr>
            <w:r w:rsidRPr="00675187">
              <w:rPr>
                <w:rFonts w:ascii="Calibri" w:hAnsi="Calibri"/>
                <w:b/>
                <w:lang w:val="sq-AL"/>
              </w:rPr>
              <w:t>Ligjerata që do të zhvillohet</w:t>
            </w:r>
          </w:p>
        </w:tc>
      </w:tr>
      <w:tr w:rsidR="0011536B" w:rsidRPr="00675187" w14:paraId="2DEA3310" w14:textId="77777777" w:rsidTr="00816E25">
        <w:tc>
          <w:tcPr>
            <w:tcW w:w="2718" w:type="dxa"/>
          </w:tcPr>
          <w:p w14:paraId="5485BACF" w14:textId="77777777" w:rsidR="0011536B" w:rsidRPr="00675187" w:rsidRDefault="0011536B" w:rsidP="00816E25">
            <w:pPr>
              <w:rPr>
                <w:rFonts w:ascii="Calibri" w:hAnsi="Calibri"/>
                <w:b/>
                <w:lang w:val="sq-AL"/>
              </w:rPr>
            </w:pPr>
            <w:r w:rsidRPr="00675187">
              <w:rPr>
                <w:rFonts w:ascii="Calibri" w:hAnsi="Calibri"/>
                <w:b/>
                <w:i/>
                <w:lang w:val="sq-AL"/>
              </w:rPr>
              <w:t>Java e parë:</w:t>
            </w:r>
          </w:p>
        </w:tc>
        <w:tc>
          <w:tcPr>
            <w:tcW w:w="6138" w:type="dxa"/>
          </w:tcPr>
          <w:p w14:paraId="295C7DB4" w14:textId="77777777" w:rsidR="00BE7852" w:rsidRPr="00675187" w:rsidRDefault="00BE7852" w:rsidP="00BE7852">
            <w:pPr>
              <w:numPr>
                <w:ilvl w:val="0"/>
                <w:numId w:val="5"/>
              </w:numPr>
              <w:spacing w:line="360" w:lineRule="auto"/>
              <w:jc w:val="both"/>
              <w:rPr>
                <w:b/>
                <w:lang w:val="sq-AL"/>
              </w:rPr>
            </w:pPr>
            <w:r w:rsidRPr="00675187">
              <w:rPr>
                <w:b/>
                <w:lang w:val="sq-AL"/>
              </w:rPr>
              <w:t>Përpjesët dhe përpjestimi</w:t>
            </w:r>
          </w:p>
          <w:p w14:paraId="5C4F2872" w14:textId="77777777" w:rsidR="0012321A" w:rsidRPr="00675187" w:rsidRDefault="0012321A" w:rsidP="00BE7852">
            <w:pPr>
              <w:numPr>
                <w:ilvl w:val="0"/>
                <w:numId w:val="5"/>
              </w:numPr>
              <w:spacing w:line="360" w:lineRule="auto"/>
              <w:jc w:val="both"/>
              <w:rPr>
                <w:b/>
                <w:lang w:val="sq-AL"/>
              </w:rPr>
            </w:pPr>
            <w:r w:rsidRPr="00675187">
              <w:rPr>
                <w:b/>
                <w:lang w:val="sq-AL"/>
              </w:rPr>
              <w:t>Njehsimi i përqindjes</w:t>
            </w:r>
          </w:p>
          <w:p w14:paraId="63CF973F" w14:textId="77777777" w:rsidR="0011536B" w:rsidRPr="00675187" w:rsidRDefault="0011536B" w:rsidP="0012321A">
            <w:pPr>
              <w:spacing w:line="240" w:lineRule="auto"/>
              <w:ind w:left="720"/>
              <w:rPr>
                <w:rFonts w:ascii="Calibri" w:hAnsi="Calibri"/>
                <w:b/>
                <w:lang w:val="sq-AL"/>
              </w:rPr>
            </w:pPr>
          </w:p>
        </w:tc>
      </w:tr>
      <w:tr w:rsidR="0011536B" w:rsidRPr="00675187" w14:paraId="71C0B13A" w14:textId="77777777" w:rsidTr="00816E25">
        <w:tc>
          <w:tcPr>
            <w:tcW w:w="2718" w:type="dxa"/>
          </w:tcPr>
          <w:p w14:paraId="0CB5CB3A" w14:textId="77777777" w:rsidR="0011536B" w:rsidRPr="00675187" w:rsidRDefault="0011536B" w:rsidP="00816E25">
            <w:pPr>
              <w:rPr>
                <w:rFonts w:ascii="Calibri" w:hAnsi="Calibri"/>
                <w:b/>
                <w:lang w:val="sq-AL"/>
              </w:rPr>
            </w:pPr>
            <w:r w:rsidRPr="00675187">
              <w:rPr>
                <w:rFonts w:ascii="Calibri" w:hAnsi="Calibri"/>
                <w:b/>
                <w:i/>
                <w:lang w:val="sq-AL"/>
              </w:rPr>
              <w:t>Java e dytë:</w:t>
            </w:r>
          </w:p>
        </w:tc>
        <w:tc>
          <w:tcPr>
            <w:tcW w:w="6138" w:type="dxa"/>
          </w:tcPr>
          <w:p w14:paraId="35421E74" w14:textId="77777777" w:rsidR="0011536B" w:rsidRPr="00675187" w:rsidRDefault="0012321A" w:rsidP="00BE7852">
            <w:pPr>
              <w:numPr>
                <w:ilvl w:val="0"/>
                <w:numId w:val="4"/>
              </w:numPr>
              <w:spacing w:line="240" w:lineRule="auto"/>
              <w:rPr>
                <w:rFonts w:ascii="Calibri" w:hAnsi="Calibri"/>
                <w:b/>
                <w:lang w:val="sq-AL"/>
              </w:rPr>
            </w:pPr>
            <w:r w:rsidRPr="00675187">
              <w:rPr>
                <w:b/>
                <w:lang w:val="sq-AL"/>
              </w:rPr>
              <w:t>Njehsimi i interesit të thjeshtë</w:t>
            </w:r>
          </w:p>
          <w:p w14:paraId="44970C53" w14:textId="77777777" w:rsidR="0012321A" w:rsidRPr="00675187" w:rsidRDefault="0012321A" w:rsidP="0012321A">
            <w:pPr>
              <w:spacing w:line="240" w:lineRule="auto"/>
              <w:ind w:left="720"/>
              <w:rPr>
                <w:rFonts w:ascii="Calibri" w:hAnsi="Calibri"/>
                <w:b/>
                <w:lang w:val="sq-AL"/>
              </w:rPr>
            </w:pPr>
          </w:p>
        </w:tc>
      </w:tr>
      <w:tr w:rsidR="0011536B" w:rsidRPr="00675187" w14:paraId="72633669" w14:textId="77777777" w:rsidTr="00816E25">
        <w:tc>
          <w:tcPr>
            <w:tcW w:w="2718" w:type="dxa"/>
          </w:tcPr>
          <w:p w14:paraId="085BFF8D" w14:textId="77777777" w:rsidR="0011536B" w:rsidRPr="00675187" w:rsidRDefault="0011536B" w:rsidP="00816E25">
            <w:pPr>
              <w:rPr>
                <w:rFonts w:ascii="Calibri" w:hAnsi="Calibri"/>
                <w:b/>
                <w:lang w:val="sq-AL"/>
              </w:rPr>
            </w:pPr>
            <w:r w:rsidRPr="00675187">
              <w:rPr>
                <w:rFonts w:ascii="Calibri" w:hAnsi="Calibri"/>
                <w:b/>
                <w:i/>
                <w:lang w:val="sq-AL"/>
              </w:rPr>
              <w:t>Java e tretë</w:t>
            </w:r>
            <w:r w:rsidRPr="00675187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6138" w:type="dxa"/>
          </w:tcPr>
          <w:p w14:paraId="4C6772E7" w14:textId="77777777" w:rsidR="00BE7852" w:rsidRPr="00675187" w:rsidRDefault="00BE7852" w:rsidP="0012321A">
            <w:pPr>
              <w:numPr>
                <w:ilvl w:val="0"/>
                <w:numId w:val="5"/>
              </w:numPr>
              <w:spacing w:line="360" w:lineRule="auto"/>
              <w:jc w:val="both"/>
              <w:rPr>
                <w:b/>
                <w:lang w:val="sq-AL"/>
              </w:rPr>
            </w:pPr>
            <w:r w:rsidRPr="00675187">
              <w:rPr>
                <w:b/>
                <w:lang w:val="sq-AL"/>
              </w:rPr>
              <w:t>Njehsimi i interesit të përbërë</w:t>
            </w:r>
          </w:p>
          <w:p w14:paraId="37AFE7FA" w14:textId="77777777" w:rsidR="0011536B" w:rsidRPr="00675187" w:rsidRDefault="0011536B" w:rsidP="00816E25">
            <w:pPr>
              <w:rPr>
                <w:rFonts w:ascii="Calibri" w:hAnsi="Calibri"/>
                <w:b/>
                <w:lang w:val="sq-AL"/>
              </w:rPr>
            </w:pPr>
          </w:p>
        </w:tc>
      </w:tr>
      <w:tr w:rsidR="0011536B" w:rsidRPr="00675187" w14:paraId="3AB3F0A7" w14:textId="77777777" w:rsidTr="00816E25">
        <w:tc>
          <w:tcPr>
            <w:tcW w:w="2718" w:type="dxa"/>
          </w:tcPr>
          <w:p w14:paraId="632B5D1E" w14:textId="77777777" w:rsidR="0011536B" w:rsidRPr="00675187" w:rsidRDefault="0011536B" w:rsidP="00816E25">
            <w:pPr>
              <w:rPr>
                <w:rFonts w:ascii="Calibri" w:hAnsi="Calibri"/>
                <w:b/>
                <w:lang w:val="sq-AL"/>
              </w:rPr>
            </w:pPr>
            <w:r w:rsidRPr="00675187">
              <w:rPr>
                <w:rFonts w:ascii="Calibri" w:hAnsi="Calibri"/>
                <w:b/>
                <w:i/>
                <w:lang w:val="sq-AL"/>
              </w:rPr>
              <w:t>Java e katërt:</w:t>
            </w:r>
          </w:p>
        </w:tc>
        <w:tc>
          <w:tcPr>
            <w:tcW w:w="6138" w:type="dxa"/>
          </w:tcPr>
          <w:p w14:paraId="11A03539" w14:textId="77777777" w:rsidR="00BE7852" w:rsidRPr="00675187" w:rsidRDefault="00BE7852" w:rsidP="00BE7852">
            <w:pPr>
              <w:spacing w:line="360" w:lineRule="auto"/>
              <w:jc w:val="both"/>
              <w:rPr>
                <w:b/>
                <w:lang w:val="sq-AL"/>
              </w:rPr>
            </w:pPr>
            <w:r w:rsidRPr="00675187">
              <w:rPr>
                <w:b/>
                <w:lang w:val="sq-AL"/>
              </w:rPr>
              <w:t xml:space="preserve">Njehsimi dekursiv </w:t>
            </w:r>
            <w:r w:rsidR="0012321A" w:rsidRPr="00675187">
              <w:rPr>
                <w:b/>
                <w:lang w:val="sq-AL"/>
              </w:rPr>
              <w:t>i</w:t>
            </w:r>
            <w:r w:rsidRPr="00675187">
              <w:rPr>
                <w:b/>
                <w:lang w:val="sq-AL"/>
              </w:rPr>
              <w:t xml:space="preserve"> interes</w:t>
            </w:r>
            <w:r w:rsidR="0012321A" w:rsidRPr="00675187">
              <w:rPr>
                <w:b/>
                <w:lang w:val="sq-AL"/>
              </w:rPr>
              <w:t>i</w:t>
            </w:r>
            <w:r w:rsidRPr="00675187">
              <w:rPr>
                <w:b/>
                <w:lang w:val="sq-AL"/>
              </w:rPr>
              <w:t>t</w:t>
            </w:r>
          </w:p>
          <w:p w14:paraId="4A267FB5" w14:textId="77777777" w:rsidR="0011536B" w:rsidRPr="00675187" w:rsidRDefault="00BE7852" w:rsidP="00BE7852">
            <w:pPr>
              <w:numPr>
                <w:ilvl w:val="0"/>
                <w:numId w:val="4"/>
              </w:numPr>
              <w:spacing w:line="240" w:lineRule="auto"/>
              <w:rPr>
                <w:rFonts w:ascii="Calibri" w:hAnsi="Calibri"/>
                <w:b/>
                <w:lang w:val="sq-AL"/>
              </w:rPr>
            </w:pPr>
            <w:r w:rsidRPr="00675187">
              <w:rPr>
                <w:b/>
                <w:lang w:val="sq-AL"/>
              </w:rPr>
              <w:t xml:space="preserve">Njehsimi </w:t>
            </w:r>
            <w:r w:rsidR="0012321A" w:rsidRPr="00675187">
              <w:rPr>
                <w:b/>
                <w:lang w:val="sq-AL"/>
              </w:rPr>
              <w:t xml:space="preserve">I </w:t>
            </w:r>
            <w:r w:rsidRPr="00675187">
              <w:rPr>
                <w:b/>
                <w:lang w:val="sq-AL"/>
              </w:rPr>
              <w:t>vleres së shtuar të kapitalit</w:t>
            </w:r>
          </w:p>
          <w:p w14:paraId="41FE1ED7" w14:textId="77777777" w:rsidR="00BE7852" w:rsidRPr="00675187" w:rsidRDefault="00BE7852" w:rsidP="00BE7852">
            <w:pPr>
              <w:numPr>
                <w:ilvl w:val="0"/>
                <w:numId w:val="4"/>
              </w:numPr>
              <w:spacing w:line="240" w:lineRule="auto"/>
              <w:rPr>
                <w:rFonts w:ascii="Calibri" w:hAnsi="Calibri"/>
                <w:b/>
                <w:lang w:val="sq-AL"/>
              </w:rPr>
            </w:pPr>
            <w:r w:rsidRPr="00675187">
              <w:rPr>
                <w:b/>
                <w:lang w:val="sq-AL"/>
              </w:rPr>
              <w:t xml:space="preserve">Faktori </w:t>
            </w:r>
            <w:r w:rsidR="0012321A" w:rsidRPr="00675187">
              <w:rPr>
                <w:b/>
                <w:lang w:val="sq-AL"/>
              </w:rPr>
              <w:t>i</w:t>
            </w:r>
            <w:r w:rsidRPr="00675187">
              <w:rPr>
                <w:b/>
                <w:lang w:val="sq-AL"/>
              </w:rPr>
              <w:t xml:space="preserve"> interes</w:t>
            </w:r>
            <w:r w:rsidR="0012321A" w:rsidRPr="00675187">
              <w:rPr>
                <w:b/>
                <w:lang w:val="sq-AL"/>
              </w:rPr>
              <w:t>i</w:t>
            </w:r>
            <w:r w:rsidRPr="00675187">
              <w:rPr>
                <w:b/>
                <w:lang w:val="sq-AL"/>
              </w:rPr>
              <w:t>t dekursiv</w:t>
            </w:r>
          </w:p>
          <w:p w14:paraId="4CF20103" w14:textId="77777777" w:rsidR="00BE7852" w:rsidRPr="00675187" w:rsidRDefault="00D37978" w:rsidP="00BE7852">
            <w:pPr>
              <w:numPr>
                <w:ilvl w:val="0"/>
                <w:numId w:val="4"/>
              </w:numPr>
              <w:spacing w:line="240" w:lineRule="auto"/>
              <w:rPr>
                <w:rFonts w:ascii="Calibri" w:hAnsi="Calibri"/>
                <w:b/>
                <w:lang w:val="sq-AL"/>
              </w:rPr>
            </w:pPr>
            <w:r w:rsidRPr="00675187">
              <w:rPr>
                <w:b/>
                <w:lang w:val="sq-AL"/>
              </w:rPr>
              <w:t>Norma konform</w:t>
            </w:r>
            <w:r w:rsidR="00BE7852" w:rsidRPr="00675187">
              <w:rPr>
                <w:b/>
                <w:lang w:val="sq-AL"/>
              </w:rPr>
              <w:t xml:space="preserve">e e </w:t>
            </w:r>
            <w:r w:rsidR="0012321A" w:rsidRPr="00675187">
              <w:rPr>
                <w:b/>
                <w:lang w:val="sq-AL"/>
              </w:rPr>
              <w:t>i</w:t>
            </w:r>
            <w:r w:rsidR="00BE7852" w:rsidRPr="00675187">
              <w:rPr>
                <w:b/>
                <w:lang w:val="sq-AL"/>
              </w:rPr>
              <w:t xml:space="preserve"> neresit</w:t>
            </w:r>
          </w:p>
          <w:p w14:paraId="7B1DA0EF" w14:textId="77777777" w:rsidR="00BE7852" w:rsidRPr="00675187" w:rsidRDefault="00BE7852" w:rsidP="00BE7852">
            <w:pPr>
              <w:numPr>
                <w:ilvl w:val="0"/>
                <w:numId w:val="4"/>
              </w:numPr>
              <w:spacing w:line="240" w:lineRule="auto"/>
              <w:rPr>
                <w:rFonts w:ascii="Calibri" w:hAnsi="Calibri"/>
                <w:b/>
                <w:lang w:val="sq-AL"/>
              </w:rPr>
            </w:pPr>
            <w:r w:rsidRPr="00675187">
              <w:rPr>
                <w:b/>
                <w:lang w:val="sq-AL"/>
              </w:rPr>
              <w:t xml:space="preserve">Njehsimi </w:t>
            </w:r>
            <w:r w:rsidR="0012321A" w:rsidRPr="00675187">
              <w:rPr>
                <w:b/>
                <w:lang w:val="sq-AL"/>
              </w:rPr>
              <w:t xml:space="preserve">i </w:t>
            </w:r>
            <w:r w:rsidRPr="00675187">
              <w:rPr>
                <w:b/>
                <w:lang w:val="sq-AL"/>
              </w:rPr>
              <w:t xml:space="preserve"> vleres fillestare te kapitalit</w:t>
            </w:r>
          </w:p>
        </w:tc>
      </w:tr>
      <w:tr w:rsidR="0011536B" w:rsidRPr="00675187" w14:paraId="6D511EAE" w14:textId="77777777" w:rsidTr="00816E25">
        <w:tc>
          <w:tcPr>
            <w:tcW w:w="2718" w:type="dxa"/>
          </w:tcPr>
          <w:p w14:paraId="24240C03" w14:textId="77777777" w:rsidR="0011536B" w:rsidRPr="00675187" w:rsidRDefault="0011536B" w:rsidP="00816E25">
            <w:pPr>
              <w:rPr>
                <w:rFonts w:ascii="Calibri" w:hAnsi="Calibri"/>
                <w:b/>
                <w:lang w:val="sq-AL"/>
              </w:rPr>
            </w:pPr>
            <w:r w:rsidRPr="00675187">
              <w:rPr>
                <w:rFonts w:ascii="Calibri" w:hAnsi="Calibri"/>
                <w:b/>
                <w:i/>
                <w:lang w:val="sq-AL"/>
              </w:rPr>
              <w:t>Java e pestë:</w:t>
            </w:r>
            <w:r w:rsidRPr="00675187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14:paraId="15EDA4A9" w14:textId="77777777" w:rsidR="0011536B" w:rsidRPr="00675187" w:rsidRDefault="00BE7852" w:rsidP="00BE7852">
            <w:pPr>
              <w:numPr>
                <w:ilvl w:val="0"/>
                <w:numId w:val="4"/>
              </w:numPr>
              <w:spacing w:line="240" w:lineRule="auto"/>
              <w:rPr>
                <w:rFonts w:ascii="Calibri" w:hAnsi="Calibri"/>
                <w:b/>
                <w:lang w:val="sq-AL"/>
              </w:rPr>
            </w:pPr>
            <w:r w:rsidRPr="00675187">
              <w:rPr>
                <w:b/>
                <w:lang w:val="sq-AL"/>
              </w:rPr>
              <w:t xml:space="preserve">Depozitat periodike  </w:t>
            </w:r>
          </w:p>
          <w:p w14:paraId="58D2AB81" w14:textId="77777777" w:rsidR="00BE7852" w:rsidRPr="00675187" w:rsidRDefault="00BE7852" w:rsidP="00BE7852">
            <w:pPr>
              <w:numPr>
                <w:ilvl w:val="0"/>
                <w:numId w:val="4"/>
              </w:numPr>
              <w:spacing w:line="240" w:lineRule="auto"/>
              <w:rPr>
                <w:rFonts w:ascii="Calibri" w:hAnsi="Calibri"/>
                <w:b/>
                <w:lang w:val="sq-AL"/>
              </w:rPr>
            </w:pPr>
            <w:r w:rsidRPr="00675187">
              <w:rPr>
                <w:b/>
                <w:lang w:val="sq-AL"/>
              </w:rPr>
              <w:t>Depozitimi në fillim të periudhes depozituese</w:t>
            </w:r>
          </w:p>
          <w:p w14:paraId="250A51FA" w14:textId="77777777" w:rsidR="00BE7852" w:rsidRPr="00675187" w:rsidRDefault="00BE7852" w:rsidP="00BE7852">
            <w:pPr>
              <w:numPr>
                <w:ilvl w:val="0"/>
                <w:numId w:val="4"/>
              </w:numPr>
              <w:spacing w:line="240" w:lineRule="auto"/>
              <w:rPr>
                <w:rFonts w:ascii="Calibri" w:hAnsi="Calibri"/>
                <w:b/>
                <w:lang w:val="sq-AL"/>
              </w:rPr>
            </w:pPr>
            <w:r w:rsidRPr="00675187">
              <w:rPr>
                <w:b/>
                <w:lang w:val="sq-AL"/>
              </w:rPr>
              <w:t>Depozitimi ne fund të të periudhes njehesuese</w:t>
            </w:r>
          </w:p>
          <w:p w14:paraId="17F79CB2" w14:textId="77777777" w:rsidR="00BE7852" w:rsidRPr="00675187" w:rsidRDefault="00BE7852" w:rsidP="00BE7852">
            <w:pPr>
              <w:numPr>
                <w:ilvl w:val="0"/>
                <w:numId w:val="4"/>
              </w:numPr>
              <w:spacing w:line="240" w:lineRule="auto"/>
              <w:rPr>
                <w:rFonts w:ascii="Calibri" w:hAnsi="Calibri"/>
                <w:b/>
                <w:lang w:val="sq-AL"/>
              </w:rPr>
            </w:pPr>
            <w:r w:rsidRPr="00675187">
              <w:rPr>
                <w:b/>
                <w:lang w:val="sq-AL"/>
              </w:rPr>
              <w:t>Metodat iterative për njehsimin e norms së interes</w:t>
            </w:r>
            <w:r w:rsidR="0012321A" w:rsidRPr="00675187">
              <w:rPr>
                <w:b/>
                <w:lang w:val="sq-AL"/>
              </w:rPr>
              <w:t>i</w:t>
            </w:r>
            <w:r w:rsidRPr="00675187">
              <w:rPr>
                <w:b/>
                <w:lang w:val="sq-AL"/>
              </w:rPr>
              <w:t>t</w:t>
            </w:r>
          </w:p>
          <w:p w14:paraId="114306F9" w14:textId="77777777" w:rsidR="00BE7852" w:rsidRPr="00675187" w:rsidRDefault="00BE7852" w:rsidP="00BE7852">
            <w:pPr>
              <w:numPr>
                <w:ilvl w:val="0"/>
                <w:numId w:val="4"/>
              </w:numPr>
              <w:spacing w:line="240" w:lineRule="auto"/>
              <w:rPr>
                <w:rFonts w:ascii="Calibri" w:hAnsi="Calibri"/>
                <w:b/>
                <w:lang w:val="sq-AL"/>
              </w:rPr>
            </w:pPr>
            <w:r w:rsidRPr="00675187">
              <w:rPr>
                <w:rFonts w:ascii="Calibri" w:hAnsi="Calibri"/>
                <w:b/>
                <w:lang w:val="sq-AL"/>
              </w:rPr>
              <w:t xml:space="preserve">Zbatimi </w:t>
            </w:r>
            <w:r w:rsidR="0012321A" w:rsidRPr="00675187">
              <w:rPr>
                <w:rFonts w:ascii="Calibri" w:hAnsi="Calibri"/>
                <w:b/>
                <w:lang w:val="sq-AL"/>
              </w:rPr>
              <w:t>i</w:t>
            </w:r>
            <w:r w:rsidRPr="00675187">
              <w:rPr>
                <w:rFonts w:ascii="Calibri" w:hAnsi="Calibri"/>
                <w:b/>
                <w:lang w:val="sq-AL"/>
              </w:rPr>
              <w:t xml:space="preserve"> metodes iterative  për njehsimin e norms së kamates gjatë kapitalizimit të vazhdueshëm</w:t>
            </w:r>
          </w:p>
          <w:p w14:paraId="536F3BAC" w14:textId="77777777" w:rsidR="00BE7852" w:rsidRPr="00675187" w:rsidRDefault="00BE7852" w:rsidP="00BE7852">
            <w:pPr>
              <w:spacing w:line="240" w:lineRule="auto"/>
              <w:ind w:left="720"/>
              <w:rPr>
                <w:rFonts w:ascii="Calibri" w:hAnsi="Calibri"/>
                <w:b/>
                <w:lang w:val="sq-AL"/>
              </w:rPr>
            </w:pPr>
          </w:p>
        </w:tc>
      </w:tr>
      <w:tr w:rsidR="0011536B" w:rsidRPr="00675187" w14:paraId="159F16FF" w14:textId="77777777" w:rsidTr="00816E25">
        <w:tc>
          <w:tcPr>
            <w:tcW w:w="2718" w:type="dxa"/>
          </w:tcPr>
          <w:p w14:paraId="5C12FA50" w14:textId="77777777" w:rsidR="0011536B" w:rsidRPr="00675187" w:rsidRDefault="0011536B" w:rsidP="00816E25">
            <w:pPr>
              <w:rPr>
                <w:rFonts w:ascii="Calibri" w:hAnsi="Calibri"/>
                <w:b/>
                <w:lang w:val="sq-AL"/>
              </w:rPr>
            </w:pPr>
            <w:r w:rsidRPr="00675187">
              <w:rPr>
                <w:rFonts w:ascii="Calibri" w:hAnsi="Calibri"/>
                <w:b/>
                <w:i/>
                <w:lang w:val="sq-AL"/>
              </w:rPr>
              <w:t>Java e gjashtë</w:t>
            </w:r>
            <w:r w:rsidRPr="00675187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6138" w:type="dxa"/>
          </w:tcPr>
          <w:p w14:paraId="5F19A7B3" w14:textId="77777777" w:rsidR="0011536B" w:rsidRPr="00675187" w:rsidRDefault="00BE7852" w:rsidP="00816E25">
            <w:pPr>
              <w:numPr>
                <w:ilvl w:val="0"/>
                <w:numId w:val="5"/>
              </w:numPr>
              <w:spacing w:line="360" w:lineRule="auto"/>
              <w:jc w:val="both"/>
              <w:rPr>
                <w:b/>
                <w:lang w:val="sq-AL"/>
              </w:rPr>
            </w:pPr>
            <w:r w:rsidRPr="00675187">
              <w:rPr>
                <w:b/>
                <w:lang w:val="sq-AL"/>
              </w:rPr>
              <w:t>Depozitat periodike variabile</w:t>
            </w:r>
          </w:p>
          <w:p w14:paraId="764379A8" w14:textId="77777777" w:rsidR="00BE7852" w:rsidRPr="00675187" w:rsidRDefault="00BE7852" w:rsidP="00816E25">
            <w:pPr>
              <w:numPr>
                <w:ilvl w:val="0"/>
                <w:numId w:val="5"/>
              </w:numPr>
              <w:spacing w:line="360" w:lineRule="auto"/>
              <w:jc w:val="both"/>
              <w:rPr>
                <w:b/>
                <w:lang w:val="sq-AL"/>
              </w:rPr>
            </w:pPr>
            <w:r w:rsidRPr="00675187">
              <w:rPr>
                <w:b/>
                <w:lang w:val="sq-AL"/>
              </w:rPr>
              <w:t>Harmonizimi I depozitave me periudhat e kapitalizimit</w:t>
            </w:r>
          </w:p>
        </w:tc>
      </w:tr>
      <w:tr w:rsidR="0011536B" w:rsidRPr="00675187" w14:paraId="69C55D4C" w14:textId="77777777" w:rsidTr="00816E25">
        <w:tc>
          <w:tcPr>
            <w:tcW w:w="2718" w:type="dxa"/>
          </w:tcPr>
          <w:p w14:paraId="1341FCF2" w14:textId="77777777" w:rsidR="0011536B" w:rsidRPr="00675187" w:rsidRDefault="0011536B" w:rsidP="00816E25">
            <w:pPr>
              <w:rPr>
                <w:rFonts w:ascii="Calibri" w:hAnsi="Calibri"/>
                <w:b/>
                <w:lang w:val="sq-AL"/>
              </w:rPr>
            </w:pPr>
            <w:r w:rsidRPr="00675187">
              <w:rPr>
                <w:rFonts w:ascii="Calibri" w:hAnsi="Calibri"/>
                <w:b/>
                <w:i/>
                <w:lang w:val="sq-AL"/>
              </w:rPr>
              <w:t>Java e shtatë:</w:t>
            </w:r>
            <w:r w:rsidRPr="00675187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14:paraId="65918E41" w14:textId="77777777" w:rsidR="00D07523" w:rsidRPr="00675187" w:rsidRDefault="00D07523" w:rsidP="00816E25">
            <w:pPr>
              <w:spacing w:line="360" w:lineRule="auto"/>
              <w:rPr>
                <w:b/>
                <w:lang w:val="sq-AL"/>
              </w:rPr>
            </w:pPr>
          </w:p>
          <w:p w14:paraId="1C0B3240" w14:textId="77777777" w:rsidR="0011536B" w:rsidRPr="00675187" w:rsidRDefault="00BE7852" w:rsidP="00816E25">
            <w:pPr>
              <w:spacing w:line="360" w:lineRule="auto"/>
              <w:rPr>
                <w:b/>
                <w:lang w:val="sq-AL"/>
              </w:rPr>
            </w:pPr>
            <w:r w:rsidRPr="00675187">
              <w:rPr>
                <w:b/>
                <w:lang w:val="sq-AL"/>
              </w:rPr>
              <w:t>Rentat periodike</w:t>
            </w:r>
            <w:r w:rsidR="0011536B" w:rsidRPr="00675187">
              <w:rPr>
                <w:b/>
                <w:lang w:val="sq-AL"/>
              </w:rPr>
              <w:t xml:space="preserve">  </w:t>
            </w:r>
          </w:p>
          <w:p w14:paraId="74938488" w14:textId="77777777" w:rsidR="0011536B" w:rsidRPr="00675187" w:rsidRDefault="00BE7852" w:rsidP="00816E25">
            <w:pPr>
              <w:numPr>
                <w:ilvl w:val="0"/>
                <w:numId w:val="5"/>
              </w:numPr>
              <w:spacing w:line="360" w:lineRule="auto"/>
              <w:jc w:val="both"/>
              <w:rPr>
                <w:b/>
                <w:lang w:val="sq-AL"/>
              </w:rPr>
            </w:pPr>
            <w:r w:rsidRPr="00675187">
              <w:rPr>
                <w:b/>
                <w:lang w:val="sq-AL"/>
              </w:rPr>
              <w:t>Renta dekurzive.Njehesimi I rentes dhe mizës</w:t>
            </w:r>
          </w:p>
          <w:p w14:paraId="5A5059F4" w14:textId="77777777" w:rsidR="0011536B" w:rsidRPr="00675187" w:rsidRDefault="00BE7852" w:rsidP="00816E25">
            <w:pPr>
              <w:numPr>
                <w:ilvl w:val="0"/>
                <w:numId w:val="5"/>
              </w:numPr>
              <w:spacing w:line="360" w:lineRule="auto"/>
              <w:jc w:val="both"/>
              <w:rPr>
                <w:b/>
                <w:lang w:val="sq-AL"/>
              </w:rPr>
            </w:pPr>
            <w:r w:rsidRPr="00675187">
              <w:rPr>
                <w:b/>
                <w:lang w:val="sq-AL"/>
              </w:rPr>
              <w:t>Renta anticipative. Njehesimi I rentes dhe mizës</w:t>
            </w:r>
          </w:p>
          <w:p w14:paraId="5797CBEB" w14:textId="77777777" w:rsidR="0011536B" w:rsidRPr="00675187" w:rsidRDefault="00BE7852" w:rsidP="00816E25">
            <w:pPr>
              <w:numPr>
                <w:ilvl w:val="0"/>
                <w:numId w:val="5"/>
              </w:numPr>
              <w:spacing w:line="360" w:lineRule="auto"/>
              <w:jc w:val="both"/>
              <w:rPr>
                <w:b/>
                <w:lang w:val="sq-AL"/>
              </w:rPr>
            </w:pPr>
            <w:r w:rsidRPr="00675187">
              <w:rPr>
                <w:b/>
                <w:lang w:val="sq-AL"/>
              </w:rPr>
              <w:t xml:space="preserve">Njehsimi I </w:t>
            </w:r>
            <w:r w:rsidR="002943F5" w:rsidRPr="00675187">
              <w:rPr>
                <w:b/>
                <w:lang w:val="sq-AL"/>
              </w:rPr>
              <w:t>norms së interest me metoden iterative</w:t>
            </w:r>
          </w:p>
          <w:p w14:paraId="7576CDE2" w14:textId="77777777" w:rsidR="0011536B" w:rsidRPr="00675187" w:rsidRDefault="0011536B" w:rsidP="00816E25">
            <w:pPr>
              <w:rPr>
                <w:rFonts w:ascii="Calibri" w:hAnsi="Calibri"/>
                <w:b/>
                <w:lang w:val="sq-AL"/>
              </w:rPr>
            </w:pPr>
          </w:p>
        </w:tc>
      </w:tr>
      <w:tr w:rsidR="0011536B" w:rsidRPr="00675187" w14:paraId="290604BB" w14:textId="77777777" w:rsidTr="00816E25">
        <w:tc>
          <w:tcPr>
            <w:tcW w:w="2718" w:type="dxa"/>
          </w:tcPr>
          <w:p w14:paraId="539912BC" w14:textId="77777777" w:rsidR="0011536B" w:rsidRPr="00675187" w:rsidRDefault="0011536B" w:rsidP="00816E25">
            <w:pPr>
              <w:rPr>
                <w:rFonts w:ascii="Calibri" w:hAnsi="Calibri"/>
                <w:b/>
                <w:i/>
                <w:lang w:val="sq-AL"/>
              </w:rPr>
            </w:pPr>
            <w:r w:rsidRPr="00675187">
              <w:rPr>
                <w:rFonts w:ascii="Calibri" w:hAnsi="Calibri"/>
                <w:b/>
                <w:i/>
                <w:lang w:val="sq-AL"/>
              </w:rPr>
              <w:t>Java e tetë:</w:t>
            </w:r>
            <w:r w:rsidRPr="00675187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14:paraId="3270A63E" w14:textId="77777777" w:rsidR="0011536B" w:rsidRPr="00675187" w:rsidRDefault="002943F5" w:rsidP="00816E25">
            <w:pPr>
              <w:spacing w:line="360" w:lineRule="auto"/>
              <w:rPr>
                <w:b/>
                <w:lang w:val="sq-AL"/>
              </w:rPr>
            </w:pPr>
            <w:r w:rsidRPr="00675187">
              <w:rPr>
                <w:b/>
                <w:lang w:val="sq-AL"/>
              </w:rPr>
              <w:t>Huatë. Amortizimi i huave</w:t>
            </w:r>
          </w:p>
          <w:p w14:paraId="26A65A3D" w14:textId="77777777" w:rsidR="0011536B" w:rsidRPr="00675187" w:rsidRDefault="002943F5" w:rsidP="00816E25">
            <w:pPr>
              <w:numPr>
                <w:ilvl w:val="0"/>
                <w:numId w:val="5"/>
              </w:numPr>
              <w:spacing w:line="360" w:lineRule="auto"/>
              <w:jc w:val="both"/>
              <w:rPr>
                <w:b/>
                <w:lang w:val="sq-AL"/>
              </w:rPr>
            </w:pPr>
            <w:r w:rsidRPr="00675187">
              <w:rPr>
                <w:b/>
                <w:lang w:val="sq-AL"/>
              </w:rPr>
              <w:t>Huatë me anuitete të barabarta</w:t>
            </w:r>
          </w:p>
          <w:p w14:paraId="56E09519" w14:textId="77777777" w:rsidR="0011536B" w:rsidRPr="00675187" w:rsidRDefault="002943F5" w:rsidP="00816E25">
            <w:pPr>
              <w:numPr>
                <w:ilvl w:val="0"/>
                <w:numId w:val="5"/>
              </w:numPr>
              <w:spacing w:line="360" w:lineRule="auto"/>
              <w:jc w:val="both"/>
              <w:rPr>
                <w:b/>
                <w:lang w:val="sq-AL"/>
              </w:rPr>
            </w:pPr>
            <w:r w:rsidRPr="00675187">
              <w:rPr>
                <w:b/>
                <w:lang w:val="sq-AL"/>
              </w:rPr>
              <w:t xml:space="preserve">Njehsimi </w:t>
            </w:r>
            <w:r w:rsidR="00D07523" w:rsidRPr="00675187">
              <w:rPr>
                <w:b/>
                <w:lang w:val="sq-AL"/>
              </w:rPr>
              <w:t>i</w:t>
            </w:r>
            <w:r w:rsidRPr="00675187">
              <w:rPr>
                <w:b/>
                <w:lang w:val="sq-AL"/>
              </w:rPr>
              <w:t xml:space="preserve"> huas dhe anuitetit</w:t>
            </w:r>
          </w:p>
          <w:p w14:paraId="00C4D01B" w14:textId="77777777" w:rsidR="002943F5" w:rsidRPr="00675187" w:rsidRDefault="002943F5" w:rsidP="00816E25">
            <w:pPr>
              <w:numPr>
                <w:ilvl w:val="0"/>
                <w:numId w:val="5"/>
              </w:numPr>
              <w:spacing w:line="360" w:lineRule="auto"/>
              <w:jc w:val="both"/>
              <w:rPr>
                <w:b/>
                <w:lang w:val="sq-AL"/>
              </w:rPr>
            </w:pPr>
            <w:r w:rsidRPr="00675187">
              <w:rPr>
                <w:b/>
                <w:lang w:val="sq-AL"/>
              </w:rPr>
              <w:t xml:space="preserve">Njehësimi </w:t>
            </w:r>
            <w:r w:rsidR="00D07523" w:rsidRPr="00675187">
              <w:rPr>
                <w:b/>
                <w:lang w:val="sq-AL"/>
              </w:rPr>
              <w:t>i</w:t>
            </w:r>
            <w:r w:rsidRPr="00675187">
              <w:rPr>
                <w:b/>
                <w:lang w:val="sq-AL"/>
              </w:rPr>
              <w:t xml:space="preserve"> kësteve kur dihet huaja dhe anuiteti</w:t>
            </w:r>
          </w:p>
          <w:p w14:paraId="19703E21" w14:textId="77777777" w:rsidR="002943F5" w:rsidRPr="00675187" w:rsidRDefault="002943F5" w:rsidP="00816E25">
            <w:pPr>
              <w:numPr>
                <w:ilvl w:val="0"/>
                <w:numId w:val="5"/>
              </w:numPr>
              <w:spacing w:line="360" w:lineRule="auto"/>
              <w:jc w:val="both"/>
              <w:rPr>
                <w:b/>
                <w:lang w:val="sq-AL"/>
              </w:rPr>
            </w:pPr>
            <w:r w:rsidRPr="00675187">
              <w:rPr>
                <w:b/>
                <w:lang w:val="sq-AL"/>
              </w:rPr>
              <w:t xml:space="preserve">Njehësimi </w:t>
            </w:r>
            <w:r w:rsidR="00D07523" w:rsidRPr="00675187">
              <w:rPr>
                <w:b/>
                <w:lang w:val="sq-AL"/>
              </w:rPr>
              <w:t>i</w:t>
            </w:r>
            <w:r w:rsidRPr="00675187">
              <w:rPr>
                <w:b/>
                <w:lang w:val="sq-AL"/>
              </w:rPr>
              <w:t xml:space="preserve"> pjesës së paguar të huasë</w:t>
            </w:r>
          </w:p>
          <w:p w14:paraId="020C32D0" w14:textId="77777777" w:rsidR="0011536B" w:rsidRPr="00675187" w:rsidRDefault="0011536B" w:rsidP="00816E25">
            <w:pPr>
              <w:rPr>
                <w:rFonts w:ascii="Calibri" w:hAnsi="Calibri"/>
                <w:b/>
                <w:lang w:val="sq-AL"/>
              </w:rPr>
            </w:pPr>
          </w:p>
        </w:tc>
      </w:tr>
      <w:tr w:rsidR="0011536B" w:rsidRPr="00675187" w14:paraId="4E534FB9" w14:textId="77777777" w:rsidTr="00816E25">
        <w:tc>
          <w:tcPr>
            <w:tcW w:w="2718" w:type="dxa"/>
          </w:tcPr>
          <w:p w14:paraId="66F04DBE" w14:textId="77777777" w:rsidR="0011536B" w:rsidRPr="00675187" w:rsidRDefault="0011536B" w:rsidP="00816E25">
            <w:pPr>
              <w:rPr>
                <w:rFonts w:ascii="Calibri" w:hAnsi="Calibri"/>
                <w:b/>
                <w:i/>
                <w:lang w:val="sq-AL"/>
              </w:rPr>
            </w:pPr>
            <w:r w:rsidRPr="00675187">
              <w:rPr>
                <w:rFonts w:ascii="Calibri" w:hAnsi="Calibri"/>
                <w:b/>
                <w:i/>
                <w:lang w:val="sq-AL"/>
              </w:rPr>
              <w:t>Java e nëntë:</w:t>
            </w:r>
            <w:r w:rsidRPr="00675187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14:paraId="2BE35604" w14:textId="77777777" w:rsidR="002943F5" w:rsidRPr="00675187" w:rsidRDefault="002943F5" w:rsidP="002943F5">
            <w:pPr>
              <w:spacing w:line="360" w:lineRule="auto"/>
              <w:rPr>
                <w:b/>
                <w:lang w:val="sq-AL"/>
              </w:rPr>
            </w:pPr>
            <w:r w:rsidRPr="00675187">
              <w:rPr>
                <w:b/>
                <w:lang w:val="sq-AL"/>
              </w:rPr>
              <w:t xml:space="preserve">Përpilimi i planit të amortizimit </w:t>
            </w:r>
          </w:p>
          <w:p w14:paraId="4B67AD78" w14:textId="77777777" w:rsidR="002943F5" w:rsidRPr="00675187" w:rsidRDefault="002943F5" w:rsidP="002943F5">
            <w:pPr>
              <w:numPr>
                <w:ilvl w:val="0"/>
                <w:numId w:val="6"/>
              </w:numPr>
              <w:spacing w:line="360" w:lineRule="auto"/>
              <w:jc w:val="both"/>
              <w:rPr>
                <w:b/>
                <w:lang w:val="sq-AL"/>
              </w:rPr>
            </w:pPr>
            <w:r w:rsidRPr="00675187">
              <w:rPr>
                <w:b/>
                <w:lang w:val="sq-AL"/>
              </w:rPr>
              <w:t>Plani i amortizimit</w:t>
            </w:r>
          </w:p>
          <w:p w14:paraId="6376C283" w14:textId="77777777" w:rsidR="002943F5" w:rsidRPr="00675187" w:rsidRDefault="002943F5" w:rsidP="002943F5">
            <w:pPr>
              <w:numPr>
                <w:ilvl w:val="0"/>
                <w:numId w:val="6"/>
              </w:numPr>
              <w:spacing w:line="360" w:lineRule="auto"/>
              <w:jc w:val="both"/>
              <w:rPr>
                <w:b/>
                <w:lang w:val="sq-AL"/>
              </w:rPr>
            </w:pPr>
            <w:r w:rsidRPr="00675187">
              <w:rPr>
                <w:b/>
                <w:lang w:val="sq-AL"/>
              </w:rPr>
              <w:t>Kontrolli i planit të amortizimit</w:t>
            </w:r>
          </w:p>
          <w:p w14:paraId="5E110756" w14:textId="77777777" w:rsidR="0011536B" w:rsidRPr="00675187" w:rsidRDefault="0011536B" w:rsidP="002943F5">
            <w:pPr>
              <w:spacing w:line="360" w:lineRule="auto"/>
              <w:jc w:val="both"/>
              <w:rPr>
                <w:rFonts w:ascii="Calibri" w:hAnsi="Calibri"/>
                <w:b/>
                <w:lang w:val="sq-AL"/>
              </w:rPr>
            </w:pPr>
          </w:p>
        </w:tc>
      </w:tr>
      <w:tr w:rsidR="0011536B" w:rsidRPr="00675187" w14:paraId="23B30EAB" w14:textId="77777777" w:rsidTr="00816E25">
        <w:tc>
          <w:tcPr>
            <w:tcW w:w="2718" w:type="dxa"/>
          </w:tcPr>
          <w:p w14:paraId="6D26521B" w14:textId="77777777" w:rsidR="0011536B" w:rsidRPr="00675187" w:rsidRDefault="0011536B" w:rsidP="00816E25">
            <w:pPr>
              <w:rPr>
                <w:rFonts w:ascii="Calibri" w:hAnsi="Calibri"/>
                <w:b/>
                <w:i/>
                <w:lang w:val="sq-AL"/>
              </w:rPr>
            </w:pPr>
            <w:r w:rsidRPr="00675187">
              <w:rPr>
                <w:rFonts w:ascii="Calibri" w:hAnsi="Calibri"/>
                <w:b/>
                <w:i/>
                <w:lang w:val="sq-AL"/>
              </w:rPr>
              <w:t>Java e dhjetë:</w:t>
            </w:r>
          </w:p>
        </w:tc>
        <w:tc>
          <w:tcPr>
            <w:tcW w:w="6138" w:type="dxa"/>
          </w:tcPr>
          <w:p w14:paraId="7228D735" w14:textId="77777777" w:rsidR="0011536B" w:rsidRPr="00675187" w:rsidRDefault="002943F5" w:rsidP="002943F5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libri" w:hAnsi="Calibri"/>
                <w:b/>
                <w:lang w:val="sq-AL"/>
              </w:rPr>
            </w:pPr>
            <w:r w:rsidRPr="00675187">
              <w:rPr>
                <w:rFonts w:ascii="Calibri" w:hAnsi="Calibri"/>
                <w:b/>
                <w:lang w:val="sq-AL"/>
              </w:rPr>
              <w:t>Huat me anuitete të rrumbullaksuara</w:t>
            </w:r>
          </w:p>
          <w:p w14:paraId="23D500C5" w14:textId="77777777" w:rsidR="00B25D9A" w:rsidRPr="00675187" w:rsidRDefault="00B25D9A" w:rsidP="00B25D9A">
            <w:pPr>
              <w:numPr>
                <w:ilvl w:val="0"/>
                <w:numId w:val="6"/>
              </w:numPr>
              <w:spacing w:line="360" w:lineRule="auto"/>
              <w:jc w:val="both"/>
              <w:rPr>
                <w:b/>
                <w:lang w:val="sq-AL"/>
              </w:rPr>
            </w:pPr>
            <w:r w:rsidRPr="00675187">
              <w:rPr>
                <w:b/>
                <w:lang w:val="sq-AL"/>
              </w:rPr>
              <w:t>Plani i amortizimit</w:t>
            </w:r>
          </w:p>
          <w:p w14:paraId="3D8B4A6D" w14:textId="77777777" w:rsidR="00B25D9A" w:rsidRPr="00675187" w:rsidRDefault="00B25D9A" w:rsidP="00B25D9A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libri" w:hAnsi="Calibri"/>
                <w:b/>
                <w:lang w:val="sq-AL"/>
              </w:rPr>
            </w:pPr>
            <w:r w:rsidRPr="00675187">
              <w:rPr>
                <w:b/>
                <w:lang w:val="sq-AL"/>
              </w:rPr>
              <w:t>Kontrolli i planit të amortizimit</w:t>
            </w:r>
          </w:p>
        </w:tc>
      </w:tr>
      <w:tr w:rsidR="0011536B" w:rsidRPr="00675187" w14:paraId="2BAAF678" w14:textId="77777777" w:rsidTr="00816E25">
        <w:tc>
          <w:tcPr>
            <w:tcW w:w="2718" w:type="dxa"/>
          </w:tcPr>
          <w:p w14:paraId="27466C25" w14:textId="77777777" w:rsidR="0011536B" w:rsidRPr="00675187" w:rsidRDefault="0011536B" w:rsidP="00816E25">
            <w:pPr>
              <w:rPr>
                <w:rFonts w:ascii="Calibri" w:hAnsi="Calibri"/>
                <w:b/>
                <w:i/>
                <w:lang w:val="sq-AL"/>
              </w:rPr>
            </w:pPr>
            <w:r w:rsidRPr="00675187">
              <w:rPr>
                <w:rFonts w:ascii="Calibri" w:hAnsi="Calibri"/>
                <w:b/>
                <w:i/>
                <w:lang w:val="sq-AL"/>
              </w:rPr>
              <w:t>Java e njëmbedhjetë</w:t>
            </w:r>
            <w:r w:rsidRPr="00675187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6138" w:type="dxa"/>
          </w:tcPr>
          <w:p w14:paraId="53AF9FDB" w14:textId="77777777" w:rsidR="0011536B" w:rsidRPr="00675187" w:rsidRDefault="00B25D9A" w:rsidP="00816E25">
            <w:pPr>
              <w:spacing w:line="360" w:lineRule="auto"/>
              <w:rPr>
                <w:b/>
                <w:lang w:val="sq-AL"/>
              </w:rPr>
            </w:pPr>
            <w:r w:rsidRPr="00675187">
              <w:rPr>
                <w:b/>
                <w:lang w:val="sq-AL"/>
              </w:rPr>
              <w:t>Amortizimi I huave me anutete të ndrrueshme</w:t>
            </w:r>
          </w:p>
          <w:p w14:paraId="13947B4A" w14:textId="77777777" w:rsidR="0011536B" w:rsidRPr="00675187" w:rsidRDefault="00B25D9A" w:rsidP="00816E25">
            <w:pPr>
              <w:numPr>
                <w:ilvl w:val="0"/>
                <w:numId w:val="7"/>
              </w:numPr>
              <w:spacing w:line="360" w:lineRule="auto"/>
              <w:rPr>
                <w:b/>
                <w:lang w:val="sq-AL"/>
              </w:rPr>
            </w:pPr>
            <w:r w:rsidRPr="00675187">
              <w:rPr>
                <w:b/>
                <w:lang w:val="sq-AL"/>
              </w:rPr>
              <w:t>Anuitetet rriten apo zvoglohen sipas progresionit aritmetik</w:t>
            </w:r>
          </w:p>
          <w:p w14:paraId="424A7A7C" w14:textId="77777777" w:rsidR="00B25D9A" w:rsidRPr="00675187" w:rsidRDefault="00B25D9A" w:rsidP="00B25D9A">
            <w:pPr>
              <w:numPr>
                <w:ilvl w:val="0"/>
                <w:numId w:val="7"/>
              </w:numPr>
              <w:spacing w:line="360" w:lineRule="auto"/>
              <w:rPr>
                <w:b/>
                <w:lang w:val="sq-AL"/>
              </w:rPr>
            </w:pPr>
            <w:r w:rsidRPr="00675187">
              <w:rPr>
                <w:b/>
                <w:lang w:val="sq-AL"/>
              </w:rPr>
              <w:t>Anuitetet rriten apo zvoglohen sipas progresionit gjeometrik</w:t>
            </w:r>
          </w:p>
          <w:p w14:paraId="3E49AE27" w14:textId="77777777" w:rsidR="0011536B" w:rsidRPr="00675187" w:rsidRDefault="0011536B" w:rsidP="00816E25">
            <w:pPr>
              <w:rPr>
                <w:rFonts w:ascii="Calibri" w:hAnsi="Calibri"/>
                <w:b/>
                <w:lang w:val="sq-AL"/>
              </w:rPr>
            </w:pPr>
          </w:p>
        </w:tc>
      </w:tr>
      <w:tr w:rsidR="0011536B" w:rsidRPr="00675187" w14:paraId="5D039CA9" w14:textId="77777777" w:rsidTr="00816E25">
        <w:tc>
          <w:tcPr>
            <w:tcW w:w="2718" w:type="dxa"/>
          </w:tcPr>
          <w:p w14:paraId="58BE2D70" w14:textId="77777777" w:rsidR="0011536B" w:rsidRPr="00675187" w:rsidRDefault="0011536B" w:rsidP="00816E25">
            <w:pPr>
              <w:rPr>
                <w:rFonts w:ascii="Calibri" w:hAnsi="Calibri"/>
                <w:b/>
                <w:i/>
                <w:lang w:val="sq-AL"/>
              </w:rPr>
            </w:pPr>
            <w:r w:rsidRPr="00675187">
              <w:rPr>
                <w:rFonts w:ascii="Calibri" w:hAnsi="Calibri"/>
                <w:b/>
                <w:i/>
                <w:lang w:val="sq-AL"/>
              </w:rPr>
              <w:t>Java e dymbëdhjetë</w:t>
            </w:r>
            <w:r w:rsidRPr="00675187">
              <w:rPr>
                <w:rFonts w:ascii="Calibri" w:hAnsi="Calibri"/>
                <w:b/>
                <w:lang w:val="sq-AL"/>
              </w:rPr>
              <w:t xml:space="preserve">:  </w:t>
            </w:r>
          </w:p>
        </w:tc>
        <w:tc>
          <w:tcPr>
            <w:tcW w:w="6138" w:type="dxa"/>
          </w:tcPr>
          <w:p w14:paraId="12E20558" w14:textId="77777777" w:rsidR="0011536B" w:rsidRPr="00675187" w:rsidRDefault="00B25D9A" w:rsidP="00816E25">
            <w:pPr>
              <w:spacing w:line="360" w:lineRule="auto"/>
              <w:jc w:val="both"/>
              <w:rPr>
                <w:b/>
                <w:lang w:val="sq-AL"/>
              </w:rPr>
            </w:pPr>
            <w:r w:rsidRPr="00675187">
              <w:rPr>
                <w:b/>
                <w:lang w:val="sq-AL"/>
              </w:rPr>
              <w:t>Amortizimi I huave me këste të barabarta</w:t>
            </w:r>
          </w:p>
          <w:p w14:paraId="03F3CAC7" w14:textId="77777777" w:rsidR="0011536B" w:rsidRPr="00675187" w:rsidRDefault="00B25D9A" w:rsidP="00816E25">
            <w:pPr>
              <w:numPr>
                <w:ilvl w:val="0"/>
                <w:numId w:val="7"/>
              </w:numPr>
              <w:spacing w:line="360" w:lineRule="auto"/>
              <w:jc w:val="both"/>
              <w:rPr>
                <w:b/>
                <w:lang w:val="sq-AL"/>
              </w:rPr>
            </w:pPr>
            <w:r w:rsidRPr="00675187">
              <w:rPr>
                <w:b/>
                <w:lang w:val="sq-AL"/>
              </w:rPr>
              <w:t>Njehsimi I këstit dhe I anuitetit.Plani I amortizimit</w:t>
            </w:r>
          </w:p>
          <w:p w14:paraId="3AB6E48C" w14:textId="77777777" w:rsidR="00B25D9A" w:rsidRPr="00675187" w:rsidRDefault="00B25D9A" w:rsidP="00816E25">
            <w:pPr>
              <w:numPr>
                <w:ilvl w:val="0"/>
                <w:numId w:val="7"/>
              </w:numPr>
              <w:spacing w:line="360" w:lineRule="auto"/>
              <w:jc w:val="both"/>
              <w:rPr>
                <w:b/>
                <w:lang w:val="sq-AL"/>
              </w:rPr>
            </w:pPr>
            <w:r w:rsidRPr="00675187">
              <w:rPr>
                <w:b/>
                <w:lang w:val="sq-AL"/>
              </w:rPr>
              <w:t>Gjetja e borxhit të paguar dhe borxhit të mbetur</w:t>
            </w:r>
          </w:p>
          <w:p w14:paraId="156AA7CD" w14:textId="77777777" w:rsidR="00B25D9A" w:rsidRPr="00675187" w:rsidRDefault="00B25D9A" w:rsidP="00816E25">
            <w:pPr>
              <w:numPr>
                <w:ilvl w:val="0"/>
                <w:numId w:val="7"/>
              </w:numPr>
              <w:spacing w:line="360" w:lineRule="auto"/>
              <w:jc w:val="both"/>
              <w:rPr>
                <w:b/>
                <w:lang w:val="sq-AL"/>
              </w:rPr>
            </w:pPr>
            <w:r w:rsidRPr="00675187">
              <w:rPr>
                <w:b/>
                <w:lang w:val="sq-AL"/>
              </w:rPr>
              <w:t>Huatë të ndara në oblogacione</w:t>
            </w:r>
          </w:p>
          <w:p w14:paraId="37B42E40" w14:textId="77777777" w:rsidR="00B25D9A" w:rsidRPr="00675187" w:rsidRDefault="00B25D9A" w:rsidP="00816E25">
            <w:pPr>
              <w:numPr>
                <w:ilvl w:val="0"/>
                <w:numId w:val="7"/>
              </w:numPr>
              <w:spacing w:line="360" w:lineRule="auto"/>
              <w:jc w:val="both"/>
              <w:rPr>
                <w:b/>
                <w:lang w:val="sq-AL"/>
              </w:rPr>
            </w:pPr>
            <w:r w:rsidRPr="00675187">
              <w:rPr>
                <w:b/>
                <w:lang w:val="sq-AL"/>
              </w:rPr>
              <w:t>Pagesa e fletë obligimeve sipas vlerës nominale.Plani I amortizimit</w:t>
            </w:r>
          </w:p>
          <w:p w14:paraId="165F31BB" w14:textId="77777777" w:rsidR="0011536B" w:rsidRPr="00675187" w:rsidRDefault="0011536B" w:rsidP="00B25D9A">
            <w:pPr>
              <w:spacing w:line="360" w:lineRule="auto"/>
              <w:jc w:val="both"/>
              <w:rPr>
                <w:rFonts w:ascii="Calibri" w:hAnsi="Calibri"/>
                <w:b/>
                <w:lang w:val="sq-AL"/>
              </w:rPr>
            </w:pPr>
          </w:p>
        </w:tc>
      </w:tr>
      <w:tr w:rsidR="0011536B" w:rsidRPr="00675187" w14:paraId="0588E5C2" w14:textId="77777777" w:rsidTr="00816E25">
        <w:tc>
          <w:tcPr>
            <w:tcW w:w="2718" w:type="dxa"/>
          </w:tcPr>
          <w:p w14:paraId="6E9DF567" w14:textId="77777777" w:rsidR="0011536B" w:rsidRPr="00675187" w:rsidRDefault="0011536B" w:rsidP="00816E25">
            <w:pPr>
              <w:rPr>
                <w:rFonts w:ascii="Calibri" w:hAnsi="Calibri"/>
                <w:b/>
                <w:i/>
                <w:lang w:val="sq-AL"/>
              </w:rPr>
            </w:pPr>
            <w:r w:rsidRPr="00675187">
              <w:rPr>
                <w:rFonts w:ascii="Calibri" w:hAnsi="Calibri"/>
                <w:b/>
                <w:i/>
                <w:lang w:val="sq-AL"/>
              </w:rPr>
              <w:t>Java e trembëdhjetë</w:t>
            </w:r>
            <w:r w:rsidRPr="00675187">
              <w:rPr>
                <w:rFonts w:ascii="Calibri" w:hAnsi="Calibri"/>
                <w:b/>
                <w:lang w:val="sq-AL"/>
              </w:rPr>
              <w:t xml:space="preserve">:    </w:t>
            </w:r>
          </w:p>
        </w:tc>
        <w:tc>
          <w:tcPr>
            <w:tcW w:w="6138" w:type="dxa"/>
          </w:tcPr>
          <w:p w14:paraId="3CDC73D8" w14:textId="77777777" w:rsidR="0011536B" w:rsidRPr="00675187" w:rsidRDefault="00B25D9A" w:rsidP="00816E25">
            <w:pPr>
              <w:numPr>
                <w:ilvl w:val="0"/>
                <w:numId w:val="7"/>
              </w:numPr>
              <w:spacing w:line="360" w:lineRule="auto"/>
              <w:jc w:val="both"/>
              <w:rPr>
                <w:b/>
                <w:lang w:val="sq-AL"/>
              </w:rPr>
            </w:pPr>
            <w:r w:rsidRPr="00675187">
              <w:rPr>
                <w:b/>
                <w:lang w:val="sq-AL"/>
              </w:rPr>
              <w:t xml:space="preserve">Konvertimi </w:t>
            </w:r>
            <w:r w:rsidR="00D07523" w:rsidRPr="00675187">
              <w:rPr>
                <w:b/>
                <w:lang w:val="sq-AL"/>
              </w:rPr>
              <w:t>i</w:t>
            </w:r>
            <w:r w:rsidRPr="00675187">
              <w:rPr>
                <w:b/>
                <w:lang w:val="sq-AL"/>
              </w:rPr>
              <w:t xml:space="preserve"> huave</w:t>
            </w:r>
          </w:p>
          <w:p w14:paraId="7054F005" w14:textId="77777777" w:rsidR="0011536B" w:rsidRPr="00675187" w:rsidRDefault="00B25D9A" w:rsidP="00816E25">
            <w:pPr>
              <w:numPr>
                <w:ilvl w:val="0"/>
                <w:numId w:val="7"/>
              </w:numPr>
              <w:spacing w:line="360" w:lineRule="auto"/>
              <w:jc w:val="both"/>
              <w:rPr>
                <w:b/>
                <w:lang w:val="sq-AL"/>
              </w:rPr>
            </w:pPr>
            <w:r w:rsidRPr="00675187">
              <w:rPr>
                <w:b/>
                <w:lang w:val="sq-AL"/>
              </w:rPr>
              <w:t xml:space="preserve">Konsolidimi </w:t>
            </w:r>
            <w:r w:rsidR="00D07523" w:rsidRPr="00675187">
              <w:rPr>
                <w:b/>
                <w:lang w:val="sq-AL"/>
              </w:rPr>
              <w:t>i</w:t>
            </w:r>
            <w:r w:rsidRPr="00675187">
              <w:rPr>
                <w:b/>
                <w:lang w:val="sq-AL"/>
              </w:rPr>
              <w:t xml:space="preserve"> huave</w:t>
            </w:r>
          </w:p>
        </w:tc>
      </w:tr>
      <w:tr w:rsidR="0011536B" w:rsidRPr="00675187" w14:paraId="2440AC4C" w14:textId="77777777" w:rsidTr="00816E25">
        <w:tc>
          <w:tcPr>
            <w:tcW w:w="2718" w:type="dxa"/>
          </w:tcPr>
          <w:p w14:paraId="6FE2F35A" w14:textId="77777777" w:rsidR="0011536B" w:rsidRPr="00675187" w:rsidRDefault="0011536B" w:rsidP="00816E25">
            <w:pPr>
              <w:rPr>
                <w:rFonts w:ascii="Calibri" w:hAnsi="Calibri"/>
                <w:b/>
                <w:i/>
                <w:lang w:val="sq-AL"/>
              </w:rPr>
            </w:pPr>
            <w:r w:rsidRPr="00675187">
              <w:rPr>
                <w:rFonts w:ascii="Calibri" w:hAnsi="Calibri"/>
                <w:b/>
                <w:i/>
                <w:lang w:val="sq-AL"/>
              </w:rPr>
              <w:t>Java e katërmbëdhjetë</w:t>
            </w:r>
            <w:r w:rsidRPr="00675187">
              <w:rPr>
                <w:rFonts w:ascii="Calibri" w:hAnsi="Calibri"/>
                <w:b/>
                <w:lang w:val="sq-AL"/>
              </w:rPr>
              <w:t xml:space="preserve">:  </w:t>
            </w:r>
          </w:p>
        </w:tc>
        <w:tc>
          <w:tcPr>
            <w:tcW w:w="6138" w:type="dxa"/>
          </w:tcPr>
          <w:p w14:paraId="709EC684" w14:textId="77777777" w:rsidR="0011536B" w:rsidRPr="00675187" w:rsidRDefault="0011536B" w:rsidP="00816E25">
            <w:pPr>
              <w:spacing w:line="360" w:lineRule="auto"/>
              <w:jc w:val="both"/>
              <w:rPr>
                <w:b/>
                <w:lang w:val="sq-AL"/>
              </w:rPr>
            </w:pPr>
            <w:r w:rsidRPr="00675187">
              <w:rPr>
                <w:b/>
                <w:lang w:val="sq-AL"/>
              </w:rPr>
              <w:t xml:space="preserve">   </w:t>
            </w:r>
          </w:p>
          <w:p w14:paraId="1632BBDA" w14:textId="77777777" w:rsidR="0011536B" w:rsidRPr="00675187" w:rsidRDefault="00DD656F" w:rsidP="00816E25">
            <w:pPr>
              <w:numPr>
                <w:ilvl w:val="0"/>
                <w:numId w:val="7"/>
              </w:numPr>
              <w:spacing w:line="360" w:lineRule="auto"/>
              <w:jc w:val="both"/>
              <w:rPr>
                <w:b/>
                <w:lang w:val="sq-AL"/>
              </w:rPr>
            </w:pPr>
            <w:r w:rsidRPr="00675187">
              <w:rPr>
                <w:b/>
                <w:lang w:val="sq-AL"/>
              </w:rPr>
              <w:t xml:space="preserve">Amortizimi </w:t>
            </w:r>
            <w:r w:rsidR="00D07523" w:rsidRPr="00675187">
              <w:rPr>
                <w:b/>
                <w:lang w:val="sq-AL"/>
              </w:rPr>
              <w:t>i</w:t>
            </w:r>
            <w:r w:rsidRPr="00675187">
              <w:rPr>
                <w:b/>
                <w:lang w:val="sq-AL"/>
              </w:rPr>
              <w:t xml:space="preserve"> huave gjatë njehsimit antici</w:t>
            </w:r>
            <w:r w:rsidR="00D07523" w:rsidRPr="00675187">
              <w:rPr>
                <w:b/>
                <w:lang w:val="sq-AL"/>
              </w:rPr>
              <w:t>pativ</w:t>
            </w:r>
            <w:r w:rsidRPr="00675187">
              <w:rPr>
                <w:b/>
                <w:lang w:val="sq-AL"/>
              </w:rPr>
              <w:t xml:space="preserve"> të interesit</w:t>
            </w:r>
            <w:r w:rsidR="0011536B" w:rsidRPr="00675187">
              <w:rPr>
                <w:b/>
                <w:lang w:val="sq-AL"/>
              </w:rPr>
              <w:t xml:space="preserve"> </w:t>
            </w:r>
          </w:p>
          <w:p w14:paraId="335D6473" w14:textId="77777777" w:rsidR="0011536B" w:rsidRPr="00675187" w:rsidRDefault="00DD656F" w:rsidP="00816E25">
            <w:pPr>
              <w:numPr>
                <w:ilvl w:val="0"/>
                <w:numId w:val="7"/>
              </w:numPr>
              <w:spacing w:line="360" w:lineRule="auto"/>
              <w:jc w:val="both"/>
              <w:rPr>
                <w:b/>
                <w:lang w:val="sq-AL"/>
              </w:rPr>
            </w:pPr>
            <w:r w:rsidRPr="00675187">
              <w:rPr>
                <w:b/>
                <w:lang w:val="sq-AL"/>
              </w:rPr>
              <w:t xml:space="preserve">Amortizimi </w:t>
            </w:r>
            <w:r w:rsidR="00D07523" w:rsidRPr="00675187">
              <w:rPr>
                <w:b/>
                <w:lang w:val="sq-AL"/>
              </w:rPr>
              <w:t>i</w:t>
            </w:r>
            <w:r w:rsidRPr="00675187">
              <w:rPr>
                <w:b/>
                <w:lang w:val="sq-AL"/>
              </w:rPr>
              <w:t xml:space="preserve"> huas me anuitete të barabarta</w:t>
            </w:r>
          </w:p>
          <w:p w14:paraId="20E369D8" w14:textId="77777777" w:rsidR="00DD656F" w:rsidRPr="00675187" w:rsidRDefault="00DD656F" w:rsidP="00816E25">
            <w:pPr>
              <w:numPr>
                <w:ilvl w:val="0"/>
                <w:numId w:val="7"/>
              </w:numPr>
              <w:spacing w:line="360" w:lineRule="auto"/>
              <w:jc w:val="both"/>
              <w:rPr>
                <w:b/>
                <w:lang w:val="sq-AL"/>
              </w:rPr>
            </w:pPr>
            <w:r w:rsidRPr="00675187">
              <w:rPr>
                <w:b/>
                <w:lang w:val="sq-AL"/>
              </w:rPr>
              <w:t xml:space="preserve">Plani </w:t>
            </w:r>
            <w:r w:rsidR="00D07523" w:rsidRPr="00675187">
              <w:rPr>
                <w:b/>
                <w:lang w:val="sq-AL"/>
              </w:rPr>
              <w:t>i</w:t>
            </w:r>
            <w:r w:rsidRPr="00675187">
              <w:rPr>
                <w:b/>
                <w:lang w:val="sq-AL"/>
              </w:rPr>
              <w:t xml:space="preserve"> amortizimit me anuitete të barabarta</w:t>
            </w:r>
          </w:p>
          <w:p w14:paraId="4F6043AF" w14:textId="77777777" w:rsidR="00DD656F" w:rsidRPr="00675187" w:rsidRDefault="00DD656F" w:rsidP="00816E25">
            <w:pPr>
              <w:numPr>
                <w:ilvl w:val="0"/>
                <w:numId w:val="7"/>
              </w:numPr>
              <w:spacing w:line="360" w:lineRule="auto"/>
              <w:jc w:val="both"/>
              <w:rPr>
                <w:b/>
                <w:lang w:val="sq-AL"/>
              </w:rPr>
            </w:pPr>
            <w:r w:rsidRPr="00675187">
              <w:rPr>
                <w:b/>
                <w:lang w:val="sq-AL"/>
              </w:rPr>
              <w:t xml:space="preserve">Plani </w:t>
            </w:r>
            <w:r w:rsidR="00D07523" w:rsidRPr="00675187">
              <w:rPr>
                <w:b/>
                <w:lang w:val="sq-AL"/>
              </w:rPr>
              <w:t>i</w:t>
            </w:r>
            <w:r w:rsidRPr="00675187">
              <w:rPr>
                <w:b/>
                <w:lang w:val="sq-AL"/>
              </w:rPr>
              <w:t xml:space="preserve"> amortizimit me anuitete të rrumbullaksuara</w:t>
            </w:r>
          </w:p>
          <w:p w14:paraId="3B115D9A" w14:textId="77777777" w:rsidR="0011536B" w:rsidRPr="00675187" w:rsidRDefault="0011536B" w:rsidP="00816E25">
            <w:pPr>
              <w:rPr>
                <w:rFonts w:ascii="Calibri" w:hAnsi="Calibri"/>
                <w:b/>
                <w:lang w:val="sq-AL"/>
              </w:rPr>
            </w:pPr>
          </w:p>
        </w:tc>
      </w:tr>
      <w:tr w:rsidR="0011536B" w:rsidRPr="00C141F8" w14:paraId="1DBC1C41" w14:textId="77777777" w:rsidTr="00816E25">
        <w:tc>
          <w:tcPr>
            <w:tcW w:w="2718" w:type="dxa"/>
          </w:tcPr>
          <w:p w14:paraId="601EA0CC" w14:textId="77777777" w:rsidR="0011536B" w:rsidRPr="00C141F8" w:rsidRDefault="0011536B" w:rsidP="00816E25">
            <w:pPr>
              <w:rPr>
                <w:rFonts w:ascii="Calibri" w:hAnsi="Calibri"/>
                <w:b/>
                <w:i/>
                <w:lang w:val="sq-AL"/>
              </w:rPr>
            </w:pPr>
            <w:r w:rsidRPr="00C141F8">
              <w:rPr>
                <w:rFonts w:ascii="Calibri" w:hAnsi="Calibri"/>
                <w:b/>
                <w:i/>
                <w:lang w:val="sq-AL"/>
              </w:rPr>
              <w:t>Java e pesëmbëdhjetë</w:t>
            </w:r>
            <w:r w:rsidRPr="00C141F8">
              <w:rPr>
                <w:rFonts w:ascii="Calibri" w:hAnsi="Calibri"/>
                <w:b/>
                <w:lang w:val="sq-AL"/>
              </w:rPr>
              <w:t xml:space="preserve">:   </w:t>
            </w:r>
          </w:p>
        </w:tc>
        <w:tc>
          <w:tcPr>
            <w:tcW w:w="6138" w:type="dxa"/>
          </w:tcPr>
          <w:p w14:paraId="120B8D00" w14:textId="77777777" w:rsidR="0011536B" w:rsidRPr="00C141F8" w:rsidRDefault="00DD656F" w:rsidP="00816E25">
            <w:pPr>
              <w:spacing w:line="360" w:lineRule="auto"/>
              <w:jc w:val="both"/>
              <w:rPr>
                <w:b/>
                <w:lang w:val="sq-AL"/>
              </w:rPr>
            </w:pPr>
            <w:r w:rsidRPr="00C141F8">
              <w:rPr>
                <w:b/>
                <w:lang w:val="sq-AL"/>
              </w:rPr>
              <w:t xml:space="preserve">Shqyrtimi </w:t>
            </w:r>
            <w:r w:rsidR="00D07523" w:rsidRPr="00C141F8">
              <w:rPr>
                <w:b/>
                <w:lang w:val="sq-AL"/>
              </w:rPr>
              <w:t>i</w:t>
            </w:r>
            <w:r w:rsidRPr="00C141F8">
              <w:rPr>
                <w:b/>
                <w:lang w:val="sq-AL"/>
              </w:rPr>
              <w:t xml:space="preserve"> rentabilitetit të investimeve</w:t>
            </w:r>
          </w:p>
          <w:p w14:paraId="602CF923" w14:textId="77777777" w:rsidR="0011536B" w:rsidRPr="00C141F8" w:rsidRDefault="00DD656F" w:rsidP="00816E25">
            <w:pPr>
              <w:numPr>
                <w:ilvl w:val="0"/>
                <w:numId w:val="7"/>
              </w:numPr>
              <w:spacing w:line="360" w:lineRule="auto"/>
              <w:jc w:val="both"/>
              <w:rPr>
                <w:b/>
                <w:lang w:val="sq-AL"/>
              </w:rPr>
            </w:pPr>
            <w:r w:rsidRPr="00C141F8">
              <w:rPr>
                <w:b/>
                <w:lang w:val="sq-AL"/>
              </w:rPr>
              <w:t>Metoda e shpenzimeve ekuivalente vjetore</w:t>
            </w:r>
          </w:p>
          <w:p w14:paraId="385EA023" w14:textId="77777777" w:rsidR="00DD656F" w:rsidRPr="00C141F8" w:rsidRDefault="00DD656F" w:rsidP="00816E25">
            <w:pPr>
              <w:numPr>
                <w:ilvl w:val="0"/>
                <w:numId w:val="7"/>
              </w:numPr>
              <w:spacing w:line="360" w:lineRule="auto"/>
              <w:jc w:val="both"/>
              <w:rPr>
                <w:b/>
                <w:lang w:val="sq-AL"/>
              </w:rPr>
            </w:pPr>
            <w:r w:rsidRPr="00C141F8">
              <w:rPr>
                <w:b/>
                <w:lang w:val="sq-AL"/>
              </w:rPr>
              <w:t>Metoda e përgjith</w:t>
            </w:r>
            <w:r w:rsidRPr="00C141F8">
              <w:rPr>
                <w:rFonts w:ascii="Arial" w:hAnsi="Arial" w:cs="Arial"/>
                <w:lang w:val="sq-AL"/>
              </w:rPr>
              <w:t>ëgjithshme për efektivitetin e investimeve</w:t>
            </w:r>
          </w:p>
          <w:p w14:paraId="21323230" w14:textId="77777777" w:rsidR="0011536B" w:rsidRPr="00C141F8" w:rsidRDefault="0011536B" w:rsidP="00D07523">
            <w:pPr>
              <w:spacing w:line="360" w:lineRule="auto"/>
              <w:ind w:left="720"/>
              <w:jc w:val="both"/>
              <w:rPr>
                <w:rFonts w:ascii="Calibri" w:hAnsi="Calibri"/>
                <w:b/>
                <w:lang w:val="sq-AL"/>
              </w:rPr>
            </w:pPr>
          </w:p>
        </w:tc>
      </w:tr>
    </w:tbl>
    <w:p w14:paraId="5494A1A9" w14:textId="77777777" w:rsidR="0011536B" w:rsidRPr="00C141F8" w:rsidRDefault="0011536B" w:rsidP="0011536B">
      <w:pPr>
        <w:pStyle w:val="NoSpacing"/>
        <w:rPr>
          <w:sz w:val="22"/>
          <w:szCs w:val="22"/>
          <w:lang w:val="sq-AL"/>
        </w:rPr>
      </w:pPr>
    </w:p>
    <w:p w14:paraId="650AA523" w14:textId="77777777" w:rsidR="0011536B" w:rsidRPr="00C141F8" w:rsidRDefault="0011536B" w:rsidP="0011536B">
      <w:pPr>
        <w:rPr>
          <w:rFonts w:ascii="Calibri" w:hAnsi="Calibri"/>
          <w:b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11536B" w:rsidRPr="00C141F8" w14:paraId="6EF2616A" w14:textId="77777777" w:rsidTr="00816E25">
        <w:tc>
          <w:tcPr>
            <w:tcW w:w="8856" w:type="dxa"/>
            <w:shd w:val="clear" w:color="auto" w:fill="B8CCE4"/>
          </w:tcPr>
          <w:p w14:paraId="646E1A43" w14:textId="77777777" w:rsidR="0011536B" w:rsidRPr="00C141F8" w:rsidRDefault="0011536B" w:rsidP="00816E25">
            <w:pPr>
              <w:jc w:val="center"/>
              <w:rPr>
                <w:rFonts w:ascii="Calibri" w:hAnsi="Calibri"/>
                <w:b/>
                <w:lang w:val="sq-AL"/>
              </w:rPr>
            </w:pPr>
            <w:r w:rsidRPr="00C141F8">
              <w:rPr>
                <w:rFonts w:ascii="Calibri" w:hAnsi="Calibri"/>
                <w:b/>
                <w:lang w:val="sq-AL"/>
              </w:rPr>
              <w:t>Politikat akademike dhe rregullat e mirësjelljes:</w:t>
            </w:r>
          </w:p>
        </w:tc>
      </w:tr>
      <w:tr w:rsidR="0011536B" w:rsidRPr="00C141F8" w14:paraId="72DDD8E9" w14:textId="77777777" w:rsidTr="00816E25">
        <w:trPr>
          <w:trHeight w:val="1088"/>
        </w:trPr>
        <w:tc>
          <w:tcPr>
            <w:tcW w:w="8856" w:type="dxa"/>
          </w:tcPr>
          <w:p w14:paraId="639020FB" w14:textId="77777777" w:rsidR="0011536B" w:rsidRPr="00C141F8" w:rsidRDefault="00C141F8" w:rsidP="00C141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inherit" w:eastAsia="Times New Roman" w:hAnsi="inherit" w:cs="Courier New"/>
                <w:color w:val="212121"/>
              </w:rPr>
            </w:pPr>
            <w:r w:rsidRPr="009D048D">
              <w:rPr>
                <w:rFonts w:ascii="inherit" w:eastAsia="Times New Roman" w:hAnsi="inherit" w:cs="Courier New"/>
                <w:color w:val="212121"/>
                <w:lang w:val="sq-AL"/>
              </w:rPr>
              <w:t xml:space="preserve">Studentët pritet të marrin pjesë në leksione dhe ushtrime. Gjithashtu, janë në dispozicion edhe konsultimet dhe studentët janë udhëzuar të përdorin kompjuterët në punën e </w:t>
            </w:r>
            <w:r w:rsidRPr="00C141F8">
              <w:rPr>
                <w:rFonts w:ascii="inherit" w:eastAsia="Times New Roman" w:hAnsi="inherit" w:cs="Courier New"/>
                <w:color w:val="212121"/>
                <w:lang w:val="sq-AL"/>
              </w:rPr>
              <w:t>tyre</w:t>
            </w:r>
            <w:r w:rsidRPr="009D048D">
              <w:rPr>
                <w:rFonts w:ascii="inherit" w:eastAsia="Times New Roman" w:hAnsi="inherit" w:cs="Courier New"/>
                <w:color w:val="212121"/>
                <w:lang w:val="sq-AL"/>
              </w:rPr>
              <w:t>. Ata inkurajohen të përdorin teknologjinë e informacionit në zgjidhjen e problemeve. Ata duhet të respektojnë kodin e sjelljes gjatë ligjëratave dhe provimeve dhe në komunikim me stafin akademik.</w:t>
            </w:r>
          </w:p>
          <w:p w14:paraId="2B4E3898" w14:textId="77777777" w:rsidR="0011536B" w:rsidRPr="00C141F8" w:rsidRDefault="0011536B" w:rsidP="00590222">
            <w:pPr>
              <w:spacing w:line="360" w:lineRule="auto"/>
              <w:ind w:firstLine="720"/>
              <w:jc w:val="both"/>
              <w:rPr>
                <w:rFonts w:ascii="Calibri" w:hAnsi="Calibri"/>
                <w:b/>
                <w:i/>
                <w:lang w:val="sq-AL"/>
              </w:rPr>
            </w:pPr>
          </w:p>
        </w:tc>
      </w:tr>
    </w:tbl>
    <w:p w14:paraId="43D75D9A" w14:textId="77777777" w:rsidR="0011536B" w:rsidRPr="00675187" w:rsidRDefault="0011536B" w:rsidP="0011536B">
      <w:pPr>
        <w:rPr>
          <w:rFonts w:ascii="Calibri" w:hAnsi="Calibri"/>
          <w:b/>
          <w:sz w:val="28"/>
          <w:szCs w:val="28"/>
          <w:lang w:val="sq-AL"/>
        </w:rPr>
      </w:pPr>
    </w:p>
    <w:p w14:paraId="382EB9A2" w14:textId="77777777" w:rsidR="0011536B" w:rsidRPr="00675187" w:rsidRDefault="0011536B" w:rsidP="0011536B">
      <w:pPr>
        <w:rPr>
          <w:rFonts w:ascii="Calibri" w:hAnsi="Calibri"/>
          <w:b/>
          <w:sz w:val="28"/>
          <w:szCs w:val="28"/>
          <w:lang w:val="sq-AL"/>
        </w:rPr>
      </w:pPr>
    </w:p>
    <w:p w14:paraId="739449C6" w14:textId="77777777" w:rsidR="006134DD" w:rsidRPr="00675187" w:rsidRDefault="006134DD">
      <w:pPr>
        <w:rPr>
          <w:lang w:val="sq-AL"/>
        </w:rPr>
      </w:pPr>
    </w:p>
    <w:sectPr w:rsidR="006134DD" w:rsidRPr="00675187" w:rsidSect="00142161">
      <w:footerReference w:type="even" r:id="rId8"/>
      <w:footerReference w:type="default" r:id="rId9"/>
      <w:pgSz w:w="15840" w:h="24480" w:code="3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7101A" w14:textId="77777777" w:rsidR="00371C27" w:rsidRDefault="00371C27">
      <w:pPr>
        <w:spacing w:line="240" w:lineRule="auto"/>
      </w:pPr>
      <w:r>
        <w:separator/>
      </w:r>
    </w:p>
  </w:endnote>
  <w:endnote w:type="continuationSeparator" w:id="0">
    <w:p w14:paraId="022E5A09" w14:textId="77777777" w:rsidR="00371C27" w:rsidRDefault="00371C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07753" w14:textId="77777777" w:rsidR="002D3069" w:rsidRDefault="00207B5D" w:rsidP="009B3F0A">
    <w:pPr>
      <w:pStyle w:val="Footer"/>
      <w:framePr w:wrap="around" w:vAnchor="text" w:hAnchor="margin" w:xAlign="right" w:y="1"/>
      <w:rPr>
        <w:rStyle w:val="PageNumber"/>
        <w:rFonts w:eastAsia="MS Mincho"/>
      </w:rPr>
    </w:pPr>
    <w:r>
      <w:rPr>
        <w:rStyle w:val="PageNumber"/>
        <w:rFonts w:eastAsia="MS Mincho"/>
      </w:rPr>
      <w:fldChar w:fldCharType="begin"/>
    </w:r>
    <w:r>
      <w:rPr>
        <w:rStyle w:val="PageNumber"/>
        <w:rFonts w:eastAsia="MS Mincho"/>
      </w:rPr>
      <w:instrText xml:space="preserve">PAGE  </w:instrText>
    </w:r>
    <w:r>
      <w:rPr>
        <w:rStyle w:val="PageNumber"/>
        <w:rFonts w:eastAsia="MS Mincho"/>
      </w:rPr>
      <w:fldChar w:fldCharType="end"/>
    </w:r>
  </w:p>
  <w:p w14:paraId="2F8E7170" w14:textId="77777777" w:rsidR="002D3069" w:rsidRDefault="00000000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288D8" w14:textId="77777777" w:rsidR="002D3069" w:rsidRDefault="00207B5D" w:rsidP="009B3F0A">
    <w:pPr>
      <w:pStyle w:val="Footer"/>
      <w:framePr w:wrap="around" w:vAnchor="text" w:hAnchor="margin" w:xAlign="right" w:y="1"/>
      <w:rPr>
        <w:rStyle w:val="PageNumber"/>
        <w:rFonts w:eastAsia="MS Mincho"/>
      </w:rPr>
    </w:pPr>
    <w:r>
      <w:rPr>
        <w:rStyle w:val="PageNumber"/>
        <w:rFonts w:eastAsia="MS Mincho"/>
      </w:rPr>
      <w:fldChar w:fldCharType="begin"/>
    </w:r>
    <w:r>
      <w:rPr>
        <w:rStyle w:val="PageNumber"/>
        <w:rFonts w:eastAsia="MS Mincho"/>
      </w:rPr>
      <w:instrText xml:space="preserve">PAGE  </w:instrText>
    </w:r>
    <w:r>
      <w:rPr>
        <w:rStyle w:val="PageNumber"/>
        <w:rFonts w:eastAsia="MS Mincho"/>
      </w:rPr>
      <w:fldChar w:fldCharType="separate"/>
    </w:r>
    <w:r w:rsidR="00C141F8">
      <w:rPr>
        <w:rStyle w:val="PageNumber"/>
        <w:rFonts w:eastAsia="MS Mincho"/>
        <w:noProof/>
      </w:rPr>
      <w:t>5</w:t>
    </w:r>
    <w:r>
      <w:rPr>
        <w:rStyle w:val="PageNumber"/>
        <w:rFonts w:eastAsia="MS Mincho"/>
      </w:rPr>
      <w:fldChar w:fldCharType="end"/>
    </w:r>
  </w:p>
  <w:p w14:paraId="44687FA4" w14:textId="77777777" w:rsidR="002D3069" w:rsidRDefault="00000000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5AADA" w14:textId="77777777" w:rsidR="00371C27" w:rsidRDefault="00371C27">
      <w:pPr>
        <w:spacing w:line="240" w:lineRule="auto"/>
      </w:pPr>
      <w:r>
        <w:separator/>
      </w:r>
    </w:p>
  </w:footnote>
  <w:footnote w:type="continuationSeparator" w:id="0">
    <w:p w14:paraId="569E2FFE" w14:textId="77777777" w:rsidR="00371C27" w:rsidRDefault="00371C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4E4F"/>
    <w:multiLevelType w:val="hybridMultilevel"/>
    <w:tmpl w:val="3AC02A50"/>
    <w:lvl w:ilvl="0" w:tplc="7CB6F814">
      <w:numFmt w:val="bullet"/>
      <w:lvlText w:val="•"/>
      <w:lvlJc w:val="left"/>
      <w:pPr>
        <w:ind w:left="117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87E0821"/>
    <w:multiLevelType w:val="hybridMultilevel"/>
    <w:tmpl w:val="3758B61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9680D"/>
    <w:multiLevelType w:val="hybridMultilevel"/>
    <w:tmpl w:val="00922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E30B6"/>
    <w:multiLevelType w:val="hybridMultilevel"/>
    <w:tmpl w:val="9DAA034E"/>
    <w:lvl w:ilvl="0" w:tplc="7CB6F814">
      <w:numFmt w:val="bullet"/>
      <w:lvlText w:val="•"/>
      <w:lvlJc w:val="left"/>
      <w:pPr>
        <w:ind w:left="6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4" w15:restartNumberingAfterBreak="0">
    <w:nsid w:val="18146174"/>
    <w:multiLevelType w:val="hybridMultilevel"/>
    <w:tmpl w:val="BE10F62E"/>
    <w:lvl w:ilvl="0" w:tplc="7CB6F81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B1B4D"/>
    <w:multiLevelType w:val="hybridMultilevel"/>
    <w:tmpl w:val="F8CA01B4"/>
    <w:lvl w:ilvl="0" w:tplc="7CB6F814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DA3084"/>
    <w:multiLevelType w:val="hybridMultilevel"/>
    <w:tmpl w:val="0540B2D4"/>
    <w:lvl w:ilvl="0" w:tplc="14DCB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BA371E">
      <w:numFmt w:val="none"/>
      <w:lvlText w:val=""/>
      <w:lvlJc w:val="left"/>
      <w:pPr>
        <w:tabs>
          <w:tab w:val="num" w:pos="360"/>
        </w:tabs>
      </w:pPr>
    </w:lvl>
    <w:lvl w:ilvl="2" w:tplc="ED4E67D4">
      <w:numFmt w:val="none"/>
      <w:lvlText w:val=""/>
      <w:lvlJc w:val="left"/>
      <w:pPr>
        <w:tabs>
          <w:tab w:val="num" w:pos="360"/>
        </w:tabs>
      </w:pPr>
    </w:lvl>
    <w:lvl w:ilvl="3" w:tplc="9FFAC166">
      <w:numFmt w:val="none"/>
      <w:lvlText w:val=""/>
      <w:lvlJc w:val="left"/>
      <w:pPr>
        <w:tabs>
          <w:tab w:val="num" w:pos="360"/>
        </w:tabs>
      </w:pPr>
    </w:lvl>
    <w:lvl w:ilvl="4" w:tplc="ED5EB268">
      <w:numFmt w:val="none"/>
      <w:lvlText w:val=""/>
      <w:lvlJc w:val="left"/>
      <w:pPr>
        <w:tabs>
          <w:tab w:val="num" w:pos="360"/>
        </w:tabs>
      </w:pPr>
    </w:lvl>
    <w:lvl w:ilvl="5" w:tplc="BB5EADEE">
      <w:numFmt w:val="none"/>
      <w:lvlText w:val=""/>
      <w:lvlJc w:val="left"/>
      <w:pPr>
        <w:tabs>
          <w:tab w:val="num" w:pos="360"/>
        </w:tabs>
      </w:pPr>
    </w:lvl>
    <w:lvl w:ilvl="6" w:tplc="2EFE0C90">
      <w:numFmt w:val="none"/>
      <w:lvlText w:val=""/>
      <w:lvlJc w:val="left"/>
      <w:pPr>
        <w:tabs>
          <w:tab w:val="num" w:pos="360"/>
        </w:tabs>
      </w:pPr>
    </w:lvl>
    <w:lvl w:ilvl="7" w:tplc="2B40C204">
      <w:numFmt w:val="none"/>
      <w:lvlText w:val=""/>
      <w:lvlJc w:val="left"/>
      <w:pPr>
        <w:tabs>
          <w:tab w:val="num" w:pos="360"/>
        </w:tabs>
      </w:pPr>
    </w:lvl>
    <w:lvl w:ilvl="8" w:tplc="ACDE6724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36052585"/>
    <w:multiLevelType w:val="hybridMultilevel"/>
    <w:tmpl w:val="113683E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C74B9D"/>
    <w:multiLevelType w:val="hybridMultilevel"/>
    <w:tmpl w:val="FC98F556"/>
    <w:lvl w:ilvl="0" w:tplc="04090009">
      <w:start w:val="1"/>
      <w:numFmt w:val="bullet"/>
      <w:lvlText w:val="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9" w15:restartNumberingAfterBreak="0">
    <w:nsid w:val="3BA85EFD"/>
    <w:multiLevelType w:val="hybridMultilevel"/>
    <w:tmpl w:val="956A6CBA"/>
    <w:lvl w:ilvl="0" w:tplc="7CB6F814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BC3F36"/>
    <w:multiLevelType w:val="hybridMultilevel"/>
    <w:tmpl w:val="BD0896DA"/>
    <w:lvl w:ilvl="0" w:tplc="7CB6F814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 w:tplc="0298C21E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7A735E"/>
    <w:multiLevelType w:val="hybridMultilevel"/>
    <w:tmpl w:val="6C6ABD00"/>
    <w:lvl w:ilvl="0" w:tplc="7CB6F814">
      <w:numFmt w:val="bullet"/>
      <w:lvlText w:val="•"/>
      <w:lvlJc w:val="left"/>
      <w:pPr>
        <w:ind w:left="133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2" w15:restartNumberingAfterBreak="0">
    <w:nsid w:val="48B9132B"/>
    <w:multiLevelType w:val="hybridMultilevel"/>
    <w:tmpl w:val="0C80D60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344BEC"/>
    <w:multiLevelType w:val="hybridMultilevel"/>
    <w:tmpl w:val="C8201D52"/>
    <w:lvl w:ilvl="0" w:tplc="7CB6F814">
      <w:numFmt w:val="bullet"/>
      <w:lvlText w:val="•"/>
      <w:lvlJc w:val="left"/>
      <w:pPr>
        <w:tabs>
          <w:tab w:val="num" w:pos="1170"/>
        </w:tabs>
        <w:ind w:left="117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num w:numId="1" w16cid:durableId="189876082">
    <w:abstractNumId w:val="13"/>
  </w:num>
  <w:num w:numId="2" w16cid:durableId="1880043119">
    <w:abstractNumId w:val="10"/>
  </w:num>
  <w:num w:numId="3" w16cid:durableId="937761851">
    <w:abstractNumId w:val="6"/>
  </w:num>
  <w:num w:numId="4" w16cid:durableId="841510811">
    <w:abstractNumId w:val="1"/>
  </w:num>
  <w:num w:numId="5" w16cid:durableId="1057625846">
    <w:abstractNumId w:val="8"/>
  </w:num>
  <w:num w:numId="6" w16cid:durableId="1222449243">
    <w:abstractNumId w:val="7"/>
  </w:num>
  <w:num w:numId="7" w16cid:durableId="582228380">
    <w:abstractNumId w:val="12"/>
  </w:num>
  <w:num w:numId="8" w16cid:durableId="11996632">
    <w:abstractNumId w:val="2"/>
  </w:num>
  <w:num w:numId="9" w16cid:durableId="1483042948">
    <w:abstractNumId w:val="3"/>
  </w:num>
  <w:num w:numId="10" w16cid:durableId="75440379">
    <w:abstractNumId w:val="5"/>
  </w:num>
  <w:num w:numId="11" w16cid:durableId="257179075">
    <w:abstractNumId w:val="9"/>
  </w:num>
  <w:num w:numId="12" w16cid:durableId="182596012">
    <w:abstractNumId w:val="11"/>
  </w:num>
  <w:num w:numId="13" w16cid:durableId="1245840797">
    <w:abstractNumId w:val="4"/>
  </w:num>
  <w:num w:numId="14" w16cid:durableId="1858931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36B"/>
    <w:rsid w:val="00002323"/>
    <w:rsid w:val="00010FE9"/>
    <w:rsid w:val="000139E3"/>
    <w:rsid w:val="000211D4"/>
    <w:rsid w:val="000247CA"/>
    <w:rsid w:val="00030E4D"/>
    <w:rsid w:val="000367E2"/>
    <w:rsid w:val="00044CB3"/>
    <w:rsid w:val="000467BC"/>
    <w:rsid w:val="0005247D"/>
    <w:rsid w:val="00053B9A"/>
    <w:rsid w:val="00064C3F"/>
    <w:rsid w:val="000752B6"/>
    <w:rsid w:val="000836A5"/>
    <w:rsid w:val="00083EC1"/>
    <w:rsid w:val="00092AA5"/>
    <w:rsid w:val="00095EAB"/>
    <w:rsid w:val="00097B60"/>
    <w:rsid w:val="000A040B"/>
    <w:rsid w:val="000A605B"/>
    <w:rsid w:val="000C19A5"/>
    <w:rsid w:val="000D2F63"/>
    <w:rsid w:val="000D6A9C"/>
    <w:rsid w:val="000E2A84"/>
    <w:rsid w:val="000F2F55"/>
    <w:rsid w:val="0010466C"/>
    <w:rsid w:val="0011536B"/>
    <w:rsid w:val="00121AB8"/>
    <w:rsid w:val="0012321A"/>
    <w:rsid w:val="00125801"/>
    <w:rsid w:val="00131D3D"/>
    <w:rsid w:val="001354E9"/>
    <w:rsid w:val="00140BC4"/>
    <w:rsid w:val="00142161"/>
    <w:rsid w:val="0014294F"/>
    <w:rsid w:val="001433BF"/>
    <w:rsid w:val="001463B8"/>
    <w:rsid w:val="001515AC"/>
    <w:rsid w:val="001520AF"/>
    <w:rsid w:val="001672A8"/>
    <w:rsid w:val="00175381"/>
    <w:rsid w:val="001815CA"/>
    <w:rsid w:val="00182AE5"/>
    <w:rsid w:val="00182B44"/>
    <w:rsid w:val="00183388"/>
    <w:rsid w:val="0018730C"/>
    <w:rsid w:val="001970DD"/>
    <w:rsid w:val="001A6B81"/>
    <w:rsid w:val="001B4280"/>
    <w:rsid w:val="001B4E58"/>
    <w:rsid w:val="001C0B06"/>
    <w:rsid w:val="001C61A5"/>
    <w:rsid w:val="001C61FD"/>
    <w:rsid w:val="001D39CB"/>
    <w:rsid w:val="001E1831"/>
    <w:rsid w:val="001E4407"/>
    <w:rsid w:val="001E5D29"/>
    <w:rsid w:val="001E7D39"/>
    <w:rsid w:val="001F2A95"/>
    <w:rsid w:val="0020011A"/>
    <w:rsid w:val="00203D8F"/>
    <w:rsid w:val="00205B5B"/>
    <w:rsid w:val="00207B5D"/>
    <w:rsid w:val="002177DE"/>
    <w:rsid w:val="002275FE"/>
    <w:rsid w:val="00231E35"/>
    <w:rsid w:val="00235E34"/>
    <w:rsid w:val="0023642F"/>
    <w:rsid w:val="00237B37"/>
    <w:rsid w:val="002405A8"/>
    <w:rsid w:val="00240D4A"/>
    <w:rsid w:val="002444F1"/>
    <w:rsid w:val="00245E1D"/>
    <w:rsid w:val="0025330B"/>
    <w:rsid w:val="00257D76"/>
    <w:rsid w:val="002608DD"/>
    <w:rsid w:val="00261730"/>
    <w:rsid w:val="00266DD5"/>
    <w:rsid w:val="0027072E"/>
    <w:rsid w:val="002943F5"/>
    <w:rsid w:val="002973FE"/>
    <w:rsid w:val="002A1E06"/>
    <w:rsid w:val="002A2244"/>
    <w:rsid w:val="002B573C"/>
    <w:rsid w:val="002B5B13"/>
    <w:rsid w:val="002B6761"/>
    <w:rsid w:val="002D38C8"/>
    <w:rsid w:val="002E074E"/>
    <w:rsid w:val="002E17EE"/>
    <w:rsid w:val="002F10E0"/>
    <w:rsid w:val="002F2A6A"/>
    <w:rsid w:val="002F436E"/>
    <w:rsid w:val="002F6E46"/>
    <w:rsid w:val="00303970"/>
    <w:rsid w:val="0030431A"/>
    <w:rsid w:val="00310563"/>
    <w:rsid w:val="0031705D"/>
    <w:rsid w:val="003179F5"/>
    <w:rsid w:val="0032147C"/>
    <w:rsid w:val="00332911"/>
    <w:rsid w:val="0033374E"/>
    <w:rsid w:val="003352D9"/>
    <w:rsid w:val="003448DA"/>
    <w:rsid w:val="00351E66"/>
    <w:rsid w:val="00356908"/>
    <w:rsid w:val="00360CFB"/>
    <w:rsid w:val="003622B2"/>
    <w:rsid w:val="003633F1"/>
    <w:rsid w:val="00363DAE"/>
    <w:rsid w:val="00365559"/>
    <w:rsid w:val="00371C27"/>
    <w:rsid w:val="00373675"/>
    <w:rsid w:val="00374F95"/>
    <w:rsid w:val="0038221B"/>
    <w:rsid w:val="00383190"/>
    <w:rsid w:val="00386F29"/>
    <w:rsid w:val="00387D03"/>
    <w:rsid w:val="003924DC"/>
    <w:rsid w:val="003926D7"/>
    <w:rsid w:val="0039723F"/>
    <w:rsid w:val="003A5685"/>
    <w:rsid w:val="003B59E0"/>
    <w:rsid w:val="003B70BF"/>
    <w:rsid w:val="003C5631"/>
    <w:rsid w:val="003C7890"/>
    <w:rsid w:val="003E248A"/>
    <w:rsid w:val="003E592F"/>
    <w:rsid w:val="003F00B5"/>
    <w:rsid w:val="003F17DB"/>
    <w:rsid w:val="003F3933"/>
    <w:rsid w:val="003F6CF9"/>
    <w:rsid w:val="0040111A"/>
    <w:rsid w:val="00414EFC"/>
    <w:rsid w:val="00417CD6"/>
    <w:rsid w:val="004251DE"/>
    <w:rsid w:val="00426D2E"/>
    <w:rsid w:val="00427409"/>
    <w:rsid w:val="00430ED1"/>
    <w:rsid w:val="00431FF7"/>
    <w:rsid w:val="004412C1"/>
    <w:rsid w:val="004502FD"/>
    <w:rsid w:val="00453E7A"/>
    <w:rsid w:val="00453F5E"/>
    <w:rsid w:val="00454173"/>
    <w:rsid w:val="004566DA"/>
    <w:rsid w:val="00457F1D"/>
    <w:rsid w:val="00460DAC"/>
    <w:rsid w:val="00461028"/>
    <w:rsid w:val="00462F0C"/>
    <w:rsid w:val="004631AE"/>
    <w:rsid w:val="00477FCC"/>
    <w:rsid w:val="00480F40"/>
    <w:rsid w:val="004A748A"/>
    <w:rsid w:val="004B06F4"/>
    <w:rsid w:val="004B15BF"/>
    <w:rsid w:val="004C345E"/>
    <w:rsid w:val="004C3831"/>
    <w:rsid w:val="004C7535"/>
    <w:rsid w:val="004D1DF6"/>
    <w:rsid w:val="004D4D86"/>
    <w:rsid w:val="004D5671"/>
    <w:rsid w:val="004D7B9E"/>
    <w:rsid w:val="004E31CC"/>
    <w:rsid w:val="004E641A"/>
    <w:rsid w:val="004F007B"/>
    <w:rsid w:val="004F131A"/>
    <w:rsid w:val="00506457"/>
    <w:rsid w:val="0051218B"/>
    <w:rsid w:val="005125D0"/>
    <w:rsid w:val="005137EE"/>
    <w:rsid w:val="005168E3"/>
    <w:rsid w:val="00525332"/>
    <w:rsid w:val="00525ACE"/>
    <w:rsid w:val="00532EEA"/>
    <w:rsid w:val="00543319"/>
    <w:rsid w:val="0054334D"/>
    <w:rsid w:val="005459D0"/>
    <w:rsid w:val="005529D1"/>
    <w:rsid w:val="00554F26"/>
    <w:rsid w:val="005559A8"/>
    <w:rsid w:val="00556E22"/>
    <w:rsid w:val="0057010F"/>
    <w:rsid w:val="00571433"/>
    <w:rsid w:val="005734E8"/>
    <w:rsid w:val="00576073"/>
    <w:rsid w:val="00586243"/>
    <w:rsid w:val="00590222"/>
    <w:rsid w:val="00591199"/>
    <w:rsid w:val="00592A28"/>
    <w:rsid w:val="00595B5A"/>
    <w:rsid w:val="005A1CA6"/>
    <w:rsid w:val="005A3CB0"/>
    <w:rsid w:val="005B129C"/>
    <w:rsid w:val="005C2DAC"/>
    <w:rsid w:val="005D7849"/>
    <w:rsid w:val="005D7D38"/>
    <w:rsid w:val="005E4ED2"/>
    <w:rsid w:val="005F5148"/>
    <w:rsid w:val="005F5C10"/>
    <w:rsid w:val="00600B34"/>
    <w:rsid w:val="00600B6E"/>
    <w:rsid w:val="0060616C"/>
    <w:rsid w:val="00606483"/>
    <w:rsid w:val="00610444"/>
    <w:rsid w:val="006134DD"/>
    <w:rsid w:val="00616155"/>
    <w:rsid w:val="006164CF"/>
    <w:rsid w:val="0061799E"/>
    <w:rsid w:val="0062476C"/>
    <w:rsid w:val="00626C72"/>
    <w:rsid w:val="00632956"/>
    <w:rsid w:val="00633D75"/>
    <w:rsid w:val="006404F7"/>
    <w:rsid w:val="006440AC"/>
    <w:rsid w:val="00645F21"/>
    <w:rsid w:val="006516AB"/>
    <w:rsid w:val="0065494C"/>
    <w:rsid w:val="0066328E"/>
    <w:rsid w:val="0066648F"/>
    <w:rsid w:val="006725CB"/>
    <w:rsid w:val="00675187"/>
    <w:rsid w:val="006801A0"/>
    <w:rsid w:val="00692299"/>
    <w:rsid w:val="00692C91"/>
    <w:rsid w:val="00696C5B"/>
    <w:rsid w:val="00697F83"/>
    <w:rsid w:val="006A0640"/>
    <w:rsid w:val="006B2096"/>
    <w:rsid w:val="006B640B"/>
    <w:rsid w:val="006B74F3"/>
    <w:rsid w:val="006C7E26"/>
    <w:rsid w:val="006C7FC6"/>
    <w:rsid w:val="006D1EAC"/>
    <w:rsid w:val="006D271E"/>
    <w:rsid w:val="006D55B6"/>
    <w:rsid w:val="006D6242"/>
    <w:rsid w:val="006E04C7"/>
    <w:rsid w:val="006E1699"/>
    <w:rsid w:val="006E2A3F"/>
    <w:rsid w:val="006E67C9"/>
    <w:rsid w:val="006F1967"/>
    <w:rsid w:val="00701635"/>
    <w:rsid w:val="00702548"/>
    <w:rsid w:val="00702B93"/>
    <w:rsid w:val="00713517"/>
    <w:rsid w:val="00713E1E"/>
    <w:rsid w:val="00720BFD"/>
    <w:rsid w:val="00721B52"/>
    <w:rsid w:val="00724250"/>
    <w:rsid w:val="00726FA5"/>
    <w:rsid w:val="007333C1"/>
    <w:rsid w:val="00737785"/>
    <w:rsid w:val="00740987"/>
    <w:rsid w:val="00741184"/>
    <w:rsid w:val="00744A83"/>
    <w:rsid w:val="007464FD"/>
    <w:rsid w:val="007554A2"/>
    <w:rsid w:val="00755C5D"/>
    <w:rsid w:val="007569D2"/>
    <w:rsid w:val="0077046C"/>
    <w:rsid w:val="00781893"/>
    <w:rsid w:val="00783F32"/>
    <w:rsid w:val="007843D8"/>
    <w:rsid w:val="00786BAA"/>
    <w:rsid w:val="00790406"/>
    <w:rsid w:val="007976B7"/>
    <w:rsid w:val="007A1E0C"/>
    <w:rsid w:val="007B4555"/>
    <w:rsid w:val="007B5BA3"/>
    <w:rsid w:val="007C0ADF"/>
    <w:rsid w:val="007C1D3D"/>
    <w:rsid w:val="007C450B"/>
    <w:rsid w:val="007C585A"/>
    <w:rsid w:val="007D519C"/>
    <w:rsid w:val="007E5B3F"/>
    <w:rsid w:val="007F188E"/>
    <w:rsid w:val="007F6F10"/>
    <w:rsid w:val="008069A6"/>
    <w:rsid w:val="00806CE4"/>
    <w:rsid w:val="0081077A"/>
    <w:rsid w:val="00810A26"/>
    <w:rsid w:val="00816F3A"/>
    <w:rsid w:val="00821808"/>
    <w:rsid w:val="00823DB4"/>
    <w:rsid w:val="00823EFD"/>
    <w:rsid w:val="008312E6"/>
    <w:rsid w:val="00832ED4"/>
    <w:rsid w:val="00835CDD"/>
    <w:rsid w:val="00840D65"/>
    <w:rsid w:val="008424D8"/>
    <w:rsid w:val="00860C2A"/>
    <w:rsid w:val="0086366F"/>
    <w:rsid w:val="00865C4A"/>
    <w:rsid w:val="00873ADA"/>
    <w:rsid w:val="0088743C"/>
    <w:rsid w:val="008902C8"/>
    <w:rsid w:val="00893279"/>
    <w:rsid w:val="00894BD8"/>
    <w:rsid w:val="008B249A"/>
    <w:rsid w:val="008B45F3"/>
    <w:rsid w:val="008B4E7C"/>
    <w:rsid w:val="008B55C2"/>
    <w:rsid w:val="008B5D96"/>
    <w:rsid w:val="008C2917"/>
    <w:rsid w:val="008D0F3F"/>
    <w:rsid w:val="008D65AC"/>
    <w:rsid w:val="008E2193"/>
    <w:rsid w:val="008E3DC9"/>
    <w:rsid w:val="008E6812"/>
    <w:rsid w:val="008F4760"/>
    <w:rsid w:val="0090580E"/>
    <w:rsid w:val="009062FF"/>
    <w:rsid w:val="00914753"/>
    <w:rsid w:val="009231AD"/>
    <w:rsid w:val="00927AB0"/>
    <w:rsid w:val="009337A1"/>
    <w:rsid w:val="00942773"/>
    <w:rsid w:val="00944AA4"/>
    <w:rsid w:val="00944E7F"/>
    <w:rsid w:val="009461A7"/>
    <w:rsid w:val="00952D66"/>
    <w:rsid w:val="00956412"/>
    <w:rsid w:val="009605F0"/>
    <w:rsid w:val="00960AB9"/>
    <w:rsid w:val="009678FD"/>
    <w:rsid w:val="009707F6"/>
    <w:rsid w:val="00971F34"/>
    <w:rsid w:val="0097702A"/>
    <w:rsid w:val="009834D4"/>
    <w:rsid w:val="00984C7B"/>
    <w:rsid w:val="00993417"/>
    <w:rsid w:val="009A3844"/>
    <w:rsid w:val="009A5F5E"/>
    <w:rsid w:val="009B2777"/>
    <w:rsid w:val="009B6D73"/>
    <w:rsid w:val="009C2D80"/>
    <w:rsid w:val="009C3429"/>
    <w:rsid w:val="009C3B68"/>
    <w:rsid w:val="009C5347"/>
    <w:rsid w:val="009D0B96"/>
    <w:rsid w:val="009D4195"/>
    <w:rsid w:val="009D466C"/>
    <w:rsid w:val="009E331B"/>
    <w:rsid w:val="009E5318"/>
    <w:rsid w:val="009E544C"/>
    <w:rsid w:val="009F0554"/>
    <w:rsid w:val="009F0934"/>
    <w:rsid w:val="009F5D53"/>
    <w:rsid w:val="009F6696"/>
    <w:rsid w:val="00A02B82"/>
    <w:rsid w:val="00A06B35"/>
    <w:rsid w:val="00A076A4"/>
    <w:rsid w:val="00A129AD"/>
    <w:rsid w:val="00A141FD"/>
    <w:rsid w:val="00A26F55"/>
    <w:rsid w:val="00A3312B"/>
    <w:rsid w:val="00A366AB"/>
    <w:rsid w:val="00A463A1"/>
    <w:rsid w:val="00A62E93"/>
    <w:rsid w:val="00AB298D"/>
    <w:rsid w:val="00AB6419"/>
    <w:rsid w:val="00AC28BB"/>
    <w:rsid w:val="00AC4556"/>
    <w:rsid w:val="00AC65C9"/>
    <w:rsid w:val="00AD3745"/>
    <w:rsid w:val="00AD5A4C"/>
    <w:rsid w:val="00AE237C"/>
    <w:rsid w:val="00AE63AD"/>
    <w:rsid w:val="00B00271"/>
    <w:rsid w:val="00B041AD"/>
    <w:rsid w:val="00B231F4"/>
    <w:rsid w:val="00B25D9A"/>
    <w:rsid w:val="00B33028"/>
    <w:rsid w:val="00B36112"/>
    <w:rsid w:val="00B36C67"/>
    <w:rsid w:val="00B421BF"/>
    <w:rsid w:val="00B516E1"/>
    <w:rsid w:val="00B572BC"/>
    <w:rsid w:val="00B60A0D"/>
    <w:rsid w:val="00B75932"/>
    <w:rsid w:val="00B76467"/>
    <w:rsid w:val="00B77082"/>
    <w:rsid w:val="00B82FA1"/>
    <w:rsid w:val="00B86B26"/>
    <w:rsid w:val="00B95474"/>
    <w:rsid w:val="00B96C1D"/>
    <w:rsid w:val="00BA15E7"/>
    <w:rsid w:val="00BB142A"/>
    <w:rsid w:val="00BB71AA"/>
    <w:rsid w:val="00BB71AD"/>
    <w:rsid w:val="00BC1D7E"/>
    <w:rsid w:val="00BD1952"/>
    <w:rsid w:val="00BD6EC1"/>
    <w:rsid w:val="00BE68F1"/>
    <w:rsid w:val="00BE7852"/>
    <w:rsid w:val="00BF2A4E"/>
    <w:rsid w:val="00BF34B9"/>
    <w:rsid w:val="00BF7AF6"/>
    <w:rsid w:val="00C030D8"/>
    <w:rsid w:val="00C141F8"/>
    <w:rsid w:val="00C17806"/>
    <w:rsid w:val="00C20237"/>
    <w:rsid w:val="00C22807"/>
    <w:rsid w:val="00C22E6E"/>
    <w:rsid w:val="00C275A4"/>
    <w:rsid w:val="00C329C5"/>
    <w:rsid w:val="00C3388D"/>
    <w:rsid w:val="00C33E17"/>
    <w:rsid w:val="00C3669C"/>
    <w:rsid w:val="00C50CE3"/>
    <w:rsid w:val="00C576F0"/>
    <w:rsid w:val="00C619F9"/>
    <w:rsid w:val="00C623FE"/>
    <w:rsid w:val="00C62ECE"/>
    <w:rsid w:val="00C64AAE"/>
    <w:rsid w:val="00C67501"/>
    <w:rsid w:val="00C67A4D"/>
    <w:rsid w:val="00C70666"/>
    <w:rsid w:val="00C81164"/>
    <w:rsid w:val="00C8302F"/>
    <w:rsid w:val="00C9070D"/>
    <w:rsid w:val="00C9291D"/>
    <w:rsid w:val="00C95209"/>
    <w:rsid w:val="00CB048C"/>
    <w:rsid w:val="00CB1F1E"/>
    <w:rsid w:val="00CB2A97"/>
    <w:rsid w:val="00CB3AFC"/>
    <w:rsid w:val="00CB76D6"/>
    <w:rsid w:val="00CC3E53"/>
    <w:rsid w:val="00CC4AEB"/>
    <w:rsid w:val="00CD3F78"/>
    <w:rsid w:val="00CE314F"/>
    <w:rsid w:val="00CE5C9E"/>
    <w:rsid w:val="00CF1438"/>
    <w:rsid w:val="00CF40E6"/>
    <w:rsid w:val="00CF48F7"/>
    <w:rsid w:val="00CF6CD5"/>
    <w:rsid w:val="00D04422"/>
    <w:rsid w:val="00D07523"/>
    <w:rsid w:val="00D143E6"/>
    <w:rsid w:val="00D24B5F"/>
    <w:rsid w:val="00D27B5F"/>
    <w:rsid w:val="00D37978"/>
    <w:rsid w:val="00D55909"/>
    <w:rsid w:val="00D615D5"/>
    <w:rsid w:val="00D628EA"/>
    <w:rsid w:val="00D629C7"/>
    <w:rsid w:val="00D64C1C"/>
    <w:rsid w:val="00D6655F"/>
    <w:rsid w:val="00D6662A"/>
    <w:rsid w:val="00D66B80"/>
    <w:rsid w:val="00D74CB1"/>
    <w:rsid w:val="00D75E63"/>
    <w:rsid w:val="00D81930"/>
    <w:rsid w:val="00D8198E"/>
    <w:rsid w:val="00D84CE6"/>
    <w:rsid w:val="00D94BE4"/>
    <w:rsid w:val="00DA040E"/>
    <w:rsid w:val="00DA25DC"/>
    <w:rsid w:val="00DA7E71"/>
    <w:rsid w:val="00DB5529"/>
    <w:rsid w:val="00DB60D2"/>
    <w:rsid w:val="00DC2159"/>
    <w:rsid w:val="00DC6BC8"/>
    <w:rsid w:val="00DD2706"/>
    <w:rsid w:val="00DD27C5"/>
    <w:rsid w:val="00DD33E3"/>
    <w:rsid w:val="00DD5967"/>
    <w:rsid w:val="00DD643B"/>
    <w:rsid w:val="00DD656F"/>
    <w:rsid w:val="00DD785F"/>
    <w:rsid w:val="00DE576D"/>
    <w:rsid w:val="00E0476E"/>
    <w:rsid w:val="00E07A89"/>
    <w:rsid w:val="00E10606"/>
    <w:rsid w:val="00E2514B"/>
    <w:rsid w:val="00E32C1A"/>
    <w:rsid w:val="00E336D2"/>
    <w:rsid w:val="00E360EF"/>
    <w:rsid w:val="00E370AA"/>
    <w:rsid w:val="00E46C10"/>
    <w:rsid w:val="00E4742E"/>
    <w:rsid w:val="00E4792C"/>
    <w:rsid w:val="00E50D47"/>
    <w:rsid w:val="00E61F6E"/>
    <w:rsid w:val="00E6764E"/>
    <w:rsid w:val="00E71546"/>
    <w:rsid w:val="00E7301C"/>
    <w:rsid w:val="00E731BC"/>
    <w:rsid w:val="00E767F5"/>
    <w:rsid w:val="00E775AF"/>
    <w:rsid w:val="00E86F5C"/>
    <w:rsid w:val="00E96EB4"/>
    <w:rsid w:val="00EA0852"/>
    <w:rsid w:val="00EA5C4E"/>
    <w:rsid w:val="00EB1694"/>
    <w:rsid w:val="00EB205B"/>
    <w:rsid w:val="00EB6E48"/>
    <w:rsid w:val="00EC50D4"/>
    <w:rsid w:val="00ED1A84"/>
    <w:rsid w:val="00ED6DBA"/>
    <w:rsid w:val="00ED728C"/>
    <w:rsid w:val="00EE0D1F"/>
    <w:rsid w:val="00EE440C"/>
    <w:rsid w:val="00EE6ED1"/>
    <w:rsid w:val="00EF12B7"/>
    <w:rsid w:val="00EF1C74"/>
    <w:rsid w:val="00EF5166"/>
    <w:rsid w:val="00F005BD"/>
    <w:rsid w:val="00F11F9B"/>
    <w:rsid w:val="00F12C3B"/>
    <w:rsid w:val="00F13362"/>
    <w:rsid w:val="00F32F63"/>
    <w:rsid w:val="00F36060"/>
    <w:rsid w:val="00F36443"/>
    <w:rsid w:val="00F37E89"/>
    <w:rsid w:val="00F451AC"/>
    <w:rsid w:val="00F47673"/>
    <w:rsid w:val="00F50B0F"/>
    <w:rsid w:val="00F51C36"/>
    <w:rsid w:val="00F6120D"/>
    <w:rsid w:val="00F62B09"/>
    <w:rsid w:val="00F75A14"/>
    <w:rsid w:val="00F8568E"/>
    <w:rsid w:val="00F87E50"/>
    <w:rsid w:val="00F9108E"/>
    <w:rsid w:val="00F95826"/>
    <w:rsid w:val="00FA189F"/>
    <w:rsid w:val="00FA2451"/>
    <w:rsid w:val="00FA3C82"/>
    <w:rsid w:val="00FC0658"/>
    <w:rsid w:val="00FC4819"/>
    <w:rsid w:val="00FD16BB"/>
    <w:rsid w:val="00FD3168"/>
    <w:rsid w:val="00FD44FF"/>
    <w:rsid w:val="00FD6889"/>
    <w:rsid w:val="00FD79FB"/>
    <w:rsid w:val="00FE4375"/>
    <w:rsid w:val="00FE60D4"/>
    <w:rsid w:val="00FE64AF"/>
    <w:rsid w:val="00FE7EF6"/>
    <w:rsid w:val="00FF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B30B2E"/>
  <w15:docId w15:val="{66596088-BBD6-44EE-B5CD-93255046B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4DD"/>
  </w:style>
  <w:style w:type="paragraph" w:styleId="Heading2">
    <w:name w:val="heading 2"/>
    <w:basedOn w:val="Normal"/>
    <w:next w:val="Normal"/>
    <w:link w:val="Heading2Char"/>
    <w:qFormat/>
    <w:rsid w:val="0011536B"/>
    <w:pPr>
      <w:keepNext/>
      <w:spacing w:line="360" w:lineRule="auto"/>
      <w:outlineLvl w:val="1"/>
    </w:pPr>
    <w:rPr>
      <w:rFonts w:ascii="Times New Roman" w:eastAsia="MS Mincho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11536B"/>
    <w:pPr>
      <w:keepNext/>
      <w:spacing w:line="360" w:lineRule="auto"/>
      <w:outlineLvl w:val="2"/>
    </w:pPr>
    <w:rPr>
      <w:rFonts w:ascii="Times New Roman" w:eastAsia="MS Mincho" w:hAnsi="Times New Roman" w:cs="Times New Roman"/>
      <w:b/>
      <w:bCs/>
      <w:sz w:val="28"/>
      <w:szCs w:val="24"/>
    </w:rPr>
  </w:style>
  <w:style w:type="paragraph" w:styleId="Heading7">
    <w:name w:val="heading 7"/>
    <w:basedOn w:val="Normal"/>
    <w:next w:val="Normal"/>
    <w:link w:val="Heading7Char"/>
    <w:qFormat/>
    <w:rsid w:val="0011536B"/>
    <w:pPr>
      <w:keepNext/>
      <w:spacing w:line="360" w:lineRule="auto"/>
      <w:jc w:val="both"/>
      <w:outlineLvl w:val="6"/>
    </w:pPr>
    <w:rPr>
      <w:rFonts w:ascii="Times New Roman" w:eastAsia="MS Mincho" w:hAnsi="Times New Roman" w:cs="Times New Roman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1536B"/>
    <w:rPr>
      <w:rFonts w:ascii="Times New Roman" w:eastAsia="MS Mincho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11536B"/>
    <w:rPr>
      <w:rFonts w:ascii="Times New Roman" w:eastAsia="MS Mincho" w:hAnsi="Times New Roman" w:cs="Times New Roman"/>
      <w:b/>
      <w:bCs/>
      <w:sz w:val="28"/>
      <w:szCs w:val="24"/>
    </w:rPr>
  </w:style>
  <w:style w:type="character" w:customStyle="1" w:styleId="Heading7Char">
    <w:name w:val="Heading 7 Char"/>
    <w:basedOn w:val="DefaultParagraphFont"/>
    <w:link w:val="Heading7"/>
    <w:rsid w:val="0011536B"/>
    <w:rPr>
      <w:rFonts w:ascii="Times New Roman" w:eastAsia="MS Mincho" w:hAnsi="Times New Roman" w:cs="Times New Roman"/>
      <w:sz w:val="24"/>
      <w:szCs w:val="24"/>
      <w:u w:val="single"/>
    </w:rPr>
  </w:style>
  <w:style w:type="paragraph" w:styleId="Footer">
    <w:name w:val="footer"/>
    <w:basedOn w:val="Normal"/>
    <w:link w:val="FooterChar"/>
    <w:rsid w:val="0011536B"/>
    <w:pPr>
      <w:tabs>
        <w:tab w:val="center" w:pos="4320"/>
        <w:tab w:val="right" w:pos="8640"/>
      </w:tabs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11536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11536B"/>
  </w:style>
  <w:style w:type="paragraph" w:styleId="NoSpacing">
    <w:name w:val="No Spacing"/>
    <w:uiPriority w:val="1"/>
    <w:qFormat/>
    <w:rsid w:val="0011536B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11536B"/>
    <w:pPr>
      <w:spacing w:line="360" w:lineRule="auto"/>
      <w:jc w:val="both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11536B"/>
    <w:rPr>
      <w:rFonts w:ascii="Times New Roman" w:eastAsia="MS Mincho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1536B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76F0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E5C9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15E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5E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F7AF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9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F246F-B28B-4D89-9797-266303FAB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1171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Ajet Ahmeti</dc:creator>
  <cp:keywords/>
  <dc:description/>
  <cp:lastModifiedBy>Email Service</cp:lastModifiedBy>
  <cp:revision>5</cp:revision>
  <cp:lastPrinted>2018-02-08T11:21:00Z</cp:lastPrinted>
  <dcterms:created xsi:type="dcterms:W3CDTF">2019-02-12T21:59:00Z</dcterms:created>
  <dcterms:modified xsi:type="dcterms:W3CDTF">2022-09-19T09:22:00Z</dcterms:modified>
</cp:coreProperties>
</file>