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3A50" w14:textId="77777777" w:rsidR="002E1048" w:rsidRPr="00744944" w:rsidRDefault="002E1048" w:rsidP="002E1048">
      <w:pPr>
        <w:pStyle w:val="ListParagraph"/>
        <w:keepNext/>
        <w:keepLines/>
        <w:numPr>
          <w:ilvl w:val="0"/>
          <w:numId w:val="3"/>
        </w:numPr>
        <w:spacing w:after="0" w:line="259" w:lineRule="auto"/>
        <w:outlineLvl w:val="2"/>
        <w:rPr>
          <w:b/>
          <w:color w:val="auto"/>
          <w:sz w:val="22"/>
        </w:rPr>
      </w:pPr>
      <w:proofErr w:type="spellStart"/>
      <w:r w:rsidRPr="00744944">
        <w:rPr>
          <w:b/>
          <w:color w:val="auto"/>
          <w:sz w:val="22"/>
        </w:rPr>
        <w:t>Titulli</w:t>
      </w:r>
      <w:proofErr w:type="spellEnd"/>
      <w:r w:rsidRPr="00744944">
        <w:rPr>
          <w:b/>
          <w:color w:val="auto"/>
          <w:sz w:val="22"/>
        </w:rPr>
        <w:tab/>
      </w:r>
      <w:proofErr w:type="spellStart"/>
      <w:r w:rsidRPr="00744944">
        <w:rPr>
          <w:b/>
          <w:color w:val="auto"/>
          <w:sz w:val="22"/>
        </w:rPr>
        <w:t>i</w:t>
      </w:r>
      <w:proofErr w:type="spellEnd"/>
      <w:r w:rsidRPr="00744944">
        <w:rPr>
          <w:b/>
          <w:color w:val="auto"/>
          <w:sz w:val="22"/>
        </w:rPr>
        <w:t xml:space="preserve"> </w:t>
      </w:r>
      <w:proofErr w:type="spellStart"/>
      <w:r w:rsidRPr="00744944">
        <w:rPr>
          <w:b/>
          <w:color w:val="auto"/>
          <w:sz w:val="22"/>
        </w:rPr>
        <w:t>lëndës</w:t>
      </w:r>
      <w:proofErr w:type="spellEnd"/>
      <w:r w:rsidRPr="00744944">
        <w:rPr>
          <w:b/>
          <w:color w:val="auto"/>
          <w:sz w:val="22"/>
        </w:rPr>
        <w:t xml:space="preserve">: </w:t>
      </w:r>
      <w:r w:rsidRPr="00744944">
        <w:rPr>
          <w:bCs/>
          <w:color w:val="auto"/>
          <w:sz w:val="22"/>
          <w:lang w:val="sq-AL"/>
        </w:rPr>
        <w:t>Përkthimi dhe mediat</w:t>
      </w:r>
    </w:p>
    <w:tbl>
      <w:tblPr>
        <w:tblStyle w:val="TableGrid"/>
        <w:tblW w:w="9782" w:type="dxa"/>
        <w:tblInd w:w="-294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269"/>
        <w:gridCol w:w="7513"/>
      </w:tblGrid>
      <w:tr w:rsidR="002E1048" w:rsidRPr="00473A21" w14:paraId="0EE14B58" w14:textId="77777777" w:rsidTr="00481C09">
        <w:trPr>
          <w:trHeight w:val="340"/>
        </w:trPr>
        <w:tc>
          <w:tcPr>
            <w:tcW w:w="2269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8B0ECF3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rPr>
                <w:b/>
                <w:color w:val="FFFFFF"/>
              </w:rPr>
              <w:t>Informatat</w:t>
            </w:r>
            <w:proofErr w:type="spellEnd"/>
            <w:r w:rsidRPr="00473A21">
              <w:rPr>
                <w:b/>
                <w:color w:val="FFFFFF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</w:rPr>
              <w:t>themelore</w:t>
            </w:r>
            <w:proofErr w:type="spellEnd"/>
            <w:r w:rsidRPr="00473A21">
              <w:rPr>
                <w:b/>
                <w:color w:val="FFFFFF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</w:rPr>
              <w:t>për</w:t>
            </w:r>
            <w:proofErr w:type="spellEnd"/>
            <w:r w:rsidRPr="00473A21">
              <w:rPr>
                <w:b/>
                <w:color w:val="FFFFFF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67EF09B" w14:textId="77777777" w:rsidR="002E1048" w:rsidRPr="00473A21" w:rsidRDefault="002E1048" w:rsidP="00481C09">
            <w:pPr>
              <w:spacing w:after="160" w:line="259" w:lineRule="auto"/>
              <w:ind w:left="0" w:firstLine="0"/>
            </w:pPr>
          </w:p>
        </w:tc>
      </w:tr>
      <w:tr w:rsidR="002E1048" w:rsidRPr="00473A21" w14:paraId="0CBBDF05" w14:textId="77777777" w:rsidTr="00481C09">
        <w:trPr>
          <w:trHeight w:val="427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4142B0F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Njësia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akademike</w:t>
            </w:r>
            <w:proofErr w:type="spellEnd"/>
            <w:r w:rsidRPr="00473A21">
              <w:t xml:space="preserve">: 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4C4D237" w14:textId="77777777" w:rsidR="002E1048" w:rsidRPr="00473A21" w:rsidRDefault="002E1048" w:rsidP="00481C09">
            <w:pPr>
              <w:spacing w:after="0" w:line="259" w:lineRule="auto"/>
              <w:ind w:left="0" w:firstLine="0"/>
              <w:rPr>
                <w:b/>
                <w:bCs/>
              </w:rPr>
            </w:pPr>
            <w:proofErr w:type="spellStart"/>
            <w:r w:rsidRPr="00473A21">
              <w:t>Departament</w:t>
            </w:r>
            <w:proofErr w:type="spellEnd"/>
            <w:r w:rsidRPr="00473A21">
              <w:t xml:space="preserve"> </w:t>
            </w:r>
            <w:proofErr w:type="spellStart"/>
            <w:r w:rsidRPr="00473A21">
              <w:rPr>
                <w:b/>
                <w:bCs/>
              </w:rPr>
              <w:t>Gjuhë</w:t>
            </w:r>
            <w:proofErr w:type="spellEnd"/>
            <w:r w:rsidRPr="00473A21">
              <w:rPr>
                <w:b/>
                <w:bCs/>
              </w:rPr>
              <w:t xml:space="preserve"> </w:t>
            </w:r>
            <w:proofErr w:type="spellStart"/>
            <w:r w:rsidRPr="00473A21">
              <w:rPr>
                <w:b/>
                <w:bCs/>
              </w:rPr>
              <w:t>dhe</w:t>
            </w:r>
            <w:proofErr w:type="spellEnd"/>
            <w:r w:rsidRPr="00473A21">
              <w:rPr>
                <w:b/>
                <w:bCs/>
              </w:rPr>
              <w:t xml:space="preserve"> </w:t>
            </w:r>
            <w:proofErr w:type="spellStart"/>
            <w:r w:rsidRPr="00473A21">
              <w:rPr>
                <w:b/>
                <w:bCs/>
              </w:rPr>
              <w:t>Letërsi</w:t>
            </w:r>
            <w:proofErr w:type="spellEnd"/>
            <w:r w:rsidRPr="00473A21">
              <w:rPr>
                <w:b/>
                <w:bCs/>
              </w:rPr>
              <w:t xml:space="preserve"> Frenge</w:t>
            </w:r>
          </w:p>
          <w:p w14:paraId="4DC153E2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</w:p>
        </w:tc>
      </w:tr>
      <w:tr w:rsidR="002E1048" w:rsidRPr="00473A21" w14:paraId="6BF42E82" w14:textId="77777777" w:rsidTr="00481C09">
        <w:trPr>
          <w:trHeight w:val="340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E677518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Titulli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lëndës</w:t>
            </w:r>
            <w:proofErr w:type="spellEnd"/>
            <w:r w:rsidRPr="00473A21">
              <w:t>: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03EEFE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473A21">
              <w:rPr>
                <w:b/>
                <w:bCs/>
                <w:lang w:val="sq-AL"/>
              </w:rPr>
              <w:t>Përkthimi dhe mediat</w:t>
            </w:r>
          </w:p>
        </w:tc>
      </w:tr>
      <w:tr w:rsidR="002E1048" w:rsidRPr="00473A21" w14:paraId="6D0EB61A" w14:textId="77777777" w:rsidTr="00481C09">
        <w:trPr>
          <w:trHeight w:val="340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1A91FD4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Niveli</w:t>
            </w:r>
            <w:proofErr w:type="spellEnd"/>
            <w:r w:rsidRPr="00473A21">
              <w:t>: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036B01B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6D36ED">
              <w:rPr>
                <w:color w:val="auto"/>
              </w:rPr>
              <w:t>MSc</w:t>
            </w:r>
          </w:p>
        </w:tc>
      </w:tr>
      <w:tr w:rsidR="002E1048" w:rsidRPr="00473A21" w14:paraId="01B6125A" w14:textId="77777777" w:rsidTr="00481C09">
        <w:trPr>
          <w:trHeight w:val="340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86CE96C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Statusi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lëndës</w:t>
            </w:r>
            <w:proofErr w:type="spellEnd"/>
            <w:r w:rsidRPr="00473A21">
              <w:t>: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43B651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Zgjedhor</w:t>
            </w:r>
            <w:proofErr w:type="spellEnd"/>
          </w:p>
        </w:tc>
      </w:tr>
      <w:tr w:rsidR="002E1048" w:rsidRPr="00473A21" w14:paraId="449BB2CD" w14:textId="77777777" w:rsidTr="00481C09">
        <w:trPr>
          <w:trHeight w:val="340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EAC0C4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473A21">
              <w:t xml:space="preserve">Viti </w:t>
            </w:r>
            <w:proofErr w:type="spellStart"/>
            <w:r w:rsidRPr="00473A21">
              <w:t>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studimeve</w:t>
            </w:r>
            <w:proofErr w:type="spellEnd"/>
            <w:r w:rsidRPr="00473A21">
              <w:t>: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F1F048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473A21">
              <w:t xml:space="preserve">Viti I, </w:t>
            </w:r>
            <w:proofErr w:type="spellStart"/>
            <w:r w:rsidRPr="00473A21">
              <w:t>Semestri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parë</w:t>
            </w:r>
            <w:proofErr w:type="spellEnd"/>
          </w:p>
        </w:tc>
      </w:tr>
      <w:tr w:rsidR="002E1048" w:rsidRPr="00473A21" w14:paraId="64F5CDC1" w14:textId="77777777" w:rsidTr="00481C09">
        <w:trPr>
          <w:trHeight w:val="340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427489A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Numri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orëve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në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javë</w:t>
            </w:r>
            <w:proofErr w:type="spellEnd"/>
            <w:r w:rsidRPr="00473A21">
              <w:t>: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2190587" w14:textId="77777777" w:rsidR="002E1048" w:rsidRPr="006D36ED" w:rsidRDefault="002E1048" w:rsidP="00481C0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D36ED">
              <w:rPr>
                <w:color w:val="auto"/>
              </w:rPr>
              <w:t>2+2</w:t>
            </w:r>
          </w:p>
        </w:tc>
      </w:tr>
      <w:tr w:rsidR="002E1048" w:rsidRPr="00473A21" w14:paraId="55DC67B9" w14:textId="77777777" w:rsidTr="00481C09">
        <w:trPr>
          <w:trHeight w:val="340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4E34A6B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Kreditë</w:t>
            </w:r>
            <w:proofErr w:type="spellEnd"/>
            <w:r w:rsidRPr="00473A21">
              <w:t xml:space="preserve"> ECTS: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AAB486" w14:textId="77777777" w:rsidR="002E1048" w:rsidRPr="006D36ED" w:rsidRDefault="002E1048" w:rsidP="00481C0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6D36ED">
              <w:rPr>
                <w:color w:val="auto"/>
              </w:rPr>
              <w:t>5 ECTS</w:t>
            </w:r>
          </w:p>
        </w:tc>
      </w:tr>
      <w:tr w:rsidR="002E1048" w:rsidRPr="00473A21" w14:paraId="08EE6996" w14:textId="77777777" w:rsidTr="00481C09">
        <w:trPr>
          <w:trHeight w:val="340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3840565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473A21">
              <w:t>Koha / Vendi: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CF975B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473A21">
              <w:t>Salla 17</w:t>
            </w:r>
          </w:p>
        </w:tc>
      </w:tr>
      <w:tr w:rsidR="002E1048" w:rsidRPr="00473A21" w14:paraId="6AB2FCD5" w14:textId="77777777" w:rsidTr="00481C09">
        <w:trPr>
          <w:trHeight w:val="340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D5545C8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Mësimdhënësi</w:t>
            </w:r>
            <w:proofErr w:type="spellEnd"/>
            <w:r w:rsidRPr="00473A21">
              <w:t>: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62DC88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proofErr w:type="spellStart"/>
            <w:proofErr w:type="gramStart"/>
            <w:r w:rsidRPr="00375861">
              <w:rPr>
                <w:b/>
                <w:lang w:val="fr-FR"/>
              </w:rPr>
              <w:t>Prof.ass.dr</w:t>
            </w:r>
            <w:proofErr w:type="spellEnd"/>
            <w:r w:rsidRPr="00375861">
              <w:rPr>
                <w:b/>
                <w:lang w:val="fr-FR"/>
              </w:rPr>
              <w:t>.</w:t>
            </w:r>
            <w:proofErr w:type="gramEnd"/>
            <w:r w:rsidRPr="00375861">
              <w:rPr>
                <w:b/>
                <w:lang w:val="fr-FR"/>
              </w:rPr>
              <w:t xml:space="preserve"> </w:t>
            </w:r>
            <w:proofErr w:type="spellStart"/>
            <w:r w:rsidRPr="00473A21">
              <w:t>Nerimane</w:t>
            </w:r>
            <w:proofErr w:type="spellEnd"/>
            <w:r w:rsidRPr="00473A21">
              <w:t xml:space="preserve"> Kamberi</w:t>
            </w:r>
          </w:p>
        </w:tc>
      </w:tr>
      <w:tr w:rsidR="002E1048" w:rsidRPr="00473A21" w14:paraId="6489E523" w14:textId="77777777" w:rsidTr="00481C09">
        <w:trPr>
          <w:trHeight w:val="340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9A76C1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Të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dhënat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kontaktuese</w:t>
            </w:r>
            <w:proofErr w:type="spellEnd"/>
            <w:r w:rsidRPr="00473A21">
              <w:t xml:space="preserve">: 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CAC23A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FE7F3C">
              <w:t>+38344136526/ nerimane.kamberi@uni-pr.edu</w:t>
            </w:r>
          </w:p>
        </w:tc>
      </w:tr>
      <w:tr w:rsidR="002E1048" w:rsidRPr="00473A21" w14:paraId="225B862E" w14:textId="77777777" w:rsidTr="00481C09">
        <w:trPr>
          <w:trHeight w:val="1508"/>
        </w:trPr>
        <w:tc>
          <w:tcPr>
            <w:tcW w:w="226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9286727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Përshkrimi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lëndës</w:t>
            </w:r>
            <w:proofErr w:type="spellEnd"/>
            <w:r w:rsidRPr="00473A21">
              <w:t>:</w:t>
            </w:r>
          </w:p>
        </w:tc>
        <w:tc>
          <w:tcPr>
            <w:tcW w:w="751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E0A0B2D" w14:textId="77777777" w:rsidR="002E1048" w:rsidRPr="00473A21" w:rsidRDefault="002E1048" w:rsidP="00481C09">
            <w:pPr>
              <w:spacing w:after="0" w:line="259" w:lineRule="auto"/>
              <w:ind w:left="0" w:right="46" w:firstLine="0"/>
              <w:rPr>
                <w:lang w:val="sq-AL"/>
              </w:rPr>
            </w:pPr>
            <w:r w:rsidRPr="00473A21">
              <w:rPr>
                <w:color w:val="000000" w:themeColor="text1"/>
                <w:lang w:val="de-DE"/>
              </w:rPr>
              <w:t>Përkthimi  dhe mediat do të shqyrtojë çështjen e përkthimit të mediave të shkruar, elektronike dhe audiovizuale Këtu do të flitet për mediat, për  etikën në përkthim dhe për dimensionin kulturor të përkthimit</w:t>
            </w:r>
          </w:p>
        </w:tc>
      </w:tr>
      <w:tr w:rsidR="002E1048" w:rsidRPr="002E1048" w14:paraId="24501420" w14:textId="77777777" w:rsidTr="00481C09">
        <w:trPr>
          <w:trHeight w:val="1549"/>
        </w:trPr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2C375B78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Qëllimet</w:t>
            </w:r>
            <w:proofErr w:type="spellEnd"/>
            <w:r w:rsidRPr="00473A21">
              <w:t xml:space="preserve"> e </w:t>
            </w:r>
            <w:proofErr w:type="spellStart"/>
            <w:r w:rsidRPr="00473A21">
              <w:t>lëndës</w:t>
            </w:r>
            <w:proofErr w:type="spellEnd"/>
            <w:r w:rsidRPr="00473A21">
              <w:t>: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62BCCC61" w14:textId="77777777" w:rsidR="002E1048" w:rsidRPr="00473A21" w:rsidRDefault="002E1048" w:rsidP="00481C09">
            <w:pPr>
              <w:rPr>
                <w:rFonts w:eastAsia="Times New Roman"/>
                <w:color w:val="auto"/>
                <w:lang w:val="sq-AL"/>
              </w:rPr>
            </w:pPr>
            <w:r w:rsidRPr="00473A21">
              <w:rPr>
                <w:rFonts w:eastAsia="Times New Roman"/>
                <w:color w:val="auto"/>
                <w:lang w:val="sq-AL"/>
              </w:rPr>
              <w:t>Studentet në këtë lëndë do:</w:t>
            </w:r>
          </w:p>
          <w:p w14:paraId="7FF99182" w14:textId="77777777" w:rsidR="002E1048" w:rsidRPr="00473A21" w:rsidRDefault="002E1048" w:rsidP="00481C09">
            <w:pPr>
              <w:spacing w:after="0" w:line="259" w:lineRule="auto"/>
              <w:ind w:left="0" w:firstLine="0"/>
              <w:rPr>
                <w:lang w:val="de-DE"/>
              </w:rPr>
            </w:pPr>
            <w:r w:rsidRPr="00473A21">
              <w:rPr>
                <w:rFonts w:eastAsia="Times New Roman"/>
                <w:color w:val="auto"/>
                <w:lang w:val="sq-AL"/>
              </w:rPr>
              <w:t>-  t’i qaset njohjes së koncepteve dhe metodave t përkthimit në fushën e mediave, ku kërkohen përveç shkathësive dhe respektimin e disa rregullave edhe një njohje  e përgjithshme e mediave</w:t>
            </w:r>
          </w:p>
        </w:tc>
      </w:tr>
    </w:tbl>
    <w:p w14:paraId="2F20D8AE" w14:textId="77777777" w:rsidR="002E1048" w:rsidRPr="00473A21" w:rsidRDefault="002E1048" w:rsidP="002E1048">
      <w:pPr>
        <w:spacing w:after="0" w:line="259" w:lineRule="auto"/>
        <w:ind w:left="-718" w:right="11185" w:firstLine="0"/>
        <w:rPr>
          <w:sz w:val="22"/>
          <w:lang w:val="sq-AL"/>
        </w:rPr>
      </w:pPr>
    </w:p>
    <w:tbl>
      <w:tblPr>
        <w:tblStyle w:val="TableGrid"/>
        <w:tblW w:w="9782" w:type="dxa"/>
        <w:tblInd w:w="-294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228"/>
        <w:gridCol w:w="608"/>
        <w:gridCol w:w="1657"/>
        <w:gridCol w:w="1819"/>
        <w:gridCol w:w="1892"/>
        <w:gridCol w:w="1578"/>
      </w:tblGrid>
      <w:tr w:rsidR="002E1048" w:rsidRPr="00473A21" w14:paraId="36AEF121" w14:textId="77777777" w:rsidTr="00481C09">
        <w:trPr>
          <w:trHeight w:val="628"/>
        </w:trPr>
        <w:tc>
          <w:tcPr>
            <w:tcW w:w="2269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A2568E0" w14:textId="77777777" w:rsidR="002E1048" w:rsidRPr="00473A21" w:rsidRDefault="002E1048" w:rsidP="00481C09">
            <w:pPr>
              <w:spacing w:after="0" w:line="259" w:lineRule="auto"/>
              <w:ind w:left="0" w:firstLine="0"/>
              <w:rPr>
                <w:lang w:val="fr-FR"/>
              </w:rPr>
            </w:pPr>
            <w:proofErr w:type="spellStart"/>
            <w:r w:rsidRPr="00473A21">
              <w:rPr>
                <w:lang w:val="fr-FR"/>
              </w:rPr>
              <w:t>Rezultatet</w:t>
            </w:r>
            <w:proofErr w:type="spellEnd"/>
            <w:r w:rsidRPr="00473A21">
              <w:rPr>
                <w:lang w:val="fr-FR"/>
              </w:rPr>
              <w:t xml:space="preserve"> e </w:t>
            </w:r>
            <w:proofErr w:type="spellStart"/>
            <w:r w:rsidRPr="00473A21">
              <w:rPr>
                <w:lang w:val="fr-FR"/>
              </w:rPr>
              <w:t>pritshme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të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proofErr w:type="gramStart"/>
            <w:r w:rsidRPr="00473A21">
              <w:rPr>
                <w:lang w:val="fr-FR"/>
              </w:rPr>
              <w:t>nxënies</w:t>
            </w:r>
            <w:proofErr w:type="spellEnd"/>
            <w:r w:rsidRPr="00473A21">
              <w:rPr>
                <w:lang w:val="fr-FR"/>
              </w:rPr>
              <w:t>:</w:t>
            </w:r>
            <w:proofErr w:type="gramEnd"/>
          </w:p>
        </w:tc>
        <w:tc>
          <w:tcPr>
            <w:tcW w:w="751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8350ECD" w14:textId="77777777" w:rsidR="002E1048" w:rsidRPr="00473A21" w:rsidRDefault="002E1048" w:rsidP="00481C09">
            <w:pPr>
              <w:rPr>
                <w:lang w:val="fr-FR"/>
              </w:rPr>
            </w:pPr>
            <w:proofErr w:type="spellStart"/>
            <w:r w:rsidRPr="00473A21">
              <w:rPr>
                <w:lang w:val="fr-FR"/>
              </w:rPr>
              <w:t>Studenti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duhet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të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jetë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në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gjendje</w:t>
            </w:r>
            <w:proofErr w:type="spellEnd"/>
            <w:r w:rsidRPr="00473A21">
              <w:rPr>
                <w:lang w:val="fr-FR"/>
              </w:rPr>
              <w:t xml:space="preserve"> </w:t>
            </w:r>
          </w:p>
          <w:p w14:paraId="16859582" w14:textId="77777777" w:rsidR="002E1048" w:rsidRPr="00473A21" w:rsidRDefault="002E1048" w:rsidP="002E1048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473A21">
              <w:t>t’a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thellojë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përkthimin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si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proces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mësuar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në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Baçellor</w:t>
            </w:r>
            <w:proofErr w:type="spellEnd"/>
          </w:p>
          <w:p w14:paraId="1DC55733" w14:textId="77777777" w:rsidR="002E1048" w:rsidRPr="00473A21" w:rsidRDefault="002E1048" w:rsidP="00481C09"/>
        </w:tc>
      </w:tr>
      <w:tr w:rsidR="002E1048" w:rsidRPr="00473A21" w14:paraId="7BD9115C" w14:textId="77777777" w:rsidTr="00481C09">
        <w:trPr>
          <w:trHeight w:val="628"/>
        </w:trPr>
        <w:tc>
          <w:tcPr>
            <w:tcW w:w="2269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0656244" w14:textId="77777777" w:rsidR="002E1048" w:rsidRPr="00473A21" w:rsidRDefault="002E1048" w:rsidP="00481C09">
            <w:pPr>
              <w:spacing w:after="160" w:line="259" w:lineRule="auto"/>
              <w:ind w:left="0" w:firstLine="0"/>
            </w:pPr>
          </w:p>
        </w:tc>
        <w:tc>
          <w:tcPr>
            <w:tcW w:w="7513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77BE64" w14:textId="77777777" w:rsidR="002E1048" w:rsidRPr="00473A21" w:rsidRDefault="002E1048" w:rsidP="002E1048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473A21">
              <w:t>t’i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njoh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vështirësitë</w:t>
            </w:r>
            <w:proofErr w:type="spellEnd"/>
            <w:r w:rsidRPr="00473A21">
              <w:t xml:space="preserve"> e </w:t>
            </w:r>
            <w:proofErr w:type="spellStart"/>
            <w:r w:rsidRPr="00473A21">
              <w:t>përkthimit</w:t>
            </w:r>
            <w:proofErr w:type="spellEnd"/>
          </w:p>
          <w:p w14:paraId="18CFED8E" w14:textId="77777777" w:rsidR="002E1048" w:rsidRPr="00473A21" w:rsidRDefault="002E1048" w:rsidP="00481C09"/>
        </w:tc>
      </w:tr>
      <w:tr w:rsidR="002E1048" w:rsidRPr="00473A21" w14:paraId="2B91985B" w14:textId="77777777" w:rsidTr="00481C09">
        <w:trPr>
          <w:trHeight w:val="340"/>
        </w:trPr>
        <w:tc>
          <w:tcPr>
            <w:tcW w:w="2269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17C0024" w14:textId="77777777" w:rsidR="002E1048" w:rsidRPr="00473A21" w:rsidRDefault="002E1048" w:rsidP="00481C09">
            <w:pPr>
              <w:spacing w:after="160" w:line="259" w:lineRule="auto"/>
              <w:ind w:left="0" w:firstLine="0"/>
            </w:pPr>
          </w:p>
        </w:tc>
        <w:tc>
          <w:tcPr>
            <w:tcW w:w="7513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1E3986" w14:textId="77777777" w:rsidR="002E1048" w:rsidRPr="00473A21" w:rsidRDefault="002E1048" w:rsidP="002E1048">
            <w:pPr>
              <w:pStyle w:val="ListParagraph"/>
              <w:numPr>
                <w:ilvl w:val="0"/>
                <w:numId w:val="2"/>
              </w:numPr>
              <w:rPr>
                <w:color w:val="auto"/>
              </w:rPr>
            </w:pPr>
            <w:proofErr w:type="spellStart"/>
            <w:r w:rsidRPr="00473A21">
              <w:rPr>
                <w:color w:val="auto"/>
              </w:rPr>
              <w:t>të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hy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në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veçantinë</w:t>
            </w:r>
            <w:proofErr w:type="spellEnd"/>
            <w:r w:rsidRPr="00473A21">
              <w:rPr>
                <w:color w:val="auto"/>
              </w:rPr>
              <w:t xml:space="preserve"> e </w:t>
            </w:r>
            <w:proofErr w:type="spellStart"/>
            <w:r w:rsidRPr="00473A21">
              <w:rPr>
                <w:color w:val="auto"/>
              </w:rPr>
              <w:t>përkthimit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të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mediave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të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rivendos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veprën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dhe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autorin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në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kohë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dhe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hapësirë</w:t>
            </w:r>
            <w:proofErr w:type="spellEnd"/>
          </w:p>
        </w:tc>
      </w:tr>
      <w:tr w:rsidR="002E1048" w:rsidRPr="00473A21" w14:paraId="0EF9A6FD" w14:textId="77777777" w:rsidTr="00481C09">
        <w:trPr>
          <w:trHeight w:val="628"/>
        </w:trPr>
        <w:tc>
          <w:tcPr>
            <w:tcW w:w="2269" w:type="dxa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B8EAA43" w14:textId="77777777" w:rsidR="002E1048" w:rsidRPr="00473A21" w:rsidRDefault="002E1048" w:rsidP="00481C09">
            <w:pPr>
              <w:spacing w:after="160" w:line="259" w:lineRule="auto"/>
              <w:ind w:left="0" w:firstLine="0"/>
            </w:pPr>
          </w:p>
        </w:tc>
        <w:tc>
          <w:tcPr>
            <w:tcW w:w="7513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267F96" w14:textId="77777777" w:rsidR="002E1048" w:rsidRPr="00473A21" w:rsidRDefault="002E1048" w:rsidP="002E1048">
            <w:pPr>
              <w:pStyle w:val="ListParagraph"/>
              <w:numPr>
                <w:ilvl w:val="0"/>
                <w:numId w:val="2"/>
              </w:numPr>
              <w:rPr>
                <w:color w:val="auto"/>
              </w:rPr>
            </w:pPr>
            <w:proofErr w:type="spellStart"/>
            <w:r w:rsidRPr="00473A21">
              <w:rPr>
                <w:color w:val="auto"/>
              </w:rPr>
              <w:t>zhvillojnë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më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tej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shkathtësitë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individuale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të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përkthimit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të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teksteve</w:t>
            </w:r>
            <w:proofErr w:type="spellEnd"/>
            <w:r w:rsidRPr="00473A21">
              <w:rPr>
                <w:color w:val="auto"/>
              </w:rPr>
              <w:t xml:space="preserve"> (</w:t>
            </w:r>
            <w:proofErr w:type="spellStart"/>
            <w:r w:rsidRPr="00473A21">
              <w:rPr>
                <w:color w:val="auto"/>
              </w:rPr>
              <w:t>orale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dhe</w:t>
            </w:r>
            <w:proofErr w:type="spellEnd"/>
            <w:r w:rsidRPr="00473A21">
              <w:rPr>
                <w:color w:val="auto"/>
              </w:rPr>
              <w:t>/</w:t>
            </w:r>
            <w:proofErr w:type="spellStart"/>
            <w:r w:rsidRPr="00473A21">
              <w:rPr>
                <w:color w:val="auto"/>
              </w:rPr>
              <w:t>ose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të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shkruara</w:t>
            </w:r>
            <w:proofErr w:type="spellEnd"/>
            <w:r w:rsidRPr="00473A21">
              <w:rPr>
                <w:color w:val="auto"/>
              </w:rPr>
              <w:t xml:space="preserve">) </w:t>
            </w:r>
            <w:proofErr w:type="spellStart"/>
            <w:r w:rsidRPr="00473A21">
              <w:rPr>
                <w:color w:val="auto"/>
              </w:rPr>
              <w:t>të</w:t>
            </w:r>
            <w:proofErr w:type="spellEnd"/>
            <w:r w:rsidRPr="00473A21">
              <w:rPr>
                <w:color w:val="auto"/>
              </w:rPr>
              <w:t xml:space="preserve"> </w:t>
            </w:r>
            <w:proofErr w:type="spellStart"/>
            <w:r w:rsidRPr="00473A21">
              <w:rPr>
                <w:color w:val="auto"/>
              </w:rPr>
              <w:t>ndryshme</w:t>
            </w:r>
            <w:proofErr w:type="spellEnd"/>
          </w:p>
        </w:tc>
      </w:tr>
      <w:tr w:rsidR="002E1048" w:rsidRPr="00473A21" w14:paraId="6D29F1F1" w14:textId="77777777" w:rsidTr="00481C09">
        <w:trPr>
          <w:trHeight w:val="340"/>
        </w:trPr>
        <w:tc>
          <w:tcPr>
            <w:tcW w:w="9782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A87F761" w14:textId="77777777" w:rsidR="002E1048" w:rsidRPr="00473A21" w:rsidRDefault="002E1048" w:rsidP="00481C09">
            <w:pPr>
              <w:spacing w:after="0" w:line="259" w:lineRule="auto"/>
              <w:ind w:left="0" w:firstLine="0"/>
              <w:rPr>
                <w:color w:val="auto"/>
              </w:rPr>
            </w:pPr>
            <w:proofErr w:type="spellStart"/>
            <w:r w:rsidRPr="00473A21">
              <w:rPr>
                <w:b/>
                <w:color w:val="auto"/>
              </w:rPr>
              <w:t>Ngarkesa</w:t>
            </w:r>
            <w:proofErr w:type="spellEnd"/>
            <w:r w:rsidRPr="00473A21">
              <w:rPr>
                <w:b/>
                <w:color w:val="auto"/>
              </w:rPr>
              <w:t xml:space="preserve"> e </w:t>
            </w:r>
            <w:proofErr w:type="spellStart"/>
            <w:r w:rsidRPr="00473A21">
              <w:rPr>
                <w:b/>
                <w:color w:val="auto"/>
              </w:rPr>
              <w:t>studentit</w:t>
            </w:r>
            <w:proofErr w:type="spellEnd"/>
            <w:r w:rsidRPr="00473A21">
              <w:rPr>
                <w:b/>
                <w:color w:val="auto"/>
              </w:rPr>
              <w:t xml:space="preserve"> (</w:t>
            </w:r>
            <w:proofErr w:type="spellStart"/>
            <w:r w:rsidRPr="00473A21">
              <w:rPr>
                <w:b/>
                <w:color w:val="auto"/>
              </w:rPr>
              <w:t>duhet</w:t>
            </w:r>
            <w:proofErr w:type="spellEnd"/>
            <w:r w:rsidRPr="00473A21">
              <w:rPr>
                <w:b/>
                <w:color w:val="auto"/>
              </w:rPr>
              <w:t xml:space="preserve"> </w:t>
            </w:r>
            <w:proofErr w:type="spellStart"/>
            <w:r w:rsidRPr="00473A21">
              <w:rPr>
                <w:b/>
                <w:color w:val="auto"/>
              </w:rPr>
              <w:t>të</w:t>
            </w:r>
            <w:proofErr w:type="spellEnd"/>
            <w:r w:rsidRPr="00473A21">
              <w:rPr>
                <w:b/>
                <w:color w:val="auto"/>
              </w:rPr>
              <w:t xml:space="preserve"> </w:t>
            </w:r>
            <w:proofErr w:type="spellStart"/>
            <w:r w:rsidRPr="00473A21">
              <w:rPr>
                <w:b/>
                <w:color w:val="auto"/>
              </w:rPr>
              <w:t>jetë</w:t>
            </w:r>
            <w:proofErr w:type="spellEnd"/>
            <w:r w:rsidRPr="00473A21">
              <w:rPr>
                <w:b/>
                <w:color w:val="auto"/>
              </w:rPr>
              <w:t xml:space="preserve"> </w:t>
            </w:r>
            <w:proofErr w:type="spellStart"/>
            <w:r w:rsidRPr="00473A21">
              <w:rPr>
                <w:b/>
                <w:color w:val="auto"/>
              </w:rPr>
              <w:t>në</w:t>
            </w:r>
            <w:proofErr w:type="spellEnd"/>
            <w:r w:rsidRPr="00473A21">
              <w:rPr>
                <w:b/>
                <w:color w:val="auto"/>
              </w:rPr>
              <w:t xml:space="preserve"> </w:t>
            </w:r>
            <w:proofErr w:type="spellStart"/>
            <w:r w:rsidRPr="00473A21">
              <w:rPr>
                <w:b/>
                <w:color w:val="auto"/>
              </w:rPr>
              <w:t>përputhje</w:t>
            </w:r>
            <w:proofErr w:type="spellEnd"/>
            <w:r w:rsidRPr="00473A21">
              <w:rPr>
                <w:b/>
                <w:color w:val="auto"/>
              </w:rPr>
              <w:t xml:space="preserve"> me </w:t>
            </w:r>
            <w:proofErr w:type="spellStart"/>
            <w:r w:rsidRPr="00473A21">
              <w:rPr>
                <w:b/>
                <w:color w:val="auto"/>
              </w:rPr>
              <w:t>rezultatet</w:t>
            </w:r>
            <w:proofErr w:type="spellEnd"/>
            <w:r w:rsidRPr="00473A21">
              <w:rPr>
                <w:b/>
                <w:color w:val="auto"/>
              </w:rPr>
              <w:t xml:space="preserve"> e </w:t>
            </w:r>
            <w:proofErr w:type="spellStart"/>
            <w:r w:rsidRPr="00473A21">
              <w:rPr>
                <w:b/>
                <w:color w:val="auto"/>
              </w:rPr>
              <w:t>nxënies</w:t>
            </w:r>
            <w:proofErr w:type="spellEnd"/>
            <w:r w:rsidRPr="00473A21">
              <w:rPr>
                <w:b/>
                <w:color w:val="auto"/>
              </w:rPr>
              <w:t xml:space="preserve"> </w:t>
            </w:r>
            <w:proofErr w:type="spellStart"/>
            <w:r w:rsidRPr="00473A21">
              <w:rPr>
                <w:b/>
                <w:color w:val="auto"/>
              </w:rPr>
              <w:t>së</w:t>
            </w:r>
            <w:proofErr w:type="spellEnd"/>
            <w:r w:rsidRPr="00473A21">
              <w:rPr>
                <w:b/>
                <w:color w:val="auto"/>
              </w:rPr>
              <w:t xml:space="preserve"> </w:t>
            </w:r>
            <w:proofErr w:type="spellStart"/>
            <w:r w:rsidRPr="00473A21">
              <w:rPr>
                <w:b/>
                <w:color w:val="auto"/>
              </w:rPr>
              <w:t>studentit</w:t>
            </w:r>
            <w:proofErr w:type="spellEnd"/>
            <w:r w:rsidRPr="00473A21">
              <w:rPr>
                <w:b/>
                <w:color w:val="auto"/>
              </w:rPr>
              <w:t>)</w:t>
            </w:r>
          </w:p>
        </w:tc>
      </w:tr>
      <w:tr w:rsidR="002E1048" w:rsidRPr="00473A21" w14:paraId="3F5347B8" w14:textId="77777777" w:rsidTr="00481C09">
        <w:trPr>
          <w:trHeight w:val="340"/>
        </w:trPr>
        <w:tc>
          <w:tcPr>
            <w:tcW w:w="466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D33A31B" w14:textId="77777777" w:rsidR="002E1048" w:rsidRPr="00473A21" w:rsidRDefault="002E1048" w:rsidP="00481C0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473A21">
              <w:rPr>
                <w:lang w:val="sq-AL"/>
              </w:rPr>
              <w:lastRenderedPageBreak/>
              <w:t xml:space="preserve">Aktiviteti 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14:paraId="41054D0D" w14:textId="77777777" w:rsidR="002E1048" w:rsidRPr="00473A21" w:rsidRDefault="002E1048" w:rsidP="00481C09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473A21">
              <w:rPr>
                <w:color w:val="auto"/>
              </w:rPr>
              <w:tab/>
            </w:r>
            <w:r w:rsidRPr="00473A21">
              <w:rPr>
                <w:color w:val="auto"/>
                <w:lang w:val="sq-AL"/>
              </w:rPr>
              <w:t>Orë</w:t>
            </w:r>
            <w:r w:rsidRPr="00473A21">
              <w:rPr>
                <w:color w:val="auto"/>
              </w:rPr>
              <w:t xml:space="preserve"> </w:t>
            </w:r>
            <w:r w:rsidRPr="00473A21">
              <w:rPr>
                <w:color w:val="auto"/>
                <w:lang w:val="sq-AL"/>
              </w:rPr>
              <w:t>mësimore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369CA83" w14:textId="77777777" w:rsidR="002E1048" w:rsidRPr="00473A21" w:rsidRDefault="002E1048" w:rsidP="00481C09">
            <w:pPr>
              <w:tabs>
                <w:tab w:val="center" w:pos="696"/>
                <w:tab w:val="center" w:pos="2303"/>
              </w:tabs>
              <w:spacing w:after="0" w:line="259" w:lineRule="auto"/>
              <w:ind w:left="220" w:firstLine="0"/>
              <w:rPr>
                <w:color w:val="auto"/>
              </w:rPr>
            </w:pPr>
            <w:r w:rsidRPr="00473A21">
              <w:rPr>
                <w:color w:val="auto"/>
                <w:lang w:val="sq-AL"/>
              </w:rPr>
              <w:t>Ditë</w:t>
            </w:r>
            <w:r w:rsidRPr="00473A21">
              <w:rPr>
                <w:color w:val="auto"/>
              </w:rPr>
              <w:t>/</w:t>
            </w:r>
            <w:r w:rsidRPr="00473A21">
              <w:rPr>
                <w:color w:val="auto"/>
                <w:lang w:val="sq-AL"/>
              </w:rPr>
              <w:t>Javë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C8AAE74" w14:textId="77777777" w:rsidR="002E1048" w:rsidRPr="00473A21" w:rsidRDefault="002E1048" w:rsidP="00481C0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73A21">
              <w:rPr>
                <w:color w:val="auto"/>
                <w:lang w:val="sq-AL"/>
              </w:rPr>
              <w:t>Gjithsej</w:t>
            </w:r>
          </w:p>
        </w:tc>
      </w:tr>
      <w:tr w:rsidR="002E1048" w:rsidRPr="00473A21" w14:paraId="65E5D108" w14:textId="77777777" w:rsidTr="00481C09">
        <w:trPr>
          <w:trHeight w:val="340"/>
        </w:trPr>
        <w:tc>
          <w:tcPr>
            <w:tcW w:w="466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8F344CB" w14:textId="77777777" w:rsidR="002E1048" w:rsidRPr="00473A21" w:rsidRDefault="002E1048" w:rsidP="00481C0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473A21">
              <w:rPr>
                <w:lang w:val="sq-AL"/>
              </w:rPr>
              <w:t xml:space="preserve">Ligjëratat 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27A30F9E" w14:textId="77777777" w:rsidR="002E1048" w:rsidRPr="00473A21" w:rsidRDefault="002E1048" w:rsidP="00481C09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473A21">
              <w:rPr>
                <w:color w:val="auto"/>
              </w:rPr>
              <w:tab/>
            </w:r>
            <w:r w:rsidRPr="00473A21">
              <w:t>2 (90min)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59ADB38" w14:textId="77777777" w:rsidR="002E1048" w:rsidRPr="00473A21" w:rsidRDefault="002E1048" w:rsidP="00481C09">
            <w:pPr>
              <w:tabs>
                <w:tab w:val="center" w:pos="61"/>
                <w:tab w:val="center" w:pos="1974"/>
              </w:tabs>
              <w:spacing w:after="0" w:line="259" w:lineRule="auto"/>
              <w:jc w:val="both"/>
              <w:rPr>
                <w:color w:val="auto"/>
              </w:rPr>
            </w:pPr>
            <w:r w:rsidRPr="00473A21">
              <w:rPr>
                <w:color w:val="auto"/>
              </w:rPr>
              <w:t>15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0D8BD60" w14:textId="77777777" w:rsidR="002E1048" w:rsidRPr="00473A21" w:rsidRDefault="002E1048" w:rsidP="00481C09">
            <w:pPr>
              <w:spacing w:after="0" w:line="259" w:lineRule="auto"/>
              <w:ind w:left="0" w:firstLine="0"/>
              <w:rPr>
                <w:color w:val="auto"/>
              </w:rPr>
            </w:pPr>
            <w:r w:rsidRPr="00473A21">
              <w:rPr>
                <w:color w:val="auto"/>
              </w:rPr>
              <w:t>22.5</w:t>
            </w:r>
          </w:p>
        </w:tc>
      </w:tr>
      <w:tr w:rsidR="002E1048" w:rsidRPr="00473A21" w14:paraId="1305E13F" w14:textId="77777777" w:rsidTr="00481C09">
        <w:trPr>
          <w:trHeight w:val="340"/>
        </w:trPr>
        <w:tc>
          <w:tcPr>
            <w:tcW w:w="466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C9112D9" w14:textId="77777777" w:rsidR="002E1048" w:rsidRPr="00473A21" w:rsidRDefault="002E1048" w:rsidP="00481C0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473A21">
              <w:rPr>
                <w:lang w:val="sq-AL"/>
              </w:rPr>
              <w:t>Teori/Punë në laborator/Ushtrime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248CDABD" w14:textId="77777777" w:rsidR="002E1048" w:rsidRPr="00473A21" w:rsidRDefault="002E1048" w:rsidP="00481C09">
            <w:pPr>
              <w:spacing w:after="160" w:line="259" w:lineRule="auto"/>
              <w:ind w:left="0" w:firstLine="0"/>
              <w:rPr>
                <w:color w:val="auto"/>
              </w:rPr>
            </w:pPr>
            <w:r w:rsidRPr="00473A21">
              <w:t>2 (90min)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AB03836" w14:textId="77777777" w:rsidR="002E1048" w:rsidRPr="00473A21" w:rsidRDefault="002E1048" w:rsidP="00481C09">
            <w:pPr>
              <w:spacing w:after="160" w:line="259" w:lineRule="auto"/>
              <w:jc w:val="both"/>
              <w:rPr>
                <w:color w:val="auto"/>
              </w:rPr>
            </w:pPr>
            <w:r w:rsidRPr="00473A21">
              <w:rPr>
                <w:color w:val="auto"/>
              </w:rPr>
              <w:t>15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5694841" w14:textId="77777777" w:rsidR="002E1048" w:rsidRPr="00473A21" w:rsidRDefault="002E1048" w:rsidP="00481C09">
            <w:pPr>
              <w:spacing w:after="160" w:line="259" w:lineRule="auto"/>
              <w:ind w:left="0" w:firstLine="0"/>
              <w:rPr>
                <w:color w:val="auto"/>
              </w:rPr>
            </w:pPr>
            <w:r w:rsidRPr="00473A21">
              <w:rPr>
                <w:color w:val="auto"/>
              </w:rPr>
              <w:t>22.5</w:t>
            </w:r>
          </w:p>
        </w:tc>
      </w:tr>
      <w:tr w:rsidR="002E1048" w:rsidRPr="00473A21" w14:paraId="53474233" w14:textId="77777777" w:rsidTr="00481C09">
        <w:trPr>
          <w:trHeight w:val="340"/>
        </w:trPr>
        <w:tc>
          <w:tcPr>
            <w:tcW w:w="466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9EFC7C" w14:textId="77777777" w:rsidR="002E1048" w:rsidRPr="00473A21" w:rsidRDefault="002E1048" w:rsidP="00481C0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473A21">
              <w:rPr>
                <w:lang w:val="sq-AL"/>
              </w:rPr>
              <w:t>Përgatitje për test intermediar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65490FA4" w14:textId="77777777" w:rsidR="002E1048" w:rsidRPr="00473A21" w:rsidRDefault="002E1048" w:rsidP="00481C09">
            <w:pPr>
              <w:spacing w:after="160" w:line="259" w:lineRule="auto"/>
              <w:ind w:left="0" w:firstLine="0"/>
              <w:rPr>
                <w:color w:val="auto"/>
              </w:rPr>
            </w:pPr>
            <w:r w:rsidRPr="00473A21">
              <w:rPr>
                <w:color w:val="auto"/>
              </w:rPr>
              <w:t>1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EE9E450" w14:textId="77777777" w:rsidR="002E1048" w:rsidRPr="00473A21" w:rsidRDefault="002E1048" w:rsidP="00481C09">
            <w:pPr>
              <w:spacing w:after="160" w:line="259" w:lineRule="auto"/>
              <w:jc w:val="both"/>
              <w:rPr>
                <w:color w:val="auto"/>
              </w:rPr>
            </w:pPr>
            <w:r w:rsidRPr="00473A21">
              <w:rPr>
                <w:color w:val="auto"/>
              </w:rPr>
              <w:t>8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DE8B3D2" w14:textId="77777777" w:rsidR="002E1048" w:rsidRPr="00473A21" w:rsidRDefault="002E1048" w:rsidP="00481C09">
            <w:pPr>
              <w:spacing w:after="160" w:line="259" w:lineRule="auto"/>
              <w:ind w:left="0" w:firstLine="0"/>
              <w:rPr>
                <w:color w:val="auto"/>
              </w:rPr>
            </w:pPr>
            <w:r w:rsidRPr="00473A21">
              <w:rPr>
                <w:color w:val="auto"/>
              </w:rPr>
              <w:t>8</w:t>
            </w:r>
          </w:p>
        </w:tc>
      </w:tr>
      <w:tr w:rsidR="002E1048" w:rsidRPr="00473A21" w14:paraId="35562514" w14:textId="77777777" w:rsidTr="00481C09">
        <w:trPr>
          <w:trHeight w:val="340"/>
        </w:trPr>
        <w:tc>
          <w:tcPr>
            <w:tcW w:w="466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C3803B" w14:textId="77777777" w:rsidR="002E1048" w:rsidRPr="00473A21" w:rsidRDefault="002E1048" w:rsidP="00481C0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473A21">
              <w:rPr>
                <w:lang w:val="sq-AL"/>
              </w:rPr>
              <w:t>Konsultime me mësimdhënësin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3A1B523E" w14:textId="77777777" w:rsidR="002E1048" w:rsidRPr="00473A21" w:rsidRDefault="002E1048" w:rsidP="00481C09">
            <w:pPr>
              <w:rPr>
                <w:color w:val="auto"/>
              </w:rPr>
            </w:pPr>
            <w:r w:rsidRPr="00473A21">
              <w:rPr>
                <w:color w:val="auto"/>
              </w:rPr>
              <w:t xml:space="preserve">10 </w:t>
            </w:r>
            <w:proofErr w:type="spellStart"/>
            <w:r w:rsidRPr="00473A21">
              <w:rPr>
                <w:color w:val="auto"/>
              </w:rPr>
              <w:t>mn</w:t>
            </w:r>
            <w:proofErr w:type="spellEnd"/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2EE346" w14:textId="77777777" w:rsidR="002E1048" w:rsidRPr="00473A21" w:rsidRDefault="002E1048" w:rsidP="00481C09">
            <w:pPr>
              <w:jc w:val="both"/>
              <w:rPr>
                <w:color w:val="auto"/>
              </w:rPr>
            </w:pPr>
            <w:r w:rsidRPr="00473A21">
              <w:rPr>
                <w:color w:val="auto"/>
              </w:rPr>
              <w:t>15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2D1CA99" w14:textId="77777777" w:rsidR="002E1048" w:rsidRPr="00473A21" w:rsidRDefault="002E1048" w:rsidP="00481C09">
            <w:pPr>
              <w:rPr>
                <w:color w:val="auto"/>
              </w:rPr>
            </w:pPr>
            <w:r w:rsidRPr="00473A21">
              <w:rPr>
                <w:color w:val="auto"/>
              </w:rPr>
              <w:t>2.5</w:t>
            </w:r>
          </w:p>
        </w:tc>
      </w:tr>
      <w:tr w:rsidR="002E1048" w:rsidRPr="00473A21" w14:paraId="30C8756B" w14:textId="77777777" w:rsidTr="00481C09">
        <w:trPr>
          <w:trHeight w:val="340"/>
        </w:trPr>
        <w:tc>
          <w:tcPr>
            <w:tcW w:w="466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4D92D68" w14:textId="77777777" w:rsidR="002E1048" w:rsidRPr="00473A21" w:rsidRDefault="002E1048" w:rsidP="00481C0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473A21">
              <w:rPr>
                <w:lang w:val="sq-AL"/>
              </w:rPr>
              <w:t>Testi, punimi i seminarit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5AAFD103" w14:textId="77777777" w:rsidR="002E1048" w:rsidRPr="00473A21" w:rsidRDefault="002E1048" w:rsidP="00481C09">
            <w:pPr>
              <w:spacing w:after="160" w:line="259" w:lineRule="auto"/>
              <w:ind w:left="0" w:firstLine="0"/>
              <w:rPr>
                <w:color w:val="auto"/>
              </w:rPr>
            </w:pPr>
            <w:r w:rsidRPr="00473A21">
              <w:rPr>
                <w:color w:val="auto"/>
              </w:rPr>
              <w:t>8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5F23EF3" w14:textId="77777777" w:rsidR="002E1048" w:rsidRPr="00473A21" w:rsidRDefault="002E1048" w:rsidP="00481C09">
            <w:pPr>
              <w:spacing w:after="160" w:line="259" w:lineRule="auto"/>
              <w:ind w:left="0"/>
              <w:jc w:val="both"/>
              <w:rPr>
                <w:color w:val="auto"/>
              </w:rPr>
            </w:pPr>
            <w:r w:rsidRPr="00473A21">
              <w:rPr>
                <w:color w:val="auto"/>
              </w:rPr>
              <w:t>1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965C877" w14:textId="77777777" w:rsidR="002E1048" w:rsidRPr="00473A21" w:rsidRDefault="002E1048" w:rsidP="00481C09">
            <w:pPr>
              <w:spacing w:after="160" w:line="259" w:lineRule="auto"/>
              <w:ind w:left="0" w:firstLine="0"/>
              <w:rPr>
                <w:color w:val="auto"/>
              </w:rPr>
            </w:pPr>
            <w:r w:rsidRPr="00473A21">
              <w:rPr>
                <w:color w:val="auto"/>
              </w:rPr>
              <w:t>8</w:t>
            </w:r>
          </w:p>
        </w:tc>
      </w:tr>
      <w:tr w:rsidR="002E1048" w:rsidRPr="00473A21" w14:paraId="70C9A1C6" w14:textId="77777777" w:rsidTr="00481C09">
        <w:trPr>
          <w:trHeight w:val="340"/>
        </w:trPr>
        <w:tc>
          <w:tcPr>
            <w:tcW w:w="466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4D4AD6" w14:textId="77777777" w:rsidR="002E1048" w:rsidRPr="00473A21" w:rsidRDefault="002E1048" w:rsidP="00481C0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473A21">
              <w:rPr>
                <w:lang w:val="sq-AL"/>
              </w:rPr>
              <w:t>Detyrë shtëpie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513CB9B9" w14:textId="77777777" w:rsidR="002E1048" w:rsidRPr="00473A21" w:rsidRDefault="002E1048" w:rsidP="00481C09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473A21">
              <w:rPr>
                <w:color w:val="auto"/>
              </w:rPr>
              <w:tab/>
              <w:t>1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1ADE113" w14:textId="77777777" w:rsidR="002E1048" w:rsidRPr="00473A21" w:rsidRDefault="002E1048" w:rsidP="00481C09">
            <w:pPr>
              <w:tabs>
                <w:tab w:val="center" w:pos="62"/>
                <w:tab w:val="center" w:pos="1975"/>
              </w:tabs>
              <w:spacing w:after="0" w:line="259" w:lineRule="auto"/>
              <w:ind w:left="0"/>
              <w:jc w:val="both"/>
              <w:rPr>
                <w:color w:val="auto"/>
              </w:rPr>
            </w:pPr>
            <w:r w:rsidRPr="00473A21">
              <w:rPr>
                <w:color w:val="auto"/>
              </w:rPr>
              <w:t>15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A05AD7" w14:textId="77777777" w:rsidR="002E1048" w:rsidRPr="00473A21" w:rsidRDefault="002E1048" w:rsidP="00481C09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73A21">
              <w:rPr>
                <w:color w:val="auto"/>
              </w:rPr>
              <w:t>15</w:t>
            </w:r>
          </w:p>
        </w:tc>
      </w:tr>
      <w:tr w:rsidR="002E1048" w:rsidRPr="00473A21" w14:paraId="286BFF69" w14:textId="77777777" w:rsidTr="00481C09">
        <w:trPr>
          <w:trHeight w:val="340"/>
        </w:trPr>
        <w:tc>
          <w:tcPr>
            <w:tcW w:w="466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502790" w14:textId="77777777" w:rsidR="002E1048" w:rsidRPr="00473A21" w:rsidRDefault="002E1048" w:rsidP="00481C0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473A21">
              <w:rPr>
                <w:lang w:val="sq-AL"/>
              </w:rPr>
              <w:t>Mësimi individual (në bibliotekë apo në shtëpi)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580A71E3" w14:textId="77777777" w:rsidR="002E1048" w:rsidRPr="00473A21" w:rsidRDefault="002E1048" w:rsidP="00481C09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473A21">
              <w:rPr>
                <w:color w:val="auto"/>
                <w:lang w:val="fr-FR"/>
              </w:rPr>
              <w:tab/>
            </w:r>
            <w:r w:rsidRPr="00473A21">
              <w:rPr>
                <w:color w:val="auto"/>
              </w:rPr>
              <w:t>2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3C0029C" w14:textId="77777777" w:rsidR="002E1048" w:rsidRPr="00473A21" w:rsidRDefault="002E1048" w:rsidP="00481C09">
            <w:pPr>
              <w:tabs>
                <w:tab w:val="center" w:pos="62"/>
                <w:tab w:val="center" w:pos="1975"/>
              </w:tabs>
              <w:spacing w:after="0" w:line="259" w:lineRule="auto"/>
              <w:ind w:left="0"/>
              <w:jc w:val="both"/>
              <w:rPr>
                <w:color w:val="auto"/>
              </w:rPr>
            </w:pPr>
            <w:r w:rsidRPr="00473A21">
              <w:rPr>
                <w:color w:val="auto"/>
              </w:rPr>
              <w:t>15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830EFCB" w14:textId="77777777" w:rsidR="002E1048" w:rsidRPr="00473A21" w:rsidRDefault="002E1048" w:rsidP="00481C09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73A21">
              <w:rPr>
                <w:color w:val="auto"/>
              </w:rPr>
              <w:t>30</w:t>
            </w:r>
          </w:p>
        </w:tc>
      </w:tr>
      <w:tr w:rsidR="002E1048" w:rsidRPr="00473A21" w14:paraId="71390F4E" w14:textId="77777777" w:rsidTr="00481C09">
        <w:trPr>
          <w:trHeight w:val="340"/>
        </w:trPr>
        <w:tc>
          <w:tcPr>
            <w:tcW w:w="466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2322F9E" w14:textId="77777777" w:rsidR="002E1048" w:rsidRPr="00473A21" w:rsidRDefault="002E1048" w:rsidP="00481C0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473A21">
              <w:rPr>
                <w:lang w:val="sq-AL"/>
              </w:rPr>
              <w:t xml:space="preserve">Përgatitja për provimin final 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6A599D62" w14:textId="77777777" w:rsidR="002E1048" w:rsidRPr="00473A21" w:rsidRDefault="002E1048" w:rsidP="00481C09">
            <w:pPr>
              <w:spacing w:after="160" w:line="259" w:lineRule="auto"/>
              <w:ind w:left="0" w:firstLine="0"/>
              <w:rPr>
                <w:color w:val="auto"/>
              </w:rPr>
            </w:pPr>
            <w:r w:rsidRPr="00473A21">
              <w:rPr>
                <w:color w:val="auto"/>
              </w:rPr>
              <w:t>8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AF7A267" w14:textId="77777777" w:rsidR="002E1048" w:rsidRPr="00473A21" w:rsidRDefault="002E1048" w:rsidP="00481C09">
            <w:pPr>
              <w:spacing w:after="160" w:line="259" w:lineRule="auto"/>
              <w:ind w:left="40" w:firstLine="0"/>
              <w:jc w:val="both"/>
              <w:rPr>
                <w:color w:val="auto"/>
              </w:rPr>
            </w:pPr>
            <w:r w:rsidRPr="00473A21">
              <w:rPr>
                <w:color w:val="auto"/>
              </w:rPr>
              <w:t>2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91E0F2D" w14:textId="77777777" w:rsidR="002E1048" w:rsidRPr="00473A21" w:rsidRDefault="002E1048" w:rsidP="00481C09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73A21">
              <w:rPr>
                <w:color w:val="auto"/>
              </w:rPr>
              <w:t>16</w:t>
            </w:r>
          </w:p>
        </w:tc>
      </w:tr>
      <w:tr w:rsidR="002E1048" w:rsidRPr="00473A21" w14:paraId="6F47407F" w14:textId="77777777" w:rsidTr="00481C09">
        <w:trPr>
          <w:trHeight w:val="340"/>
        </w:trPr>
        <w:tc>
          <w:tcPr>
            <w:tcW w:w="466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0D1AFF" w14:textId="77777777" w:rsidR="002E1048" w:rsidRPr="00473A21" w:rsidRDefault="002E1048" w:rsidP="00481C0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473A21">
              <w:rPr>
                <w:lang w:val="sq-AL"/>
              </w:rPr>
              <w:t>Koha e vlerësimit (testi, kuizi, provimi final)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52D1859F" w14:textId="77777777" w:rsidR="002E1048" w:rsidRPr="00473A21" w:rsidRDefault="002E1048" w:rsidP="00481C09">
            <w:pPr>
              <w:spacing w:after="160" w:line="259" w:lineRule="auto"/>
              <w:ind w:left="0" w:firstLine="0"/>
              <w:rPr>
                <w:color w:val="auto"/>
              </w:rPr>
            </w:pPr>
            <w:r w:rsidRPr="00473A21">
              <w:rPr>
                <w:color w:val="auto"/>
              </w:rPr>
              <w:t>2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B000E8F" w14:textId="77777777" w:rsidR="002E1048" w:rsidRPr="00473A21" w:rsidRDefault="002E1048" w:rsidP="00481C09">
            <w:pPr>
              <w:spacing w:after="160" w:line="259" w:lineRule="auto"/>
              <w:ind w:left="88" w:firstLine="0"/>
              <w:jc w:val="both"/>
              <w:rPr>
                <w:color w:val="auto"/>
              </w:rPr>
            </w:pPr>
            <w:r w:rsidRPr="00473A21">
              <w:rPr>
                <w:color w:val="auto"/>
              </w:rPr>
              <w:t>1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C3B7012" w14:textId="77777777" w:rsidR="002E1048" w:rsidRPr="00473A21" w:rsidRDefault="002E1048" w:rsidP="00481C09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73A21">
              <w:rPr>
                <w:color w:val="auto"/>
              </w:rPr>
              <w:t>2</w:t>
            </w:r>
          </w:p>
        </w:tc>
      </w:tr>
      <w:tr w:rsidR="002E1048" w:rsidRPr="00473A21" w14:paraId="6ED8C6DC" w14:textId="77777777" w:rsidTr="00481C09">
        <w:trPr>
          <w:trHeight w:val="340"/>
        </w:trPr>
        <w:tc>
          <w:tcPr>
            <w:tcW w:w="466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823FCD" w14:textId="77777777" w:rsidR="002E1048" w:rsidRPr="00473A21" w:rsidRDefault="002E1048" w:rsidP="00481C0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473A21">
              <w:rPr>
                <w:lang w:val="sq-AL"/>
              </w:rPr>
              <w:t>Projektet, prezantimet, etj.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DFDDCB"/>
          </w:tcPr>
          <w:p w14:paraId="6ED65218" w14:textId="77777777" w:rsidR="002E1048" w:rsidRPr="00473A21" w:rsidRDefault="002E1048" w:rsidP="00481C09">
            <w:pPr>
              <w:spacing w:after="160" w:line="259" w:lineRule="auto"/>
              <w:ind w:left="0" w:firstLine="0"/>
              <w:rPr>
                <w:color w:val="auto"/>
              </w:rPr>
            </w:pPr>
            <w:r w:rsidRPr="00473A21">
              <w:rPr>
                <w:color w:val="auto"/>
              </w:rPr>
              <w:t>1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F184C85" w14:textId="77777777" w:rsidR="002E1048" w:rsidRPr="00473A21" w:rsidRDefault="002E1048" w:rsidP="00481C09">
            <w:pPr>
              <w:spacing w:after="160" w:line="259" w:lineRule="auto"/>
              <w:ind w:left="88" w:firstLine="0"/>
              <w:jc w:val="both"/>
              <w:rPr>
                <w:color w:val="auto"/>
              </w:rPr>
            </w:pPr>
            <w:r w:rsidRPr="00473A21">
              <w:rPr>
                <w:color w:val="auto"/>
              </w:rPr>
              <w:t>1</w:t>
            </w: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23C5013" w14:textId="77777777" w:rsidR="002E1048" w:rsidRPr="00473A21" w:rsidRDefault="002E1048" w:rsidP="00481C09">
            <w:pPr>
              <w:spacing w:after="160" w:line="259" w:lineRule="auto"/>
              <w:ind w:left="0" w:firstLine="0"/>
              <w:rPr>
                <w:color w:val="auto"/>
              </w:rPr>
            </w:pPr>
            <w:r w:rsidRPr="00473A21">
              <w:rPr>
                <w:color w:val="auto"/>
              </w:rPr>
              <w:t>1</w:t>
            </w:r>
          </w:p>
        </w:tc>
      </w:tr>
      <w:tr w:rsidR="002E1048" w:rsidRPr="00473A21" w14:paraId="57747709" w14:textId="77777777" w:rsidTr="00481C09">
        <w:trPr>
          <w:trHeight w:val="340"/>
        </w:trPr>
        <w:tc>
          <w:tcPr>
            <w:tcW w:w="4662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D51DD96" w14:textId="77777777" w:rsidR="002E1048" w:rsidRPr="00473A21" w:rsidRDefault="002E1048" w:rsidP="00481C09">
            <w:pPr>
              <w:spacing w:after="0" w:line="259" w:lineRule="auto"/>
              <w:ind w:left="1" w:firstLine="0"/>
            </w:pPr>
            <w:r w:rsidRPr="00473A21">
              <w:t>Total</w:t>
            </w:r>
          </w:p>
        </w:tc>
        <w:tc>
          <w:tcPr>
            <w:tcW w:w="18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auto"/>
            </w:tcBorders>
            <w:shd w:val="clear" w:color="auto" w:fill="6AA1A3"/>
          </w:tcPr>
          <w:p w14:paraId="18AE7A1E" w14:textId="77777777" w:rsidR="002E1048" w:rsidRPr="00473A21" w:rsidRDefault="002E1048" w:rsidP="00481C09">
            <w:pPr>
              <w:rPr>
                <w:b/>
                <w:bCs/>
                <w:color w:val="auto"/>
                <w:lang w:val="en-GB"/>
              </w:rPr>
            </w:pPr>
          </w:p>
        </w:tc>
        <w:tc>
          <w:tcPr>
            <w:tcW w:w="1938" w:type="dxa"/>
            <w:tcBorders>
              <w:top w:val="single" w:sz="8" w:space="0" w:color="FFFFFF"/>
              <w:left w:val="single" w:sz="4" w:space="0" w:color="auto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88F9455" w14:textId="77777777" w:rsidR="002E1048" w:rsidRPr="00473A21" w:rsidRDefault="002E1048" w:rsidP="00481C09">
            <w:pPr>
              <w:rPr>
                <w:b/>
                <w:bCs/>
                <w:color w:val="auto"/>
                <w:lang w:val="en-GB"/>
              </w:rPr>
            </w:pPr>
          </w:p>
        </w:tc>
        <w:tc>
          <w:tcPr>
            <w:tcW w:w="13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373A6D00" w14:textId="77777777" w:rsidR="002E1048" w:rsidRPr="00473A21" w:rsidRDefault="002E1048" w:rsidP="00481C09">
            <w:pPr>
              <w:spacing w:after="0" w:line="259" w:lineRule="auto"/>
              <w:ind w:left="1" w:firstLine="0"/>
              <w:rPr>
                <w:color w:val="auto"/>
              </w:rPr>
            </w:pPr>
            <w:r w:rsidRPr="00473A21">
              <w:rPr>
                <w:rFonts w:eastAsia="Times New Roman"/>
              </w:rPr>
              <w:t>127.5/25=5ECTS</w:t>
            </w:r>
          </w:p>
        </w:tc>
      </w:tr>
      <w:tr w:rsidR="002E1048" w:rsidRPr="00473A21" w14:paraId="2A222FA1" w14:textId="77777777" w:rsidTr="00481C09">
        <w:trPr>
          <w:trHeight w:val="1486"/>
        </w:trPr>
        <w:tc>
          <w:tcPr>
            <w:tcW w:w="2909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A076C89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Metodat</w:t>
            </w:r>
            <w:proofErr w:type="spellEnd"/>
            <w:r w:rsidRPr="00473A21">
              <w:t xml:space="preserve"> e </w:t>
            </w:r>
            <w:proofErr w:type="spellStart"/>
            <w:r w:rsidRPr="00473A21">
              <w:t>vlerësimit</w:t>
            </w:r>
            <w:proofErr w:type="spellEnd"/>
            <w:r w:rsidRPr="00473A21">
              <w:t>:</w:t>
            </w:r>
          </w:p>
        </w:tc>
        <w:tc>
          <w:tcPr>
            <w:tcW w:w="6873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DB9C8E" w14:textId="77777777" w:rsidR="002E1048" w:rsidRPr="00473A21" w:rsidRDefault="002E1048" w:rsidP="00481C09">
            <w:pPr>
              <w:spacing w:after="0" w:line="240" w:lineRule="auto"/>
              <w:ind w:left="0" w:firstLine="0"/>
              <w:jc w:val="both"/>
              <w:rPr>
                <w:rFonts w:eastAsia="Times New Roman"/>
                <w:color w:val="auto"/>
              </w:rPr>
            </w:pPr>
            <w:proofErr w:type="spellStart"/>
            <w:r w:rsidRPr="00473A21">
              <w:rPr>
                <w:rFonts w:eastAsia="Times New Roman"/>
                <w:color w:val="auto"/>
              </w:rPr>
              <w:t>Vlerësimi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i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parë</w:t>
            </w:r>
            <w:proofErr w:type="spellEnd"/>
            <w:r w:rsidRPr="00473A21">
              <w:rPr>
                <w:rFonts w:eastAsia="Times New Roman"/>
                <w:color w:val="auto"/>
              </w:rPr>
              <w:t>: 20% (test)</w:t>
            </w:r>
          </w:p>
          <w:p w14:paraId="7911FD27" w14:textId="77777777" w:rsidR="002E1048" w:rsidRPr="00473A21" w:rsidRDefault="002E1048" w:rsidP="00481C09">
            <w:pPr>
              <w:spacing w:after="0" w:line="240" w:lineRule="auto"/>
              <w:ind w:left="0" w:firstLine="0"/>
              <w:jc w:val="both"/>
              <w:rPr>
                <w:rFonts w:eastAsia="Times New Roman"/>
                <w:color w:val="auto"/>
              </w:rPr>
            </w:pPr>
            <w:proofErr w:type="spellStart"/>
            <w:r w:rsidRPr="00473A21">
              <w:rPr>
                <w:rFonts w:eastAsia="Times New Roman"/>
                <w:color w:val="auto"/>
              </w:rPr>
              <w:t>Vlerësimi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i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dytë</w:t>
            </w:r>
            <w:proofErr w:type="spellEnd"/>
            <w:r w:rsidRPr="00473A21">
              <w:rPr>
                <w:rFonts w:eastAsia="Times New Roman"/>
                <w:color w:val="auto"/>
              </w:rPr>
              <w:t>: 20% (test)</w:t>
            </w:r>
          </w:p>
          <w:p w14:paraId="4229ADE4" w14:textId="77777777" w:rsidR="002E1048" w:rsidRPr="00473A21" w:rsidRDefault="002E1048" w:rsidP="00481C09">
            <w:pPr>
              <w:spacing w:after="0" w:line="240" w:lineRule="auto"/>
              <w:ind w:left="0" w:firstLine="0"/>
              <w:jc w:val="both"/>
              <w:rPr>
                <w:rFonts w:eastAsia="Times New Roman"/>
                <w:color w:val="auto"/>
              </w:rPr>
            </w:pPr>
            <w:r w:rsidRPr="00473A21">
              <w:rPr>
                <w:rFonts w:eastAsia="Times New Roman"/>
                <w:color w:val="auto"/>
              </w:rPr>
              <w:t xml:space="preserve">Ese, </w:t>
            </w:r>
            <w:proofErr w:type="spellStart"/>
            <w:r w:rsidRPr="00473A21">
              <w:rPr>
                <w:rFonts w:eastAsia="Times New Roman"/>
                <w:color w:val="auto"/>
              </w:rPr>
              <w:t>seminare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dhe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angazhime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të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tjera</w:t>
            </w:r>
            <w:proofErr w:type="spellEnd"/>
            <w:r w:rsidRPr="00473A21">
              <w:rPr>
                <w:rFonts w:eastAsia="Times New Roman"/>
                <w:color w:val="auto"/>
              </w:rPr>
              <w:t>: 20%</w:t>
            </w:r>
          </w:p>
          <w:p w14:paraId="5400CCE2" w14:textId="77777777" w:rsidR="002E1048" w:rsidRPr="00473A21" w:rsidRDefault="002E1048" w:rsidP="00481C09">
            <w:pPr>
              <w:spacing w:after="0" w:line="240" w:lineRule="auto"/>
              <w:ind w:left="0" w:firstLine="0"/>
              <w:jc w:val="both"/>
              <w:rPr>
                <w:rFonts w:eastAsia="Times New Roman"/>
                <w:color w:val="auto"/>
              </w:rPr>
            </w:pPr>
            <w:proofErr w:type="spellStart"/>
            <w:r w:rsidRPr="00473A21">
              <w:rPr>
                <w:rFonts w:eastAsia="Times New Roman"/>
                <w:color w:val="auto"/>
              </w:rPr>
              <w:t>Provimi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final: 40% (me </w:t>
            </w:r>
            <w:proofErr w:type="spellStart"/>
            <w:r w:rsidRPr="00473A21">
              <w:rPr>
                <w:rFonts w:eastAsia="Times New Roman"/>
                <w:color w:val="auto"/>
              </w:rPr>
              <w:t>shkrim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dhe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me </w:t>
            </w:r>
            <w:proofErr w:type="spellStart"/>
            <w:r w:rsidRPr="00473A21">
              <w:rPr>
                <w:rFonts w:eastAsia="Times New Roman"/>
                <w:color w:val="auto"/>
              </w:rPr>
              <w:t>gojë</w:t>
            </w:r>
            <w:proofErr w:type="spellEnd"/>
            <w:r w:rsidRPr="00473A21">
              <w:rPr>
                <w:rFonts w:eastAsia="Times New Roman"/>
                <w:color w:val="auto"/>
              </w:rPr>
              <w:t>)</w:t>
            </w:r>
          </w:p>
          <w:p w14:paraId="3DC0D7C3" w14:textId="77777777" w:rsidR="002E1048" w:rsidRPr="00473A21" w:rsidRDefault="002E1048" w:rsidP="00481C09">
            <w:pPr>
              <w:spacing w:after="0" w:line="240" w:lineRule="auto"/>
            </w:pPr>
            <w:r w:rsidRPr="00473A21">
              <w:rPr>
                <w:rFonts w:eastAsia="Times New Roman"/>
                <w:color w:val="auto"/>
              </w:rPr>
              <w:t>Total 100%</w:t>
            </w:r>
          </w:p>
        </w:tc>
      </w:tr>
      <w:tr w:rsidR="002E1048" w:rsidRPr="002E1048" w14:paraId="7B793C8C" w14:textId="77777777" w:rsidTr="00481C09">
        <w:trPr>
          <w:trHeight w:val="1486"/>
        </w:trPr>
        <w:tc>
          <w:tcPr>
            <w:tcW w:w="2909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89FA84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Literatura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primare</w:t>
            </w:r>
            <w:proofErr w:type="spellEnd"/>
            <w:r w:rsidRPr="00473A21">
              <w:t xml:space="preserve">: </w:t>
            </w:r>
          </w:p>
        </w:tc>
        <w:tc>
          <w:tcPr>
            <w:tcW w:w="6873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45CA1A6" w14:textId="77777777" w:rsidR="002E1048" w:rsidRPr="00473A21" w:rsidRDefault="002E1048" w:rsidP="002E1048">
            <w:pPr>
              <w:pStyle w:val="ListParagraph"/>
              <w:numPr>
                <w:ilvl w:val="0"/>
                <w:numId w:val="4"/>
              </w:numPr>
            </w:pPr>
            <w:r w:rsidRPr="00473A21">
              <w:t xml:space="preserve">Umberto Eco, Ta </w:t>
            </w:r>
            <w:proofErr w:type="spellStart"/>
            <w:r w:rsidRPr="00473A21">
              <w:t>thuash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gati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të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njëjtën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gjë</w:t>
            </w:r>
            <w:proofErr w:type="spellEnd"/>
            <w:r w:rsidRPr="00473A21">
              <w:t xml:space="preserve"> – </w:t>
            </w:r>
            <w:proofErr w:type="spellStart"/>
            <w:r w:rsidRPr="00473A21">
              <w:t>përvoja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përkthimi</w:t>
            </w:r>
            <w:proofErr w:type="spellEnd"/>
            <w:r w:rsidRPr="00473A21">
              <w:t xml:space="preserve">, </w:t>
            </w:r>
            <w:proofErr w:type="spellStart"/>
            <w:r w:rsidRPr="00473A21">
              <w:t>Dituria</w:t>
            </w:r>
            <w:proofErr w:type="spellEnd"/>
            <w:r w:rsidRPr="00473A21">
              <w:t xml:space="preserve">, </w:t>
            </w:r>
            <w:proofErr w:type="spellStart"/>
            <w:r w:rsidRPr="00473A21">
              <w:t>Tiranë</w:t>
            </w:r>
            <w:proofErr w:type="spellEnd"/>
            <w:r w:rsidRPr="00473A21">
              <w:t>, 2006.</w:t>
            </w:r>
          </w:p>
          <w:p w14:paraId="00B2355A" w14:textId="77777777" w:rsidR="002E1048" w:rsidRPr="00473A21" w:rsidRDefault="002E1048" w:rsidP="002E1048">
            <w:pPr>
              <w:pStyle w:val="ListParagraph"/>
              <w:numPr>
                <w:ilvl w:val="0"/>
                <w:numId w:val="4"/>
              </w:numPr>
            </w:pPr>
            <w:r w:rsidRPr="00473A21">
              <w:t xml:space="preserve">Erich </w:t>
            </w:r>
            <w:proofErr w:type="spellStart"/>
            <w:r w:rsidRPr="00473A21">
              <w:t>Prunč</w:t>
            </w:r>
            <w:proofErr w:type="spellEnd"/>
            <w:r w:rsidRPr="00473A21">
              <w:t xml:space="preserve">, </w:t>
            </w:r>
            <w:proofErr w:type="spellStart"/>
            <w:r w:rsidRPr="00473A21">
              <w:t>Hyrje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në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shkencën</w:t>
            </w:r>
            <w:proofErr w:type="spellEnd"/>
            <w:r w:rsidRPr="00473A21">
              <w:t xml:space="preserve"> e </w:t>
            </w:r>
            <w:proofErr w:type="spellStart"/>
            <w:r w:rsidRPr="00473A21">
              <w:t>translacionit</w:t>
            </w:r>
            <w:proofErr w:type="spellEnd"/>
            <w:r w:rsidRPr="00473A21">
              <w:t xml:space="preserve"> 1 – </w:t>
            </w:r>
            <w:proofErr w:type="spellStart"/>
            <w:r w:rsidRPr="00473A21">
              <w:t>korniza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orientuese</w:t>
            </w:r>
            <w:proofErr w:type="spellEnd"/>
            <w:r w:rsidRPr="00473A21">
              <w:t xml:space="preserve">, Papyrus, </w:t>
            </w:r>
            <w:proofErr w:type="spellStart"/>
            <w:r w:rsidRPr="00473A21">
              <w:t>Prishtinë</w:t>
            </w:r>
            <w:proofErr w:type="spellEnd"/>
            <w:r w:rsidRPr="00473A21">
              <w:t xml:space="preserve">, 2005. </w:t>
            </w:r>
          </w:p>
          <w:p w14:paraId="4FB55B37" w14:textId="77777777" w:rsidR="002E1048" w:rsidRPr="00473A21" w:rsidRDefault="002E1048" w:rsidP="002E1048">
            <w:pPr>
              <w:pStyle w:val="ListParagraph"/>
              <w:numPr>
                <w:ilvl w:val="0"/>
                <w:numId w:val="4"/>
              </w:numPr>
              <w:rPr>
                <w:lang w:val="fr-FR"/>
              </w:rPr>
            </w:pPr>
            <w:r w:rsidRPr="00473A21">
              <w:rPr>
                <w:lang w:val="fr-FR"/>
              </w:rPr>
              <w:t xml:space="preserve">Henri </w:t>
            </w:r>
            <w:proofErr w:type="spellStart"/>
            <w:r w:rsidRPr="00473A21">
              <w:rPr>
                <w:lang w:val="fr-FR"/>
              </w:rPr>
              <w:t>Meschonic</w:t>
            </w:r>
            <w:proofErr w:type="spellEnd"/>
            <w:r w:rsidRPr="00473A21">
              <w:rPr>
                <w:lang w:val="fr-FR"/>
              </w:rPr>
              <w:t>, Poétique du traduire, Verdier, 1999</w:t>
            </w:r>
          </w:p>
        </w:tc>
      </w:tr>
      <w:tr w:rsidR="002E1048" w:rsidRPr="006D36ED" w14:paraId="69D943CD" w14:textId="77777777" w:rsidTr="00481C09">
        <w:trPr>
          <w:trHeight w:val="1492"/>
        </w:trPr>
        <w:tc>
          <w:tcPr>
            <w:tcW w:w="290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514BDEB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Literatura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shtesë</w:t>
            </w:r>
            <w:proofErr w:type="spellEnd"/>
            <w:r w:rsidRPr="00473A21">
              <w:t xml:space="preserve">:  </w:t>
            </w:r>
          </w:p>
        </w:tc>
        <w:tc>
          <w:tcPr>
            <w:tcW w:w="6873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7C6D256" w14:textId="77777777" w:rsidR="002E1048" w:rsidRPr="00473A21" w:rsidRDefault="002E1048" w:rsidP="00481C0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/>
                <w:lang w:val="fr-FR"/>
              </w:rPr>
            </w:pPr>
            <w:r w:rsidRPr="00473A21">
              <w:rPr>
                <w:rFonts w:eastAsia="Times New Roman"/>
                <w:lang w:val="fr-FR"/>
              </w:rPr>
              <w:t xml:space="preserve">- Le poisson et le bananier, David </w:t>
            </w:r>
            <w:proofErr w:type="spellStart"/>
            <w:r w:rsidRPr="00473A21">
              <w:rPr>
                <w:rFonts w:eastAsia="Times New Roman"/>
                <w:lang w:val="fr-FR"/>
              </w:rPr>
              <w:t>Bellos</w:t>
            </w:r>
            <w:proofErr w:type="spellEnd"/>
            <w:r w:rsidRPr="00473A21">
              <w:rPr>
                <w:rFonts w:eastAsia="Times New Roman"/>
                <w:lang w:val="fr-FR"/>
              </w:rPr>
              <w:t xml:space="preserve">, Flammarion, </w:t>
            </w:r>
            <w:r>
              <w:rPr>
                <w:rFonts w:eastAsia="Times New Roman"/>
                <w:lang w:val="fr-FR"/>
              </w:rPr>
              <w:t>2012</w:t>
            </w:r>
          </w:p>
          <w:p w14:paraId="618011B8" w14:textId="77777777" w:rsidR="002E1048" w:rsidRPr="00473A21" w:rsidRDefault="002E1048" w:rsidP="00481C0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/>
                <w:lang w:val="fr-FR"/>
              </w:rPr>
            </w:pPr>
            <w:r w:rsidRPr="00473A21">
              <w:rPr>
                <w:rFonts w:eastAsia="Times New Roman"/>
                <w:lang w:val="fr-FR"/>
              </w:rPr>
              <w:t xml:space="preserve">- </w:t>
            </w:r>
            <w:proofErr w:type="spellStart"/>
            <w:r w:rsidRPr="00473A21">
              <w:rPr>
                <w:rFonts w:eastAsia="Times New Roman"/>
                <w:lang w:val="fr-FR"/>
              </w:rPr>
              <w:t>Franjié</w:t>
            </w:r>
            <w:proofErr w:type="spellEnd"/>
            <w:r w:rsidRPr="00473A21">
              <w:rPr>
                <w:rFonts w:eastAsia="Times New Roman"/>
                <w:lang w:val="fr-FR"/>
              </w:rPr>
              <w:t>, Lynne, « La traduction-veille et l’analyse médias », Traduire, Revue française de la traduction, Paris, SFT, n° 215, décembre 2007.</w:t>
            </w:r>
          </w:p>
          <w:p w14:paraId="0934AFF1" w14:textId="77777777" w:rsidR="002E1048" w:rsidRDefault="002E1048" w:rsidP="00481C0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MingLiU-ExtB" w:eastAsia="MingLiU-ExtB" w:hAnsi="MingLiU-ExtB" w:cs="MingLiU-ExtB"/>
                <w:lang w:val="fr-FR"/>
              </w:rPr>
            </w:pPr>
            <w:r w:rsidRPr="00473A21">
              <w:rPr>
                <w:rFonts w:eastAsia="Times New Roman"/>
                <w:lang w:val="fr-FR"/>
              </w:rPr>
              <w:t>- Bourdieu, Pierre, « Journalisme et éthique », Actes du colloque fondateur du centre de recherche de l'École Supérieure de Journalisme (Lille), Les cahiers du journalisme, juin 1996, n° 1</w:t>
            </w:r>
          </w:p>
          <w:p w14:paraId="454E59D6" w14:textId="77777777" w:rsidR="002E1048" w:rsidRPr="00742FC0" w:rsidRDefault="002E1048" w:rsidP="00481C0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MingLiU-ExtB" w:eastAsia="MingLiU-ExtB" w:hAnsi="MingLiU-ExtB" w:cs="MingLiU-ExtB"/>
                <w:lang w:val="fr-FR"/>
              </w:rPr>
            </w:pPr>
            <w:r>
              <w:rPr>
                <w:rFonts w:ascii="MingLiU-ExtB" w:eastAsia="MingLiU-ExtB" w:hAnsi="MingLiU-ExtB" w:cs="MingLiU-ExtB" w:hint="eastAsia"/>
                <w:lang w:val="fr-FR"/>
              </w:rPr>
              <w:t>-</w:t>
            </w:r>
            <w:r>
              <w:rPr>
                <w:rFonts w:ascii="MingLiU-ExtB" w:eastAsia="MingLiU-ExtB" w:hAnsi="MingLiU-ExtB" w:cs="MingLiU-ExtB"/>
                <w:lang w:val="fr-FR"/>
              </w:rPr>
              <w:t xml:space="preserve"> </w:t>
            </w:r>
            <w:proofErr w:type="spellStart"/>
            <w:r w:rsidRPr="00742FC0">
              <w:rPr>
                <w:rFonts w:asciiTheme="minorHAnsi" w:eastAsia="MingLiU-ExtB" w:hAnsiTheme="minorHAnsi" w:cstheme="minorHAnsi"/>
                <w:lang w:val="fr-FR"/>
              </w:rPr>
              <w:t>Mediat</w:t>
            </w:r>
            <w:proofErr w:type="spellEnd"/>
            <w:r w:rsidRPr="00742FC0">
              <w:rPr>
                <w:rFonts w:asciiTheme="minorHAnsi" w:eastAsia="MingLiU-ExtB" w:hAnsiTheme="minorHAnsi" w:cstheme="minorHAnsi"/>
                <w:lang w:val="fr-FR"/>
              </w:rPr>
              <w:t xml:space="preserve"> e </w:t>
            </w:r>
            <w:proofErr w:type="spellStart"/>
            <w:r w:rsidRPr="00742FC0">
              <w:rPr>
                <w:rFonts w:asciiTheme="minorHAnsi" w:eastAsia="MingLiU-ExtB" w:hAnsiTheme="minorHAnsi" w:cstheme="minorHAnsi"/>
                <w:lang w:val="fr-FR"/>
              </w:rPr>
              <w:t>ndryshme</w:t>
            </w:r>
            <w:proofErr w:type="spellEnd"/>
            <w:r w:rsidRPr="00742FC0">
              <w:rPr>
                <w:rFonts w:asciiTheme="minorHAnsi" w:eastAsia="MingLiU-ExtB" w:hAnsiTheme="minorHAnsi" w:cstheme="minorHAnsi"/>
                <w:lang w:val="fr-FR"/>
              </w:rPr>
              <w:t xml:space="preserve"> </w:t>
            </w:r>
            <w:proofErr w:type="spellStart"/>
            <w:r w:rsidRPr="00742FC0">
              <w:rPr>
                <w:rFonts w:asciiTheme="minorHAnsi" w:eastAsia="MingLiU-ExtB" w:hAnsiTheme="minorHAnsi" w:cstheme="minorHAnsi"/>
                <w:lang w:val="fr-FR"/>
              </w:rPr>
              <w:t>vendore</w:t>
            </w:r>
            <w:proofErr w:type="spellEnd"/>
            <w:r w:rsidRPr="00742FC0">
              <w:rPr>
                <w:rFonts w:asciiTheme="minorHAnsi" w:eastAsia="MingLiU-ExtB" w:hAnsiTheme="minorHAnsi" w:cstheme="minorHAnsi"/>
                <w:lang w:val="fr-FR"/>
              </w:rPr>
              <w:t xml:space="preserve"> </w:t>
            </w:r>
            <w:proofErr w:type="spellStart"/>
            <w:proofErr w:type="gramStart"/>
            <w:r w:rsidRPr="00742FC0">
              <w:rPr>
                <w:rFonts w:asciiTheme="minorHAnsi" w:eastAsia="MingLiU-ExtB" w:hAnsiTheme="minorHAnsi" w:cstheme="minorHAnsi"/>
                <w:lang w:val="fr-FR"/>
              </w:rPr>
              <w:t>dhe</w:t>
            </w:r>
            <w:proofErr w:type="spellEnd"/>
            <w:r w:rsidRPr="00742FC0">
              <w:rPr>
                <w:rFonts w:asciiTheme="minorHAnsi" w:eastAsia="MingLiU-ExtB" w:hAnsiTheme="minorHAnsi" w:cstheme="minorHAnsi"/>
                <w:lang w:val="fr-FR"/>
              </w:rPr>
              <w:t xml:space="preserve">  </w:t>
            </w:r>
            <w:proofErr w:type="spellStart"/>
            <w:r w:rsidRPr="00742FC0">
              <w:rPr>
                <w:rFonts w:asciiTheme="minorHAnsi" w:eastAsia="MingLiU-ExtB" w:hAnsiTheme="minorHAnsi" w:cstheme="minorHAnsi"/>
                <w:lang w:val="fr-FR"/>
              </w:rPr>
              <w:t>ndërkombëtare</w:t>
            </w:r>
            <w:proofErr w:type="spellEnd"/>
            <w:proofErr w:type="gramEnd"/>
            <w:r>
              <w:rPr>
                <w:rFonts w:ascii="MingLiU-ExtB" w:eastAsia="MingLiU-ExtB" w:hAnsi="MingLiU-ExtB" w:cs="MingLiU-ExtB"/>
                <w:lang w:val="fr-FR"/>
              </w:rPr>
              <w:t xml:space="preserve"> </w:t>
            </w:r>
          </w:p>
        </w:tc>
      </w:tr>
    </w:tbl>
    <w:p w14:paraId="4F0B003D" w14:textId="77777777" w:rsidR="002E1048" w:rsidRPr="00473A21" w:rsidRDefault="002E1048" w:rsidP="002E1048">
      <w:pPr>
        <w:spacing w:after="0" w:line="240" w:lineRule="auto"/>
        <w:rPr>
          <w:sz w:val="22"/>
          <w:lang w:val="fr-FR"/>
        </w:rPr>
      </w:pPr>
      <w:r w:rsidRPr="00473A21">
        <w:rPr>
          <w:sz w:val="22"/>
          <w:lang w:val="fr-FR"/>
        </w:rPr>
        <w:t xml:space="preserve"> </w:t>
      </w:r>
    </w:p>
    <w:tbl>
      <w:tblPr>
        <w:tblStyle w:val="TableGrid"/>
        <w:tblW w:w="9923" w:type="dxa"/>
        <w:tblInd w:w="-294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2835"/>
        <w:gridCol w:w="6095"/>
      </w:tblGrid>
      <w:tr w:rsidR="002E1048" w:rsidRPr="00473A21" w14:paraId="65D22848" w14:textId="77777777" w:rsidTr="00481C09">
        <w:trPr>
          <w:trHeight w:val="340"/>
        </w:trPr>
        <w:tc>
          <w:tcPr>
            <w:tcW w:w="3828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74150C28" w14:textId="77777777" w:rsidR="002E1048" w:rsidRPr="00473A21" w:rsidRDefault="002E1048" w:rsidP="00481C09">
            <w:pPr>
              <w:spacing w:after="0" w:line="259" w:lineRule="auto"/>
              <w:ind w:left="0" w:firstLine="0"/>
              <w:jc w:val="both"/>
            </w:pPr>
            <w:proofErr w:type="spellStart"/>
            <w:r w:rsidRPr="00473A21">
              <w:rPr>
                <w:b/>
                <w:color w:val="FFFFFF"/>
              </w:rPr>
              <w:t>Hartimi</w:t>
            </w:r>
            <w:proofErr w:type="spellEnd"/>
            <w:r w:rsidRPr="00473A21">
              <w:rPr>
                <w:b/>
                <w:color w:val="FFFFFF"/>
              </w:rPr>
              <w:t xml:space="preserve"> </w:t>
            </w:r>
            <w:proofErr w:type="spellStart"/>
            <w:proofErr w:type="gramStart"/>
            <w:r w:rsidRPr="00473A21">
              <w:rPr>
                <w:b/>
                <w:color w:val="FFFFFF"/>
              </w:rPr>
              <w:t>i</w:t>
            </w:r>
            <w:proofErr w:type="spellEnd"/>
            <w:r w:rsidRPr="00473A21">
              <w:rPr>
                <w:b/>
                <w:color w:val="FFFFFF"/>
              </w:rPr>
              <w:t xml:space="preserve">  </w:t>
            </w:r>
            <w:proofErr w:type="spellStart"/>
            <w:r w:rsidRPr="00473A21">
              <w:rPr>
                <w:b/>
                <w:color w:val="FFFFFF"/>
              </w:rPr>
              <w:t>planit</w:t>
            </w:r>
            <w:proofErr w:type="spellEnd"/>
            <w:proofErr w:type="gramEnd"/>
            <w:r w:rsidRPr="00473A21">
              <w:rPr>
                <w:b/>
                <w:color w:val="FFFFFF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66805F3A" w14:textId="77777777" w:rsidR="002E1048" w:rsidRPr="00473A21" w:rsidRDefault="002E1048" w:rsidP="00481C09">
            <w:pPr>
              <w:spacing w:after="160" w:line="259" w:lineRule="auto"/>
              <w:ind w:left="0" w:firstLine="0"/>
              <w:jc w:val="both"/>
            </w:pPr>
          </w:p>
        </w:tc>
      </w:tr>
      <w:tr w:rsidR="002E1048" w:rsidRPr="00473A21" w14:paraId="5A1ED086" w14:textId="77777777" w:rsidTr="00481C09">
        <w:trPr>
          <w:trHeight w:val="340"/>
        </w:trPr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A6047CB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473A21">
              <w:t>Java</w:t>
            </w:r>
          </w:p>
        </w:tc>
        <w:tc>
          <w:tcPr>
            <w:tcW w:w="8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AAF1754" w14:textId="77777777" w:rsidR="002E1048" w:rsidRPr="00473A21" w:rsidRDefault="002E1048" w:rsidP="00481C09">
            <w:pPr>
              <w:rPr>
                <w:lang w:val="fr-FR"/>
              </w:rPr>
            </w:pPr>
          </w:p>
        </w:tc>
      </w:tr>
      <w:tr w:rsidR="002E1048" w:rsidRPr="00473A21" w14:paraId="0189BD32" w14:textId="77777777" w:rsidTr="00481C09">
        <w:trPr>
          <w:trHeight w:val="628"/>
        </w:trPr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328ACE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473A21">
              <w:lastRenderedPageBreak/>
              <w:t>Java 1:</w:t>
            </w:r>
          </w:p>
        </w:tc>
        <w:tc>
          <w:tcPr>
            <w:tcW w:w="8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D03F0C8" w14:textId="77777777" w:rsidR="002E1048" w:rsidRPr="00473A21" w:rsidRDefault="002E1048" w:rsidP="00481C09">
            <w:r w:rsidRPr="00473A21">
              <w:t xml:space="preserve">  </w:t>
            </w:r>
            <w:proofErr w:type="spellStart"/>
            <w:r w:rsidRPr="00473A21">
              <w:t>Çka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është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përthimi</w:t>
            </w:r>
            <w:proofErr w:type="spellEnd"/>
            <w:r w:rsidRPr="00473A21">
              <w:t>/</w:t>
            </w:r>
            <w:proofErr w:type="spellStart"/>
            <w:r w:rsidRPr="00473A21">
              <w:t>llojet</w:t>
            </w:r>
            <w:proofErr w:type="spellEnd"/>
            <w:r w:rsidRPr="00473A21">
              <w:t xml:space="preserve"> e </w:t>
            </w:r>
            <w:proofErr w:type="spellStart"/>
            <w:r w:rsidRPr="00473A21">
              <w:t>përkthimit</w:t>
            </w:r>
            <w:proofErr w:type="spellEnd"/>
          </w:p>
          <w:p w14:paraId="6B38EA84" w14:textId="77777777" w:rsidR="002E1048" w:rsidRPr="00473A21" w:rsidRDefault="002E1048" w:rsidP="00481C09">
            <w:r w:rsidRPr="00473A21">
              <w:t xml:space="preserve"> </w:t>
            </w:r>
          </w:p>
        </w:tc>
      </w:tr>
      <w:tr w:rsidR="002E1048" w:rsidRPr="002E1048" w14:paraId="24C01A96" w14:textId="77777777" w:rsidTr="00481C09">
        <w:trPr>
          <w:trHeight w:val="340"/>
        </w:trPr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C2BE8BB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473A21">
              <w:t>Java 2:</w:t>
            </w:r>
          </w:p>
        </w:tc>
        <w:tc>
          <w:tcPr>
            <w:tcW w:w="8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B8BFEF0" w14:textId="77777777" w:rsidR="002E1048" w:rsidRPr="00473A21" w:rsidRDefault="002E1048" w:rsidP="00481C09">
            <w:pPr>
              <w:rPr>
                <w:lang w:val="fr-FR"/>
              </w:rPr>
            </w:pPr>
            <w:proofErr w:type="spellStart"/>
            <w:r w:rsidRPr="00473A21">
              <w:rPr>
                <w:lang w:val="fr-FR"/>
              </w:rPr>
              <w:t>Përkthimi</w:t>
            </w:r>
            <w:proofErr w:type="spellEnd"/>
            <w:r w:rsidRPr="00473A21">
              <w:rPr>
                <w:lang w:val="fr-FR"/>
              </w:rPr>
              <w:t xml:space="preserve"> si </w:t>
            </w:r>
            <w:proofErr w:type="spellStart"/>
            <w:r w:rsidRPr="00473A21">
              <w:rPr>
                <w:lang w:val="fr-FR"/>
              </w:rPr>
              <w:t>proces</w:t>
            </w:r>
            <w:proofErr w:type="spellEnd"/>
            <w:r w:rsidRPr="00473A21">
              <w:rPr>
                <w:lang w:val="fr-FR"/>
              </w:rPr>
              <w:t xml:space="preserve"> / </w:t>
            </w:r>
            <w:proofErr w:type="spellStart"/>
            <w:r w:rsidRPr="00473A21">
              <w:rPr>
                <w:lang w:val="fr-FR"/>
              </w:rPr>
              <w:t>Përkthimi</w:t>
            </w:r>
            <w:proofErr w:type="spellEnd"/>
            <w:r w:rsidRPr="00473A21">
              <w:rPr>
                <w:lang w:val="fr-FR"/>
              </w:rPr>
              <w:t xml:space="preserve"> si </w:t>
            </w:r>
            <w:proofErr w:type="spellStart"/>
            <w:r w:rsidRPr="00473A21">
              <w:rPr>
                <w:lang w:val="fr-FR"/>
              </w:rPr>
              <w:t>produkt</w:t>
            </w:r>
            <w:proofErr w:type="spellEnd"/>
          </w:p>
        </w:tc>
      </w:tr>
      <w:tr w:rsidR="002E1048" w:rsidRPr="00473A21" w14:paraId="734BEA69" w14:textId="77777777" w:rsidTr="00481C09">
        <w:trPr>
          <w:trHeight w:val="340"/>
        </w:trPr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8C8C31B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473A21">
              <w:t>Java 3:</w:t>
            </w:r>
          </w:p>
        </w:tc>
        <w:tc>
          <w:tcPr>
            <w:tcW w:w="8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8F1E21D" w14:textId="77777777" w:rsidR="002E1048" w:rsidRPr="00473A21" w:rsidRDefault="002E1048" w:rsidP="00481C09">
            <w:proofErr w:type="spellStart"/>
            <w:r w:rsidRPr="00473A21">
              <w:t>Mediat</w:t>
            </w:r>
            <w:proofErr w:type="spellEnd"/>
            <w:r w:rsidRPr="00473A21">
              <w:t xml:space="preserve"> e </w:t>
            </w:r>
            <w:proofErr w:type="spellStart"/>
            <w:r w:rsidRPr="00473A21">
              <w:t>shkruar</w:t>
            </w:r>
            <w:proofErr w:type="spellEnd"/>
            <w:r w:rsidRPr="00473A21">
              <w:t xml:space="preserve"> </w:t>
            </w:r>
          </w:p>
          <w:p w14:paraId="027C3D65" w14:textId="77777777" w:rsidR="002E1048" w:rsidRPr="00473A21" w:rsidRDefault="002E1048" w:rsidP="00481C09"/>
        </w:tc>
      </w:tr>
      <w:tr w:rsidR="002E1048" w:rsidRPr="00473A21" w14:paraId="6A51E106" w14:textId="77777777" w:rsidTr="00481C09">
        <w:trPr>
          <w:trHeight w:val="340"/>
        </w:trPr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26CAA1E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473A21">
              <w:t>Java 4:</w:t>
            </w:r>
          </w:p>
        </w:tc>
        <w:tc>
          <w:tcPr>
            <w:tcW w:w="8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C727EC" w14:textId="77777777" w:rsidR="002E1048" w:rsidRPr="00473A21" w:rsidRDefault="002E1048" w:rsidP="00481C09">
            <w:pPr>
              <w:rPr>
                <w:lang w:val="fr-FR"/>
              </w:rPr>
            </w:pPr>
            <w:proofErr w:type="spellStart"/>
            <w:r w:rsidRPr="00473A21">
              <w:rPr>
                <w:lang w:val="fr-FR"/>
              </w:rPr>
              <w:t>Mediat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audiovizuale</w:t>
            </w:r>
            <w:proofErr w:type="spellEnd"/>
          </w:p>
          <w:p w14:paraId="3C537F92" w14:textId="77777777" w:rsidR="002E1048" w:rsidRPr="00473A21" w:rsidRDefault="002E1048" w:rsidP="00481C09">
            <w:pPr>
              <w:rPr>
                <w:lang w:val="fr-FR"/>
              </w:rPr>
            </w:pPr>
          </w:p>
        </w:tc>
      </w:tr>
      <w:tr w:rsidR="002E1048" w:rsidRPr="00473A21" w14:paraId="56168183" w14:textId="77777777" w:rsidTr="00481C09">
        <w:trPr>
          <w:trHeight w:val="340"/>
        </w:trPr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2328CFA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473A21">
              <w:t>Java 5:</w:t>
            </w:r>
          </w:p>
        </w:tc>
        <w:tc>
          <w:tcPr>
            <w:tcW w:w="8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8573EF1" w14:textId="77777777" w:rsidR="002E1048" w:rsidRPr="00473A21" w:rsidRDefault="002E1048" w:rsidP="00481C09">
            <w:pPr>
              <w:rPr>
                <w:lang w:val="fr-FR"/>
              </w:rPr>
            </w:pPr>
            <w:proofErr w:type="spellStart"/>
            <w:r w:rsidRPr="00473A21">
              <w:rPr>
                <w:lang w:val="fr-FR"/>
              </w:rPr>
              <w:t>Gazetar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apo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proofErr w:type="gramStart"/>
            <w:r w:rsidRPr="00473A21">
              <w:rPr>
                <w:lang w:val="fr-FR"/>
              </w:rPr>
              <w:t>përkthyes</w:t>
            </w:r>
            <w:proofErr w:type="spellEnd"/>
            <w:r w:rsidRPr="00473A21">
              <w:rPr>
                <w:lang w:val="fr-FR"/>
              </w:rPr>
              <w:t>?</w:t>
            </w:r>
            <w:proofErr w:type="gramEnd"/>
          </w:p>
        </w:tc>
      </w:tr>
      <w:tr w:rsidR="002E1048" w:rsidRPr="00473A21" w14:paraId="556509B4" w14:textId="77777777" w:rsidTr="00481C09">
        <w:trPr>
          <w:trHeight w:val="340"/>
        </w:trPr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8734FE3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473A21">
              <w:t>Java 6:</w:t>
            </w:r>
          </w:p>
        </w:tc>
        <w:tc>
          <w:tcPr>
            <w:tcW w:w="8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CC9460" w14:textId="77777777" w:rsidR="002E1048" w:rsidRPr="00473A21" w:rsidRDefault="002E1048" w:rsidP="00481C09">
            <w:pPr>
              <w:rPr>
                <w:lang w:val="fr-FR"/>
              </w:rPr>
            </w:pPr>
            <w:proofErr w:type="spellStart"/>
            <w:proofErr w:type="gramStart"/>
            <w:r w:rsidRPr="00473A21">
              <w:rPr>
                <w:lang w:val="fr-FR"/>
              </w:rPr>
              <w:t>vlerësim</w:t>
            </w:r>
            <w:proofErr w:type="spellEnd"/>
            <w:proofErr w:type="gramEnd"/>
            <w:r w:rsidRPr="00473A21">
              <w:rPr>
                <w:lang w:val="fr-FR"/>
              </w:rPr>
              <w:t xml:space="preserve"> i </w:t>
            </w:r>
            <w:proofErr w:type="spellStart"/>
            <w:r w:rsidRPr="00473A21">
              <w:rPr>
                <w:lang w:val="fr-FR"/>
              </w:rPr>
              <w:t>parë</w:t>
            </w:r>
            <w:proofErr w:type="spellEnd"/>
          </w:p>
        </w:tc>
      </w:tr>
      <w:tr w:rsidR="002E1048" w:rsidRPr="00473A21" w14:paraId="204FCF82" w14:textId="77777777" w:rsidTr="00481C09">
        <w:trPr>
          <w:trHeight w:val="340"/>
        </w:trPr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0322EA3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473A21">
              <w:t>Java 7:</w:t>
            </w:r>
          </w:p>
        </w:tc>
        <w:tc>
          <w:tcPr>
            <w:tcW w:w="8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033DA70" w14:textId="77777777" w:rsidR="002E1048" w:rsidRPr="00473A21" w:rsidRDefault="002E1048" w:rsidP="00481C09">
            <w:pPr>
              <w:rPr>
                <w:lang w:val="fr-FR"/>
              </w:rPr>
            </w:pPr>
            <w:proofErr w:type="spellStart"/>
            <w:r w:rsidRPr="00473A21">
              <w:rPr>
                <w:lang w:val="fr-FR"/>
              </w:rPr>
              <w:t>Analizë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përkthimesh</w:t>
            </w:r>
            <w:proofErr w:type="spellEnd"/>
          </w:p>
        </w:tc>
      </w:tr>
      <w:tr w:rsidR="002E1048" w:rsidRPr="00473A21" w14:paraId="7811DCA6" w14:textId="77777777" w:rsidTr="00481C09">
        <w:trPr>
          <w:trHeight w:val="340"/>
        </w:trPr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0D87962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473A21">
              <w:t>Java 8:</w:t>
            </w:r>
          </w:p>
        </w:tc>
        <w:tc>
          <w:tcPr>
            <w:tcW w:w="8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BB55F31" w14:textId="77777777" w:rsidR="002E1048" w:rsidRPr="00473A21" w:rsidRDefault="002E1048" w:rsidP="00481C09">
            <w:proofErr w:type="spellStart"/>
            <w:r w:rsidRPr="00473A21">
              <w:t>Vështirësitë</w:t>
            </w:r>
            <w:proofErr w:type="spellEnd"/>
            <w:r w:rsidRPr="00473A21">
              <w:t xml:space="preserve"> e </w:t>
            </w:r>
            <w:proofErr w:type="spellStart"/>
            <w:r w:rsidRPr="00473A21">
              <w:t>hasur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në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përkthimin</w:t>
            </w:r>
            <w:proofErr w:type="spellEnd"/>
            <w:r w:rsidRPr="00473A21">
              <w:t xml:space="preserve"> e </w:t>
            </w:r>
            <w:proofErr w:type="spellStart"/>
            <w:r w:rsidRPr="00473A21">
              <w:t>mediave</w:t>
            </w:r>
            <w:proofErr w:type="spellEnd"/>
          </w:p>
        </w:tc>
      </w:tr>
      <w:tr w:rsidR="002E1048" w:rsidRPr="00473A21" w14:paraId="520ABDBA" w14:textId="77777777" w:rsidTr="00481C09">
        <w:trPr>
          <w:trHeight w:val="340"/>
        </w:trPr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4AC443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473A21">
              <w:t>Java 9:</w:t>
            </w:r>
          </w:p>
        </w:tc>
        <w:tc>
          <w:tcPr>
            <w:tcW w:w="8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F583733" w14:textId="77777777" w:rsidR="002E1048" w:rsidRPr="00473A21" w:rsidRDefault="002E1048" w:rsidP="00481C09">
            <w:r w:rsidRPr="00473A21">
              <w:t xml:space="preserve"> </w:t>
            </w:r>
            <w:proofErr w:type="spellStart"/>
            <w:r w:rsidRPr="00473A21">
              <w:t>Vështirësitë</w:t>
            </w:r>
            <w:proofErr w:type="spellEnd"/>
            <w:r w:rsidRPr="00473A21">
              <w:t xml:space="preserve"> e </w:t>
            </w:r>
            <w:proofErr w:type="spellStart"/>
            <w:r w:rsidRPr="00473A21">
              <w:t>hasur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në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përkthimin</w:t>
            </w:r>
            <w:proofErr w:type="spellEnd"/>
            <w:r w:rsidRPr="00473A21">
              <w:t xml:space="preserve"> e </w:t>
            </w:r>
            <w:proofErr w:type="spellStart"/>
            <w:r w:rsidRPr="00473A21">
              <w:t>mediave</w:t>
            </w:r>
            <w:proofErr w:type="spellEnd"/>
          </w:p>
          <w:p w14:paraId="664A78D7" w14:textId="77777777" w:rsidR="002E1048" w:rsidRPr="00473A21" w:rsidRDefault="002E1048" w:rsidP="00481C09"/>
        </w:tc>
      </w:tr>
      <w:tr w:rsidR="002E1048" w:rsidRPr="00473A21" w14:paraId="165052DC" w14:textId="77777777" w:rsidTr="00481C09">
        <w:trPr>
          <w:trHeight w:val="628"/>
        </w:trPr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11D5873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473A21">
              <w:t>Java 10:</w:t>
            </w:r>
          </w:p>
        </w:tc>
        <w:tc>
          <w:tcPr>
            <w:tcW w:w="8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D6D904" w14:textId="77777777" w:rsidR="002E1048" w:rsidRPr="00473A21" w:rsidRDefault="002E1048" w:rsidP="00481C09">
            <w:pPr>
              <w:rPr>
                <w:lang w:val="fr-FR"/>
              </w:rPr>
            </w:pPr>
            <w:proofErr w:type="spellStart"/>
            <w:proofErr w:type="gramStart"/>
            <w:r w:rsidRPr="00473A21">
              <w:rPr>
                <w:lang w:val="fr-FR"/>
              </w:rPr>
              <w:t>vlerësim</w:t>
            </w:r>
            <w:proofErr w:type="spellEnd"/>
            <w:proofErr w:type="gramEnd"/>
            <w:r w:rsidRPr="00473A21">
              <w:rPr>
                <w:lang w:val="fr-FR"/>
              </w:rPr>
              <w:t xml:space="preserve"> i </w:t>
            </w:r>
            <w:proofErr w:type="spellStart"/>
            <w:r w:rsidRPr="00473A21">
              <w:rPr>
                <w:lang w:val="fr-FR"/>
              </w:rPr>
              <w:t>dytë</w:t>
            </w:r>
            <w:proofErr w:type="spellEnd"/>
          </w:p>
        </w:tc>
      </w:tr>
      <w:tr w:rsidR="002E1048" w:rsidRPr="00473A21" w14:paraId="7B080EFA" w14:textId="77777777" w:rsidTr="00481C09">
        <w:trPr>
          <w:trHeight w:val="340"/>
        </w:trPr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879026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473A21">
              <w:t>Java 11:</w:t>
            </w:r>
          </w:p>
        </w:tc>
        <w:tc>
          <w:tcPr>
            <w:tcW w:w="8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5B1CD8F" w14:textId="77777777" w:rsidR="002E1048" w:rsidRPr="00473A21" w:rsidRDefault="002E1048" w:rsidP="00481C09">
            <w:pPr>
              <w:rPr>
                <w:lang w:val="fr-FR"/>
              </w:rPr>
            </w:pPr>
            <w:proofErr w:type="spellStart"/>
            <w:r w:rsidRPr="00473A21">
              <w:rPr>
                <w:lang w:val="fr-FR"/>
              </w:rPr>
              <w:t>Përkthimi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dhe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aspekti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kulturor</w:t>
            </w:r>
            <w:proofErr w:type="spellEnd"/>
          </w:p>
          <w:p w14:paraId="5127B2ED" w14:textId="77777777" w:rsidR="002E1048" w:rsidRPr="00473A21" w:rsidRDefault="002E1048" w:rsidP="00481C09">
            <w:pPr>
              <w:rPr>
                <w:lang w:val="fr-FR"/>
              </w:rPr>
            </w:pPr>
          </w:p>
        </w:tc>
      </w:tr>
      <w:tr w:rsidR="002E1048" w:rsidRPr="00473A21" w14:paraId="32264E45" w14:textId="77777777" w:rsidTr="00481C09">
        <w:trPr>
          <w:trHeight w:val="340"/>
        </w:trPr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F3387B3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473A21">
              <w:t xml:space="preserve">Java 12:  </w:t>
            </w:r>
          </w:p>
        </w:tc>
        <w:tc>
          <w:tcPr>
            <w:tcW w:w="8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6E9DA08" w14:textId="77777777" w:rsidR="002E1048" w:rsidRPr="00473A21" w:rsidRDefault="002E1048" w:rsidP="00481C09">
            <w:pPr>
              <w:rPr>
                <w:lang w:val="fr-FR"/>
              </w:rPr>
            </w:pPr>
            <w:proofErr w:type="spellStart"/>
            <w:r w:rsidRPr="00473A21">
              <w:rPr>
                <w:lang w:val="fr-FR"/>
              </w:rPr>
              <w:t>Përkthimi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dhe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fusha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politike</w:t>
            </w:r>
            <w:proofErr w:type="spellEnd"/>
            <w:r w:rsidRPr="00473A21">
              <w:rPr>
                <w:lang w:val="fr-FR"/>
              </w:rPr>
              <w:t xml:space="preserve"> </w:t>
            </w:r>
          </w:p>
          <w:p w14:paraId="045E566D" w14:textId="77777777" w:rsidR="002E1048" w:rsidRPr="00473A21" w:rsidRDefault="002E1048" w:rsidP="00481C09">
            <w:pPr>
              <w:rPr>
                <w:lang w:val="fr-FR"/>
              </w:rPr>
            </w:pPr>
          </w:p>
        </w:tc>
      </w:tr>
      <w:tr w:rsidR="002E1048" w:rsidRPr="00473A21" w14:paraId="6DBA8A70" w14:textId="77777777" w:rsidTr="00481C09">
        <w:trPr>
          <w:trHeight w:val="340"/>
        </w:trPr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95692A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473A21">
              <w:t xml:space="preserve">Java 13:    </w:t>
            </w:r>
          </w:p>
        </w:tc>
        <w:tc>
          <w:tcPr>
            <w:tcW w:w="8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8F0174C" w14:textId="77777777" w:rsidR="002E1048" w:rsidRPr="00473A21" w:rsidRDefault="002E1048" w:rsidP="00481C09">
            <w:proofErr w:type="spellStart"/>
            <w:r w:rsidRPr="00473A21">
              <w:t>Përkthimi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mediave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të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specializuara</w:t>
            </w:r>
            <w:proofErr w:type="spellEnd"/>
          </w:p>
        </w:tc>
      </w:tr>
      <w:tr w:rsidR="002E1048" w:rsidRPr="00473A21" w14:paraId="5274B99D" w14:textId="77777777" w:rsidTr="00481C09">
        <w:trPr>
          <w:trHeight w:val="340"/>
        </w:trPr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85DD4A3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473A21">
              <w:t xml:space="preserve">Java 14:  </w:t>
            </w:r>
          </w:p>
        </w:tc>
        <w:tc>
          <w:tcPr>
            <w:tcW w:w="8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2B34510" w14:textId="77777777" w:rsidR="002E1048" w:rsidRPr="00473A21" w:rsidRDefault="002E1048" w:rsidP="00481C09">
            <w:proofErr w:type="spellStart"/>
            <w:r w:rsidRPr="00473A21">
              <w:t>Përkthimi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dhe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intepretimi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mediave</w:t>
            </w:r>
            <w:proofErr w:type="spellEnd"/>
            <w:r w:rsidRPr="00473A21">
              <w:t xml:space="preserve"> </w:t>
            </w:r>
          </w:p>
          <w:p w14:paraId="226D341B" w14:textId="77777777" w:rsidR="002E1048" w:rsidRPr="00473A21" w:rsidRDefault="002E1048" w:rsidP="00481C09"/>
        </w:tc>
      </w:tr>
      <w:tr w:rsidR="002E1048" w:rsidRPr="00473A21" w14:paraId="6A05D073" w14:textId="77777777" w:rsidTr="00481C09">
        <w:trPr>
          <w:trHeight w:val="628"/>
        </w:trPr>
        <w:tc>
          <w:tcPr>
            <w:tcW w:w="9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0192A7" w14:textId="77777777" w:rsidR="002E1048" w:rsidRPr="00473A21" w:rsidRDefault="002E1048" w:rsidP="00481C09">
            <w:pPr>
              <w:spacing w:after="0" w:line="259" w:lineRule="auto"/>
              <w:ind w:left="0" w:firstLine="0"/>
            </w:pPr>
            <w:r w:rsidRPr="00473A21">
              <w:t xml:space="preserve">Java 15:   </w:t>
            </w:r>
          </w:p>
        </w:tc>
        <w:tc>
          <w:tcPr>
            <w:tcW w:w="8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E63E99B" w14:textId="77777777" w:rsidR="002E1048" w:rsidRPr="00473A21" w:rsidRDefault="002E1048" w:rsidP="00481C09">
            <w:proofErr w:type="spellStart"/>
            <w:r w:rsidRPr="00473A21">
              <w:t>Përkthimi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mediave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në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evoluim</w:t>
            </w:r>
            <w:proofErr w:type="spellEnd"/>
          </w:p>
        </w:tc>
      </w:tr>
      <w:tr w:rsidR="002E1048" w:rsidRPr="00473A21" w14:paraId="26E89DB5" w14:textId="77777777" w:rsidTr="00481C09">
        <w:trPr>
          <w:trHeight w:val="340"/>
        </w:trPr>
        <w:tc>
          <w:tcPr>
            <w:tcW w:w="9923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1AB041" w14:textId="77777777" w:rsidR="002E1048" w:rsidRPr="00473A21" w:rsidRDefault="002E1048" w:rsidP="00481C09">
            <w:pPr>
              <w:spacing w:after="0" w:line="259" w:lineRule="auto"/>
              <w:ind w:left="0" w:firstLine="0"/>
              <w:jc w:val="both"/>
            </w:pPr>
            <w:proofErr w:type="spellStart"/>
            <w:r w:rsidRPr="00473A21">
              <w:rPr>
                <w:b/>
              </w:rPr>
              <w:t>Politikat</w:t>
            </w:r>
            <w:proofErr w:type="spellEnd"/>
            <w:r w:rsidRPr="00473A21">
              <w:rPr>
                <w:b/>
              </w:rPr>
              <w:t xml:space="preserve"> </w:t>
            </w:r>
            <w:proofErr w:type="spellStart"/>
            <w:r w:rsidRPr="00473A21">
              <w:rPr>
                <w:b/>
              </w:rPr>
              <w:t>akademike</w:t>
            </w:r>
            <w:proofErr w:type="spellEnd"/>
            <w:r w:rsidRPr="00473A21">
              <w:rPr>
                <w:b/>
              </w:rPr>
              <w:t xml:space="preserve"> </w:t>
            </w:r>
            <w:proofErr w:type="spellStart"/>
            <w:r w:rsidRPr="00473A21">
              <w:rPr>
                <w:b/>
              </w:rPr>
              <w:t>dhe</w:t>
            </w:r>
            <w:proofErr w:type="spellEnd"/>
            <w:r w:rsidRPr="00473A21">
              <w:rPr>
                <w:b/>
              </w:rPr>
              <w:t xml:space="preserve"> </w:t>
            </w:r>
            <w:proofErr w:type="spellStart"/>
            <w:r w:rsidRPr="00473A21">
              <w:rPr>
                <w:b/>
              </w:rPr>
              <w:t>kodi</w:t>
            </w:r>
            <w:proofErr w:type="spellEnd"/>
            <w:r w:rsidRPr="00473A21">
              <w:rPr>
                <w:b/>
              </w:rPr>
              <w:t xml:space="preserve"> </w:t>
            </w:r>
            <w:proofErr w:type="spellStart"/>
            <w:r w:rsidRPr="00473A21">
              <w:rPr>
                <w:b/>
              </w:rPr>
              <w:t>i</w:t>
            </w:r>
            <w:proofErr w:type="spellEnd"/>
            <w:r w:rsidRPr="00473A21">
              <w:rPr>
                <w:b/>
              </w:rPr>
              <w:t xml:space="preserve"> </w:t>
            </w:r>
            <w:proofErr w:type="spellStart"/>
            <w:r w:rsidRPr="00473A21">
              <w:rPr>
                <w:b/>
              </w:rPr>
              <w:t>sjelljes</w:t>
            </w:r>
            <w:proofErr w:type="spellEnd"/>
          </w:p>
        </w:tc>
      </w:tr>
      <w:tr w:rsidR="002E1048" w:rsidRPr="00473A21" w14:paraId="29962A9C" w14:textId="77777777" w:rsidTr="00481C09">
        <w:trPr>
          <w:trHeight w:val="1780"/>
        </w:trPr>
        <w:tc>
          <w:tcPr>
            <w:tcW w:w="9923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tbl>
            <w:tblPr>
              <w:tblW w:w="89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905"/>
            </w:tblGrid>
            <w:tr w:rsidR="002E1048" w:rsidRPr="00473A21" w14:paraId="51A4647A" w14:textId="77777777" w:rsidTr="00481C09">
              <w:trPr>
                <w:trHeight w:val="548"/>
              </w:trPr>
              <w:tc>
                <w:tcPr>
                  <w:tcW w:w="8905" w:type="dxa"/>
                </w:tcPr>
                <w:p w14:paraId="44F6F867" w14:textId="77777777" w:rsidR="002E1048" w:rsidRPr="00473A21" w:rsidRDefault="002E1048" w:rsidP="00481C09">
                  <w:pPr>
                    <w:spacing w:after="0" w:line="240" w:lineRule="auto"/>
                    <w:ind w:left="0" w:firstLine="0"/>
                    <w:rPr>
                      <w:rFonts w:eastAsia="Times New Roman"/>
                      <w:b/>
                      <w:i/>
                      <w:color w:val="auto"/>
                      <w:sz w:val="22"/>
                      <w:lang w:val="de-DE"/>
                    </w:rPr>
                  </w:pPr>
                  <w:r w:rsidRPr="00473A21">
                    <w:rPr>
                      <w:rFonts w:eastAsia="Times New Roman"/>
                      <w:color w:val="auto"/>
                      <w:sz w:val="22"/>
                      <w:lang w:val="sq-AL"/>
                    </w:rPr>
                    <w:t>Studenti dhe profesori duhet të respektojnë Rregulloren e mirësjelljes e miratuar nga Fakulteti i Filologjisë si dhe Statutin e Kodin e Etikës të Universitetit të Prishtinës.</w:t>
                  </w:r>
                </w:p>
              </w:tc>
            </w:tr>
          </w:tbl>
          <w:p w14:paraId="2AAF8D17" w14:textId="77777777" w:rsidR="002E1048" w:rsidRPr="00473A21" w:rsidRDefault="002E1048" w:rsidP="00481C09">
            <w:pPr>
              <w:spacing w:after="0" w:line="240" w:lineRule="auto"/>
              <w:ind w:left="0" w:firstLine="0"/>
              <w:rPr>
                <w:rFonts w:eastAsia="Times New Roman"/>
                <w:b/>
                <w:color w:val="auto"/>
                <w:lang w:val="de-DE"/>
              </w:rPr>
            </w:pPr>
          </w:p>
          <w:p w14:paraId="2BC46CFF" w14:textId="77777777" w:rsidR="002E1048" w:rsidRPr="00473A21" w:rsidRDefault="002E1048" w:rsidP="00481C09">
            <w:pPr>
              <w:spacing w:after="0" w:line="259" w:lineRule="auto"/>
              <w:ind w:left="0" w:firstLine="0"/>
              <w:rPr>
                <w:lang w:val="de-DE"/>
              </w:rPr>
            </w:pPr>
          </w:p>
        </w:tc>
      </w:tr>
    </w:tbl>
    <w:p w14:paraId="211FE033" w14:textId="77777777" w:rsidR="00374672" w:rsidRPr="002E1048" w:rsidRDefault="00374672" w:rsidP="002E1048"/>
    <w:sectPr w:rsidR="00374672" w:rsidRPr="002E1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414"/>
    <w:multiLevelType w:val="hybridMultilevel"/>
    <w:tmpl w:val="B3925A2A"/>
    <w:lvl w:ilvl="0" w:tplc="7C02B8C6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874CA"/>
    <w:multiLevelType w:val="hybridMultilevel"/>
    <w:tmpl w:val="D0C46D90"/>
    <w:lvl w:ilvl="0" w:tplc="92904CF8">
      <w:start w:val="6"/>
      <w:numFmt w:val="decimal"/>
      <w:lvlText w:val="%1."/>
      <w:lvlJc w:val="left"/>
      <w:pPr>
        <w:ind w:left="643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7E17C1F"/>
    <w:multiLevelType w:val="hybridMultilevel"/>
    <w:tmpl w:val="FD729C44"/>
    <w:lvl w:ilvl="0" w:tplc="7C02B8C6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222EE"/>
    <w:multiLevelType w:val="hybridMultilevel"/>
    <w:tmpl w:val="5E34799E"/>
    <w:lvl w:ilvl="0" w:tplc="B562F9BC">
      <w:start w:val="10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027887">
    <w:abstractNumId w:val="3"/>
  </w:num>
  <w:num w:numId="2" w16cid:durableId="708994579">
    <w:abstractNumId w:val="2"/>
  </w:num>
  <w:num w:numId="3" w16cid:durableId="1674839773">
    <w:abstractNumId w:val="1"/>
  </w:num>
  <w:num w:numId="4" w16cid:durableId="106491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72"/>
    <w:rsid w:val="002E1048"/>
    <w:rsid w:val="00374672"/>
    <w:rsid w:val="00554AA0"/>
    <w:rsid w:val="009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B1D34"/>
  <w15:chartTrackingRefBased/>
  <w15:docId w15:val="{669B4BDD-22C9-4845-B2E2-1AF20643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672"/>
    <w:pPr>
      <w:spacing w:after="12" w:line="248" w:lineRule="auto"/>
      <w:ind w:left="10" w:hanging="10"/>
    </w:pPr>
    <w:rPr>
      <w:rFonts w:ascii="Calibri" w:eastAsia="Calibri" w:hAnsi="Calibri" w:cs="Calibri"/>
      <w:color w:val="000000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6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6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374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6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6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672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7467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2025-01-30T21:58:00Z</dcterms:created>
  <dcterms:modified xsi:type="dcterms:W3CDTF">2025-01-30T21:58:00Z</dcterms:modified>
</cp:coreProperties>
</file>