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90"/>
        <w:gridCol w:w="7740"/>
      </w:tblGrid>
      <w:tr w:rsidR="00085E05" w:rsidRPr="00E912D0" w14:paraId="190EA87C" w14:textId="77777777" w:rsidTr="00F950B9">
        <w:trPr>
          <w:trHeight w:val="340"/>
        </w:trPr>
        <w:tc>
          <w:tcPr>
            <w:tcW w:w="279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5FAF14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lëndën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1CC636B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085E05" w:rsidRPr="00E912D0" w14:paraId="6C74896F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6261C2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4D2F9B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Departament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Letërsi</w:t>
            </w:r>
            <w:proofErr w:type="spellEnd"/>
            <w:r w:rsidRPr="00E912D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Frenge</w:t>
            </w:r>
            <w:proofErr w:type="spellEnd"/>
          </w:p>
          <w:p w14:paraId="73284F3B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E05" w:rsidRPr="00E912D0" w14:paraId="22A08F4E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C96308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E8FF8D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Hyrje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letërsinë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</w:p>
        </w:tc>
      </w:tr>
      <w:tr w:rsidR="00085E05" w:rsidRPr="00E912D0" w14:paraId="7C4319F7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A656F7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62FAF9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Bachelor</w:t>
            </w:r>
          </w:p>
        </w:tc>
      </w:tr>
      <w:tr w:rsidR="00085E05" w:rsidRPr="00E912D0" w14:paraId="2390E325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480E25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536D32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Obligueshme</w:t>
            </w:r>
            <w:proofErr w:type="spellEnd"/>
          </w:p>
        </w:tc>
      </w:tr>
      <w:tr w:rsidR="00085E05" w:rsidRPr="00E912D0" w14:paraId="11F7C31C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66BCF7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6BFDE2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IV-8</w:t>
            </w:r>
          </w:p>
        </w:tc>
      </w:tr>
      <w:tr w:rsidR="00085E05" w:rsidRPr="00E912D0" w14:paraId="785184C4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04D43F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4F753C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3+1</w:t>
            </w:r>
          </w:p>
        </w:tc>
      </w:tr>
      <w:tr w:rsidR="00085E05" w:rsidRPr="00E912D0" w14:paraId="05F3B616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5F4AB6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ECTS: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21D87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085E05" w:rsidRPr="00E912D0" w14:paraId="29D71282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9D2F00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20F801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Salla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17</w:t>
            </w:r>
          </w:p>
        </w:tc>
      </w:tr>
      <w:tr w:rsidR="00085E05" w:rsidRPr="00E912D0" w14:paraId="1A7D8535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EDDE64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798203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Prof.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Nerimane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Kamberi</w:t>
            </w:r>
            <w:proofErr w:type="spellEnd"/>
          </w:p>
        </w:tc>
      </w:tr>
      <w:tr w:rsidR="00085E05" w:rsidRPr="00E912D0" w14:paraId="7E599995" w14:textId="77777777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6C0D1B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3FB042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+38344136526/ </w:t>
            </w:r>
            <w:r w:rsidRPr="00E912D0">
              <w:rPr>
                <w:rStyle w:val="Hyperlink"/>
                <w:rFonts w:ascii="Times New Roman" w:hAnsi="Times New Roman"/>
                <w:szCs w:val="24"/>
              </w:rPr>
              <w:t>nerimane.kamberi@uni-pr.edu</w:t>
            </w:r>
          </w:p>
        </w:tc>
      </w:tr>
      <w:tr w:rsidR="00085E05" w:rsidRPr="00E912D0" w14:paraId="698407D2" w14:textId="77777777" w:rsidTr="00F950B9">
        <w:trPr>
          <w:trHeight w:val="3070"/>
        </w:trPr>
        <w:tc>
          <w:tcPr>
            <w:tcW w:w="27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65DF84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3CA47E" w14:textId="77777777" w:rsidR="00085E05" w:rsidRPr="00E912D0" w:rsidRDefault="00085E05" w:rsidP="00F950B9">
            <w:pPr>
              <w:rPr>
                <w:rFonts w:ascii="Times New Roman" w:hAnsi="Times New Roman"/>
                <w:iCs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iCs/>
                <w:szCs w:val="24"/>
                <w:lang w:val="sq-AL"/>
              </w:rPr>
              <w:t>Kjo lëndë ka për synim përgatitjen e  studentëve në  letërsinë frankofone, të të gjitha atyre letërsive që kanë gjuhën frenge  si gjuhë shkrimi për ta shprehur kulturën dhe qytetërimin e tyre specifik, të ndryshëm nga ai i Francës.</w:t>
            </w:r>
          </w:p>
          <w:p w14:paraId="727F51EF" w14:textId="77777777" w:rsidR="00085E05" w:rsidRPr="00E912D0" w:rsidRDefault="00085E05" w:rsidP="00F950B9">
            <w:pPr>
              <w:rPr>
                <w:rFonts w:ascii="Times New Roman" w:hAnsi="Times New Roman"/>
                <w:iCs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iCs/>
                <w:szCs w:val="24"/>
                <w:lang w:val="sq-AL"/>
              </w:rPr>
              <w:t>Do të studiohet historia e letërsisë frankofone dhe shtrirja e saj gjeografike në tërë botën. Mandej do të studiohen autorë  frankofonë (belg, zvicëran , të Quebekut, afrikan të lindjes së afërt dhe të  Evropës lindore dhe qendore), do të studiohn autorët dhe veprat e tyre më të rëndësishme dhe tematikat dominuese të kësaj letërsie.</w:t>
            </w:r>
          </w:p>
          <w:p w14:paraId="197727B3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iCs/>
                <w:szCs w:val="24"/>
                <w:lang w:val="sq-AL"/>
              </w:rPr>
              <w:t>Do të preken edhe çështjet themelore të frankofonisë.</w:t>
            </w:r>
          </w:p>
          <w:p w14:paraId="0B3ACAD5" w14:textId="77777777" w:rsidR="00085E05" w:rsidRPr="00E912D0" w:rsidRDefault="00085E05" w:rsidP="00F950B9">
            <w:pPr>
              <w:spacing w:after="0"/>
              <w:ind w:right="46"/>
              <w:rPr>
                <w:rFonts w:ascii="Times New Roman" w:hAnsi="Times New Roman"/>
                <w:szCs w:val="24"/>
                <w:lang w:val="sq-AL"/>
              </w:rPr>
            </w:pPr>
          </w:p>
        </w:tc>
      </w:tr>
      <w:tr w:rsidR="00085E05" w:rsidRPr="000C77D1" w14:paraId="66B9DBFF" w14:textId="77777777" w:rsidTr="00F950B9">
        <w:trPr>
          <w:trHeight w:val="179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92CF735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D145FA8" w14:textId="77777777" w:rsidR="00085E05" w:rsidRPr="00E912D0" w:rsidRDefault="00085E05" w:rsidP="00F950B9">
            <w:pPr>
              <w:rPr>
                <w:rFonts w:ascii="Times New Roman" w:eastAsia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sq-AL"/>
              </w:rPr>
              <w:t xml:space="preserve"> Studentët në këtë lëndë do:</w:t>
            </w:r>
          </w:p>
          <w:p w14:paraId="31A67ABC" w14:textId="77777777" w:rsidR="00085E05" w:rsidRPr="00E912D0" w:rsidRDefault="00085E05" w:rsidP="00F950B9">
            <w:pPr>
              <w:rPr>
                <w:rFonts w:ascii="Times New Roman" w:eastAsia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sq-AL"/>
              </w:rPr>
              <w:t xml:space="preserve">- të njohin problematikën dhe rëndësinë e frankofonisë;  </w:t>
            </w:r>
          </w:p>
          <w:p w14:paraId="5ABF5BCE" w14:textId="77777777" w:rsidR="00085E05" w:rsidRPr="00E912D0" w:rsidRDefault="00085E05" w:rsidP="00F950B9">
            <w:pPr>
              <w:rPr>
                <w:rFonts w:ascii="Times New Roman" w:eastAsia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sq-AL"/>
              </w:rPr>
              <w:t>- të familjarizohen me orientimet kryesore të qytetërimit dhe letërsisë frankofone;</w:t>
            </w:r>
          </w:p>
          <w:p w14:paraId="7A31E20C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sq-AL"/>
              </w:rPr>
              <w:t>- të thellohen në studimin e letërsive të veçanta frankofone, autorëve e veprave më të rëndësishme dhe tematikave dominuese të kësaj letërsie.</w:t>
            </w:r>
          </w:p>
        </w:tc>
      </w:tr>
    </w:tbl>
    <w:p w14:paraId="0339A660" w14:textId="77777777" w:rsidR="00085E05" w:rsidRPr="00E912D0" w:rsidRDefault="00085E05" w:rsidP="00085E05">
      <w:pPr>
        <w:spacing w:after="0"/>
        <w:ind w:left="-718" w:right="11185"/>
        <w:rPr>
          <w:rFonts w:ascii="Times New Roman" w:hAnsi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970"/>
        <w:gridCol w:w="235"/>
        <w:gridCol w:w="2353"/>
        <w:gridCol w:w="3647"/>
        <w:gridCol w:w="1325"/>
      </w:tblGrid>
      <w:tr w:rsidR="00085E05" w:rsidRPr="000C77D1" w14:paraId="43DF92A4" w14:textId="77777777" w:rsidTr="00F950B9">
        <w:trPr>
          <w:trHeight w:val="628"/>
        </w:trPr>
        <w:tc>
          <w:tcPr>
            <w:tcW w:w="297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B05118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:</w:t>
            </w:r>
          </w:p>
        </w:tc>
        <w:tc>
          <w:tcPr>
            <w:tcW w:w="756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23E39B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Pas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kësaj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lëndë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:</w:t>
            </w:r>
          </w:p>
        </w:tc>
      </w:tr>
      <w:tr w:rsidR="00085E05" w:rsidRPr="000C77D1" w14:paraId="1061F7B2" w14:textId="77777777" w:rsidTr="00F950B9">
        <w:trPr>
          <w:trHeight w:val="628"/>
        </w:trPr>
        <w:tc>
          <w:tcPr>
            <w:tcW w:w="297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09758B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75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EF38C7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      - t’i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njohë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letërsitë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autorët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veprat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tematikat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       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kryesore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;</w:t>
            </w:r>
          </w:p>
        </w:tc>
      </w:tr>
      <w:tr w:rsidR="00085E05" w:rsidRPr="000C77D1" w14:paraId="17DBDE9C" w14:textId="77777777" w:rsidTr="00F950B9">
        <w:trPr>
          <w:trHeight w:val="340"/>
        </w:trPr>
        <w:tc>
          <w:tcPr>
            <w:tcW w:w="297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968337F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sq-AL"/>
              </w:rPr>
            </w:pPr>
          </w:p>
        </w:tc>
        <w:tc>
          <w:tcPr>
            <w:tcW w:w="75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8C3BB8" w14:textId="77777777" w:rsidR="00085E05" w:rsidRPr="00E912D0" w:rsidRDefault="00085E05" w:rsidP="00085E05">
            <w:pPr>
              <w:pStyle w:val="ListParagraph"/>
              <w:numPr>
                <w:ilvl w:val="0"/>
                <w:numId w:val="4"/>
              </w:numPr>
              <w:spacing w:after="12" w:line="248" w:lineRule="auto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>t’i dallojë dhe t’i krahasojë karakteristikat kryesore të teksteve dhe biografive të autorëve madhorë të kësaj letërsie;</w:t>
            </w:r>
          </w:p>
        </w:tc>
      </w:tr>
      <w:tr w:rsidR="00085E05" w:rsidRPr="000C77D1" w14:paraId="56F675ED" w14:textId="77777777" w:rsidTr="00F950B9">
        <w:trPr>
          <w:trHeight w:val="628"/>
        </w:trPr>
        <w:tc>
          <w:tcPr>
            <w:tcW w:w="297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F7B533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sq-AL"/>
              </w:rPr>
            </w:pPr>
          </w:p>
        </w:tc>
        <w:tc>
          <w:tcPr>
            <w:tcW w:w="75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EF5E04" w14:textId="77777777" w:rsidR="00085E05" w:rsidRPr="00E912D0" w:rsidRDefault="00085E05" w:rsidP="00085E05">
            <w:pPr>
              <w:pStyle w:val="ListParagraph"/>
              <w:numPr>
                <w:ilvl w:val="0"/>
                <w:numId w:val="4"/>
              </w:numPr>
              <w:spacing w:after="12" w:line="248" w:lineRule="auto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>të jetë në gjendje t’i zbatojë ato njohuri në aktivitetet e tij profesionale (si mësimdhënës, kritik letrar, hulumtues shkencor etj.)</w:t>
            </w:r>
          </w:p>
        </w:tc>
      </w:tr>
      <w:tr w:rsidR="00085E05" w:rsidRPr="000C77D1" w14:paraId="30C1225F" w14:textId="77777777" w:rsidTr="00F950B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816E0F6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b/>
                <w:szCs w:val="24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085E05" w:rsidRPr="00E912D0" w14:paraId="7311ADB0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506AA7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188832" w14:textId="77777777" w:rsidR="00085E05" w:rsidRPr="00E912D0" w:rsidRDefault="00085E05" w:rsidP="00F950B9">
            <w:pPr>
              <w:tabs>
                <w:tab w:val="center" w:pos="696"/>
                <w:tab w:val="center" w:pos="2303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C2DC600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Gjithsej</w:t>
            </w:r>
            <w:proofErr w:type="spellEnd"/>
          </w:p>
        </w:tc>
      </w:tr>
      <w:tr w:rsidR="00085E05" w:rsidRPr="00E912D0" w14:paraId="2CA0C456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4121EA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BED3EA" w14:textId="77777777" w:rsidR="00085E05" w:rsidRPr="00E912D0" w:rsidRDefault="00085E05" w:rsidP="00F950B9">
            <w:pPr>
              <w:tabs>
                <w:tab w:val="center" w:pos="61"/>
                <w:tab w:val="center" w:pos="1974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2.15                                15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4D4A3E8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33.45</w:t>
            </w:r>
          </w:p>
        </w:tc>
      </w:tr>
      <w:tr w:rsidR="00085E05" w:rsidRPr="00E912D0" w14:paraId="1405535B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98F4E7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Teori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CF81DB5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2.15                             2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5986FCA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  4.30</w:t>
            </w:r>
          </w:p>
        </w:tc>
      </w:tr>
      <w:tr w:rsidR="00085E05" w:rsidRPr="00E912D0" w14:paraId="3A80E235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5B7BAA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A3E5AC" w14:textId="77777777" w:rsidR="00085E05" w:rsidRPr="00E912D0" w:rsidRDefault="00085E05" w:rsidP="00F950B9">
            <w:pPr>
              <w:tabs>
                <w:tab w:val="center" w:pos="62"/>
                <w:tab w:val="center" w:pos="1974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AEEB2C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</w:p>
        </w:tc>
      </w:tr>
      <w:tr w:rsidR="00085E05" w:rsidRPr="00E912D0" w14:paraId="0878ED84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72E264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64200C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2E40CF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085E05" w:rsidRPr="00E912D0" w14:paraId="7FA794F4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3C89CB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77EE400" w14:textId="77777777" w:rsidR="00085E05" w:rsidRPr="00E912D0" w:rsidRDefault="00085E05" w:rsidP="00F950B9">
            <w:pPr>
              <w:tabs>
                <w:tab w:val="center" w:pos="153"/>
                <w:tab w:val="center" w:pos="1914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  <w:t>15</w:t>
            </w:r>
            <w:r w:rsidRPr="00E912D0">
              <w:rPr>
                <w:rFonts w:ascii="Times New Roman" w:hAnsi="Times New Roman"/>
                <w:szCs w:val="24"/>
              </w:rPr>
              <w:tab/>
              <w:t xml:space="preserve">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FD90C5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  3.45</w:t>
            </w:r>
          </w:p>
        </w:tc>
      </w:tr>
      <w:tr w:rsidR="00085E05" w:rsidRPr="00E912D0" w14:paraId="7B4ACB3C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0A481B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Puna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D0A34" w14:textId="77777777" w:rsidR="00085E05" w:rsidRPr="00E912D0" w:rsidRDefault="00085E05" w:rsidP="00F950B9">
            <w:pPr>
              <w:tabs>
                <w:tab w:val="center" w:pos="62"/>
                <w:tab w:val="center" w:pos="1914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FD30ED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</w:p>
        </w:tc>
      </w:tr>
      <w:tr w:rsidR="00085E05" w:rsidRPr="00E912D0" w14:paraId="05336A02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63C683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C38A66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2.15                           2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A139CE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  4.30</w:t>
            </w:r>
          </w:p>
        </w:tc>
      </w:tr>
      <w:tr w:rsidR="00085E05" w:rsidRPr="00E912D0" w14:paraId="0FC83AEF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767DDC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C71E0F" w14:textId="77777777" w:rsidR="00085E05" w:rsidRPr="00E912D0" w:rsidRDefault="00085E05" w:rsidP="00F950B9">
            <w:pPr>
              <w:tabs>
                <w:tab w:val="center" w:pos="62"/>
                <w:tab w:val="center" w:pos="1975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  <w:t>1                               15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D92E0A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085E05" w:rsidRPr="00E912D0" w14:paraId="0C36E1B5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899BB3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26D056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133075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085E05" w:rsidRPr="00E912D0" w14:paraId="2D83E730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7D9121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35778D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8                                  3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A3850E4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24</w:t>
            </w:r>
          </w:p>
        </w:tc>
      </w:tr>
      <w:tr w:rsidR="00085E05" w:rsidRPr="00E912D0" w14:paraId="28FB5253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48E44B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6AF280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1                                   3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4E60FDD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085E05" w:rsidRPr="00E912D0" w14:paraId="1FBA2CB0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92071A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275F31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45 min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7BA01D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2.15</w:t>
            </w:r>
          </w:p>
        </w:tc>
      </w:tr>
      <w:tr w:rsidR="00085E05" w:rsidRPr="00E912D0" w14:paraId="748F048A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511F99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360B3E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F5A417B" w14:textId="77777777" w:rsidR="00085E05" w:rsidRPr="00E912D0" w:rsidRDefault="00085E05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>134.65</w:t>
            </w:r>
          </w:p>
        </w:tc>
      </w:tr>
      <w:tr w:rsidR="00085E05" w:rsidRPr="00E912D0" w14:paraId="796D64EC" w14:textId="77777777" w:rsidTr="00F950B9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AE21E3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56CFC5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Theme="minorHAnsi" w:hAnsi="Times New Roman"/>
                <w:iCs/>
                <w:szCs w:val="24"/>
                <w:lang w:val="de-DE"/>
              </w:rPr>
              <w:t>L</w:t>
            </w:r>
            <w:r w:rsidRPr="00E912D0">
              <w:rPr>
                <w:rFonts w:ascii="Times New Roman" w:hAnsi="Times New Roman"/>
                <w:szCs w:val="24"/>
                <w:lang w:val="de-DE"/>
              </w:rPr>
              <w:t>igjëratë, ushtrime, video, prezantime punimesh,  punë në grupe</w:t>
            </w:r>
          </w:p>
        </w:tc>
      </w:tr>
      <w:tr w:rsidR="00085E05" w:rsidRPr="00E912D0" w14:paraId="50F75DE3" w14:textId="77777777" w:rsidTr="00F950B9"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C59FF3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9634F9" w14:textId="77777777" w:rsidR="00085E05" w:rsidRPr="00E912D0" w:rsidRDefault="00085E05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/>
                <w:szCs w:val="24"/>
              </w:rPr>
              <w:t>parë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 :</w:t>
            </w:r>
            <w:proofErr w:type="gramEnd"/>
            <w:r w:rsidRPr="00E912D0">
              <w:rPr>
                <w:rFonts w:ascii="Times New Roman" w:eastAsia="Times New Roman" w:hAnsi="Times New Roman"/>
                <w:szCs w:val="24"/>
              </w:rPr>
              <w:t xml:space="preserve"> 20%</w:t>
            </w:r>
          </w:p>
          <w:p w14:paraId="097B0C80" w14:textId="77777777" w:rsidR="00085E05" w:rsidRPr="00E912D0" w:rsidRDefault="00085E05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dytë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20%</w:t>
            </w:r>
          </w:p>
          <w:p w14:paraId="509B4E62" w14:textId="77777777" w:rsidR="00085E05" w:rsidRPr="00E912D0" w:rsidRDefault="00085E05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Vijimi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rregullt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10%</w:t>
            </w:r>
          </w:p>
          <w:p w14:paraId="711AF52B" w14:textId="77777777" w:rsidR="00085E05" w:rsidRPr="00E912D0" w:rsidRDefault="00085E05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Provimi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eastAsia="Times New Roman" w:hAnsi="Times New Roman"/>
                <w:szCs w:val="24"/>
              </w:rPr>
              <w:t>final  50</w:t>
            </w:r>
            <w:proofErr w:type="gramEnd"/>
            <w:r w:rsidRPr="00E912D0">
              <w:rPr>
                <w:rFonts w:ascii="Times New Roman" w:eastAsia="Times New Roman" w:hAnsi="Times New Roman"/>
                <w:szCs w:val="24"/>
              </w:rPr>
              <w:t>%</w:t>
            </w:r>
          </w:p>
          <w:p w14:paraId="323C5E38" w14:textId="77777777" w:rsidR="00085E05" w:rsidRPr="00E912D0" w:rsidRDefault="00085E05" w:rsidP="00F950B9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fr-FR"/>
              </w:rPr>
              <w:t>Total 100%</w:t>
            </w:r>
          </w:p>
        </w:tc>
      </w:tr>
      <w:tr w:rsidR="00085E05" w:rsidRPr="000C77D1" w14:paraId="1C355713" w14:textId="77777777" w:rsidTr="00F950B9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9BB9C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7FF29F7" w14:textId="77777777" w:rsidR="00085E05" w:rsidRPr="00E912D0" w:rsidRDefault="00085E05" w:rsidP="00F950B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Denise BRAHIMI, </w:t>
            </w:r>
            <w:r w:rsidRPr="00E912D0">
              <w:rPr>
                <w:rFonts w:ascii="Times New Roman" w:hAnsi="Times New Roman"/>
                <w:i/>
                <w:iCs/>
                <w:szCs w:val="24"/>
                <w:lang w:val="fr-FR"/>
              </w:rPr>
              <w:t>Langue et littératures francophones</w:t>
            </w:r>
            <w:r w:rsidRPr="00E912D0">
              <w:rPr>
                <w:rFonts w:ascii="Times New Roman" w:hAnsi="Times New Roman"/>
                <w:szCs w:val="24"/>
                <w:lang w:val="fr-FR"/>
              </w:rPr>
              <w:t>, Ellipses, Paris, 2001</w:t>
            </w:r>
          </w:p>
          <w:p w14:paraId="62F9977C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085E05" w:rsidRPr="000C77D1" w14:paraId="538128B8" w14:textId="77777777" w:rsidTr="00F950B9"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5A4460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2FDF3DD" w14:textId="77777777" w:rsidR="00085E05" w:rsidRPr="00E912D0" w:rsidRDefault="00085E05" w:rsidP="00F950B9">
            <w:pPr>
              <w:pStyle w:val="Default"/>
              <w:rPr>
                <w:color w:val="auto"/>
                <w:lang w:val="fr-FR"/>
              </w:rPr>
            </w:pPr>
            <w:r w:rsidRPr="00E912D0">
              <w:rPr>
                <w:color w:val="auto"/>
                <w:lang w:val="fr-FR"/>
              </w:rPr>
              <w:t xml:space="preserve">Christiane NDIAYE (sous la direction de), </w:t>
            </w:r>
            <w:r w:rsidRPr="00E912D0">
              <w:rPr>
                <w:i/>
                <w:iCs/>
                <w:color w:val="auto"/>
                <w:lang w:val="fr-FR"/>
              </w:rPr>
              <w:t>Introduction aux littératures francophones</w:t>
            </w:r>
            <w:r w:rsidRPr="00E912D0">
              <w:rPr>
                <w:color w:val="auto"/>
                <w:lang w:val="fr-FR"/>
              </w:rPr>
              <w:t>, Les Presses de l’Université de Montréal, Montréal, 2004.</w:t>
            </w:r>
          </w:p>
        </w:tc>
      </w:tr>
    </w:tbl>
    <w:p w14:paraId="1D0406F8" w14:textId="77777777" w:rsidR="00085E05" w:rsidRPr="00E912D0" w:rsidRDefault="00085E05" w:rsidP="00085E05">
      <w:pPr>
        <w:pStyle w:val="NoSpacing"/>
        <w:rPr>
          <w:rFonts w:ascii="Times New Roman" w:hAnsi="Times New Roman"/>
          <w:szCs w:val="24"/>
          <w:lang w:val="fr-FR"/>
        </w:rPr>
      </w:pPr>
    </w:p>
    <w:tbl>
      <w:tblPr>
        <w:tblStyle w:val="TableGrid"/>
        <w:tblW w:w="10546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9470"/>
      </w:tblGrid>
      <w:tr w:rsidR="00085E05" w:rsidRPr="00E912D0" w14:paraId="03632C7F" w14:textId="77777777" w:rsidTr="00F950B9">
        <w:trPr>
          <w:trHeight w:val="340"/>
        </w:trPr>
        <w:tc>
          <w:tcPr>
            <w:tcW w:w="107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E8C0FB1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lastRenderedPageBreak/>
              <w:t>Hartimi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mësimor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E42CA9A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085E05" w:rsidRPr="00E912D0" w14:paraId="1AB64307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AEC09B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11FC430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085E05" w:rsidRPr="00E912D0" w14:paraId="5D989A20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3611FF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E5D5526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Historia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frankofonisë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institucionet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aktuale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frankofonisë</w:t>
            </w:r>
            <w:proofErr w:type="spellEnd"/>
          </w:p>
        </w:tc>
      </w:tr>
      <w:tr w:rsidR="00085E05" w:rsidRPr="00E912D0" w14:paraId="358641AF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25D9943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2: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CD7ECD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Gjeografia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letërsive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085E05" w:rsidRPr="00E912D0" w14:paraId="7CB4D800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92ADCA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3: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2208B4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belge</w:t>
            </w:r>
            <w:proofErr w:type="spellEnd"/>
          </w:p>
        </w:tc>
      </w:tr>
      <w:tr w:rsidR="00085E05" w:rsidRPr="00E912D0" w14:paraId="001A095C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CF6672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4: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99F35C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Zvicrës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romane</w:t>
            </w:r>
            <w:proofErr w:type="spellEnd"/>
          </w:p>
        </w:tc>
      </w:tr>
      <w:tr w:rsidR="00085E05" w:rsidRPr="00E912D0" w14:paraId="042F0D37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E5C87F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5: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7495AD8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Kuebekut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Kanadasë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frënge</w:t>
            </w:r>
            <w:proofErr w:type="spellEnd"/>
          </w:p>
        </w:tc>
      </w:tr>
      <w:tr w:rsidR="00085E05" w:rsidRPr="00E912D0" w14:paraId="2DF79777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1ABB18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6: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8883F77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Magrebit</w:t>
            </w:r>
            <w:proofErr w:type="spellEnd"/>
          </w:p>
        </w:tc>
      </w:tr>
      <w:tr w:rsidR="00085E05" w:rsidRPr="00E912D0" w14:paraId="506DB48D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7A84E7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7: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D494F23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Magrebit</w:t>
            </w:r>
            <w:proofErr w:type="spellEnd"/>
          </w:p>
        </w:tc>
      </w:tr>
      <w:tr w:rsidR="00085E05" w:rsidRPr="00E912D0" w14:paraId="28DEF720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B45FF7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8: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D238EE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parë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intermediar</w:t>
            </w:r>
            <w:proofErr w:type="spellEnd"/>
          </w:p>
        </w:tc>
      </w:tr>
      <w:tr w:rsidR="00085E05" w:rsidRPr="00E912D0" w14:paraId="79194395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BB596D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9: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625310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Magrebit</w:t>
            </w:r>
            <w:proofErr w:type="spellEnd"/>
          </w:p>
        </w:tc>
      </w:tr>
      <w:tr w:rsidR="00085E05" w:rsidRPr="00E912D0" w14:paraId="7406D5B5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42A2DD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10: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6EDC50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Magrebit</w:t>
            </w:r>
            <w:proofErr w:type="spellEnd"/>
          </w:p>
        </w:tc>
      </w:tr>
      <w:tr w:rsidR="00085E05" w:rsidRPr="00E912D0" w14:paraId="735AD8A8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416947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11: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70B19D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Afrikës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subsahariane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085E05" w:rsidRPr="00E912D0" w14:paraId="7630387B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F369259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12: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996122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Madagaskarit</w:t>
            </w:r>
            <w:proofErr w:type="spellEnd"/>
          </w:p>
        </w:tc>
      </w:tr>
      <w:tr w:rsidR="00085E05" w:rsidRPr="00E912D0" w14:paraId="029F9277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F3AC83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13:  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2DF1BC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ishujve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kreol</w:t>
            </w:r>
            <w:proofErr w:type="spellEnd"/>
          </w:p>
        </w:tc>
      </w:tr>
      <w:tr w:rsidR="00085E05" w:rsidRPr="00E912D0" w14:paraId="5A68B876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C2988D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14: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633157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frankofone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Lindjes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afërt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Libani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Egjipti</w:t>
            </w:r>
            <w:proofErr w:type="spellEnd"/>
          </w:p>
        </w:tc>
      </w:tr>
      <w:tr w:rsidR="00085E05" w:rsidRPr="00E912D0" w14:paraId="0AED4387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79693F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15: 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C782B0" w14:textId="77777777" w:rsidR="00085E05" w:rsidRPr="00E912D0" w:rsidRDefault="00085E05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dytë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intermediar</w:t>
            </w:r>
            <w:proofErr w:type="spellEnd"/>
          </w:p>
        </w:tc>
      </w:tr>
      <w:tr w:rsidR="00085E05" w:rsidRPr="00E912D0" w14:paraId="1414FD89" w14:textId="77777777" w:rsidTr="00F950B9">
        <w:trPr>
          <w:trHeight w:val="340"/>
        </w:trPr>
        <w:tc>
          <w:tcPr>
            <w:tcW w:w="1054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443E40" w14:textId="77777777" w:rsidR="00085E05" w:rsidRPr="00E912D0" w:rsidRDefault="00085E05" w:rsidP="00F950B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sjelljes</w:t>
            </w:r>
            <w:proofErr w:type="spellEnd"/>
          </w:p>
        </w:tc>
      </w:tr>
      <w:tr w:rsidR="00085E05" w:rsidRPr="00E912D0" w14:paraId="753BD311" w14:textId="77777777" w:rsidTr="00F950B9">
        <w:trPr>
          <w:trHeight w:val="1780"/>
        </w:trPr>
        <w:tc>
          <w:tcPr>
            <w:tcW w:w="1054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085E05" w:rsidRPr="00E912D0" w14:paraId="6D871B87" w14:textId="77777777" w:rsidTr="00F950B9">
              <w:trPr>
                <w:trHeight w:val="548"/>
              </w:trPr>
              <w:tc>
                <w:tcPr>
                  <w:tcW w:w="8905" w:type="dxa"/>
                </w:tcPr>
                <w:p w14:paraId="044F33E9" w14:textId="77777777" w:rsidR="00085E05" w:rsidRPr="00E912D0" w:rsidRDefault="00085E05" w:rsidP="00F950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Cs w:val="24"/>
                      <w:lang w:val="de-DE"/>
                    </w:rPr>
                  </w:pPr>
                  <w:r w:rsidRPr="00E912D0">
                    <w:rPr>
                      <w:rFonts w:ascii="Times New Roman" w:eastAsia="Times New Roman" w:hAnsi="Times New Roman"/>
                      <w:szCs w:val="24"/>
                      <w:lang w:val="sq-AL"/>
                    </w:rPr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14:paraId="7337F87C" w14:textId="77777777" w:rsidR="00085E05" w:rsidRPr="00E912D0" w:rsidRDefault="00085E05" w:rsidP="00F950B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de-DE"/>
              </w:rPr>
            </w:pPr>
          </w:p>
          <w:p w14:paraId="4544A35C" w14:textId="77777777" w:rsidR="00085E05" w:rsidRPr="00E912D0" w:rsidRDefault="00085E05" w:rsidP="00F950B9">
            <w:pPr>
              <w:spacing w:after="0"/>
              <w:rPr>
                <w:rFonts w:ascii="Times New Roman" w:hAnsi="Times New Roman"/>
                <w:szCs w:val="24"/>
                <w:lang w:val="de-DE"/>
              </w:rPr>
            </w:pPr>
          </w:p>
        </w:tc>
      </w:tr>
    </w:tbl>
    <w:p w14:paraId="131D1A6E" w14:textId="77777777" w:rsidR="00085E05" w:rsidRPr="00E912D0" w:rsidRDefault="00085E05" w:rsidP="00085E05">
      <w:pPr>
        <w:rPr>
          <w:rFonts w:ascii="Times New Roman" w:hAnsi="Times New Roman"/>
          <w:b/>
          <w:szCs w:val="24"/>
        </w:rPr>
      </w:pPr>
    </w:p>
    <w:p w14:paraId="5E8BAD20" w14:textId="77777777" w:rsidR="00085E05" w:rsidRDefault="00085E05" w:rsidP="00085E05">
      <w:pPr>
        <w:rPr>
          <w:rFonts w:ascii="Times New Roman" w:hAnsi="Times New Roman"/>
          <w:b/>
          <w:szCs w:val="24"/>
          <w:lang w:val="sq-AL"/>
        </w:rPr>
      </w:pPr>
    </w:p>
    <w:p w14:paraId="7C279A8C" w14:textId="643CC756" w:rsidR="00DD413C" w:rsidRPr="00085E05" w:rsidRDefault="00DD413C" w:rsidP="00085E05">
      <w:bookmarkStart w:id="0" w:name="_GoBack"/>
      <w:bookmarkEnd w:id="0"/>
    </w:p>
    <w:sectPr w:rsidR="00DD413C" w:rsidRPr="00085E05" w:rsidSect="002C7DA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0D36"/>
    <w:multiLevelType w:val="hybridMultilevel"/>
    <w:tmpl w:val="B12C7BF4"/>
    <w:lvl w:ilvl="0" w:tplc="D58035F6">
      <w:start w:val="9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8A348D2"/>
    <w:multiLevelType w:val="hybridMultilevel"/>
    <w:tmpl w:val="57A841B2"/>
    <w:lvl w:ilvl="0" w:tplc="D98A066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0B8"/>
    <w:multiLevelType w:val="hybridMultilevel"/>
    <w:tmpl w:val="EC60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36"/>
    <w:rsid w:val="0004442E"/>
    <w:rsid w:val="0005119E"/>
    <w:rsid w:val="000848A6"/>
    <w:rsid w:val="00085E05"/>
    <w:rsid w:val="000A24F1"/>
    <w:rsid w:val="00136501"/>
    <w:rsid w:val="001467FA"/>
    <w:rsid w:val="001831B3"/>
    <w:rsid w:val="001A1ED4"/>
    <w:rsid w:val="001B513E"/>
    <w:rsid w:val="00227A65"/>
    <w:rsid w:val="00233F65"/>
    <w:rsid w:val="00251498"/>
    <w:rsid w:val="00272749"/>
    <w:rsid w:val="002A1B33"/>
    <w:rsid w:val="002B4836"/>
    <w:rsid w:val="002C7DAB"/>
    <w:rsid w:val="002D3DCB"/>
    <w:rsid w:val="00463D41"/>
    <w:rsid w:val="00464E08"/>
    <w:rsid w:val="004F48DC"/>
    <w:rsid w:val="00640638"/>
    <w:rsid w:val="006A1763"/>
    <w:rsid w:val="006E53FA"/>
    <w:rsid w:val="007712AF"/>
    <w:rsid w:val="007A3007"/>
    <w:rsid w:val="007E0589"/>
    <w:rsid w:val="00836431"/>
    <w:rsid w:val="00905066"/>
    <w:rsid w:val="00906DF4"/>
    <w:rsid w:val="009234E8"/>
    <w:rsid w:val="009C1D64"/>
    <w:rsid w:val="009D7A35"/>
    <w:rsid w:val="009F1601"/>
    <w:rsid w:val="00A15B80"/>
    <w:rsid w:val="00A3389E"/>
    <w:rsid w:val="00AB6992"/>
    <w:rsid w:val="00AD71FE"/>
    <w:rsid w:val="00B10D87"/>
    <w:rsid w:val="00BC68A7"/>
    <w:rsid w:val="00CC5175"/>
    <w:rsid w:val="00D00C85"/>
    <w:rsid w:val="00D16641"/>
    <w:rsid w:val="00D43A22"/>
    <w:rsid w:val="00D44CD9"/>
    <w:rsid w:val="00D76E49"/>
    <w:rsid w:val="00DD413C"/>
    <w:rsid w:val="00E6176A"/>
    <w:rsid w:val="00E811F5"/>
    <w:rsid w:val="00E9555A"/>
    <w:rsid w:val="00EA08F4"/>
    <w:rsid w:val="00F539E5"/>
    <w:rsid w:val="00F81054"/>
    <w:rsid w:val="00FB3B6E"/>
    <w:rsid w:val="00FE34EF"/>
    <w:rsid w:val="00FE4280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CA67"/>
  <w15:docId w15:val="{C785DA25-7A13-4375-9499-B1C804D2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836"/>
    <w:pPr>
      <w:spacing w:after="160" w:line="259" w:lineRule="auto"/>
    </w:pPr>
    <w:rPr>
      <w:rFonts w:ascii="Calibri" w:eastAsia="Calibri" w:hAnsi="Calibri" w:cs="Times New Roman"/>
    </w:rPr>
  </w:style>
  <w:style w:type="paragraph" w:styleId="Heading3">
    <w:name w:val="heading 3"/>
    <w:next w:val="Normal"/>
    <w:link w:val="Heading3Char"/>
    <w:uiPriority w:val="9"/>
    <w:unhideWhenUsed/>
    <w:qFormat/>
    <w:rsid w:val="00AB6992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36"/>
    <w:rPr>
      <w:rFonts w:ascii="Calibri" w:eastAsia="Calibri" w:hAnsi="Calibri" w:cs="Times New Roman"/>
    </w:rPr>
  </w:style>
  <w:style w:type="paragraph" w:customStyle="1" w:styleId="CVNormal">
    <w:name w:val="CV Normal"/>
    <w:basedOn w:val="Normal"/>
    <w:rsid w:val="00F539E5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Spacer">
    <w:name w:val="CV Spacer"/>
    <w:basedOn w:val="Normal"/>
    <w:rsid w:val="00272749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4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272749"/>
    <w:pPr>
      <w:spacing w:before="74"/>
    </w:pPr>
  </w:style>
  <w:style w:type="paragraph" w:styleId="NoSpacing">
    <w:name w:val="No Spacing"/>
    <w:link w:val="NoSpacingChar"/>
    <w:uiPriority w:val="99"/>
    <w:qFormat/>
    <w:rsid w:val="00464E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D4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6992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AB69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AB699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AB6992"/>
    <w:rPr>
      <w:color w:val="0000FF"/>
      <w:u w:val="single"/>
    </w:rPr>
  </w:style>
  <w:style w:type="paragraph" w:customStyle="1" w:styleId="Default">
    <w:name w:val="Default"/>
    <w:rsid w:val="00AB6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</dc:creator>
  <cp:keywords/>
  <dc:description/>
  <cp:lastModifiedBy>Admin</cp:lastModifiedBy>
  <cp:revision>2</cp:revision>
  <cp:lastPrinted>2024-11-19T08:17:00Z</cp:lastPrinted>
  <dcterms:created xsi:type="dcterms:W3CDTF">2024-11-25T12:49:00Z</dcterms:created>
  <dcterms:modified xsi:type="dcterms:W3CDTF">2024-11-25T12:49:00Z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1204500835</vt:i4>
  </property>
</Properties>
</file>