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9D" w:rsidRPr="002A4C83" w:rsidRDefault="00E4179D" w:rsidP="00E4179D">
      <w:pPr>
        <w:jc w:val="center"/>
        <w:rPr>
          <w:b/>
          <w:sz w:val="20"/>
          <w:szCs w:val="20"/>
        </w:rPr>
      </w:pPr>
    </w:p>
    <w:p w:rsidR="00E4179D" w:rsidRPr="002A4C83" w:rsidRDefault="00E4179D" w:rsidP="00E4179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2A4C8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</w:t>
      </w:r>
      <w:r w:rsidRPr="002A4C8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Ë</w:t>
      </w:r>
      <w:r w:rsidRPr="002A4C8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SIMDH</w:t>
      </w:r>
      <w:r w:rsidRPr="002A4C8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Ë</w:t>
      </w:r>
      <w:r w:rsidRPr="002A4C8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NIA EFEKTIVE DHE KURRIKULA </w:t>
      </w:r>
    </w:p>
    <w:p w:rsidR="00E4179D" w:rsidRPr="002A4C83" w:rsidRDefault="00E4179D" w:rsidP="00E4179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E4179D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dhëna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bazike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Njësia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akademike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Fakulteti i Edukimit / Shkencat e edukimit 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Titulli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sv-SE"/>
              </w:rPr>
            </w:pPr>
            <w:r w:rsidRPr="002A4C83">
              <w:rPr>
                <w:b/>
                <w:sz w:val="20"/>
                <w:szCs w:val="20"/>
                <w:lang w:val="sv-SE"/>
              </w:rPr>
              <w:t>Mësimdhënia efektive dhe kurriula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Niveli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MA 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Statusi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O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Viti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studimeve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I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3+1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Vlera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në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kredi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6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Koha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2A4C83">
              <w:rPr>
                <w:b/>
                <w:sz w:val="20"/>
                <w:szCs w:val="20"/>
              </w:rPr>
              <w:t>lokacioni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Mësimëdhënësi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de-DE"/>
              </w:rPr>
            </w:pPr>
            <w:r w:rsidRPr="002A4C83">
              <w:rPr>
                <w:b/>
                <w:sz w:val="20"/>
                <w:szCs w:val="20"/>
                <w:lang w:val="de-DE"/>
              </w:rPr>
              <w:t>Dr. Naser Zabeli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Detajet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kontaktuese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Përshkrimi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jc w:val="both"/>
              <w:rPr>
                <w:sz w:val="20"/>
                <w:szCs w:val="20"/>
                <w:u w:val="single"/>
              </w:rPr>
            </w:pPr>
          </w:p>
          <w:p w:rsidR="00E4179D" w:rsidRPr="002A4C83" w:rsidRDefault="00E4179D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Kursi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ofrohet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promovuar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bazën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filozofike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psikologjike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A4C83">
              <w:rPr>
                <w:sz w:val="20"/>
                <w:szCs w:val="20"/>
              </w:rPr>
              <w:t xml:space="preserve"> e</w:t>
            </w:r>
            <w:proofErr w:type="gram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pedagogjike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procesit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sz w:val="20"/>
                <w:szCs w:val="20"/>
              </w:rPr>
              <w:t>Përmes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këtij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kursi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ofrohen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njohuri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shkathtësi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themelore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përkitazi</w:t>
            </w:r>
            <w:proofErr w:type="spellEnd"/>
            <w:r w:rsidRPr="002A4C83">
              <w:rPr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</w:rPr>
              <w:t>kompleksitetin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procesit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bazën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filozofike</w:t>
            </w:r>
            <w:proofErr w:type="spellEnd"/>
            <w:r w:rsidRPr="002A4C83">
              <w:rPr>
                <w:sz w:val="20"/>
                <w:szCs w:val="20"/>
              </w:rPr>
              <w:t xml:space="preserve">, e </w:t>
            </w:r>
            <w:proofErr w:type="spellStart"/>
            <w:r w:rsidRPr="002A4C83">
              <w:rPr>
                <w:sz w:val="20"/>
                <w:szCs w:val="20"/>
              </w:rPr>
              <w:t>sociale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teoritë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: </w:t>
            </w:r>
            <w:proofErr w:type="spellStart"/>
            <w:r w:rsidRPr="002A4C83">
              <w:rPr>
                <w:sz w:val="20"/>
                <w:szCs w:val="20"/>
              </w:rPr>
              <w:t>teoria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bihevioriste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kognitiviste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sociale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konstruktiviste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holistike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humaniste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teoria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procesimit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informacionit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etj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stilet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: </w:t>
            </w:r>
            <w:proofErr w:type="spellStart"/>
            <w:r w:rsidRPr="002A4C83">
              <w:rPr>
                <w:sz w:val="20"/>
                <w:szCs w:val="20"/>
              </w:rPr>
              <w:t>autitiv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vizuel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kinestetik</w:t>
            </w:r>
            <w:proofErr w:type="spellEnd"/>
            <w:r w:rsidRPr="002A4C83">
              <w:rPr>
                <w:sz w:val="20"/>
                <w:szCs w:val="20"/>
              </w:rPr>
              <w:t xml:space="preserve">, global, </w:t>
            </w:r>
            <w:proofErr w:type="spellStart"/>
            <w:r w:rsidRPr="002A4C83">
              <w:rPr>
                <w:sz w:val="20"/>
                <w:szCs w:val="20"/>
              </w:rPr>
              <w:t>kronologjik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intuitiv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reflektiv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etj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sz w:val="20"/>
                <w:szCs w:val="20"/>
              </w:rPr>
              <w:t>Studentët</w:t>
            </w:r>
            <w:proofErr w:type="spellEnd"/>
            <w:r w:rsidRPr="002A4C83">
              <w:rPr>
                <w:sz w:val="20"/>
                <w:szCs w:val="20"/>
              </w:rPr>
              <w:t xml:space="preserve"> do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kenë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mundësinë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analizojnë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teoritë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qasjet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kryesore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kurrikulare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efektet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tyre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procesin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suksesshme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promovojnë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zhvillimin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menduarit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kritik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kreativ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</w:p>
          <w:p w:rsidR="00E4179D" w:rsidRPr="002A4C83" w:rsidRDefault="00E4179D" w:rsidP="0019280D">
            <w:pPr>
              <w:rPr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Qëllimet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përpunohen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mbarështohet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bashkërisht</w:t>
            </w:r>
            <w:proofErr w:type="spellEnd"/>
            <w:r w:rsidRPr="002A4C83">
              <w:rPr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</w:rPr>
              <w:t>studentë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arriturat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perspektiva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fushën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arsimit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vend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gjerë</w:t>
            </w:r>
            <w:proofErr w:type="spellEnd"/>
            <w:r w:rsidRPr="002A4C83">
              <w:rPr>
                <w:sz w:val="20"/>
                <w:szCs w:val="20"/>
              </w:rPr>
              <w:t>;</w:t>
            </w:r>
          </w:p>
          <w:p w:rsidR="00E4179D" w:rsidRPr="002A4C83" w:rsidRDefault="00E4179D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udhëzohen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vijuesit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kërkimin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përmbajtjeve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reja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metodologjisë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suksesshme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mbështetura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Kornizën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Kurrikulit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Kosoovës</w:t>
            </w:r>
            <w:proofErr w:type="spellEnd"/>
            <w:r w:rsidRPr="002A4C83">
              <w:rPr>
                <w:sz w:val="20"/>
                <w:szCs w:val="20"/>
              </w:rPr>
              <w:t>.</w:t>
            </w:r>
          </w:p>
          <w:p w:rsidR="00E4179D" w:rsidRPr="002A4C83" w:rsidRDefault="00E4179D" w:rsidP="0019280D">
            <w:pPr>
              <w:jc w:val="both"/>
              <w:rPr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</w:p>
          <w:p w:rsidR="00E4179D" w:rsidRPr="002A4C83" w:rsidRDefault="00E4179D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shpjegon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konceptet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themelore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fushën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teorisë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mësimit</w:t>
            </w:r>
            <w:proofErr w:type="spellEnd"/>
            <w:r w:rsidRPr="002A4C83">
              <w:rPr>
                <w:sz w:val="20"/>
                <w:szCs w:val="20"/>
              </w:rPr>
              <w:t>;</w:t>
            </w:r>
          </w:p>
          <w:p w:rsidR="00E4179D" w:rsidRPr="002A4C83" w:rsidRDefault="00E4179D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interpreton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teoritë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stilet</w:t>
            </w:r>
            <w:proofErr w:type="spellEnd"/>
            <w:r w:rsidRPr="002A4C83">
              <w:rPr>
                <w:sz w:val="20"/>
                <w:szCs w:val="20"/>
              </w:rPr>
              <w:t xml:space="preserve"> e  </w:t>
            </w:r>
            <w:proofErr w:type="spellStart"/>
            <w:r w:rsidRPr="002A4C83">
              <w:rPr>
                <w:sz w:val="20"/>
                <w:szCs w:val="20"/>
              </w:rPr>
              <w:t>ndryshyme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mësimnxënies</w:t>
            </w:r>
            <w:proofErr w:type="spellEnd"/>
            <w:r w:rsidRPr="002A4C83">
              <w:rPr>
                <w:sz w:val="20"/>
                <w:szCs w:val="20"/>
              </w:rPr>
              <w:t>;</w:t>
            </w:r>
          </w:p>
          <w:p w:rsidR="00E4179D" w:rsidRPr="002A4C83" w:rsidRDefault="00E4179D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analizon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teoritë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ndryshme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kurrikulare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Kornizën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Kurrikulës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Kosovës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dokumentet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tjera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relevante</w:t>
            </w:r>
            <w:proofErr w:type="spellEnd"/>
          </w:p>
          <w:p w:rsidR="00E4179D" w:rsidRPr="002A4C83" w:rsidRDefault="00E4179D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demonstron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shkathtësi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zbatimit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strategjive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ndërvepruese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bazuar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arriturat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shekullit</w:t>
            </w:r>
            <w:proofErr w:type="spellEnd"/>
            <w:r w:rsidRPr="002A4C83">
              <w:rPr>
                <w:sz w:val="20"/>
                <w:szCs w:val="20"/>
              </w:rPr>
              <w:t xml:space="preserve"> 21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linjë</w:t>
            </w:r>
            <w:proofErr w:type="spellEnd"/>
            <w:r w:rsidRPr="002A4C83">
              <w:rPr>
                <w:sz w:val="20"/>
                <w:szCs w:val="20"/>
              </w:rPr>
              <w:t xml:space="preserve"> me  </w:t>
            </w:r>
            <w:proofErr w:type="spellStart"/>
            <w:r w:rsidRPr="002A4C83">
              <w:rPr>
                <w:sz w:val="20"/>
                <w:szCs w:val="20"/>
              </w:rPr>
              <w:t>kornizën</w:t>
            </w:r>
            <w:proofErr w:type="spellEnd"/>
            <w:r w:rsidRPr="002A4C83">
              <w:rPr>
                <w:sz w:val="20"/>
                <w:szCs w:val="20"/>
              </w:rPr>
              <w:t xml:space="preserve">  e </w:t>
            </w:r>
            <w:proofErr w:type="spellStart"/>
            <w:r w:rsidRPr="002A4C83">
              <w:rPr>
                <w:sz w:val="20"/>
                <w:szCs w:val="20"/>
              </w:rPr>
              <w:t>kurrikulit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Kosovës</w:t>
            </w:r>
            <w:proofErr w:type="spellEnd"/>
          </w:p>
          <w:p w:rsidR="00E4179D" w:rsidRPr="002A4C83" w:rsidRDefault="00E4179D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argumenton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mësimdhënien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bashkëkohore</w:t>
            </w:r>
            <w:proofErr w:type="spellEnd"/>
            <w:r w:rsidRPr="002A4C83">
              <w:rPr>
                <w:sz w:val="20"/>
                <w:szCs w:val="20"/>
              </w:rPr>
              <w:t xml:space="preserve"> (</w:t>
            </w:r>
            <w:proofErr w:type="spellStart"/>
            <w:r w:rsidRPr="002A4C83">
              <w:rPr>
                <w:sz w:val="20"/>
                <w:szCs w:val="20"/>
              </w:rPr>
              <w:t>përparësitë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teknikave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ndërvepruese</w:t>
            </w:r>
            <w:proofErr w:type="spellEnd"/>
            <w:r w:rsidRPr="002A4C83">
              <w:rPr>
                <w:sz w:val="20"/>
                <w:szCs w:val="20"/>
              </w:rPr>
              <w:t xml:space="preserve">)n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raport</w:t>
            </w:r>
            <w:proofErr w:type="spellEnd"/>
            <w:r w:rsidRPr="002A4C83">
              <w:rPr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</w:rPr>
              <w:t>mësimdhnien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tradicionale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</w:p>
          <w:p w:rsidR="00E4179D" w:rsidRPr="002A4C83" w:rsidRDefault="00E4179D" w:rsidP="0019280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3"/>
              <w:gridCol w:w="1559"/>
              <w:gridCol w:w="1291"/>
              <w:gridCol w:w="2567"/>
            </w:tblGrid>
            <w:tr w:rsidR="00E4179D" w:rsidRPr="002A4C83" w:rsidTr="0019280D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                                                  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Ditë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Gjithsej</w:t>
                  </w:r>
                  <w:proofErr w:type="spellEnd"/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45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teorike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lastRenderedPageBreak/>
                    <w:t>Punë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teren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Kollokfiume,seminare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Detyra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shtëpisë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Koha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vetanak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studentit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bibliotekë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ose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shtëpi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përfundimtare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Koha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kaluar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vlerësim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teste,kuiz,provim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Tjetër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shëno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Projektet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E4179D" w:rsidRPr="002A4C83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E4179D" w:rsidRPr="002A4C83" w:rsidRDefault="00E4179D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150</w:t>
                  </w:r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</w:p>
              </w:tc>
            </w:tr>
          </w:tbl>
          <w:p w:rsidR="00E4179D" w:rsidRPr="002A4C83" w:rsidRDefault="00E4179D" w:rsidP="0019280D">
            <w:pPr>
              <w:rPr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lastRenderedPageBreak/>
              <w:t>Metodologjia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mësimëdhënies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Leksion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avansuar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diskutime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grupe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cifte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individuale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metoda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ndërvepruese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Metodat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vlerësimit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dhe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kriteret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kalueshmërisë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  <w:r w:rsidRPr="002A4C8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Pjesëmarrja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</w:t>
            </w:r>
            <w:proofErr w:type="spellEnd"/>
            <w:r w:rsidRPr="002A4C83">
              <w:rPr>
                <w:sz w:val="20"/>
                <w:szCs w:val="20"/>
              </w:rPr>
              <w:t xml:space="preserve"> -5 %; </w:t>
            </w:r>
            <w:proofErr w:type="spellStart"/>
            <w:r w:rsidRPr="002A4C83">
              <w:rPr>
                <w:sz w:val="20"/>
                <w:szCs w:val="20"/>
              </w:rPr>
              <w:t>Angazhimet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diskutimet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debatet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klasë</w:t>
            </w:r>
            <w:proofErr w:type="spellEnd"/>
            <w:r w:rsidRPr="002A4C83">
              <w:rPr>
                <w:sz w:val="20"/>
                <w:szCs w:val="20"/>
              </w:rPr>
              <w:t xml:space="preserve"> -   5%; </w:t>
            </w:r>
            <w:proofErr w:type="spellStart"/>
            <w:r w:rsidRPr="002A4C83">
              <w:rPr>
                <w:sz w:val="20"/>
                <w:szCs w:val="20"/>
              </w:rPr>
              <w:t>Detyrat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javore</w:t>
            </w:r>
            <w:proofErr w:type="spellEnd"/>
            <w:r w:rsidRPr="002A4C83">
              <w:rPr>
                <w:sz w:val="20"/>
                <w:szCs w:val="20"/>
              </w:rPr>
              <w:t xml:space="preserve">: 6 </w:t>
            </w:r>
            <w:proofErr w:type="spellStart"/>
            <w:r w:rsidRPr="002A4C83">
              <w:rPr>
                <w:sz w:val="20"/>
                <w:szCs w:val="20"/>
              </w:rPr>
              <w:t>reflektime</w:t>
            </w:r>
            <w:proofErr w:type="spellEnd"/>
            <w:r w:rsidRPr="002A4C83">
              <w:rPr>
                <w:sz w:val="20"/>
                <w:szCs w:val="20"/>
              </w:rPr>
              <w:t xml:space="preserve"> (3 </w:t>
            </w:r>
            <w:proofErr w:type="spellStart"/>
            <w:r w:rsidRPr="002A4C83">
              <w:rPr>
                <w:sz w:val="20"/>
                <w:szCs w:val="20"/>
              </w:rPr>
              <w:t>faqe</w:t>
            </w:r>
            <w:proofErr w:type="spellEnd"/>
            <w:r w:rsidRPr="002A4C83">
              <w:rPr>
                <w:sz w:val="20"/>
                <w:szCs w:val="20"/>
              </w:rPr>
              <w:t xml:space="preserve">, Time </w:t>
            </w:r>
            <w:proofErr w:type="spellStart"/>
            <w:r w:rsidRPr="002A4C83">
              <w:rPr>
                <w:sz w:val="20"/>
                <w:szCs w:val="20"/>
              </w:rPr>
              <w:t>Neë</w:t>
            </w:r>
            <w:proofErr w:type="spellEnd"/>
            <w:r w:rsidRPr="002A4C83">
              <w:rPr>
                <w:sz w:val="20"/>
                <w:szCs w:val="20"/>
              </w:rPr>
              <w:t xml:space="preserve"> Roman, 12, </w:t>
            </w:r>
            <w:proofErr w:type="spellStart"/>
            <w:r w:rsidRPr="002A4C83">
              <w:rPr>
                <w:sz w:val="20"/>
                <w:szCs w:val="20"/>
              </w:rPr>
              <w:t>gjeresia</w:t>
            </w:r>
            <w:proofErr w:type="spellEnd"/>
            <w:r w:rsidRPr="002A4C83">
              <w:rPr>
                <w:sz w:val="20"/>
                <w:szCs w:val="20"/>
              </w:rPr>
              <w:t xml:space="preserve"> 1.15 me </w:t>
            </w:r>
            <w:proofErr w:type="spellStart"/>
            <w:r w:rsidRPr="002A4C83">
              <w:rPr>
                <w:sz w:val="20"/>
                <w:szCs w:val="20"/>
              </w:rPr>
              <w:t>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paku</w:t>
            </w:r>
            <w:proofErr w:type="spellEnd"/>
            <w:r w:rsidRPr="002A4C83">
              <w:rPr>
                <w:sz w:val="20"/>
                <w:szCs w:val="20"/>
              </w:rPr>
              <w:t xml:space="preserve"> 6 </w:t>
            </w:r>
            <w:proofErr w:type="spellStart"/>
            <w:r w:rsidRPr="002A4C83">
              <w:rPr>
                <w:sz w:val="20"/>
                <w:szCs w:val="20"/>
              </w:rPr>
              <w:t>referenca</w:t>
            </w:r>
            <w:proofErr w:type="spellEnd"/>
            <w:r w:rsidRPr="002A4C83">
              <w:rPr>
                <w:sz w:val="20"/>
                <w:szCs w:val="20"/>
              </w:rPr>
              <w:t xml:space="preserve">); 6 </w:t>
            </w:r>
            <w:proofErr w:type="spellStart"/>
            <w:r w:rsidRPr="002A4C83">
              <w:rPr>
                <w:sz w:val="20"/>
                <w:szCs w:val="20"/>
              </w:rPr>
              <w:t>reflektime</w:t>
            </w:r>
            <w:proofErr w:type="spellEnd"/>
            <w:r w:rsidRPr="002A4C83">
              <w:rPr>
                <w:sz w:val="20"/>
                <w:szCs w:val="20"/>
              </w:rPr>
              <w:t xml:space="preserve"> (2 </w:t>
            </w:r>
            <w:proofErr w:type="spellStart"/>
            <w:r w:rsidRPr="002A4C83">
              <w:rPr>
                <w:sz w:val="20"/>
                <w:szCs w:val="20"/>
              </w:rPr>
              <w:t>faqe</w:t>
            </w:r>
            <w:proofErr w:type="spellEnd"/>
            <w:r w:rsidRPr="002A4C83">
              <w:rPr>
                <w:sz w:val="20"/>
                <w:szCs w:val="20"/>
              </w:rPr>
              <w:t xml:space="preserve">, Time </w:t>
            </w:r>
            <w:proofErr w:type="spellStart"/>
            <w:r w:rsidRPr="002A4C83">
              <w:rPr>
                <w:sz w:val="20"/>
                <w:szCs w:val="20"/>
              </w:rPr>
              <w:t>Neë</w:t>
            </w:r>
            <w:proofErr w:type="spellEnd"/>
            <w:r w:rsidRPr="002A4C83">
              <w:rPr>
                <w:sz w:val="20"/>
                <w:szCs w:val="20"/>
              </w:rPr>
              <w:t xml:space="preserve"> Roman, 12, </w:t>
            </w:r>
            <w:proofErr w:type="spellStart"/>
            <w:r w:rsidRPr="002A4C83">
              <w:rPr>
                <w:sz w:val="20"/>
                <w:szCs w:val="20"/>
              </w:rPr>
              <w:t>gjeresia</w:t>
            </w:r>
            <w:proofErr w:type="spellEnd"/>
            <w:r w:rsidRPr="002A4C83">
              <w:rPr>
                <w:sz w:val="20"/>
                <w:szCs w:val="20"/>
              </w:rPr>
              <w:t xml:space="preserve"> 1.15 me </w:t>
            </w:r>
            <w:proofErr w:type="spellStart"/>
            <w:r w:rsidRPr="002A4C83">
              <w:rPr>
                <w:sz w:val="20"/>
                <w:szCs w:val="20"/>
              </w:rPr>
              <w:t>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paku</w:t>
            </w:r>
            <w:proofErr w:type="spellEnd"/>
            <w:r w:rsidRPr="002A4C83">
              <w:rPr>
                <w:sz w:val="20"/>
                <w:szCs w:val="20"/>
              </w:rPr>
              <w:t xml:space="preserve"> 4 </w:t>
            </w:r>
            <w:proofErr w:type="spellStart"/>
            <w:r w:rsidRPr="002A4C83">
              <w:rPr>
                <w:sz w:val="20"/>
                <w:szCs w:val="20"/>
              </w:rPr>
              <w:t>referenca</w:t>
            </w:r>
            <w:proofErr w:type="spellEnd"/>
            <w:r w:rsidRPr="002A4C83">
              <w:rPr>
                <w:sz w:val="20"/>
                <w:szCs w:val="20"/>
              </w:rPr>
              <w:t xml:space="preserve">)  - 10 %; </w:t>
            </w:r>
            <w:proofErr w:type="spellStart"/>
            <w:r w:rsidRPr="002A4C83">
              <w:rPr>
                <w:sz w:val="20"/>
                <w:szCs w:val="20"/>
              </w:rPr>
              <w:t>Prezentimet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nga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hulumtimi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shkollë</w:t>
            </w:r>
            <w:proofErr w:type="spellEnd"/>
            <w:r w:rsidRPr="002A4C83">
              <w:rPr>
                <w:sz w:val="20"/>
                <w:szCs w:val="20"/>
              </w:rPr>
              <w:t xml:space="preserve"> - 10% ; </w:t>
            </w:r>
            <w:proofErr w:type="spellStart"/>
            <w:r w:rsidRPr="002A4C83">
              <w:rPr>
                <w:sz w:val="20"/>
                <w:szCs w:val="20"/>
              </w:rPr>
              <w:t>Vlerësimi</w:t>
            </w:r>
            <w:proofErr w:type="spellEnd"/>
            <w:r w:rsidRPr="002A4C83">
              <w:rPr>
                <w:sz w:val="20"/>
                <w:szCs w:val="20"/>
              </w:rPr>
              <w:t xml:space="preserve"> final (test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kombinuar</w:t>
            </w:r>
            <w:proofErr w:type="spellEnd"/>
            <w:r w:rsidRPr="002A4C83">
              <w:rPr>
                <w:sz w:val="20"/>
                <w:szCs w:val="20"/>
              </w:rPr>
              <w:t>) 70%</w:t>
            </w:r>
          </w:p>
          <w:p w:rsidR="00E4179D" w:rsidRPr="002A4C83" w:rsidRDefault="00E4179D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Notimi</w:t>
            </w:r>
            <w:proofErr w:type="spellEnd"/>
            <w:r w:rsidRPr="002A4C83">
              <w:rPr>
                <w:sz w:val="20"/>
                <w:szCs w:val="20"/>
              </w:rPr>
              <w:t xml:space="preserve">: 51-60 = 6; 61- 70 = 7; 71-80; 81-90=9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mbi</w:t>
            </w:r>
            <w:proofErr w:type="spellEnd"/>
            <w:r w:rsidRPr="002A4C83">
              <w:rPr>
                <w:sz w:val="20"/>
                <w:szCs w:val="20"/>
              </w:rPr>
              <w:t xml:space="preserve"> 90= 10</w:t>
            </w:r>
          </w:p>
          <w:p w:rsidR="00E4179D" w:rsidRPr="002A4C83" w:rsidRDefault="00E4179D" w:rsidP="0019280D">
            <w:pPr>
              <w:rPr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A4C83">
              <w:rPr>
                <w:bCs/>
                <w:sz w:val="20"/>
                <w:szCs w:val="20"/>
              </w:rPr>
              <w:t xml:space="preserve">Sula, G. (2015). </w:t>
            </w:r>
            <w:proofErr w:type="spellStart"/>
            <w:r w:rsidRPr="002A4C83">
              <w:rPr>
                <w:bCs/>
                <w:sz w:val="20"/>
                <w:szCs w:val="20"/>
              </w:rPr>
              <w:t>Të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nxënët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2A4C83">
              <w:rPr>
                <w:bCs/>
                <w:sz w:val="20"/>
                <w:szCs w:val="20"/>
              </w:rPr>
              <w:t>nga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teoria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në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praktikë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bCs/>
                <w:sz w:val="20"/>
                <w:szCs w:val="20"/>
              </w:rPr>
              <w:t>Tiranë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2A4C83">
              <w:rPr>
                <w:bCs/>
                <w:sz w:val="20"/>
                <w:szCs w:val="20"/>
              </w:rPr>
              <w:t>Kumi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. </w:t>
            </w:r>
          </w:p>
          <w:p w:rsidR="00E4179D" w:rsidRPr="002A4C83" w:rsidRDefault="00E4179D" w:rsidP="0019280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Grup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autorësh</w:t>
            </w:r>
            <w:proofErr w:type="spellEnd"/>
            <w:r w:rsidRPr="002A4C83">
              <w:rPr>
                <w:sz w:val="20"/>
                <w:szCs w:val="20"/>
              </w:rPr>
              <w:t xml:space="preserve">. (2013). </w:t>
            </w:r>
            <w:proofErr w:type="spellStart"/>
            <w:r w:rsidRPr="002A4C83">
              <w:rPr>
                <w:sz w:val="20"/>
                <w:szCs w:val="20"/>
              </w:rPr>
              <w:t>Mësimdhënia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mësuarit</w:t>
            </w:r>
            <w:proofErr w:type="spellEnd"/>
            <w:r w:rsidRPr="002A4C83">
              <w:rPr>
                <w:sz w:val="20"/>
                <w:szCs w:val="20"/>
              </w:rPr>
              <w:t xml:space="preserve">: </w:t>
            </w:r>
            <w:proofErr w:type="spellStart"/>
            <w:r w:rsidRPr="002A4C83">
              <w:rPr>
                <w:sz w:val="20"/>
                <w:szCs w:val="20"/>
              </w:rPr>
              <w:t>Qendra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Demokraci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Pajtim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Evropën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Juglindore</w:t>
            </w:r>
            <w:proofErr w:type="spellEnd"/>
            <w:r w:rsidRPr="002A4C83">
              <w:rPr>
                <w:sz w:val="20"/>
                <w:szCs w:val="20"/>
              </w:rPr>
              <w:t>.</w:t>
            </w:r>
          </w:p>
          <w:p w:rsidR="00E4179D" w:rsidRPr="002A4C83" w:rsidRDefault="00E4179D" w:rsidP="0019280D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4C83">
              <w:rPr>
                <w:sz w:val="20"/>
                <w:szCs w:val="20"/>
              </w:rPr>
              <w:t>Ko</w:t>
            </w:r>
            <w:proofErr w:type="spellEnd"/>
            <w:proofErr w:type="gramEnd"/>
            <w:r w:rsidRPr="002A4C83">
              <w:rPr>
                <w:sz w:val="20"/>
                <w:szCs w:val="20"/>
              </w:rPr>
              <w:t xml:space="preserve"> J. &amp; </w:t>
            </w:r>
            <w:proofErr w:type="spellStart"/>
            <w:r w:rsidRPr="002A4C83">
              <w:rPr>
                <w:sz w:val="20"/>
                <w:szCs w:val="20"/>
              </w:rPr>
              <w:t>Bakkum</w:t>
            </w:r>
            <w:proofErr w:type="spellEnd"/>
            <w:r w:rsidRPr="002A4C83">
              <w:rPr>
                <w:sz w:val="20"/>
                <w:szCs w:val="20"/>
              </w:rPr>
              <w:t>, L. (2018). Effective Teaching. London: Oxford University Department of Education.</w:t>
            </w:r>
          </w:p>
          <w:p w:rsidR="00E4179D" w:rsidRPr="002A4C83" w:rsidRDefault="00E4179D" w:rsidP="0019280D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A4C83">
              <w:rPr>
                <w:bCs/>
                <w:sz w:val="20"/>
                <w:szCs w:val="20"/>
              </w:rPr>
              <w:t xml:space="preserve">Marsh, C. (2009). </w:t>
            </w:r>
            <w:proofErr w:type="spellStart"/>
            <w:r w:rsidRPr="002A4C83">
              <w:rPr>
                <w:bCs/>
                <w:sz w:val="20"/>
                <w:szCs w:val="20"/>
              </w:rPr>
              <w:t>Konceptet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themelore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për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ta </w:t>
            </w:r>
            <w:proofErr w:type="spellStart"/>
            <w:r w:rsidRPr="002A4C83">
              <w:rPr>
                <w:bCs/>
                <w:sz w:val="20"/>
                <w:szCs w:val="20"/>
              </w:rPr>
              <w:t>kuptuar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kurrikulën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bCs/>
                <w:sz w:val="20"/>
                <w:szCs w:val="20"/>
              </w:rPr>
              <w:t>Neë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York: </w:t>
            </w:r>
            <w:proofErr w:type="spellStart"/>
            <w:r w:rsidRPr="002A4C83">
              <w:rPr>
                <w:bCs/>
                <w:sz w:val="20"/>
                <w:szCs w:val="20"/>
              </w:rPr>
              <w:t>Routledge</w:t>
            </w:r>
            <w:proofErr w:type="spellEnd"/>
            <w:r w:rsidRPr="002A4C83">
              <w:rPr>
                <w:bCs/>
                <w:sz w:val="20"/>
                <w:szCs w:val="20"/>
              </w:rPr>
              <w:t>. (</w:t>
            </w:r>
            <w:proofErr w:type="spellStart"/>
            <w:r w:rsidRPr="002A4C83">
              <w:rPr>
                <w:bCs/>
                <w:sz w:val="20"/>
                <w:szCs w:val="20"/>
              </w:rPr>
              <w:t>Botuar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në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shqip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në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Cs/>
                <w:sz w:val="20"/>
                <w:szCs w:val="20"/>
              </w:rPr>
              <w:t>vitin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2014 </w:t>
            </w:r>
            <w:proofErr w:type="spellStart"/>
            <w:r w:rsidRPr="002A4C83">
              <w:rPr>
                <w:bCs/>
                <w:sz w:val="20"/>
                <w:szCs w:val="20"/>
              </w:rPr>
              <w:t>nga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CDE, </w:t>
            </w:r>
            <w:proofErr w:type="spellStart"/>
            <w:r w:rsidRPr="002A4C83">
              <w:rPr>
                <w:bCs/>
                <w:sz w:val="20"/>
                <w:szCs w:val="20"/>
              </w:rPr>
              <w:t>Tiranë</w:t>
            </w:r>
            <w:proofErr w:type="spellEnd"/>
            <w:r w:rsidRPr="002A4C83">
              <w:rPr>
                <w:bCs/>
                <w:sz w:val="20"/>
                <w:szCs w:val="20"/>
              </w:rPr>
              <w:t>);</w:t>
            </w:r>
          </w:p>
          <w:p w:rsidR="00E4179D" w:rsidRPr="002A4C83" w:rsidRDefault="00E4179D" w:rsidP="0019280D">
            <w:pPr>
              <w:rPr>
                <w:sz w:val="20"/>
                <w:szCs w:val="20"/>
                <w:lang w:val="it-IT"/>
              </w:rPr>
            </w:pPr>
          </w:p>
        </w:tc>
      </w:tr>
      <w:tr w:rsidR="00E4179D" w:rsidRPr="002A4C83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MASHT. </w:t>
            </w:r>
            <w:r w:rsidRPr="002A4C83">
              <w:rPr>
                <w:b/>
                <w:sz w:val="20"/>
                <w:szCs w:val="20"/>
              </w:rPr>
              <w:t>(2016).</w:t>
            </w: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Korniza</w:t>
            </w:r>
            <w:proofErr w:type="spellEnd"/>
            <w:r w:rsidRPr="002A4C83">
              <w:rPr>
                <w:sz w:val="20"/>
                <w:szCs w:val="20"/>
              </w:rPr>
              <w:t xml:space="preserve"> e  </w:t>
            </w:r>
            <w:proofErr w:type="spellStart"/>
            <w:r w:rsidRPr="002A4C83">
              <w:rPr>
                <w:sz w:val="20"/>
                <w:szCs w:val="20"/>
              </w:rPr>
              <w:t>rishikuar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Kurrikulit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Kosovës</w:t>
            </w:r>
            <w:proofErr w:type="spellEnd"/>
          </w:p>
          <w:p w:rsidR="00E4179D" w:rsidRPr="002A4C83" w:rsidRDefault="00E4179D" w:rsidP="0019280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MASHT. (</w:t>
            </w:r>
            <w:r w:rsidRPr="002A4C83">
              <w:rPr>
                <w:b/>
                <w:sz w:val="20"/>
                <w:szCs w:val="20"/>
              </w:rPr>
              <w:t>2012)</w:t>
            </w:r>
            <w:proofErr w:type="spellStart"/>
            <w:r w:rsidRPr="002A4C83">
              <w:rPr>
                <w:sz w:val="20"/>
                <w:szCs w:val="20"/>
              </w:rPr>
              <w:t>Kurrikulat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Bërthamë</w:t>
            </w:r>
            <w:proofErr w:type="spellEnd"/>
            <w:r w:rsidRPr="002A4C83">
              <w:rPr>
                <w:sz w:val="20"/>
                <w:szCs w:val="20"/>
              </w:rPr>
              <w:t xml:space="preserve"> (</w:t>
            </w:r>
            <w:proofErr w:type="spellStart"/>
            <w:r w:rsidRPr="002A4C83">
              <w:rPr>
                <w:sz w:val="20"/>
                <w:szCs w:val="20"/>
              </w:rPr>
              <w:t>sipas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niveleve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parafillor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deri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klasa</w:t>
            </w:r>
            <w:proofErr w:type="spellEnd"/>
            <w:r w:rsidRPr="002A4C83">
              <w:rPr>
                <w:sz w:val="20"/>
                <w:szCs w:val="20"/>
              </w:rPr>
              <w:t xml:space="preserve"> V, </w:t>
            </w:r>
            <w:proofErr w:type="spellStart"/>
            <w:r w:rsidRPr="002A4C83">
              <w:rPr>
                <w:sz w:val="20"/>
                <w:szCs w:val="20"/>
              </w:rPr>
              <w:t>klasa</w:t>
            </w:r>
            <w:proofErr w:type="spellEnd"/>
            <w:r w:rsidRPr="002A4C83">
              <w:rPr>
                <w:sz w:val="20"/>
                <w:szCs w:val="20"/>
              </w:rPr>
              <w:t xml:space="preserve"> VI </w:t>
            </w:r>
            <w:proofErr w:type="spellStart"/>
            <w:r w:rsidRPr="002A4C83">
              <w:rPr>
                <w:sz w:val="20"/>
                <w:szCs w:val="20"/>
              </w:rPr>
              <w:t>deri</w:t>
            </w:r>
            <w:proofErr w:type="spellEnd"/>
            <w:r w:rsidRPr="002A4C83">
              <w:rPr>
                <w:sz w:val="20"/>
                <w:szCs w:val="20"/>
              </w:rPr>
              <w:t xml:space="preserve"> IX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X </w:t>
            </w:r>
            <w:proofErr w:type="spellStart"/>
            <w:r w:rsidRPr="002A4C83">
              <w:rPr>
                <w:sz w:val="20"/>
                <w:szCs w:val="20"/>
              </w:rPr>
              <w:t>deri</w:t>
            </w:r>
            <w:proofErr w:type="spellEnd"/>
            <w:r w:rsidRPr="002A4C83">
              <w:rPr>
                <w:sz w:val="20"/>
                <w:szCs w:val="20"/>
              </w:rPr>
              <w:t xml:space="preserve"> XII).</w:t>
            </w:r>
          </w:p>
          <w:p w:rsidR="00E4179D" w:rsidRPr="002A4C83" w:rsidRDefault="00E4179D" w:rsidP="0019280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E4179D" w:rsidRPr="002A4C83" w:rsidRDefault="00E4179D" w:rsidP="0019280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USAID &amp; AED. </w:t>
            </w:r>
            <w:r w:rsidRPr="002A4C83">
              <w:rPr>
                <w:b/>
                <w:sz w:val="20"/>
                <w:szCs w:val="20"/>
              </w:rPr>
              <w:t>(2009)</w:t>
            </w:r>
            <w:proofErr w:type="gramStart"/>
            <w:r w:rsidRPr="002A4C83">
              <w:rPr>
                <w:b/>
                <w:sz w:val="20"/>
                <w:szCs w:val="20"/>
              </w:rPr>
              <w:t>.</w:t>
            </w:r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Krijimi</w:t>
            </w:r>
            <w:proofErr w:type="spellEnd"/>
            <w:proofErr w:type="gram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mjedisit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shekullin</w:t>
            </w:r>
            <w:proofErr w:type="spellEnd"/>
            <w:r w:rsidRPr="002A4C83">
              <w:rPr>
                <w:sz w:val="20"/>
                <w:szCs w:val="20"/>
              </w:rPr>
              <w:t xml:space="preserve"> XXI. </w:t>
            </w:r>
            <w:proofErr w:type="spellStart"/>
            <w:r w:rsidRPr="002A4C83">
              <w:rPr>
                <w:sz w:val="20"/>
                <w:szCs w:val="20"/>
              </w:rPr>
              <w:t>Shkup</w:t>
            </w:r>
            <w:proofErr w:type="spellEnd"/>
          </w:p>
          <w:p w:rsidR="00E4179D" w:rsidRPr="002A4C83" w:rsidRDefault="00E4179D" w:rsidP="0019280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USAID &amp; AED. </w:t>
            </w:r>
            <w:r w:rsidRPr="002A4C83">
              <w:rPr>
                <w:b/>
                <w:sz w:val="20"/>
                <w:szCs w:val="20"/>
              </w:rPr>
              <w:t>(2009).</w:t>
            </w: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mësimnxënia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shekullin</w:t>
            </w:r>
            <w:proofErr w:type="spellEnd"/>
            <w:r w:rsidRPr="002A4C83">
              <w:rPr>
                <w:sz w:val="20"/>
                <w:szCs w:val="20"/>
              </w:rPr>
              <w:t xml:space="preserve"> 21. </w:t>
            </w:r>
            <w:proofErr w:type="spellStart"/>
            <w:r w:rsidRPr="002A4C83">
              <w:rPr>
                <w:sz w:val="20"/>
                <w:szCs w:val="20"/>
              </w:rPr>
              <w:t>Shkup</w:t>
            </w:r>
            <w:proofErr w:type="spellEnd"/>
          </w:p>
          <w:p w:rsidR="00E4179D" w:rsidRPr="002A4C83" w:rsidRDefault="00E4179D" w:rsidP="0019280D">
            <w:pPr>
              <w:numPr>
                <w:ilvl w:val="0"/>
                <w:numId w:val="5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 xml:space="preserve">Judy Lever – Duffy &amp; Jean B. McDonald. </w:t>
            </w:r>
            <w:r w:rsidRPr="002A4C83">
              <w:rPr>
                <w:b/>
                <w:sz w:val="20"/>
                <w:szCs w:val="20"/>
                <w:lang w:val="it-IT"/>
              </w:rPr>
              <w:t>(2008).</w:t>
            </w:r>
            <w:r w:rsidR="00870F60">
              <w:rPr>
                <w:sz w:val="20"/>
                <w:szCs w:val="20"/>
                <w:lang w:val="it-IT"/>
              </w:rPr>
              <w:t xml:space="preserve"> Teaching and Learning w</w:t>
            </w:r>
            <w:r w:rsidRPr="002A4C83">
              <w:rPr>
                <w:sz w:val="20"/>
                <w:szCs w:val="20"/>
                <w:lang w:val="it-IT"/>
              </w:rPr>
              <w:t>ith Technology. Boston: PEARSON</w:t>
            </w:r>
          </w:p>
          <w:p w:rsidR="00E4179D" w:rsidRPr="002A4C83" w:rsidRDefault="00E4179D" w:rsidP="0019280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Grup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autorësh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  <w:r w:rsidRPr="002A4C83">
              <w:rPr>
                <w:b/>
                <w:sz w:val="20"/>
                <w:szCs w:val="20"/>
              </w:rPr>
              <w:t xml:space="preserve">(2013). </w:t>
            </w:r>
            <w:proofErr w:type="spellStart"/>
            <w:r w:rsidRPr="002A4C83">
              <w:rPr>
                <w:sz w:val="20"/>
                <w:szCs w:val="20"/>
              </w:rPr>
              <w:t>Mësimdhënia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mësuarit</w:t>
            </w:r>
            <w:proofErr w:type="spellEnd"/>
            <w:r w:rsidRPr="002A4C83">
              <w:rPr>
                <w:sz w:val="20"/>
                <w:szCs w:val="20"/>
              </w:rPr>
              <w:t xml:space="preserve">: </w:t>
            </w:r>
            <w:proofErr w:type="spellStart"/>
            <w:r w:rsidRPr="002A4C83">
              <w:rPr>
                <w:sz w:val="20"/>
                <w:szCs w:val="20"/>
              </w:rPr>
              <w:t>Qendra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Demokraci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Pajtim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Evropën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Juglindore</w:t>
            </w:r>
            <w:proofErr w:type="spellEnd"/>
          </w:p>
          <w:p w:rsidR="00E4179D" w:rsidRPr="002A4C83" w:rsidRDefault="00E4179D" w:rsidP="0019280D">
            <w:pPr>
              <w:ind w:left="72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E4179D" w:rsidRPr="002A4C83" w:rsidRDefault="00E4179D" w:rsidP="00E4179D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04"/>
      </w:tblGrid>
      <w:tr w:rsidR="00E4179D" w:rsidRPr="002A4C83" w:rsidTr="0019280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Plani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dizejnuar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mësimit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Ligjerata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që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lastRenderedPageBreak/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parë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Njoftim</w:t>
            </w:r>
            <w:proofErr w:type="spellEnd"/>
            <w:r w:rsidRPr="002A4C83">
              <w:rPr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</w:rPr>
              <w:t>programin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obligimet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procesin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vlerësimit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literaturën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A4C83">
              <w:rPr>
                <w:sz w:val="20"/>
                <w:szCs w:val="20"/>
              </w:rPr>
              <w:t>metodologjinë</w:t>
            </w:r>
            <w:proofErr w:type="spellEnd"/>
            <w:proofErr w:type="gram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propozime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eventuale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dytë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Default="00E4179D" w:rsidP="0019280D">
            <w:pPr>
              <w:rPr>
                <w:sz w:val="20"/>
                <w:szCs w:val="20"/>
              </w:rPr>
            </w:pPr>
          </w:p>
          <w:p w:rsidR="00E4179D" w:rsidRPr="002A4C83" w:rsidRDefault="00E4179D" w:rsidP="00E4179D">
            <w:p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Mësimdhënia,</w:t>
            </w:r>
            <w:r>
              <w:rPr>
                <w:sz w:val="20"/>
                <w:szCs w:val="20"/>
                <w:lang w:val="it-IT"/>
              </w:rPr>
              <w:t xml:space="preserve"> p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rkufizimet, kuptimi</w:t>
            </w:r>
            <w:r w:rsidRPr="002A4C83">
              <w:rPr>
                <w:sz w:val="20"/>
                <w:szCs w:val="20"/>
                <w:lang w:val="it-IT"/>
              </w:rPr>
              <w:t xml:space="preserve"> </w:t>
            </w:r>
          </w:p>
          <w:p w:rsidR="00E4179D" w:rsidRDefault="00E4179D" w:rsidP="00E4179D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Mësimëdhënia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shkencë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si</w:t>
            </w:r>
            <w:proofErr w:type="spellEnd"/>
            <w:r w:rsidRPr="002A4C83">
              <w:rPr>
                <w:sz w:val="20"/>
                <w:szCs w:val="20"/>
              </w:rPr>
              <w:t xml:space="preserve"> art</w:t>
            </w:r>
            <w:r w:rsidRPr="002A4C83">
              <w:rPr>
                <w:sz w:val="20"/>
                <w:szCs w:val="20"/>
              </w:rPr>
              <w:tab/>
            </w:r>
          </w:p>
          <w:p w:rsidR="00E4179D" w:rsidRPr="002A4C83" w:rsidRDefault="00E4179D" w:rsidP="0019280D">
            <w:pPr>
              <w:rPr>
                <w:sz w:val="20"/>
                <w:szCs w:val="20"/>
              </w:rPr>
            </w:pP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tretë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simdh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profesion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sfidat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katërt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 xml:space="preserve"> m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suarit, p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rkufizimet, kuptimi,  teorit</w:t>
            </w:r>
            <w:r w:rsidR="004D3514">
              <w:rPr>
                <w:sz w:val="20"/>
                <w:szCs w:val="20"/>
                <w:lang w:val="it-IT"/>
              </w:rPr>
              <w:t>ë</w:t>
            </w: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pestë</w:t>
            </w:r>
            <w:proofErr w:type="spellEnd"/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Stilet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t</w:t>
            </w:r>
            <w:r w:rsidR="004D3514">
              <w:rPr>
                <w:sz w:val="20"/>
                <w:szCs w:val="20"/>
              </w:rPr>
              <w:t>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suarit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stilet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m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simdh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nies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gjashtë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vertAlign w:val="superscript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Shkolla efektive, m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simdh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nia efektive dhe m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simdh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n</w:t>
            </w:r>
            <w:r w:rsidR="004D3514">
              <w:rPr>
                <w:sz w:val="20"/>
                <w:szCs w:val="20"/>
                <w:lang w:val="it-IT"/>
              </w:rPr>
              <w:t>ë</w:t>
            </w:r>
            <w:r>
              <w:rPr>
                <w:sz w:val="20"/>
                <w:szCs w:val="20"/>
                <w:lang w:val="it-IT"/>
              </w:rPr>
              <w:t>si efektiv</w:t>
            </w: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shtatë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Menaxhimi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efektiv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D3514"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Default="00E4179D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simdh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efektive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zhvillimin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t</w:t>
            </w:r>
            <w:r w:rsidR="004D3514">
              <w:rPr>
                <w:sz w:val="20"/>
                <w:szCs w:val="20"/>
              </w:rPr>
              <w:t>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 w:rsidR="004D3514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suarit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</w:t>
            </w:r>
            <w:r w:rsidR="004D3514">
              <w:rPr>
                <w:sz w:val="20"/>
                <w:szCs w:val="20"/>
              </w:rPr>
              <w:t>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thell</w:t>
            </w:r>
            <w:r w:rsidR="004D3514">
              <w:rPr>
                <w:sz w:val="20"/>
                <w:szCs w:val="20"/>
              </w:rPr>
              <w:t>ë</w:t>
            </w:r>
            <w:proofErr w:type="spellEnd"/>
          </w:p>
          <w:p w:rsidR="00870F60" w:rsidRDefault="00870F60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elektronik</w:t>
            </w:r>
            <w:bookmarkStart w:id="0" w:name="_GoBack"/>
            <w:bookmarkEnd w:id="0"/>
            <w:proofErr w:type="spellEnd"/>
          </w:p>
          <w:p w:rsidR="00E4179D" w:rsidRPr="002A4C83" w:rsidRDefault="00E4179D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4D3514">
              <w:rPr>
                <w:sz w:val="20"/>
                <w:szCs w:val="20"/>
              </w:rPr>
              <w:t>Vlerësim</w:t>
            </w:r>
            <w:proofErr w:type="spellEnd"/>
            <w:r w:rsidR="004D3514">
              <w:rPr>
                <w:sz w:val="20"/>
                <w:szCs w:val="20"/>
              </w:rPr>
              <w:t xml:space="preserve">  </w:t>
            </w:r>
            <w:proofErr w:type="spellStart"/>
            <w:r w:rsidR="004D3514">
              <w:rPr>
                <w:sz w:val="20"/>
                <w:szCs w:val="20"/>
              </w:rPr>
              <w:t>temave</w:t>
            </w:r>
            <w:proofErr w:type="spellEnd"/>
            <w:r w:rsidR="004D3514">
              <w:rPr>
                <w:sz w:val="20"/>
                <w:szCs w:val="20"/>
              </w:rPr>
              <w:t xml:space="preserve"> </w:t>
            </w:r>
            <w:proofErr w:type="spellStart"/>
            <w:r w:rsidR="004D3514">
              <w:rPr>
                <w:sz w:val="20"/>
                <w:szCs w:val="20"/>
              </w:rPr>
              <w:t>parprake</w:t>
            </w:r>
            <w:proofErr w:type="spellEnd"/>
            <w:r w:rsidR="004D3514">
              <w:rPr>
                <w:sz w:val="20"/>
                <w:szCs w:val="20"/>
              </w:rPr>
              <w:t>)</w:t>
            </w: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nëntë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Default="00E4179D" w:rsidP="0019280D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Kurrikula</w:t>
            </w:r>
            <w:proofErr w:type="spellEnd"/>
            <w:r w:rsidR="004D3514">
              <w:rPr>
                <w:sz w:val="20"/>
                <w:szCs w:val="20"/>
              </w:rPr>
              <w:t xml:space="preserve">, </w:t>
            </w:r>
            <w:proofErr w:type="spellStart"/>
            <w:r w:rsidR="004D3514">
              <w:rPr>
                <w:sz w:val="20"/>
                <w:szCs w:val="20"/>
              </w:rPr>
              <w:t>përkufizimet</w:t>
            </w:r>
            <w:proofErr w:type="spellEnd"/>
            <w:r w:rsidR="004D3514">
              <w:rPr>
                <w:sz w:val="20"/>
                <w:szCs w:val="20"/>
              </w:rPr>
              <w:t xml:space="preserve">, </w:t>
            </w: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kuptimi</w:t>
            </w:r>
            <w:proofErr w:type="spellEnd"/>
          </w:p>
          <w:p w:rsidR="004D3514" w:rsidRPr="002A4C83" w:rsidRDefault="004D3514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filozofike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posikologjike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pedagogjike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sociale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kurrikulëës</w:t>
            </w:r>
            <w:proofErr w:type="spellEnd"/>
          </w:p>
          <w:p w:rsidR="00E4179D" w:rsidRPr="002A4C83" w:rsidRDefault="00E4179D" w:rsidP="0019280D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</w:t>
            </w: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dhjetë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14" w:rsidRDefault="00E4179D" w:rsidP="004D3514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Planifikimi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="004D3514">
              <w:rPr>
                <w:sz w:val="20"/>
                <w:szCs w:val="20"/>
              </w:rPr>
              <w:t>kurrikulës</w:t>
            </w:r>
            <w:proofErr w:type="spellEnd"/>
            <w:r w:rsidR="004D3514">
              <w:rPr>
                <w:sz w:val="20"/>
                <w:szCs w:val="20"/>
              </w:rPr>
              <w:t xml:space="preserve">- </w:t>
            </w:r>
            <w:proofErr w:type="spellStart"/>
            <w:r w:rsidR="004D3514">
              <w:rPr>
                <w:sz w:val="20"/>
                <w:szCs w:val="20"/>
              </w:rPr>
              <w:t>Korniza</w:t>
            </w:r>
            <w:proofErr w:type="spellEnd"/>
            <w:r w:rsidR="004D3514">
              <w:rPr>
                <w:sz w:val="20"/>
                <w:szCs w:val="20"/>
              </w:rPr>
              <w:t xml:space="preserve"> e </w:t>
            </w:r>
            <w:proofErr w:type="spellStart"/>
            <w:r w:rsidR="004D3514">
              <w:rPr>
                <w:sz w:val="20"/>
                <w:szCs w:val="20"/>
              </w:rPr>
              <w:t>Kurrikulit</w:t>
            </w:r>
            <w:proofErr w:type="spellEnd"/>
            <w:r w:rsidR="004D3514">
              <w:rPr>
                <w:sz w:val="20"/>
                <w:szCs w:val="20"/>
              </w:rPr>
              <w:t xml:space="preserve"> </w:t>
            </w:r>
            <w:proofErr w:type="spellStart"/>
            <w:r w:rsidR="004D3514">
              <w:rPr>
                <w:sz w:val="20"/>
                <w:szCs w:val="20"/>
              </w:rPr>
              <w:t>të</w:t>
            </w:r>
            <w:proofErr w:type="spellEnd"/>
            <w:r w:rsidR="004D3514">
              <w:rPr>
                <w:sz w:val="20"/>
                <w:szCs w:val="20"/>
              </w:rPr>
              <w:t xml:space="preserve"> </w:t>
            </w:r>
            <w:proofErr w:type="spellStart"/>
            <w:r w:rsidR="004D3514">
              <w:rPr>
                <w:sz w:val="20"/>
                <w:szCs w:val="20"/>
              </w:rPr>
              <w:t>Kosovës</w:t>
            </w:r>
            <w:proofErr w:type="spellEnd"/>
          </w:p>
          <w:p w:rsidR="004D3514" w:rsidRPr="002A4C83" w:rsidRDefault="004D3514" w:rsidP="004D35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Kurrikula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Bërthamë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Kurrikula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zgjedhore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njëmbedhjetë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14" w:rsidRDefault="004D3514" w:rsidP="004D35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Dizajni</w:t>
            </w:r>
            <w:proofErr w:type="spellEnd"/>
            <w:r>
              <w:rPr>
                <w:sz w:val="20"/>
                <w:szCs w:val="20"/>
              </w:rPr>
              <w:t xml:space="preserve"> universal </w:t>
            </w: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suarit</w:t>
            </w:r>
            <w:proofErr w:type="spellEnd"/>
          </w:p>
          <w:p w:rsidR="004D3514" w:rsidRPr="002A4C83" w:rsidRDefault="004D3514" w:rsidP="004D3514">
            <w:pPr>
              <w:rPr>
                <w:sz w:val="20"/>
                <w:szCs w:val="20"/>
                <w:lang w:val="it-IT"/>
              </w:rPr>
            </w:pP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dymbëdhjetë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4D3514" w:rsidP="004D35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Planifikimi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baz</w:t>
            </w:r>
            <w:r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  <w:lang w:val="it-IT"/>
              </w:rPr>
              <w:t xml:space="preserve"> Taksonomia s</w:t>
            </w:r>
            <w:r>
              <w:rPr>
                <w:sz w:val="20"/>
                <w:szCs w:val="20"/>
                <w:lang w:val="it-IT"/>
              </w:rPr>
              <w:t>ë</w:t>
            </w:r>
            <w:r w:rsidRPr="002A4C83">
              <w:rPr>
                <w:sz w:val="20"/>
                <w:szCs w:val="20"/>
                <w:lang w:val="it-IT"/>
              </w:rPr>
              <w:t xml:space="preserve"> Blumit dhe </w:t>
            </w:r>
            <w:proofErr w:type="spellStart"/>
            <w:r w:rsidRPr="002A4C83">
              <w:rPr>
                <w:sz w:val="20"/>
                <w:szCs w:val="20"/>
              </w:rPr>
              <w:t>dizajnimi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rezultateve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Java e trembëdhjetë: 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4D3514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Vlerësimi i kurrikulës</w:t>
            </w:r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</w:rPr>
            </w:pPr>
          </w:p>
          <w:p w:rsidR="00E4179D" w:rsidRPr="002A4C83" w:rsidRDefault="00E4179D" w:rsidP="004D3514">
            <w:pPr>
              <w:rPr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Java e katërmbëdhjetë: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ind w:left="1440" w:hanging="1440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Planifikimi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Arsimin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Lartë</w:t>
            </w:r>
            <w:proofErr w:type="spellEnd"/>
          </w:p>
        </w:tc>
      </w:tr>
      <w:tr w:rsidR="00E4179D" w:rsidRPr="002A4C83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pesëmbëdhjetë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4D3514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Vlerësimi - analizë</w:t>
            </w:r>
          </w:p>
        </w:tc>
      </w:tr>
    </w:tbl>
    <w:p w:rsidR="00E4179D" w:rsidRPr="002A4C83" w:rsidRDefault="00E4179D" w:rsidP="00E4179D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E4179D" w:rsidRPr="002A4C83" w:rsidTr="0019280D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4179D" w:rsidRPr="002A4C83" w:rsidRDefault="00E4179D" w:rsidP="0019280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E4179D" w:rsidRPr="002A4C83" w:rsidTr="0019280D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Studenti që ka 3 mungesa pa arsye, konsiderohet se humb të drejtën për t’iu shtruar provimit</w:t>
            </w:r>
          </w:p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Secili studentë ka të drejtë të bëjë pyetje e komente sa herë që i jepet fjala;</w:t>
            </w:r>
          </w:p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Asnjëri nuk ka të drejtë t’i ndërhyjë tjetrit kur ai e ka fjalën;</w:t>
            </w:r>
          </w:p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Lejohet “zhurma” e punës kur studentët punojnë në grupe;</w:t>
            </w:r>
          </w:p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prishja e qetësisë kur ligjërohet nga mësimdhënësi apo prezentohet puna e studentëve;</w:t>
            </w:r>
          </w:p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lejohen telefonat celularë;</w:t>
            </w:r>
          </w:p>
          <w:p w:rsidR="00E4179D" w:rsidRPr="002A4C83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:rsidR="00E4179D" w:rsidRDefault="00E4179D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Dënohet cdo formë e kopjimit apo falsifikimit</w:t>
            </w:r>
          </w:p>
          <w:p w:rsidR="004D3514" w:rsidRPr="002A4C83" w:rsidRDefault="004D3514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Në varësi të dinamikës së punës dhe kushteve, elemente të përmbajtjes dhe strukturës së syllabusit, mund të modifikohen</w:t>
            </w:r>
          </w:p>
          <w:p w:rsidR="00E4179D" w:rsidRPr="002A4C83" w:rsidRDefault="00E4179D" w:rsidP="0019280D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E4179D" w:rsidRPr="002A4C83" w:rsidRDefault="00E4179D" w:rsidP="00E4179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E4179D" w:rsidRPr="002A4C83" w:rsidRDefault="00E4179D" w:rsidP="00E4179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017791" w:rsidRDefault="00017791" w:rsidP="00E4179D"/>
    <w:sectPr w:rsidR="00017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72799A"/>
    <w:multiLevelType w:val="hybridMultilevel"/>
    <w:tmpl w:val="BBF0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E0"/>
    <w:rsid w:val="00017791"/>
    <w:rsid w:val="001E2B4A"/>
    <w:rsid w:val="004343E0"/>
    <w:rsid w:val="004D3514"/>
    <w:rsid w:val="008273B5"/>
    <w:rsid w:val="00870F60"/>
    <w:rsid w:val="00E4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C00EC-6F72-4D36-B06A-534A6ED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417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872">
                  <w:marLeft w:val="0"/>
                  <w:marRight w:val="360"/>
                  <w:marTop w:val="0"/>
                  <w:marBottom w:val="0"/>
                  <w:divBdr>
                    <w:top w:val="single" w:sz="6" w:space="0" w:color="DFE1E5"/>
                    <w:left w:val="single" w:sz="6" w:space="14" w:color="DFE1E5"/>
                    <w:bottom w:val="single" w:sz="6" w:space="0" w:color="DFE1E5"/>
                    <w:right w:val="single" w:sz="6" w:space="0" w:color="DFE1E5"/>
                  </w:divBdr>
                </w:div>
              </w:divsChild>
            </w:div>
            <w:div w:id="12931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3539">
                  <w:marLeft w:val="36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14" w:color="DFE1E5"/>
                    <w:bottom w:val="single" w:sz="6" w:space="0" w:color="DFE1E5"/>
                    <w:right w:val="single" w:sz="6" w:space="0" w:color="DFE1E5"/>
                  </w:divBdr>
                </w:div>
              </w:divsChild>
            </w:div>
          </w:divsChild>
        </w:div>
        <w:div w:id="962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8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304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0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8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11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</dc:creator>
  <cp:keywords/>
  <dc:description/>
  <cp:lastModifiedBy>Twin</cp:lastModifiedBy>
  <cp:revision>3</cp:revision>
  <dcterms:created xsi:type="dcterms:W3CDTF">2021-09-08T19:27:00Z</dcterms:created>
  <dcterms:modified xsi:type="dcterms:W3CDTF">2021-10-02T20:24:00Z</dcterms:modified>
</cp:coreProperties>
</file>