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737"/>
        <w:gridCol w:w="1739"/>
        <w:gridCol w:w="749"/>
        <w:gridCol w:w="900"/>
        <w:gridCol w:w="1005"/>
        <w:gridCol w:w="2790"/>
      </w:tblGrid>
      <w:tr w:rsidR="00982DB3" w:rsidRPr="008A101C" w:rsidTr="004433A3">
        <w:tc>
          <w:tcPr>
            <w:tcW w:w="10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82DB3" w:rsidRPr="008A101C" w:rsidRDefault="00982DB3" w:rsidP="004433A3">
            <w:pPr>
              <w:rPr>
                <w:rFonts w:ascii="Calibri" w:hAnsi="Calibri"/>
                <w:b/>
                <w:u w:val="single"/>
              </w:rPr>
            </w:pPr>
            <w:r w:rsidRPr="008A101C">
              <w:rPr>
                <w:rFonts w:ascii="Calibri" w:hAnsi="Calibri"/>
                <w:b/>
                <w:u w:val="single"/>
              </w:rPr>
              <w:t xml:space="preserve">Universiteti i Prishtinës </w:t>
            </w:r>
          </w:p>
          <w:p w:rsidR="00982DB3" w:rsidRPr="008A101C" w:rsidRDefault="00982DB3" w:rsidP="004433A3">
            <w:pPr>
              <w:rPr>
                <w:rFonts w:ascii="Calibri" w:hAnsi="Calibri"/>
                <w:b/>
                <w:u w:val="single"/>
              </w:rPr>
            </w:pPr>
            <w:r w:rsidRPr="008A101C">
              <w:rPr>
                <w:rFonts w:ascii="Calibri" w:hAnsi="Calibri"/>
                <w:b/>
                <w:u w:val="single"/>
              </w:rPr>
              <w:t>SYLABUS  për lëndën: GJUH</w:t>
            </w:r>
            <w:r w:rsidRPr="008A101C">
              <w:rPr>
                <w:rFonts w:ascii="Century Gothic" w:hAnsi="Century Gothic"/>
                <w:b/>
                <w:u w:val="single"/>
              </w:rPr>
              <w:t>Ë</w:t>
            </w:r>
            <w:r w:rsidRPr="008A101C">
              <w:rPr>
                <w:rFonts w:ascii="Calibri" w:hAnsi="Calibri"/>
                <w:b/>
                <w:u w:val="single"/>
              </w:rPr>
              <w:t>_SHQIPE I</w:t>
            </w:r>
          </w:p>
          <w:p w:rsidR="00982DB3" w:rsidRPr="008A101C" w:rsidRDefault="00982DB3" w:rsidP="004433A3">
            <w:pPr>
              <w:rPr>
                <w:rFonts w:ascii="Calibri" w:hAnsi="Calibri"/>
              </w:rPr>
            </w:pPr>
          </w:p>
          <w:tbl>
            <w:tblPr>
              <w:tblW w:w="97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69"/>
              <w:gridCol w:w="2698"/>
              <w:gridCol w:w="3353"/>
            </w:tblGrid>
            <w:tr w:rsidR="00982DB3" w:rsidRPr="008A101C" w:rsidTr="004433A3">
              <w:tc>
                <w:tcPr>
                  <w:tcW w:w="9720" w:type="dxa"/>
                  <w:gridSpan w:val="3"/>
                  <w:shd w:val="clear" w:color="auto" w:fill="B8CCE4"/>
                </w:tcPr>
                <w:p w:rsidR="00982DB3" w:rsidRPr="008A101C" w:rsidRDefault="00982DB3" w:rsidP="004433A3">
                  <w:pPr>
                    <w:pStyle w:val="NoSpacing"/>
                    <w:rPr>
                      <w:rFonts w:ascii="Calibri" w:hAnsi="Calibri" w:cs="Arial"/>
                      <w:b/>
                      <w:lang w:val="sq-AL"/>
                    </w:rPr>
                  </w:pPr>
                  <w:r w:rsidRPr="008A101C">
                    <w:rPr>
                      <w:rFonts w:ascii="Calibri" w:hAnsi="Calibri" w:cs="Arial"/>
                      <w:b/>
                      <w:lang w:val="sq-AL"/>
                    </w:rPr>
                    <w:t>Të dhëna themelore për lëndë</w:t>
                  </w:r>
                </w:p>
              </w:tc>
            </w:tr>
            <w:tr w:rsidR="00982DB3" w:rsidRPr="008A101C" w:rsidTr="004433A3">
              <w:tc>
                <w:tcPr>
                  <w:tcW w:w="3669" w:type="dxa"/>
                  <w:shd w:val="clear" w:color="auto" w:fill="F2F2F2"/>
                </w:tcPr>
                <w:p w:rsidR="00982DB3" w:rsidRPr="008A101C" w:rsidRDefault="00982DB3" w:rsidP="004433A3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  <w:r w:rsidRPr="008A101C">
                    <w:rPr>
                      <w:rFonts w:ascii="Calibri" w:hAnsi="Calibri"/>
                      <w:lang w:val="sq-AL"/>
                    </w:rPr>
                    <w:t xml:space="preserve">Njësia akademike: </w:t>
                  </w:r>
                </w:p>
              </w:tc>
              <w:tc>
                <w:tcPr>
                  <w:tcW w:w="6051" w:type="dxa"/>
                  <w:gridSpan w:val="2"/>
                </w:tcPr>
                <w:p w:rsidR="00982DB3" w:rsidRPr="008A101C" w:rsidRDefault="00982DB3" w:rsidP="004433A3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  <w:r w:rsidRPr="008A101C">
                    <w:rPr>
                      <w:rFonts w:ascii="Calibri" w:hAnsi="Calibri"/>
                      <w:lang w:val="sq-AL"/>
                    </w:rPr>
                    <w:t xml:space="preserve">Fakulteti  i Edukimit </w:t>
                  </w:r>
                </w:p>
              </w:tc>
            </w:tr>
            <w:tr w:rsidR="00982DB3" w:rsidRPr="008A101C" w:rsidTr="004433A3">
              <w:tc>
                <w:tcPr>
                  <w:tcW w:w="3669" w:type="dxa"/>
                  <w:shd w:val="clear" w:color="auto" w:fill="F2F2F2"/>
                </w:tcPr>
                <w:p w:rsidR="00982DB3" w:rsidRPr="008A101C" w:rsidRDefault="00982DB3" w:rsidP="004433A3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  <w:r w:rsidRPr="008A101C">
                    <w:rPr>
                      <w:rFonts w:ascii="Calibri" w:hAnsi="Calibri"/>
                      <w:lang w:val="sq-AL"/>
                    </w:rPr>
                    <w:t>Titulli i lëndës:</w:t>
                  </w:r>
                </w:p>
              </w:tc>
              <w:tc>
                <w:tcPr>
                  <w:tcW w:w="6051" w:type="dxa"/>
                  <w:gridSpan w:val="2"/>
                </w:tcPr>
                <w:p w:rsidR="00982DB3" w:rsidRPr="008A101C" w:rsidRDefault="00982DB3" w:rsidP="004433A3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  <w:r w:rsidRPr="008A101C">
                    <w:rPr>
                      <w:rFonts w:ascii="Calibri" w:hAnsi="Calibri"/>
                      <w:lang w:val="sq-AL"/>
                    </w:rPr>
                    <w:t>Gjuhë shqipe I</w:t>
                  </w:r>
                </w:p>
              </w:tc>
            </w:tr>
            <w:tr w:rsidR="00982DB3" w:rsidRPr="008A101C" w:rsidTr="004433A3">
              <w:tc>
                <w:tcPr>
                  <w:tcW w:w="3669" w:type="dxa"/>
                  <w:shd w:val="clear" w:color="auto" w:fill="F2F2F2"/>
                </w:tcPr>
                <w:p w:rsidR="00982DB3" w:rsidRPr="008A101C" w:rsidRDefault="00982DB3" w:rsidP="004433A3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  <w:r w:rsidRPr="008A101C">
                    <w:rPr>
                      <w:rFonts w:ascii="Calibri" w:hAnsi="Calibri"/>
                      <w:lang w:val="sq-AL"/>
                    </w:rPr>
                    <w:t>Niveli:</w:t>
                  </w:r>
                </w:p>
              </w:tc>
              <w:tc>
                <w:tcPr>
                  <w:tcW w:w="6051" w:type="dxa"/>
                  <w:gridSpan w:val="2"/>
                </w:tcPr>
                <w:p w:rsidR="00982DB3" w:rsidRPr="008A101C" w:rsidRDefault="00982DB3" w:rsidP="004433A3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  <w:r w:rsidRPr="008A101C">
                    <w:rPr>
                      <w:rFonts w:ascii="Calibri" w:hAnsi="Calibri"/>
                      <w:lang w:val="sq-AL"/>
                    </w:rPr>
                    <w:t>Baçelor</w:t>
                  </w:r>
                </w:p>
              </w:tc>
            </w:tr>
            <w:tr w:rsidR="00982DB3" w:rsidRPr="008A101C" w:rsidTr="004433A3">
              <w:tc>
                <w:tcPr>
                  <w:tcW w:w="3669" w:type="dxa"/>
                  <w:shd w:val="clear" w:color="auto" w:fill="F2F2F2"/>
                </w:tcPr>
                <w:p w:rsidR="00982DB3" w:rsidRPr="008A101C" w:rsidRDefault="00982DB3" w:rsidP="004433A3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  <w:r w:rsidRPr="008A101C">
                    <w:rPr>
                      <w:rFonts w:ascii="Calibri" w:hAnsi="Calibri"/>
                      <w:lang w:val="sq-AL"/>
                    </w:rPr>
                    <w:t>Statusi lëndës:</w:t>
                  </w:r>
                </w:p>
              </w:tc>
              <w:tc>
                <w:tcPr>
                  <w:tcW w:w="6051" w:type="dxa"/>
                  <w:gridSpan w:val="2"/>
                </w:tcPr>
                <w:p w:rsidR="00982DB3" w:rsidRPr="008A101C" w:rsidRDefault="00982DB3" w:rsidP="004433A3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  <w:r w:rsidRPr="008A101C">
                    <w:rPr>
                      <w:rFonts w:ascii="Calibri" w:hAnsi="Calibri"/>
                      <w:lang w:val="sq-AL"/>
                    </w:rPr>
                    <w:t>E detyrueshme</w:t>
                  </w:r>
                </w:p>
              </w:tc>
            </w:tr>
            <w:tr w:rsidR="00982DB3" w:rsidRPr="008A101C" w:rsidTr="004433A3">
              <w:tc>
                <w:tcPr>
                  <w:tcW w:w="3669" w:type="dxa"/>
                  <w:shd w:val="clear" w:color="auto" w:fill="F2F2F2"/>
                </w:tcPr>
                <w:p w:rsidR="00982DB3" w:rsidRPr="008A101C" w:rsidRDefault="00982DB3" w:rsidP="004433A3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  <w:r w:rsidRPr="008A101C">
                    <w:rPr>
                      <w:rFonts w:ascii="Calibri" w:hAnsi="Calibri"/>
                      <w:lang w:val="sq-AL"/>
                    </w:rPr>
                    <w:t>Viti i studimeve:</w:t>
                  </w:r>
                </w:p>
              </w:tc>
              <w:tc>
                <w:tcPr>
                  <w:tcW w:w="6051" w:type="dxa"/>
                  <w:gridSpan w:val="2"/>
                </w:tcPr>
                <w:p w:rsidR="00982DB3" w:rsidRPr="008A101C" w:rsidRDefault="00982DB3" w:rsidP="004433A3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  <w:r w:rsidRPr="008A101C">
                    <w:rPr>
                      <w:rFonts w:ascii="Calibri" w:hAnsi="Calibri"/>
                      <w:lang w:val="sq-AL"/>
                    </w:rPr>
                    <w:t>I (i parë) – Parashkollor</w:t>
                  </w:r>
                </w:p>
              </w:tc>
            </w:tr>
            <w:tr w:rsidR="00982DB3" w:rsidRPr="008A101C" w:rsidTr="004433A3">
              <w:tc>
                <w:tcPr>
                  <w:tcW w:w="3669" w:type="dxa"/>
                  <w:shd w:val="clear" w:color="auto" w:fill="F2F2F2"/>
                </w:tcPr>
                <w:p w:rsidR="00982DB3" w:rsidRPr="008A101C" w:rsidRDefault="00982DB3" w:rsidP="004433A3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  <w:r w:rsidRPr="008A101C">
                    <w:rPr>
                      <w:rFonts w:ascii="Calibri" w:hAnsi="Calibri"/>
                      <w:lang w:val="sq-AL"/>
                    </w:rPr>
                    <w:t>Numri i orëve në javë:</w:t>
                  </w:r>
                </w:p>
              </w:tc>
              <w:tc>
                <w:tcPr>
                  <w:tcW w:w="6051" w:type="dxa"/>
                  <w:gridSpan w:val="2"/>
                </w:tcPr>
                <w:p w:rsidR="00982DB3" w:rsidRPr="008A101C" w:rsidRDefault="00982DB3" w:rsidP="004433A3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  <w:r w:rsidRPr="008A101C">
                    <w:rPr>
                      <w:rFonts w:ascii="Calibri" w:hAnsi="Calibri"/>
                      <w:lang w:val="sq-AL"/>
                    </w:rPr>
                    <w:t xml:space="preserve">3 + </w:t>
                  </w:r>
                  <w:r>
                    <w:rPr>
                      <w:rFonts w:ascii="Calibri" w:hAnsi="Calibri"/>
                      <w:lang w:val="sq-AL"/>
                    </w:rPr>
                    <w:t>1</w:t>
                  </w:r>
                </w:p>
              </w:tc>
            </w:tr>
            <w:tr w:rsidR="00982DB3" w:rsidRPr="008A101C" w:rsidTr="004433A3">
              <w:tc>
                <w:tcPr>
                  <w:tcW w:w="3669" w:type="dxa"/>
                  <w:shd w:val="clear" w:color="auto" w:fill="F2F2F2"/>
                </w:tcPr>
                <w:p w:rsidR="00982DB3" w:rsidRPr="008A101C" w:rsidRDefault="00982DB3" w:rsidP="004433A3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  <w:r w:rsidRPr="008A101C">
                    <w:rPr>
                      <w:rFonts w:ascii="Calibri" w:hAnsi="Calibri"/>
                      <w:lang w:val="sq-AL"/>
                    </w:rPr>
                    <w:t>Vlera në kredi – ECTS:</w:t>
                  </w:r>
                </w:p>
              </w:tc>
              <w:tc>
                <w:tcPr>
                  <w:tcW w:w="6051" w:type="dxa"/>
                  <w:gridSpan w:val="2"/>
                </w:tcPr>
                <w:p w:rsidR="00982DB3" w:rsidRPr="008A101C" w:rsidRDefault="00982DB3" w:rsidP="004433A3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  <w:r>
                    <w:rPr>
                      <w:rFonts w:ascii="Calibri" w:hAnsi="Calibri"/>
                      <w:lang w:val="sq-AL"/>
                    </w:rPr>
                    <w:t>6</w:t>
                  </w:r>
                </w:p>
              </w:tc>
            </w:tr>
            <w:tr w:rsidR="00982DB3" w:rsidRPr="008A101C" w:rsidTr="004433A3">
              <w:tc>
                <w:tcPr>
                  <w:tcW w:w="3669" w:type="dxa"/>
                  <w:shd w:val="clear" w:color="auto" w:fill="F2F2F2"/>
                </w:tcPr>
                <w:p w:rsidR="00982DB3" w:rsidRPr="008A101C" w:rsidRDefault="00982DB3" w:rsidP="004433A3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  <w:r w:rsidRPr="008A101C">
                    <w:rPr>
                      <w:rFonts w:ascii="Calibri" w:hAnsi="Calibri"/>
                      <w:lang w:val="sq-AL"/>
                    </w:rPr>
                    <w:t>Kodi dhe shifra e lëndës</w:t>
                  </w:r>
                </w:p>
              </w:tc>
              <w:tc>
                <w:tcPr>
                  <w:tcW w:w="6051" w:type="dxa"/>
                  <w:gridSpan w:val="2"/>
                </w:tcPr>
                <w:p w:rsidR="00982DB3" w:rsidRPr="008A101C" w:rsidRDefault="00982DB3" w:rsidP="004433A3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</w:p>
              </w:tc>
            </w:tr>
            <w:tr w:rsidR="00982DB3" w:rsidRPr="008A101C" w:rsidTr="004433A3">
              <w:tc>
                <w:tcPr>
                  <w:tcW w:w="3669" w:type="dxa"/>
                  <w:vMerge w:val="restart"/>
                  <w:shd w:val="clear" w:color="auto" w:fill="F2F2F2"/>
                </w:tcPr>
                <w:p w:rsidR="00982DB3" w:rsidRPr="008A101C" w:rsidRDefault="00982DB3" w:rsidP="004433A3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  <w:r w:rsidRPr="008A101C">
                    <w:rPr>
                      <w:rFonts w:ascii="Calibri" w:hAnsi="Calibri"/>
                      <w:lang w:val="sq-AL"/>
                    </w:rPr>
                    <w:t>Mësimdhënësit e lëndës:</w:t>
                  </w:r>
                </w:p>
              </w:tc>
              <w:tc>
                <w:tcPr>
                  <w:tcW w:w="2698" w:type="dxa"/>
                  <w:tcBorders>
                    <w:right w:val="single" w:sz="4" w:space="0" w:color="auto"/>
                  </w:tcBorders>
                </w:tcPr>
                <w:p w:rsidR="00982DB3" w:rsidRPr="008A101C" w:rsidRDefault="00982DB3" w:rsidP="004433A3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  <w:r w:rsidRPr="008A101C">
                    <w:rPr>
                      <w:rFonts w:ascii="Calibri" w:hAnsi="Calibri"/>
                      <w:lang w:val="sq-AL"/>
                    </w:rPr>
                    <w:t>Emri</w:t>
                  </w:r>
                </w:p>
              </w:tc>
              <w:tc>
                <w:tcPr>
                  <w:tcW w:w="3353" w:type="dxa"/>
                  <w:tcBorders>
                    <w:left w:val="single" w:sz="4" w:space="0" w:color="auto"/>
                  </w:tcBorders>
                </w:tcPr>
                <w:p w:rsidR="00982DB3" w:rsidRPr="008A101C" w:rsidRDefault="00982DB3" w:rsidP="004433A3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  <w:r w:rsidRPr="008A101C">
                    <w:rPr>
                      <w:rFonts w:ascii="Calibri" w:hAnsi="Calibri"/>
                      <w:lang w:val="sq-AL"/>
                    </w:rPr>
                    <w:t>Kontakti</w:t>
                  </w:r>
                </w:p>
              </w:tc>
            </w:tr>
            <w:tr w:rsidR="00982DB3" w:rsidRPr="008A101C" w:rsidTr="004433A3">
              <w:tc>
                <w:tcPr>
                  <w:tcW w:w="3669" w:type="dxa"/>
                  <w:vMerge/>
                  <w:shd w:val="clear" w:color="auto" w:fill="F2F2F2"/>
                </w:tcPr>
                <w:p w:rsidR="00982DB3" w:rsidRPr="008A101C" w:rsidRDefault="00982DB3" w:rsidP="004433A3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</w:p>
              </w:tc>
              <w:tc>
                <w:tcPr>
                  <w:tcW w:w="2698" w:type="dxa"/>
                  <w:tcBorders>
                    <w:right w:val="single" w:sz="4" w:space="0" w:color="auto"/>
                  </w:tcBorders>
                </w:tcPr>
                <w:p w:rsidR="00982DB3" w:rsidRPr="008A101C" w:rsidRDefault="00982DB3" w:rsidP="004433A3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  <w:r w:rsidRPr="008A101C">
                    <w:rPr>
                      <w:rFonts w:ascii="Calibri" w:hAnsi="Calibri"/>
                      <w:lang w:val="sq-AL"/>
                    </w:rPr>
                    <w:t>Prof. dr. Naser Pajaziti</w:t>
                  </w:r>
                </w:p>
              </w:tc>
              <w:tc>
                <w:tcPr>
                  <w:tcW w:w="3353" w:type="dxa"/>
                  <w:tcBorders>
                    <w:left w:val="single" w:sz="4" w:space="0" w:color="auto"/>
                  </w:tcBorders>
                </w:tcPr>
                <w:p w:rsidR="00982DB3" w:rsidRPr="008A101C" w:rsidRDefault="00982DB3" w:rsidP="004433A3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  <w:r>
                    <w:rPr>
                      <w:rFonts w:ascii="Calibri" w:hAnsi="Calibri"/>
                      <w:lang w:val="sq-AL"/>
                    </w:rPr>
                    <w:t>naser.pajaziti@uni-pr.edu</w:t>
                  </w:r>
                </w:p>
              </w:tc>
            </w:tr>
            <w:tr w:rsidR="00982DB3" w:rsidRPr="008A101C" w:rsidTr="004433A3">
              <w:tc>
                <w:tcPr>
                  <w:tcW w:w="3669" w:type="dxa"/>
                  <w:vMerge/>
                  <w:shd w:val="clear" w:color="auto" w:fill="F2F2F2"/>
                </w:tcPr>
                <w:p w:rsidR="00982DB3" w:rsidRPr="008A101C" w:rsidRDefault="00982DB3" w:rsidP="004433A3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</w:p>
              </w:tc>
              <w:tc>
                <w:tcPr>
                  <w:tcW w:w="2698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82DB3" w:rsidRPr="008A101C" w:rsidRDefault="00982DB3" w:rsidP="004433A3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</w:p>
              </w:tc>
              <w:tc>
                <w:tcPr>
                  <w:tcW w:w="3353" w:type="dxa"/>
                  <w:tcBorders>
                    <w:left w:val="single" w:sz="4" w:space="0" w:color="auto"/>
                  </w:tcBorders>
                </w:tcPr>
                <w:p w:rsidR="00982DB3" w:rsidRPr="008A101C" w:rsidRDefault="00982DB3" w:rsidP="004433A3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  <w:r w:rsidRPr="008A101C">
                    <w:rPr>
                      <w:rFonts w:ascii="Calibri" w:hAnsi="Calibri"/>
                      <w:lang w:val="sq-AL"/>
                    </w:rPr>
                    <w:t>Celulari: 044 149-265</w:t>
                  </w:r>
                </w:p>
              </w:tc>
            </w:tr>
            <w:tr w:rsidR="00982DB3" w:rsidRPr="008A101C" w:rsidTr="004433A3">
              <w:tc>
                <w:tcPr>
                  <w:tcW w:w="3669" w:type="dxa"/>
                  <w:vMerge/>
                  <w:shd w:val="clear" w:color="auto" w:fill="F2F2F2"/>
                </w:tcPr>
                <w:p w:rsidR="00982DB3" w:rsidRPr="008A101C" w:rsidRDefault="00982DB3" w:rsidP="004433A3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</w:p>
              </w:tc>
              <w:tc>
                <w:tcPr>
                  <w:tcW w:w="2698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82DB3" w:rsidRPr="008A101C" w:rsidRDefault="00982DB3" w:rsidP="004433A3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</w:p>
              </w:tc>
              <w:tc>
                <w:tcPr>
                  <w:tcW w:w="3353" w:type="dxa"/>
                  <w:tcBorders>
                    <w:left w:val="single" w:sz="4" w:space="0" w:color="auto"/>
                  </w:tcBorders>
                </w:tcPr>
                <w:p w:rsidR="00982DB3" w:rsidRPr="008A101C" w:rsidRDefault="00982DB3" w:rsidP="004433A3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</w:p>
              </w:tc>
            </w:tr>
            <w:tr w:rsidR="00982DB3" w:rsidRPr="008A101C" w:rsidTr="004433A3">
              <w:tc>
                <w:tcPr>
                  <w:tcW w:w="3669" w:type="dxa"/>
                  <w:vMerge/>
                  <w:shd w:val="clear" w:color="auto" w:fill="F2F2F2"/>
                </w:tcPr>
                <w:p w:rsidR="00982DB3" w:rsidRPr="008A101C" w:rsidRDefault="00982DB3" w:rsidP="004433A3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</w:p>
              </w:tc>
              <w:tc>
                <w:tcPr>
                  <w:tcW w:w="2698" w:type="dxa"/>
                  <w:tcBorders>
                    <w:right w:val="single" w:sz="4" w:space="0" w:color="auto"/>
                  </w:tcBorders>
                </w:tcPr>
                <w:p w:rsidR="00982DB3" w:rsidRPr="008A101C" w:rsidRDefault="00982DB3" w:rsidP="004433A3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</w:p>
              </w:tc>
              <w:tc>
                <w:tcPr>
                  <w:tcW w:w="3353" w:type="dxa"/>
                  <w:tcBorders>
                    <w:left w:val="single" w:sz="4" w:space="0" w:color="auto"/>
                  </w:tcBorders>
                </w:tcPr>
                <w:p w:rsidR="00982DB3" w:rsidRPr="008A101C" w:rsidRDefault="00982DB3" w:rsidP="004433A3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</w:p>
              </w:tc>
            </w:tr>
            <w:tr w:rsidR="00982DB3" w:rsidRPr="008A101C" w:rsidTr="004433A3">
              <w:tc>
                <w:tcPr>
                  <w:tcW w:w="3669" w:type="dxa"/>
                  <w:vMerge/>
                  <w:shd w:val="clear" w:color="auto" w:fill="F2F2F2"/>
                </w:tcPr>
                <w:p w:rsidR="00982DB3" w:rsidRPr="008A101C" w:rsidRDefault="00982DB3" w:rsidP="004433A3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</w:p>
              </w:tc>
              <w:tc>
                <w:tcPr>
                  <w:tcW w:w="2698" w:type="dxa"/>
                  <w:tcBorders>
                    <w:right w:val="single" w:sz="4" w:space="0" w:color="auto"/>
                  </w:tcBorders>
                </w:tcPr>
                <w:p w:rsidR="00982DB3" w:rsidRPr="008A101C" w:rsidRDefault="00982DB3" w:rsidP="004433A3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</w:p>
              </w:tc>
              <w:tc>
                <w:tcPr>
                  <w:tcW w:w="3353" w:type="dxa"/>
                  <w:tcBorders>
                    <w:left w:val="single" w:sz="4" w:space="0" w:color="auto"/>
                  </w:tcBorders>
                </w:tcPr>
                <w:p w:rsidR="00982DB3" w:rsidRPr="008A101C" w:rsidRDefault="00982DB3" w:rsidP="004433A3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</w:p>
              </w:tc>
            </w:tr>
            <w:tr w:rsidR="00982DB3" w:rsidRPr="008A101C" w:rsidTr="004433A3">
              <w:trPr>
                <w:trHeight w:val="229"/>
              </w:trPr>
              <w:tc>
                <w:tcPr>
                  <w:tcW w:w="3669" w:type="dxa"/>
                </w:tcPr>
                <w:p w:rsidR="00982DB3" w:rsidRPr="008A101C" w:rsidRDefault="00982DB3" w:rsidP="004433A3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</w:p>
              </w:tc>
              <w:tc>
                <w:tcPr>
                  <w:tcW w:w="2698" w:type="dxa"/>
                  <w:tcBorders>
                    <w:right w:val="single" w:sz="4" w:space="0" w:color="auto"/>
                  </w:tcBorders>
                </w:tcPr>
                <w:p w:rsidR="00982DB3" w:rsidRPr="008A101C" w:rsidRDefault="00982DB3" w:rsidP="004433A3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</w:p>
              </w:tc>
              <w:tc>
                <w:tcPr>
                  <w:tcW w:w="3353" w:type="dxa"/>
                  <w:tcBorders>
                    <w:left w:val="single" w:sz="4" w:space="0" w:color="auto"/>
                  </w:tcBorders>
                </w:tcPr>
                <w:p w:rsidR="00982DB3" w:rsidRPr="008A101C" w:rsidRDefault="00982DB3" w:rsidP="004433A3">
                  <w:pPr>
                    <w:pStyle w:val="NoSpacing"/>
                    <w:rPr>
                      <w:rFonts w:ascii="Calibri" w:hAnsi="Calibri"/>
                      <w:lang w:val="sq-AL"/>
                    </w:rPr>
                  </w:pPr>
                </w:p>
              </w:tc>
            </w:tr>
          </w:tbl>
          <w:p w:rsidR="00982DB3" w:rsidRPr="008A101C" w:rsidRDefault="00982DB3" w:rsidP="004433A3">
            <w:pPr>
              <w:pStyle w:val="Sinespaciado"/>
              <w:rPr>
                <w:rFonts w:ascii="Calibri" w:hAnsi="Calibri"/>
                <w:lang w:val="sq-AL"/>
              </w:rPr>
            </w:pPr>
          </w:p>
        </w:tc>
      </w:tr>
      <w:tr w:rsidR="00982DB3" w:rsidRPr="008A101C" w:rsidTr="004433A3"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pStyle w:val="Sinespaciado"/>
              <w:rPr>
                <w:rFonts w:ascii="Calibri" w:hAnsi="Calibri"/>
                <w:b/>
                <w:lang w:val="sq-AL"/>
              </w:rPr>
            </w:pPr>
          </w:p>
          <w:p w:rsidR="00982DB3" w:rsidRPr="008A101C" w:rsidRDefault="00982DB3" w:rsidP="004433A3">
            <w:pPr>
              <w:pStyle w:val="Sinespaciado"/>
              <w:rPr>
                <w:rFonts w:ascii="Calibri" w:hAnsi="Calibri"/>
                <w:b/>
                <w:lang w:val="sq-AL"/>
              </w:rPr>
            </w:pPr>
            <w:r w:rsidRPr="008A101C"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7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pStyle w:val="Sinespaciado"/>
              <w:rPr>
                <w:lang w:val="sq-AL"/>
              </w:rPr>
            </w:pPr>
          </w:p>
          <w:p w:rsidR="00982DB3" w:rsidRPr="008A101C" w:rsidRDefault="00982DB3" w:rsidP="004433A3">
            <w:pPr>
              <w:pStyle w:val="Sinespaciado"/>
              <w:rPr>
                <w:lang w:val="sq-AL"/>
              </w:rPr>
            </w:pPr>
            <w:r w:rsidRPr="008A101C">
              <w:rPr>
                <w:lang w:val="sq-AL"/>
              </w:rPr>
              <w:t>Përmes këtij kursi studentët do t’i zgjerojnë njohuritë e tyre paraprake përkitazi me: prejardhjen e gjuhës shqipe, dokumentimin e saj, dialektet dhe rrugën e zhvillimit të saj. Ata do të njihen teorikisht dhe praktikisht edhe me elementet themelore të sistemit fonetiko-fonologjik dhe të normës gjuhësore: drejtshqiptimin, drejtshkrimin, dallimin e tingujve nga morfemat, klasifikimin e tingujve, nyjëtimin e tyre; për theksin, intonacionin, dukuritë fonetike etj. Po ashtu do t’i thellojnë njohuritë e tyre edhe në pjesën e morfologjisë: sistemi fjalëformues i gjuhës, si dhe për pjesët e ndryshueshme të ligjëratës: emri, mbiemri, numërori, përemri me kategoritë e tyre morfologjike.</w:t>
            </w:r>
          </w:p>
          <w:p w:rsidR="00982DB3" w:rsidRPr="008A101C" w:rsidRDefault="00982DB3" w:rsidP="004433A3">
            <w:pPr>
              <w:pStyle w:val="Sinespaciado"/>
              <w:rPr>
                <w:rFonts w:ascii="Calibri" w:hAnsi="Calibri"/>
                <w:i/>
                <w:lang w:val="sq-AL"/>
              </w:rPr>
            </w:pPr>
          </w:p>
        </w:tc>
      </w:tr>
      <w:tr w:rsidR="00982DB3" w:rsidRPr="008A101C" w:rsidTr="004433A3"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pStyle w:val="Sinespaciado"/>
              <w:rPr>
                <w:rFonts w:ascii="Calibri" w:hAnsi="Calibri"/>
                <w:b/>
                <w:lang w:val="sq-AL"/>
              </w:rPr>
            </w:pPr>
            <w:r w:rsidRPr="008A101C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7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ind w:left="180" w:right="605" w:hanging="180"/>
              <w:jc w:val="both"/>
            </w:pPr>
            <w:r w:rsidRPr="008A101C">
              <w:t>Qëllimi i kursit të gjuhës amtare (shqipe) I, në saje edhe të njohurive paraprake, është që studentët:</w:t>
            </w:r>
          </w:p>
          <w:p w:rsidR="00982DB3" w:rsidRPr="008A101C" w:rsidRDefault="00982DB3" w:rsidP="004433A3">
            <w:pPr>
              <w:ind w:left="180" w:right="605" w:hanging="180"/>
              <w:jc w:val="both"/>
            </w:pPr>
            <w:r w:rsidRPr="008A101C">
              <w:rPr>
                <w:b/>
              </w:rPr>
              <w:t>-</w:t>
            </w:r>
            <w:r w:rsidRPr="008A101C">
              <w:t xml:space="preserve"> t’i thellojnë dhe zgjerojnë njohuritë e tyre në fushën e gjuhësisë në përgjithësi e të fonetikës – fonologjisë dhe morfologjisë në veçanti;</w:t>
            </w:r>
          </w:p>
          <w:p w:rsidR="00982DB3" w:rsidRPr="008A101C" w:rsidRDefault="00982DB3" w:rsidP="004433A3">
            <w:pPr>
              <w:ind w:left="187" w:right="605" w:hanging="187"/>
              <w:jc w:val="both"/>
            </w:pPr>
            <w:r w:rsidRPr="008A101C">
              <w:t xml:space="preserve">- Të njihen teorikisht dhe praktikisht me elementet </w:t>
            </w:r>
          </w:p>
          <w:p w:rsidR="00982DB3" w:rsidRPr="008A101C" w:rsidRDefault="00982DB3" w:rsidP="004433A3">
            <w:pPr>
              <w:ind w:left="187" w:right="605" w:hanging="187"/>
              <w:jc w:val="both"/>
            </w:pPr>
            <w:r w:rsidRPr="008A101C">
              <w:t xml:space="preserve">   themelore të sistemit fonetiko-fonologjik dhe të normës gjuhësore - morfologjike (objektin e saj, pjesët e ndryshueshme të ligjëratës etj);</w:t>
            </w:r>
          </w:p>
          <w:p w:rsidR="00982DB3" w:rsidRPr="008A101C" w:rsidRDefault="00982DB3" w:rsidP="004433A3">
            <w:pPr>
              <w:pStyle w:val="Sinespaciado"/>
              <w:rPr>
                <w:lang w:val="sq-AL"/>
              </w:rPr>
            </w:pPr>
            <w:r w:rsidRPr="008A101C">
              <w:rPr>
                <w:lang w:val="sq-AL"/>
              </w:rPr>
              <w:t xml:space="preserve">- Të fitojnë aftësi për t’i dalluar trajtat dhe format normative nga </w:t>
            </w:r>
          </w:p>
          <w:p w:rsidR="00982DB3" w:rsidRPr="008A101C" w:rsidRDefault="00982DB3" w:rsidP="004433A3">
            <w:pPr>
              <w:pStyle w:val="Sinespaciado"/>
              <w:rPr>
                <w:lang w:val="sq-AL"/>
              </w:rPr>
            </w:pPr>
            <w:r w:rsidRPr="008A101C">
              <w:rPr>
                <w:lang w:val="sq-AL"/>
              </w:rPr>
              <w:t xml:space="preserve">   ato që nuk janë normative në ligjërimin e folur dhe në atë të  </w:t>
            </w:r>
          </w:p>
          <w:p w:rsidR="00982DB3" w:rsidRPr="008A101C" w:rsidRDefault="00982DB3" w:rsidP="004433A3">
            <w:pPr>
              <w:pStyle w:val="Sinespaciado"/>
              <w:rPr>
                <w:lang w:val="sq-AL"/>
              </w:rPr>
            </w:pPr>
            <w:r w:rsidRPr="008A101C">
              <w:rPr>
                <w:lang w:val="sq-AL"/>
              </w:rPr>
              <w:t xml:space="preserve">   shkruar.</w:t>
            </w:r>
          </w:p>
          <w:p w:rsidR="00982DB3" w:rsidRPr="008A101C" w:rsidRDefault="00982DB3" w:rsidP="004433A3">
            <w:pPr>
              <w:pStyle w:val="Sinespaciado"/>
              <w:rPr>
                <w:rFonts w:ascii="Calibri" w:hAnsi="Calibri"/>
                <w:i/>
                <w:lang w:val="sq-AL"/>
              </w:rPr>
            </w:pPr>
          </w:p>
        </w:tc>
      </w:tr>
      <w:tr w:rsidR="00982DB3" w:rsidRPr="008A101C" w:rsidTr="004433A3"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pStyle w:val="Sinespaciado"/>
              <w:rPr>
                <w:rFonts w:ascii="Calibri" w:hAnsi="Calibri"/>
                <w:b/>
                <w:lang w:val="sq-AL"/>
              </w:rPr>
            </w:pPr>
            <w:r w:rsidRPr="008A101C">
              <w:rPr>
                <w:rFonts w:ascii="Calibri" w:hAnsi="Calibri"/>
                <w:b/>
                <w:lang w:val="sq-AL"/>
              </w:rPr>
              <w:lastRenderedPageBreak/>
              <w:t>Rezultatet e pritura të nxënies:</w:t>
            </w:r>
          </w:p>
        </w:tc>
        <w:tc>
          <w:tcPr>
            <w:tcW w:w="7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ind w:left="187" w:right="605" w:hanging="187"/>
              <w:jc w:val="both"/>
            </w:pPr>
            <w:r w:rsidRPr="008A101C">
              <w:t xml:space="preserve">    Studentët  do të jenë në gjendje:</w:t>
            </w:r>
          </w:p>
          <w:p w:rsidR="00982DB3" w:rsidRPr="008A101C" w:rsidRDefault="00982DB3" w:rsidP="004433A3">
            <w:pPr>
              <w:ind w:left="187" w:right="605" w:hanging="187"/>
              <w:jc w:val="both"/>
            </w:pPr>
            <w:r w:rsidRPr="008A101C">
              <w:t>-  Të dinë t’i dallojnë njësitë fonetike-fonologjike në tekst;</w:t>
            </w:r>
          </w:p>
          <w:p w:rsidR="00982DB3" w:rsidRPr="008A101C" w:rsidRDefault="00982DB3" w:rsidP="004433A3">
            <w:pPr>
              <w:ind w:left="187" w:right="605" w:hanging="187"/>
            </w:pPr>
            <w:r w:rsidRPr="008A101C">
              <w:t>-  T’i njohin karakteristikat nyjëtimore dhe kundërvëniet fonologjike të fonemave dhe të alafoneve;</w:t>
            </w:r>
          </w:p>
          <w:p w:rsidR="00982DB3" w:rsidRPr="008A101C" w:rsidRDefault="00982DB3" w:rsidP="004433A3">
            <w:pPr>
              <w:ind w:left="187" w:right="605" w:hanging="187"/>
            </w:pPr>
            <w:r w:rsidRPr="008A101C">
              <w:t xml:space="preserve">-  T‘i dinë dukuritë fonetike dhe mjetet prozodike si dhe funksionin e tyre në gjuhë; </w:t>
            </w:r>
          </w:p>
          <w:p w:rsidR="00982DB3" w:rsidRPr="008A101C" w:rsidRDefault="00982DB3" w:rsidP="004433A3">
            <w:pPr>
              <w:tabs>
                <w:tab w:val="left" w:pos="960"/>
              </w:tabs>
              <w:ind w:right="599"/>
              <w:jc w:val="both"/>
            </w:pPr>
            <w:r w:rsidRPr="008A101C">
              <w:t xml:space="preserve">- Me njohuritë e fituara t’u mësojnë fëmijëve parashkollorë </w:t>
            </w:r>
          </w:p>
          <w:p w:rsidR="00982DB3" w:rsidRPr="008A101C" w:rsidRDefault="00982DB3" w:rsidP="004433A3">
            <w:pPr>
              <w:pStyle w:val="Sinespaciado"/>
              <w:rPr>
                <w:lang w:val="sq-AL"/>
              </w:rPr>
            </w:pPr>
            <w:r w:rsidRPr="008A101C">
              <w:rPr>
                <w:lang w:val="sq-AL"/>
              </w:rPr>
              <w:t xml:space="preserve">   drejtshqiptimin e fjalëve sipas standardit të gjuhës.</w:t>
            </w:r>
          </w:p>
          <w:p w:rsidR="00982DB3" w:rsidRPr="008A101C" w:rsidRDefault="00982DB3" w:rsidP="004433A3">
            <w:pPr>
              <w:pStyle w:val="Sinespaciado"/>
              <w:rPr>
                <w:rFonts w:ascii="Calibri" w:hAnsi="Calibri"/>
                <w:i/>
                <w:lang w:val="sq-AL"/>
              </w:rPr>
            </w:pPr>
          </w:p>
        </w:tc>
      </w:tr>
      <w:tr w:rsidR="00982DB3" w:rsidRPr="008A101C" w:rsidTr="004433A3">
        <w:tc>
          <w:tcPr>
            <w:tcW w:w="10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82DB3" w:rsidRPr="008A101C" w:rsidRDefault="00982DB3" w:rsidP="004433A3">
            <w:pPr>
              <w:pStyle w:val="Sinespaciado"/>
              <w:jc w:val="center"/>
              <w:rPr>
                <w:rFonts w:ascii="Calibri" w:hAnsi="Calibri"/>
                <w:i/>
                <w:lang w:val="sq-AL"/>
              </w:rPr>
            </w:pPr>
            <w:r w:rsidRPr="008A101C">
              <w:rPr>
                <w:rFonts w:ascii="Calibri" w:hAnsi="Calibri"/>
                <w:b/>
                <w:lang w:val="sq-AL"/>
              </w:rPr>
              <w:t>Kontributi nё ngarkesën e studentit (gjё qё duhet tё korrespondoj</w:t>
            </w:r>
            <w:r w:rsidRPr="008A101C">
              <w:rPr>
                <w:b/>
                <w:lang w:val="sq-AL"/>
              </w:rPr>
              <w:t>ë</w:t>
            </w:r>
            <w:r w:rsidRPr="008A101C">
              <w:rPr>
                <w:rFonts w:ascii="Calibri" w:hAnsi="Calibri"/>
                <w:b/>
                <w:lang w:val="sq-AL"/>
              </w:rPr>
              <w:t xml:space="preserve"> me rezultatet e tё nxënit tё studentit)</w:t>
            </w:r>
          </w:p>
        </w:tc>
      </w:tr>
      <w:tr w:rsidR="00982DB3" w:rsidRPr="008A101C" w:rsidTr="004433A3">
        <w:tc>
          <w:tcPr>
            <w:tcW w:w="10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82DB3" w:rsidRPr="008A101C" w:rsidRDefault="00982DB3" w:rsidP="004433A3">
            <w:pPr>
              <w:pStyle w:val="Sinespaciado"/>
              <w:jc w:val="center"/>
              <w:rPr>
                <w:rFonts w:ascii="Calibri" w:hAnsi="Calibri"/>
                <w:b/>
                <w:lang w:val="sq-AL"/>
              </w:rPr>
            </w:pPr>
          </w:p>
        </w:tc>
      </w:tr>
      <w:tr w:rsidR="00982DB3" w:rsidRPr="008A101C" w:rsidTr="004433A3">
        <w:tc>
          <w:tcPr>
            <w:tcW w:w="4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  <w:rPr>
                <w:b/>
              </w:rPr>
            </w:pPr>
            <w:r w:rsidRPr="008A101C">
              <w:rPr>
                <w:b/>
              </w:rPr>
              <w:t>Aktiviteti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  <w:rPr>
                <w:b/>
              </w:rPr>
            </w:pPr>
            <w:r w:rsidRPr="008A101C">
              <w:rPr>
                <w:b/>
              </w:rPr>
              <w:t>Orë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DB3" w:rsidRPr="008A101C" w:rsidRDefault="00982DB3" w:rsidP="004433A3">
            <w:pPr>
              <w:jc w:val="both"/>
              <w:rPr>
                <w:b/>
              </w:rPr>
            </w:pPr>
            <w:r w:rsidRPr="008A101C">
              <w:rPr>
                <w:b/>
              </w:rPr>
              <w:t>Ditë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  <w:rPr>
                <w:b/>
              </w:rPr>
            </w:pPr>
            <w:r w:rsidRPr="008A101C">
              <w:rPr>
                <w:b/>
              </w:rPr>
              <w:t>Javë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  <w:rPr>
                <w:b/>
              </w:rPr>
            </w:pPr>
            <w:r w:rsidRPr="008A101C">
              <w:rPr>
                <w:b/>
              </w:rPr>
              <w:t>Gjithsej</w:t>
            </w:r>
          </w:p>
        </w:tc>
      </w:tr>
      <w:tr w:rsidR="00982DB3" w:rsidRPr="008A101C" w:rsidTr="004433A3">
        <w:tc>
          <w:tcPr>
            <w:tcW w:w="4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</w:pPr>
            <w:r w:rsidRPr="008A101C">
              <w:t>Ligjërata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</w:pPr>
            <w:r w:rsidRPr="008A101C"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DB3" w:rsidRPr="008A101C" w:rsidRDefault="00982DB3" w:rsidP="004433A3">
            <w:pPr>
              <w:jc w:val="both"/>
            </w:pPr>
            <w:r w:rsidRPr="008A101C"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</w:pPr>
            <w:r w:rsidRPr="008A101C">
              <w:t>15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</w:pPr>
            <w:r w:rsidRPr="008A101C">
              <w:t>45</w:t>
            </w:r>
          </w:p>
        </w:tc>
      </w:tr>
      <w:tr w:rsidR="00982DB3" w:rsidRPr="008A101C" w:rsidTr="004433A3">
        <w:tc>
          <w:tcPr>
            <w:tcW w:w="4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</w:pPr>
            <w:r w:rsidRPr="008A101C">
              <w:t>Ushtrime teorike/laboratorike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</w:pPr>
            <w:r w:rsidRPr="008A101C"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DB3" w:rsidRPr="008A101C" w:rsidRDefault="00982DB3" w:rsidP="004433A3">
            <w:pPr>
              <w:jc w:val="both"/>
            </w:pPr>
            <w:r w:rsidRPr="008A101C"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</w:pPr>
            <w:r w:rsidRPr="008A101C">
              <w:t>15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</w:pPr>
            <w:r w:rsidRPr="008A101C">
              <w:t>30</w:t>
            </w:r>
          </w:p>
        </w:tc>
      </w:tr>
      <w:tr w:rsidR="00982DB3" w:rsidRPr="008A101C" w:rsidTr="004433A3">
        <w:tc>
          <w:tcPr>
            <w:tcW w:w="4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</w:pPr>
            <w:r w:rsidRPr="008A101C">
              <w:t>Punë praktike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DB3" w:rsidRPr="008A101C" w:rsidRDefault="00982DB3" w:rsidP="004433A3">
            <w:pPr>
              <w:jc w:val="both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</w:pPr>
          </w:p>
        </w:tc>
      </w:tr>
      <w:tr w:rsidR="00982DB3" w:rsidRPr="008A101C" w:rsidTr="004433A3">
        <w:tc>
          <w:tcPr>
            <w:tcW w:w="4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</w:pPr>
            <w:r w:rsidRPr="008A101C">
              <w:t>Kontakte me mësimdhënësin/konsultime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</w:pPr>
            <w:r w:rsidRPr="008A101C"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DB3" w:rsidRPr="008A101C" w:rsidRDefault="00982DB3" w:rsidP="004433A3">
            <w:pPr>
              <w:jc w:val="both"/>
            </w:pPr>
            <w:r w:rsidRPr="008A101C"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</w:pPr>
            <w:r w:rsidRPr="008A101C">
              <w:t>15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</w:pPr>
            <w:r w:rsidRPr="008A101C">
              <w:t>30</w:t>
            </w:r>
          </w:p>
        </w:tc>
      </w:tr>
      <w:tr w:rsidR="00982DB3" w:rsidRPr="008A101C" w:rsidTr="004433A3">
        <w:tc>
          <w:tcPr>
            <w:tcW w:w="4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pStyle w:val="Sinespaciado"/>
              <w:rPr>
                <w:noProof/>
                <w:lang w:val="sq-AL"/>
              </w:rPr>
            </w:pPr>
            <w:r w:rsidRPr="008A101C">
              <w:rPr>
                <w:noProof/>
                <w:lang w:val="sq-AL"/>
              </w:rPr>
              <w:t>Ushtrime  në terren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DB3" w:rsidRPr="008A101C" w:rsidRDefault="00982DB3" w:rsidP="004433A3">
            <w:pPr>
              <w:jc w:val="both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</w:pPr>
          </w:p>
        </w:tc>
      </w:tr>
      <w:tr w:rsidR="00982DB3" w:rsidRPr="008A101C" w:rsidTr="004433A3">
        <w:tc>
          <w:tcPr>
            <w:tcW w:w="4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pStyle w:val="Sinespaciado"/>
              <w:rPr>
                <w:noProof/>
                <w:lang w:val="sq-AL"/>
              </w:rPr>
            </w:pPr>
            <w:r w:rsidRPr="008A101C">
              <w:rPr>
                <w:noProof/>
                <w:lang w:val="sq-AL"/>
              </w:rPr>
              <w:t>Kolokuiume, seminare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</w:pPr>
            <w:r w:rsidRPr="008A101C"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DB3" w:rsidRPr="008A101C" w:rsidRDefault="00982DB3" w:rsidP="004433A3">
            <w:pPr>
              <w:jc w:val="both"/>
            </w:pPr>
            <w:r w:rsidRPr="008A101C"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</w:pPr>
            <w:r w:rsidRPr="008A101C">
              <w:t>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</w:pPr>
            <w:r w:rsidRPr="008A101C">
              <w:t xml:space="preserve">  8</w:t>
            </w:r>
          </w:p>
        </w:tc>
      </w:tr>
      <w:tr w:rsidR="00982DB3" w:rsidRPr="008A101C" w:rsidTr="004433A3">
        <w:tc>
          <w:tcPr>
            <w:tcW w:w="4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pStyle w:val="Sinespaciado"/>
              <w:rPr>
                <w:noProof/>
                <w:lang w:val="sq-AL"/>
              </w:rPr>
            </w:pPr>
            <w:r w:rsidRPr="008A101C">
              <w:rPr>
                <w:noProof/>
                <w:lang w:val="sq-AL"/>
              </w:rPr>
              <w:t>Detyra të  shtëpisë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</w:pPr>
            <w:r w:rsidRPr="008A101C"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DB3" w:rsidRPr="008A101C" w:rsidRDefault="00982DB3" w:rsidP="004433A3">
            <w:pPr>
              <w:jc w:val="both"/>
            </w:pPr>
            <w:r w:rsidRPr="008A101C"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</w:pPr>
            <w:r w:rsidRPr="008A101C">
              <w:t>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</w:pPr>
            <w:r w:rsidRPr="008A101C">
              <w:t>15</w:t>
            </w:r>
          </w:p>
        </w:tc>
      </w:tr>
      <w:tr w:rsidR="00982DB3" w:rsidRPr="008A101C" w:rsidTr="004433A3">
        <w:tc>
          <w:tcPr>
            <w:tcW w:w="4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pStyle w:val="Sinespaciado"/>
              <w:rPr>
                <w:noProof/>
                <w:lang w:val="sq-AL"/>
              </w:rPr>
            </w:pPr>
            <w:r w:rsidRPr="008A101C">
              <w:rPr>
                <w:noProof/>
                <w:lang w:val="sq-AL"/>
              </w:rPr>
              <w:t>Koha e studimit vetanak të studentit (në bibliotekë ose në shtëpi)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</w:pPr>
            <w:r w:rsidRPr="008A101C"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DB3" w:rsidRPr="008A101C" w:rsidRDefault="00982DB3" w:rsidP="004433A3">
            <w:pPr>
              <w:jc w:val="both"/>
            </w:pPr>
            <w:r w:rsidRPr="008A101C"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</w:pPr>
            <w:r w:rsidRPr="008A101C">
              <w:t>10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</w:pPr>
            <w:r w:rsidRPr="008A101C">
              <w:t>20</w:t>
            </w:r>
          </w:p>
        </w:tc>
      </w:tr>
      <w:tr w:rsidR="00982DB3" w:rsidRPr="008A101C" w:rsidTr="004433A3">
        <w:tc>
          <w:tcPr>
            <w:tcW w:w="4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pStyle w:val="Sinespaciado"/>
              <w:rPr>
                <w:noProof/>
                <w:lang w:val="sq-AL"/>
              </w:rPr>
            </w:pPr>
            <w:r w:rsidRPr="008A101C">
              <w:rPr>
                <w:noProof/>
                <w:lang w:val="sq-AL"/>
              </w:rPr>
              <w:t>Përgatitja përfundimtare për provim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</w:pPr>
            <w:r w:rsidRPr="008A101C"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DB3" w:rsidRPr="008A101C" w:rsidRDefault="00982DB3" w:rsidP="004433A3">
            <w:pPr>
              <w:jc w:val="both"/>
            </w:pPr>
            <w:r w:rsidRPr="008A101C"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</w:pPr>
            <w:r w:rsidRPr="008A101C"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</w:pPr>
            <w:r w:rsidRPr="008A101C">
              <w:t xml:space="preserve">  9</w:t>
            </w:r>
          </w:p>
        </w:tc>
      </w:tr>
      <w:tr w:rsidR="00982DB3" w:rsidRPr="008A101C" w:rsidTr="004433A3">
        <w:tc>
          <w:tcPr>
            <w:tcW w:w="4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pStyle w:val="Sinespaciado"/>
              <w:rPr>
                <w:noProof/>
                <w:lang w:val="sq-AL"/>
              </w:rPr>
            </w:pPr>
            <w:r w:rsidRPr="008A101C">
              <w:rPr>
                <w:noProof/>
                <w:lang w:val="sq-AL"/>
              </w:rPr>
              <w:t>Koha e kaluar në vlerësim (teste, kuiz, në provim final)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</w:pPr>
            <w:r w:rsidRPr="008A101C"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DB3" w:rsidRPr="008A101C" w:rsidRDefault="00982DB3" w:rsidP="004433A3">
            <w:pPr>
              <w:jc w:val="both"/>
            </w:pPr>
            <w:r w:rsidRPr="008A101C">
              <w:t>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</w:pPr>
            <w:r w:rsidRPr="008A101C"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</w:pPr>
            <w:r w:rsidRPr="008A101C">
              <w:t>27</w:t>
            </w:r>
          </w:p>
        </w:tc>
      </w:tr>
      <w:tr w:rsidR="00982DB3" w:rsidRPr="008A101C" w:rsidTr="004433A3">
        <w:tc>
          <w:tcPr>
            <w:tcW w:w="4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pStyle w:val="Sinespaciado"/>
              <w:rPr>
                <w:noProof/>
                <w:lang w:val="sq-AL"/>
              </w:rPr>
            </w:pPr>
            <w:r w:rsidRPr="008A101C">
              <w:rPr>
                <w:noProof/>
                <w:lang w:val="sq-AL"/>
              </w:rPr>
              <w:t>Projekte, prezantimet etj.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DB3" w:rsidRPr="008A101C" w:rsidRDefault="00982DB3" w:rsidP="004433A3">
            <w:pPr>
              <w:jc w:val="both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</w:pPr>
          </w:p>
        </w:tc>
      </w:tr>
      <w:tr w:rsidR="00982DB3" w:rsidRPr="008A101C" w:rsidTr="004433A3">
        <w:tc>
          <w:tcPr>
            <w:tcW w:w="4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pStyle w:val="Sinespaciado"/>
              <w:rPr>
                <w:noProof/>
                <w:lang w:val="sq-AL"/>
              </w:rPr>
            </w:pPr>
            <w:r w:rsidRPr="008A101C">
              <w:rPr>
                <w:noProof/>
                <w:lang w:val="sq-AL"/>
              </w:rPr>
              <w:t>Totali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DB3" w:rsidRPr="008A101C" w:rsidRDefault="00982DB3" w:rsidP="004433A3">
            <w:pPr>
              <w:jc w:val="both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jc w:val="both"/>
            </w:pPr>
            <w:r w:rsidRPr="008A101C">
              <w:t>184</w:t>
            </w:r>
          </w:p>
        </w:tc>
      </w:tr>
      <w:tr w:rsidR="00982DB3" w:rsidRPr="008A101C" w:rsidTr="004433A3">
        <w:tc>
          <w:tcPr>
            <w:tcW w:w="10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82DB3" w:rsidRPr="008A101C" w:rsidRDefault="00982DB3" w:rsidP="004433A3">
            <w:pPr>
              <w:rPr>
                <w:rFonts w:ascii="Calibri" w:hAnsi="Calibri" w:cs="Arial"/>
                <w:b/>
              </w:rPr>
            </w:pPr>
          </w:p>
        </w:tc>
      </w:tr>
      <w:tr w:rsidR="00982DB3" w:rsidRPr="008A101C" w:rsidTr="004433A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pStyle w:val="Sinespaciado"/>
              <w:rPr>
                <w:rFonts w:ascii="Calibri" w:hAnsi="Calibri"/>
                <w:b/>
                <w:lang w:val="sq-AL"/>
              </w:rPr>
            </w:pPr>
            <w:r w:rsidRPr="008A101C">
              <w:rPr>
                <w:rFonts w:ascii="Calibri" w:hAnsi="Calibri"/>
                <w:b/>
                <w:lang w:val="sq-AL"/>
              </w:rPr>
              <w:t xml:space="preserve">Metodologjia e mësimdhënies:  </w:t>
            </w:r>
          </w:p>
        </w:tc>
        <w:tc>
          <w:tcPr>
            <w:tcW w:w="7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pStyle w:val="Sinespaciado"/>
              <w:rPr>
                <w:rFonts w:ascii="Calibri" w:hAnsi="Calibri"/>
                <w:i/>
                <w:lang w:val="sq-AL"/>
              </w:rPr>
            </w:pPr>
            <w:r w:rsidRPr="008A101C">
              <w:rPr>
                <w:lang w:val="sq-AL"/>
              </w:rPr>
              <w:t>Si forma mësimi të këtij kursi të rregullt do të jenë: ligjëratat, bisedat, diskutimet, puna individuale, puna në grupe, seminaret, projektet ideore etj., duke aplikuar me këtë rast strategjitë dhe teknikat e reja mësimore, si:</w:t>
            </w:r>
            <w:r w:rsidRPr="008A101C">
              <w:rPr>
                <w:i/>
                <w:lang w:val="sq-AL"/>
              </w:rPr>
              <w:t xml:space="preserve"> insertin</w:t>
            </w:r>
            <w:r w:rsidRPr="008A101C">
              <w:rPr>
                <w:lang w:val="sq-AL"/>
              </w:rPr>
              <w:t xml:space="preserve">; </w:t>
            </w:r>
            <w:r w:rsidRPr="008A101C">
              <w:rPr>
                <w:i/>
                <w:lang w:val="sq-AL"/>
              </w:rPr>
              <w:t>parashikimin me terma paraprakë</w:t>
            </w:r>
            <w:r w:rsidRPr="008A101C">
              <w:rPr>
                <w:lang w:val="sq-AL"/>
              </w:rPr>
              <w:t xml:space="preserve">; </w:t>
            </w:r>
            <w:r w:rsidRPr="008A101C">
              <w:rPr>
                <w:i/>
                <w:lang w:val="sq-AL"/>
              </w:rPr>
              <w:t>pesëvargëshin</w:t>
            </w:r>
            <w:r w:rsidRPr="008A101C">
              <w:rPr>
                <w:lang w:val="sq-AL"/>
              </w:rPr>
              <w:t xml:space="preserve">; </w:t>
            </w:r>
            <w:r w:rsidRPr="008A101C">
              <w:rPr>
                <w:i/>
                <w:lang w:val="sq-AL"/>
              </w:rPr>
              <w:t>kubimin</w:t>
            </w:r>
            <w:r w:rsidRPr="008A101C">
              <w:rPr>
                <w:lang w:val="sq-AL"/>
              </w:rPr>
              <w:t xml:space="preserve">; </w:t>
            </w:r>
            <w:r w:rsidRPr="008A101C">
              <w:rPr>
                <w:i/>
                <w:lang w:val="sq-AL"/>
              </w:rPr>
              <w:t>kllasterin</w:t>
            </w:r>
            <w:r w:rsidRPr="008A101C">
              <w:rPr>
                <w:lang w:val="sq-AL"/>
              </w:rPr>
              <w:t xml:space="preserve">, </w:t>
            </w:r>
            <w:r w:rsidRPr="008A101C">
              <w:rPr>
                <w:i/>
                <w:lang w:val="sq-AL"/>
              </w:rPr>
              <w:t>analiza e tipareve semantike, tabelën koncepteve, diagrami i Venit, ditari dy/tripjesësh, harta e të menduarit</w:t>
            </w:r>
            <w:r w:rsidRPr="008A101C">
              <w:rPr>
                <w:lang w:val="sq-AL"/>
              </w:rPr>
              <w:t xml:space="preserve">..., si dhe teknika e modele të tjera mësimi, për një mësim më të avancuar e efektiv të gjuhës dhe të standardit të saj.         </w:t>
            </w:r>
          </w:p>
        </w:tc>
      </w:tr>
      <w:tr w:rsidR="00982DB3" w:rsidRPr="008A101C" w:rsidTr="004433A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pStyle w:val="Sinespaciado"/>
              <w:rPr>
                <w:rFonts w:ascii="Calibri" w:hAnsi="Calibri"/>
                <w:b/>
                <w:lang w:val="sq-AL"/>
              </w:rPr>
            </w:pPr>
            <w:r w:rsidRPr="008A101C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7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pStyle w:val="Sinespaciado"/>
              <w:rPr>
                <w:rFonts w:ascii="Calibri" w:hAnsi="Calibri"/>
                <w:i/>
                <w:lang w:val="sq-AL"/>
              </w:rPr>
            </w:pPr>
            <w:r w:rsidRPr="008A101C">
              <w:rPr>
                <w:rFonts w:ascii="Calibri" w:hAnsi="Calibri"/>
                <w:i/>
                <w:lang w:val="sq-AL"/>
              </w:rPr>
              <w:t>Vler</w:t>
            </w:r>
            <w:r w:rsidRPr="008A101C">
              <w:rPr>
                <w:i/>
                <w:lang w:val="sq-AL"/>
              </w:rPr>
              <w:t>ë</w:t>
            </w:r>
            <w:r w:rsidRPr="008A101C">
              <w:rPr>
                <w:rFonts w:ascii="Calibri" w:hAnsi="Calibri"/>
                <w:i/>
                <w:lang w:val="sq-AL"/>
              </w:rPr>
              <w:t>simi do t</w:t>
            </w:r>
            <w:r w:rsidRPr="008A101C">
              <w:rPr>
                <w:i/>
                <w:lang w:val="sq-AL"/>
              </w:rPr>
              <w:t>ë</w:t>
            </w:r>
            <w:r w:rsidRPr="008A101C">
              <w:rPr>
                <w:rFonts w:ascii="Calibri" w:hAnsi="Calibri"/>
                <w:i/>
                <w:lang w:val="sq-AL"/>
              </w:rPr>
              <w:t xml:space="preserve"> b</w:t>
            </w:r>
            <w:r w:rsidRPr="008A101C">
              <w:rPr>
                <w:i/>
                <w:lang w:val="sq-AL"/>
              </w:rPr>
              <w:t>ë</w:t>
            </w:r>
            <w:r w:rsidRPr="008A101C">
              <w:rPr>
                <w:rFonts w:ascii="Calibri" w:hAnsi="Calibri"/>
                <w:i/>
                <w:lang w:val="sq-AL"/>
              </w:rPr>
              <w:t>het duke u mb</w:t>
            </w:r>
            <w:r w:rsidRPr="008A101C">
              <w:rPr>
                <w:i/>
                <w:lang w:val="sq-AL"/>
              </w:rPr>
              <w:t>ë</w:t>
            </w:r>
            <w:r w:rsidRPr="008A101C">
              <w:rPr>
                <w:rFonts w:ascii="Calibri" w:hAnsi="Calibri"/>
                <w:i/>
                <w:lang w:val="sq-AL"/>
              </w:rPr>
              <w:t>shtetur n</w:t>
            </w:r>
            <w:r w:rsidRPr="008A101C">
              <w:rPr>
                <w:i/>
                <w:lang w:val="sq-AL"/>
              </w:rPr>
              <w:t>ë</w:t>
            </w:r>
            <w:r w:rsidRPr="008A101C">
              <w:rPr>
                <w:rFonts w:ascii="Calibri" w:hAnsi="Calibri"/>
                <w:i/>
                <w:lang w:val="sq-AL"/>
              </w:rPr>
              <w:t xml:space="preserve"> vler</w:t>
            </w:r>
            <w:r w:rsidRPr="008A101C">
              <w:rPr>
                <w:i/>
                <w:lang w:val="sq-AL"/>
              </w:rPr>
              <w:t>ë</w:t>
            </w:r>
            <w:r w:rsidRPr="008A101C">
              <w:rPr>
                <w:rFonts w:ascii="Calibri" w:hAnsi="Calibri"/>
                <w:i/>
                <w:lang w:val="sq-AL"/>
              </w:rPr>
              <w:t>simet me shkrim (teste), seminare, detyra t</w:t>
            </w:r>
            <w:r w:rsidRPr="008A101C">
              <w:rPr>
                <w:i/>
                <w:lang w:val="sq-AL"/>
              </w:rPr>
              <w:t>ë</w:t>
            </w:r>
            <w:r w:rsidRPr="008A101C">
              <w:rPr>
                <w:rFonts w:ascii="Calibri" w:hAnsi="Calibri"/>
                <w:i/>
                <w:lang w:val="sq-AL"/>
              </w:rPr>
              <w:t xml:space="preserve"> sht</w:t>
            </w:r>
            <w:r w:rsidRPr="008A101C">
              <w:rPr>
                <w:i/>
                <w:lang w:val="sq-AL"/>
              </w:rPr>
              <w:t>ë</w:t>
            </w:r>
            <w:r w:rsidRPr="008A101C">
              <w:rPr>
                <w:rFonts w:ascii="Calibri" w:hAnsi="Calibri"/>
                <w:i/>
                <w:lang w:val="sq-AL"/>
              </w:rPr>
              <w:t>pis</w:t>
            </w:r>
            <w:r w:rsidRPr="008A101C">
              <w:rPr>
                <w:i/>
                <w:lang w:val="sq-AL"/>
              </w:rPr>
              <w:t>ë</w:t>
            </w:r>
            <w:r w:rsidRPr="008A101C">
              <w:rPr>
                <w:rFonts w:ascii="Calibri" w:hAnsi="Calibri"/>
                <w:i/>
                <w:lang w:val="sq-AL"/>
              </w:rPr>
              <w:t>, angazhime n</w:t>
            </w:r>
            <w:r w:rsidRPr="008A101C">
              <w:rPr>
                <w:i/>
                <w:lang w:val="sq-AL"/>
              </w:rPr>
              <w:t>ë</w:t>
            </w:r>
            <w:r w:rsidRPr="008A101C">
              <w:rPr>
                <w:rFonts w:ascii="Calibri" w:hAnsi="Calibri"/>
                <w:i/>
                <w:lang w:val="sq-AL"/>
              </w:rPr>
              <w:t xml:space="preserve"> klas</w:t>
            </w:r>
            <w:r w:rsidRPr="008A101C">
              <w:rPr>
                <w:i/>
                <w:lang w:val="sq-AL"/>
              </w:rPr>
              <w:t>ë dhe në testin përfundimtar.</w:t>
            </w:r>
          </w:p>
        </w:tc>
      </w:tr>
      <w:tr w:rsidR="00982DB3" w:rsidRPr="008A101C" w:rsidTr="004433A3">
        <w:tc>
          <w:tcPr>
            <w:tcW w:w="10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82DB3" w:rsidRPr="008A101C" w:rsidRDefault="00982DB3" w:rsidP="004433A3">
            <w:pPr>
              <w:pStyle w:val="Sinespaciado"/>
              <w:rPr>
                <w:rFonts w:ascii="Calibri" w:hAnsi="Calibri"/>
                <w:b/>
                <w:lang w:val="sq-AL"/>
              </w:rPr>
            </w:pPr>
            <w:r w:rsidRPr="008A101C">
              <w:rPr>
                <w:rFonts w:ascii="Calibri" w:hAnsi="Calibri"/>
                <w:b/>
                <w:lang w:val="sq-AL"/>
              </w:rPr>
              <w:t xml:space="preserve">Literatura </w:t>
            </w:r>
          </w:p>
        </w:tc>
      </w:tr>
      <w:tr w:rsidR="00982DB3" w:rsidRPr="008A101C" w:rsidTr="004433A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pStyle w:val="Sinespaciado"/>
              <w:rPr>
                <w:rFonts w:ascii="Calibri" w:hAnsi="Calibri"/>
                <w:b/>
                <w:lang w:val="sq-AL"/>
              </w:rPr>
            </w:pPr>
            <w:r w:rsidRPr="008A101C">
              <w:rPr>
                <w:rFonts w:ascii="Calibri" w:hAnsi="Calibri"/>
                <w:b/>
                <w:lang w:val="sq-AL"/>
              </w:rPr>
              <w:t xml:space="preserve">Literatura themelore:  </w:t>
            </w:r>
          </w:p>
        </w:tc>
        <w:tc>
          <w:tcPr>
            <w:tcW w:w="7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tabs>
                <w:tab w:val="left" w:pos="1260"/>
                <w:tab w:val="left" w:pos="1309"/>
              </w:tabs>
              <w:jc w:val="both"/>
              <w:outlineLvl w:val="0"/>
            </w:pPr>
            <w:r w:rsidRPr="008A101C">
              <w:t xml:space="preserve">1. </w:t>
            </w:r>
            <w:r>
              <w:t xml:space="preserve"> </w:t>
            </w:r>
            <w:r w:rsidRPr="00234682">
              <w:t xml:space="preserve">Pajaziti, N </w:t>
            </w:r>
            <w:r w:rsidRPr="00234682">
              <w:sym w:font="Symbol" w:char="0026"/>
            </w:r>
            <w:r w:rsidRPr="00234682">
              <w:t xml:space="preserve"> Xhaferi, H. (2019).  </w:t>
            </w:r>
            <w:r w:rsidRPr="00234682">
              <w:rPr>
                <w:i/>
              </w:rPr>
              <w:t>Gjuha shqipe 1</w:t>
            </w:r>
            <w:r w:rsidRPr="00234682">
              <w:t>, Prishtinë: Universiteti i Prishtinës, 2019</w:t>
            </w:r>
          </w:p>
          <w:p w:rsidR="00982DB3" w:rsidRPr="00F21C5F" w:rsidRDefault="00982DB3" w:rsidP="004433A3">
            <w:pPr>
              <w:tabs>
                <w:tab w:val="left" w:pos="1560"/>
                <w:tab w:val="left" w:pos="8640"/>
              </w:tabs>
              <w:ind w:right="5"/>
              <w:jc w:val="both"/>
            </w:pPr>
            <w:r w:rsidRPr="008A101C">
              <w:t xml:space="preserve">2. </w:t>
            </w:r>
            <w:r w:rsidRPr="009A7516">
              <w:rPr>
                <w:rFonts w:eastAsia="Calibri"/>
              </w:rPr>
              <w:t xml:space="preserve">Likaj, E </w:t>
            </w:r>
            <w:r w:rsidRPr="00641D34">
              <w:rPr>
                <w:rFonts w:ascii="Symbol" w:eastAsia="Symbol" w:hAnsi="Symbol" w:cs="Symbol"/>
                <w:color w:val="000000"/>
                <w:sz w:val="20"/>
                <w:szCs w:val="20"/>
              </w:rPr>
              <w:t>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</w:t>
            </w:r>
            <w:r w:rsidRPr="009A7516">
              <w:rPr>
                <w:rFonts w:eastAsia="Calibri"/>
              </w:rPr>
              <w:t>Çabej. M.</w:t>
            </w:r>
            <w:r>
              <w:rPr>
                <w:rFonts w:eastAsia="Calibri"/>
              </w:rPr>
              <w:t xml:space="preserve"> (2010)</w:t>
            </w:r>
            <w:r w:rsidRPr="009A7516">
              <w:rPr>
                <w:rFonts w:eastAsia="Calibri"/>
              </w:rPr>
              <w:t xml:space="preserve"> </w:t>
            </w:r>
            <w:r w:rsidRPr="009A7516">
              <w:rPr>
                <w:rFonts w:eastAsia="Calibri"/>
                <w:i/>
                <w:iCs/>
              </w:rPr>
              <w:t>Morfologjia e gjuhës shqipe</w:t>
            </w:r>
            <w:r w:rsidRPr="009A7516">
              <w:rPr>
                <w:rFonts w:eastAsia="Calibri"/>
              </w:rPr>
              <w:t>, Tirane</w:t>
            </w:r>
            <w:r>
              <w:rPr>
                <w:rFonts w:eastAsia="Calibri"/>
              </w:rPr>
              <w:t>:SHBLU</w:t>
            </w:r>
          </w:p>
          <w:p w:rsidR="00982DB3" w:rsidRDefault="00982DB3" w:rsidP="004433A3">
            <w:pPr>
              <w:pStyle w:val="Sinespaciado"/>
              <w:ind w:left="235" w:hanging="235"/>
              <w:rPr>
                <w:lang w:val="sq-AL"/>
              </w:rPr>
            </w:pPr>
            <w:r w:rsidRPr="008A101C">
              <w:rPr>
                <w:lang w:val="sq-AL"/>
              </w:rPr>
              <w:t xml:space="preserve">3. Grup autorësh (1998), </w:t>
            </w:r>
            <w:r w:rsidRPr="008A101C">
              <w:rPr>
                <w:i/>
                <w:lang w:val="sq-AL"/>
              </w:rPr>
              <w:t>Tekst ushtrimesh të gjuhës shqipe I</w:t>
            </w:r>
            <w:r w:rsidRPr="008A101C">
              <w:rPr>
                <w:lang w:val="sq-AL"/>
              </w:rPr>
              <w:t xml:space="preserve"> (Për studentët e Fakultetit të Mësuesisë dhe të Degës së Gjuhëve të Huaja), Tiranë.</w:t>
            </w:r>
          </w:p>
          <w:p w:rsidR="00982DB3" w:rsidRPr="008A101C" w:rsidRDefault="00982DB3" w:rsidP="004433A3">
            <w:pPr>
              <w:pStyle w:val="Sinespaciado"/>
              <w:ind w:left="235" w:hanging="235"/>
              <w:rPr>
                <w:rFonts w:ascii="Calibri" w:hAnsi="Calibri"/>
                <w:i/>
                <w:lang w:val="sq-AL"/>
              </w:rPr>
            </w:pPr>
            <w:r>
              <w:rPr>
                <w:color w:val="000000"/>
                <w:lang w:val="sq-AL"/>
              </w:rPr>
              <w:t xml:space="preserve">4. </w:t>
            </w:r>
            <w:r w:rsidRPr="00170F54">
              <w:rPr>
                <w:color w:val="000000"/>
                <w:lang w:val="sq-AL"/>
              </w:rPr>
              <w:t xml:space="preserve">Jashari, A </w:t>
            </w:r>
            <w:r w:rsidRPr="00170F54">
              <w:rPr>
                <w:rFonts w:ascii="Symbol" w:eastAsia="Symbol" w:hAnsi="Symbol" w:cs="Symbol"/>
                <w:color w:val="000000"/>
                <w:sz w:val="20"/>
                <w:szCs w:val="20"/>
                <w:lang w:val="sq-AL"/>
              </w:rPr>
              <w:t></w:t>
            </w:r>
            <w:r w:rsidRPr="00170F54">
              <w:rPr>
                <w:color w:val="000000"/>
                <w:lang w:val="sq-AL"/>
              </w:rPr>
              <w:t xml:space="preserve"> Kryeziu, B. (2011), </w:t>
            </w:r>
            <w:r w:rsidRPr="00170F54">
              <w:rPr>
                <w:i/>
                <w:color w:val="000000"/>
                <w:lang w:val="sq-AL"/>
              </w:rPr>
              <w:t xml:space="preserve">  Gjuhë amtare.</w:t>
            </w:r>
            <w:r w:rsidRPr="00170F54">
              <w:rPr>
                <w:color w:val="000000"/>
                <w:lang w:val="sq-AL"/>
              </w:rPr>
              <w:t xml:space="preserve"> Prishtinë: Universityi of Prishtina</w:t>
            </w:r>
            <w:r>
              <w:rPr>
                <w:color w:val="000000"/>
                <w:lang w:val="sq-AL"/>
              </w:rPr>
              <w:t>, 2009</w:t>
            </w:r>
          </w:p>
        </w:tc>
      </w:tr>
      <w:tr w:rsidR="00982DB3" w:rsidRPr="008A101C" w:rsidTr="004433A3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pStyle w:val="Sinespaciado"/>
              <w:rPr>
                <w:rFonts w:ascii="Calibri" w:hAnsi="Calibri"/>
                <w:b/>
                <w:lang w:val="sq-AL"/>
              </w:rPr>
            </w:pPr>
            <w:r w:rsidRPr="008A101C">
              <w:rPr>
                <w:rFonts w:ascii="Calibri" w:hAnsi="Calibri"/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7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pStyle w:val="Sinespaciado"/>
              <w:rPr>
                <w:lang w:val="sq-AL"/>
              </w:rPr>
            </w:pPr>
            <w:r w:rsidRPr="008A101C">
              <w:rPr>
                <w:lang w:val="sq-AL"/>
              </w:rPr>
              <w:t>1. Gjinari, Jorgji</w:t>
            </w:r>
            <w:r>
              <w:rPr>
                <w:lang w:val="sq-AL"/>
              </w:rPr>
              <w:t xml:space="preserve"> </w:t>
            </w:r>
            <w:r w:rsidRPr="00641D34">
              <w:rPr>
                <w:rFonts w:ascii="Symbol" w:eastAsia="Symbol" w:hAnsi="Symbol" w:cs="Symbol"/>
                <w:color w:val="000000"/>
                <w:sz w:val="20"/>
                <w:szCs w:val="20"/>
                <w:lang w:val="sq-AL"/>
              </w:rPr>
              <w:t>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  <w:lang w:val="sq-AL"/>
              </w:rPr>
              <w:t></w:t>
            </w:r>
            <w:r w:rsidRPr="008A101C">
              <w:rPr>
                <w:lang w:val="sq-AL"/>
              </w:rPr>
              <w:t xml:space="preserve">Shkurtaj, Gjovalin (1997), </w:t>
            </w:r>
            <w:r w:rsidRPr="008A101C">
              <w:rPr>
                <w:i/>
                <w:lang w:val="sq-AL"/>
              </w:rPr>
              <w:t>Dialektologjia</w:t>
            </w:r>
            <w:r w:rsidRPr="008A101C">
              <w:rPr>
                <w:lang w:val="sq-AL"/>
              </w:rPr>
              <w:t xml:space="preserve">, </w:t>
            </w:r>
          </w:p>
          <w:p w:rsidR="00982DB3" w:rsidRPr="008A101C" w:rsidRDefault="00982DB3" w:rsidP="004433A3">
            <w:pPr>
              <w:pStyle w:val="Sinespaciado"/>
              <w:rPr>
                <w:lang w:val="sq-AL"/>
              </w:rPr>
            </w:pPr>
            <w:r w:rsidRPr="008A101C">
              <w:rPr>
                <w:lang w:val="sq-AL"/>
              </w:rPr>
              <w:t xml:space="preserve">    Tiranë.</w:t>
            </w:r>
          </w:p>
          <w:p w:rsidR="00982DB3" w:rsidRPr="008A101C" w:rsidRDefault="00982DB3" w:rsidP="004433A3">
            <w:pPr>
              <w:tabs>
                <w:tab w:val="left" w:pos="1260"/>
                <w:tab w:val="left" w:pos="1309"/>
              </w:tabs>
              <w:jc w:val="both"/>
            </w:pPr>
            <w:r w:rsidRPr="008A101C">
              <w:rPr>
                <w:rFonts w:ascii="Calibri" w:hAnsi="Calibri"/>
                <w:i/>
              </w:rPr>
              <w:t>2.</w:t>
            </w:r>
            <w:r w:rsidRPr="008A101C">
              <w:t xml:space="preserve"> Grup autorësh (2002), </w:t>
            </w:r>
            <w:r w:rsidRPr="008A101C">
              <w:rPr>
                <w:i/>
              </w:rPr>
              <w:t>Gramatika e gjuhës shqipe I</w:t>
            </w:r>
            <w:r w:rsidRPr="008A101C">
              <w:t>, AShSh, Tiranë.</w:t>
            </w:r>
          </w:p>
          <w:p w:rsidR="00982DB3" w:rsidRPr="008A101C" w:rsidRDefault="00982DB3" w:rsidP="004433A3">
            <w:pPr>
              <w:tabs>
                <w:tab w:val="left" w:pos="1260"/>
                <w:tab w:val="left" w:pos="1309"/>
              </w:tabs>
              <w:jc w:val="both"/>
            </w:pPr>
            <w:r w:rsidRPr="008A101C">
              <w:t>3. Haxhi, Artan</w:t>
            </w:r>
            <w:r>
              <w:t xml:space="preserve"> </w:t>
            </w:r>
            <w:r w:rsidRPr="00641D34">
              <w:rPr>
                <w:rFonts w:ascii="Symbol" w:eastAsia="Symbol" w:hAnsi="Symbol" w:cs="Symbol"/>
                <w:color w:val="000000"/>
                <w:sz w:val="20"/>
                <w:szCs w:val="20"/>
              </w:rPr>
              <w:t>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</w:t>
            </w:r>
            <w:r w:rsidRPr="008A101C">
              <w:t>Topalli, Tefë (1999</w:t>
            </w:r>
            <w:r w:rsidRPr="008A101C">
              <w:rPr>
                <w:i/>
              </w:rPr>
              <w:t>), Historia e gjuhës së shkruar shqipe</w:t>
            </w:r>
            <w:r w:rsidRPr="008A101C">
              <w:t>, USH, “Luigj Gurakuqi”, Shkodër .</w:t>
            </w:r>
          </w:p>
          <w:p w:rsidR="00982DB3" w:rsidRPr="008A101C" w:rsidRDefault="00982DB3" w:rsidP="004433A3">
            <w:pPr>
              <w:tabs>
                <w:tab w:val="left" w:pos="1260"/>
                <w:tab w:val="left" w:pos="1309"/>
              </w:tabs>
              <w:jc w:val="both"/>
            </w:pPr>
          </w:p>
          <w:p w:rsidR="00982DB3" w:rsidRPr="008A101C" w:rsidRDefault="00982DB3" w:rsidP="004433A3">
            <w:pPr>
              <w:pStyle w:val="Sinespaciado"/>
              <w:rPr>
                <w:rFonts w:ascii="Calibri" w:hAnsi="Calibri"/>
                <w:i/>
                <w:lang w:val="sq-AL"/>
              </w:rPr>
            </w:pPr>
          </w:p>
        </w:tc>
      </w:tr>
    </w:tbl>
    <w:p w:rsidR="00982DB3" w:rsidRPr="003F7B41" w:rsidRDefault="00982DB3" w:rsidP="00982DB3">
      <w:pPr>
        <w:rPr>
          <w:vanish/>
        </w:rPr>
      </w:pPr>
    </w:p>
    <w:tbl>
      <w:tblPr>
        <w:tblpPr w:leftFromText="180" w:rightFromText="180" w:vertAnchor="text" w:horzAnchor="margin" w:tblpX="-108" w:tblpY="4"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2"/>
        <w:gridCol w:w="7488"/>
      </w:tblGrid>
      <w:tr w:rsidR="00982DB3" w:rsidRPr="008A101C" w:rsidTr="004433A3">
        <w:trPr>
          <w:trHeight w:val="1250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82DB3" w:rsidRPr="008A101C" w:rsidRDefault="00982DB3" w:rsidP="004433A3">
            <w:pPr>
              <w:jc w:val="center"/>
              <w:rPr>
                <w:rFonts w:ascii="Calibri" w:hAnsi="Calibri"/>
                <w:b/>
              </w:rPr>
            </w:pPr>
          </w:p>
          <w:p w:rsidR="00982DB3" w:rsidRPr="008A101C" w:rsidRDefault="00982DB3" w:rsidP="004433A3">
            <w:pPr>
              <w:jc w:val="center"/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</w:rPr>
              <w:t>Plani i detajuar i mësimit:</w:t>
            </w:r>
          </w:p>
        </w:tc>
      </w:tr>
      <w:tr w:rsidR="00982DB3" w:rsidRPr="008A101C" w:rsidTr="004433A3">
        <w:trPr>
          <w:trHeight w:val="37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82DB3" w:rsidRPr="008A101C" w:rsidRDefault="00982DB3" w:rsidP="004433A3">
            <w:pPr>
              <w:rPr>
                <w:rFonts w:ascii="Calibri" w:hAnsi="Calibri"/>
                <w:b/>
              </w:rPr>
            </w:pPr>
          </w:p>
          <w:p w:rsidR="00982DB3" w:rsidRPr="008A101C" w:rsidRDefault="00982DB3" w:rsidP="004433A3">
            <w:pPr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</w:rPr>
              <w:t>Java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82DB3" w:rsidRPr="008A101C" w:rsidRDefault="00982DB3" w:rsidP="004433A3">
            <w:pPr>
              <w:rPr>
                <w:rFonts w:ascii="Calibri" w:hAnsi="Calibri"/>
                <w:b/>
              </w:rPr>
            </w:pPr>
          </w:p>
          <w:p w:rsidR="00982DB3" w:rsidRPr="008A101C" w:rsidRDefault="00982DB3" w:rsidP="004433A3">
            <w:pPr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</w:rPr>
              <w:t>Ligj</w:t>
            </w:r>
            <w:r w:rsidRPr="008A101C">
              <w:rPr>
                <w:b/>
              </w:rPr>
              <w:t>ë</w:t>
            </w:r>
            <w:r w:rsidRPr="008A101C">
              <w:rPr>
                <w:rFonts w:ascii="Calibri" w:hAnsi="Calibri"/>
                <w:b/>
              </w:rPr>
              <w:t>rata që do të zhvillohet</w:t>
            </w:r>
          </w:p>
          <w:p w:rsidR="00982DB3" w:rsidRPr="008A101C" w:rsidRDefault="00982DB3" w:rsidP="004433A3">
            <w:pPr>
              <w:rPr>
                <w:rFonts w:ascii="Calibri" w:hAnsi="Calibri"/>
                <w:b/>
              </w:rPr>
            </w:pPr>
          </w:p>
        </w:tc>
      </w:tr>
      <w:tr w:rsidR="00982DB3" w:rsidRPr="008A101C" w:rsidTr="004433A3">
        <w:trPr>
          <w:trHeight w:val="322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rPr>
                <w:rFonts w:ascii="Calibri" w:hAnsi="Calibri"/>
                <w:b/>
                <w:i/>
              </w:rPr>
            </w:pPr>
          </w:p>
          <w:p w:rsidR="00982DB3" w:rsidRPr="008A101C" w:rsidRDefault="00982DB3" w:rsidP="004433A3">
            <w:pPr>
              <w:rPr>
                <w:rFonts w:ascii="Calibri" w:hAnsi="Calibri"/>
                <w:b/>
                <w:i/>
              </w:rPr>
            </w:pPr>
            <w:r w:rsidRPr="008A101C">
              <w:rPr>
                <w:rFonts w:ascii="Calibri" w:hAnsi="Calibri"/>
                <w:b/>
                <w:i/>
              </w:rPr>
              <w:t>Java e parë:</w:t>
            </w:r>
          </w:p>
          <w:p w:rsidR="00982DB3" w:rsidRPr="008A101C" w:rsidRDefault="00982DB3" w:rsidP="004433A3">
            <w:pPr>
              <w:rPr>
                <w:rFonts w:ascii="Calibri" w:hAnsi="Calibri"/>
                <w:b/>
                <w:i/>
              </w:rPr>
            </w:pPr>
          </w:p>
          <w:p w:rsidR="00982DB3" w:rsidRPr="008A101C" w:rsidRDefault="00982DB3" w:rsidP="004433A3">
            <w:pPr>
              <w:rPr>
                <w:rFonts w:ascii="Calibri" w:hAnsi="Calibri"/>
                <w:b/>
                <w:i/>
              </w:rPr>
            </w:pPr>
          </w:p>
          <w:p w:rsidR="00982DB3" w:rsidRPr="008A101C" w:rsidRDefault="00982DB3" w:rsidP="004433A3">
            <w:pPr>
              <w:rPr>
                <w:rFonts w:ascii="Calibri" w:hAnsi="Calibri"/>
                <w:b/>
              </w:rPr>
            </w:pP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F21C5F" w:rsidRDefault="00982DB3" w:rsidP="004433A3">
            <w:pPr>
              <w:jc w:val="both"/>
              <w:rPr>
                <w:i/>
              </w:rPr>
            </w:pPr>
          </w:p>
          <w:p w:rsidR="00982DB3" w:rsidRPr="00F21C5F" w:rsidRDefault="00982DB3" w:rsidP="004433A3">
            <w:pPr>
              <w:jc w:val="both"/>
              <w:rPr>
                <w:i/>
              </w:rPr>
            </w:pPr>
          </w:p>
          <w:p w:rsidR="00982DB3" w:rsidRPr="00F21C5F" w:rsidRDefault="00982DB3" w:rsidP="004433A3">
            <w:pPr>
              <w:jc w:val="both"/>
            </w:pPr>
            <w:r w:rsidRPr="00F21C5F">
              <w:rPr>
                <w:i/>
              </w:rPr>
              <w:t>Gjuha dhe gjuhësia; Familja gjuhësore indoevropiane dhe gjuha shqipe; Prejardhja e gjuhës shqipe</w:t>
            </w:r>
            <w:r w:rsidRPr="00F21C5F">
              <w:t xml:space="preserve">; </w:t>
            </w:r>
          </w:p>
          <w:p w:rsidR="00982DB3" w:rsidRPr="00F21C5F" w:rsidRDefault="00982DB3" w:rsidP="004433A3">
            <w:pPr>
              <w:jc w:val="both"/>
              <w:rPr>
                <w:rFonts w:ascii="Calibri" w:hAnsi="Calibri"/>
              </w:rPr>
            </w:pPr>
            <w:r w:rsidRPr="00A55361">
              <w:rPr>
                <w:sz w:val="20"/>
                <w:szCs w:val="20"/>
              </w:rPr>
              <w:t xml:space="preserve">Pajaziti, N </w:t>
            </w:r>
            <w:r w:rsidRPr="00A55361">
              <w:rPr>
                <w:sz w:val="20"/>
                <w:szCs w:val="20"/>
              </w:rPr>
              <w:sym w:font="Symbol" w:char="0026"/>
            </w:r>
            <w:r w:rsidRPr="00A55361">
              <w:rPr>
                <w:sz w:val="20"/>
                <w:szCs w:val="20"/>
              </w:rPr>
              <w:t xml:space="preserve"> Xh</w:t>
            </w:r>
            <w:r>
              <w:rPr>
                <w:sz w:val="20"/>
                <w:szCs w:val="20"/>
              </w:rPr>
              <w:t>a</w:t>
            </w:r>
            <w:r w:rsidRPr="00A55361">
              <w:rPr>
                <w:sz w:val="20"/>
                <w:szCs w:val="20"/>
              </w:rPr>
              <w:t xml:space="preserve">feri, H. (2019).  </w:t>
            </w:r>
            <w:r w:rsidRPr="00A55361">
              <w:rPr>
                <w:i/>
                <w:sz w:val="20"/>
                <w:szCs w:val="20"/>
              </w:rPr>
              <w:t>Gjuha shqipe 1</w:t>
            </w:r>
            <w:r w:rsidRPr="00A55361">
              <w:rPr>
                <w:sz w:val="20"/>
                <w:szCs w:val="20"/>
              </w:rPr>
              <w:t>, Prishtinë: Universiteti i Prishtinës</w:t>
            </w:r>
            <w:r>
              <w:rPr>
                <w:sz w:val="20"/>
                <w:szCs w:val="20"/>
              </w:rPr>
              <w:t>, f. 33.</w:t>
            </w:r>
            <w:r w:rsidRPr="00F21C5F">
              <w:t xml:space="preserve"> </w:t>
            </w:r>
          </w:p>
        </w:tc>
      </w:tr>
      <w:tr w:rsidR="00982DB3" w:rsidRPr="008A101C" w:rsidTr="004433A3">
        <w:trPr>
          <w:trHeight w:val="37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rPr>
                <w:rFonts w:ascii="Calibri" w:hAnsi="Calibri"/>
                <w:b/>
                <w:i/>
              </w:rPr>
            </w:pPr>
          </w:p>
          <w:p w:rsidR="00982DB3" w:rsidRPr="008A101C" w:rsidRDefault="00982DB3" w:rsidP="004433A3">
            <w:pPr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  <w:i/>
              </w:rPr>
              <w:t>Java e dytë: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F21C5F" w:rsidRDefault="00982DB3" w:rsidP="004433A3">
            <w:pPr>
              <w:jc w:val="both"/>
              <w:rPr>
                <w:i/>
              </w:rPr>
            </w:pPr>
          </w:p>
          <w:p w:rsidR="00982DB3" w:rsidRPr="00F21C5F" w:rsidRDefault="00982DB3" w:rsidP="004433A3">
            <w:pPr>
              <w:jc w:val="both"/>
              <w:rPr>
                <w:i/>
              </w:rPr>
            </w:pPr>
            <w:r w:rsidRPr="00F21C5F">
              <w:rPr>
                <w:i/>
              </w:rPr>
              <w:t>Dokumentimi i shqipes së shkruar; Dialektet dhe gjuha standarde (letrare) shqipe;</w:t>
            </w:r>
            <w:r w:rsidRPr="00A55361">
              <w:rPr>
                <w:sz w:val="20"/>
                <w:szCs w:val="20"/>
              </w:rPr>
              <w:t xml:space="preserve"> Pajaziti, N </w:t>
            </w:r>
            <w:r w:rsidRPr="00A55361">
              <w:rPr>
                <w:sz w:val="20"/>
                <w:szCs w:val="20"/>
              </w:rPr>
              <w:sym w:font="Symbol" w:char="0026"/>
            </w:r>
            <w:r w:rsidRPr="00A55361">
              <w:rPr>
                <w:sz w:val="20"/>
                <w:szCs w:val="20"/>
              </w:rPr>
              <w:t xml:space="preserve"> X</w:t>
            </w:r>
            <w:r>
              <w:rPr>
                <w:sz w:val="20"/>
                <w:szCs w:val="20"/>
              </w:rPr>
              <w:t>h</w:t>
            </w:r>
            <w:r w:rsidRPr="00A55361">
              <w:rPr>
                <w:sz w:val="20"/>
                <w:szCs w:val="20"/>
              </w:rPr>
              <w:t xml:space="preserve">aferi, H. (2019).  </w:t>
            </w:r>
            <w:r w:rsidRPr="00A55361">
              <w:rPr>
                <w:i/>
                <w:sz w:val="20"/>
                <w:szCs w:val="20"/>
              </w:rPr>
              <w:t>Gjuha shqipe 1</w:t>
            </w:r>
            <w:r w:rsidRPr="00A55361">
              <w:rPr>
                <w:sz w:val="20"/>
                <w:szCs w:val="20"/>
              </w:rPr>
              <w:t>, Prishtinë: Universiteti i Prishtinës</w:t>
            </w:r>
            <w:r>
              <w:rPr>
                <w:sz w:val="20"/>
                <w:szCs w:val="20"/>
              </w:rPr>
              <w:t>, f. 40.</w:t>
            </w:r>
          </w:p>
          <w:p w:rsidR="00982DB3" w:rsidRPr="00F21C5F" w:rsidRDefault="00982DB3" w:rsidP="004433A3">
            <w:pPr>
              <w:tabs>
                <w:tab w:val="left" w:pos="1309"/>
              </w:tabs>
              <w:jc w:val="both"/>
              <w:rPr>
                <w:rFonts w:ascii="Calibri" w:hAnsi="Calibri"/>
              </w:rPr>
            </w:pPr>
          </w:p>
        </w:tc>
      </w:tr>
      <w:tr w:rsidR="00982DB3" w:rsidRPr="008A101C" w:rsidTr="004433A3">
        <w:trPr>
          <w:trHeight w:val="37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rPr>
                <w:rFonts w:ascii="Calibri" w:hAnsi="Calibri"/>
                <w:b/>
                <w:i/>
              </w:rPr>
            </w:pPr>
          </w:p>
          <w:p w:rsidR="00982DB3" w:rsidRPr="008A101C" w:rsidRDefault="00982DB3" w:rsidP="004433A3">
            <w:pPr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  <w:i/>
              </w:rPr>
              <w:t>Java e tretë</w:t>
            </w:r>
            <w:r w:rsidRPr="008A101C">
              <w:rPr>
                <w:rFonts w:ascii="Calibri" w:hAnsi="Calibri"/>
                <w:b/>
              </w:rPr>
              <w:t>: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F21C5F" w:rsidRDefault="00982DB3" w:rsidP="004433A3">
            <w:pPr>
              <w:tabs>
                <w:tab w:val="left" w:pos="960"/>
                <w:tab w:val="left" w:pos="1080"/>
              </w:tabs>
              <w:jc w:val="both"/>
              <w:rPr>
                <w:i/>
              </w:rPr>
            </w:pPr>
          </w:p>
          <w:p w:rsidR="00982DB3" w:rsidRPr="00F21C5F" w:rsidRDefault="00982DB3" w:rsidP="004433A3">
            <w:pPr>
              <w:tabs>
                <w:tab w:val="left" w:pos="960"/>
                <w:tab w:val="left" w:pos="1080"/>
              </w:tabs>
              <w:jc w:val="both"/>
              <w:rPr>
                <w:i/>
              </w:rPr>
            </w:pPr>
            <w:r w:rsidRPr="00F21C5F">
              <w:rPr>
                <w:i/>
              </w:rPr>
              <w:t>Njohuri për fonetikën; Objekti i fonetikës dhe rëndësia e studimit të fonetikës; Fonema dhe veçoritë e tingujve të të folurit;</w:t>
            </w:r>
          </w:p>
          <w:p w:rsidR="00982DB3" w:rsidRPr="00F21C5F" w:rsidRDefault="00982DB3" w:rsidP="004433A3">
            <w:pPr>
              <w:tabs>
                <w:tab w:val="left" w:pos="1309"/>
              </w:tabs>
              <w:jc w:val="both"/>
              <w:rPr>
                <w:rFonts w:ascii="Calibri" w:hAnsi="Calibri"/>
              </w:rPr>
            </w:pPr>
            <w:r w:rsidRPr="00A55361">
              <w:rPr>
                <w:sz w:val="20"/>
                <w:szCs w:val="20"/>
              </w:rPr>
              <w:t xml:space="preserve">Pajaziti, N </w:t>
            </w:r>
            <w:r w:rsidRPr="00A55361">
              <w:rPr>
                <w:sz w:val="20"/>
                <w:szCs w:val="20"/>
              </w:rPr>
              <w:sym w:font="Symbol" w:char="0026"/>
            </w:r>
            <w:r w:rsidRPr="00A55361">
              <w:rPr>
                <w:sz w:val="20"/>
                <w:szCs w:val="20"/>
              </w:rPr>
              <w:t xml:space="preserve"> X</w:t>
            </w:r>
            <w:r>
              <w:rPr>
                <w:sz w:val="20"/>
                <w:szCs w:val="20"/>
              </w:rPr>
              <w:t>h</w:t>
            </w:r>
            <w:r w:rsidRPr="00A55361">
              <w:rPr>
                <w:sz w:val="20"/>
                <w:szCs w:val="20"/>
              </w:rPr>
              <w:t xml:space="preserve">aferi, H. (2019).  </w:t>
            </w:r>
            <w:r w:rsidRPr="00A55361">
              <w:rPr>
                <w:i/>
                <w:sz w:val="20"/>
                <w:szCs w:val="20"/>
              </w:rPr>
              <w:t>Gjuha shqipe 1</w:t>
            </w:r>
            <w:r w:rsidRPr="00A55361">
              <w:rPr>
                <w:sz w:val="20"/>
                <w:szCs w:val="20"/>
              </w:rPr>
              <w:t>, Prishtinë: Universiteti i Prishtinës</w:t>
            </w:r>
            <w:r>
              <w:rPr>
                <w:sz w:val="20"/>
                <w:szCs w:val="20"/>
              </w:rPr>
              <w:t>, f. 73.</w:t>
            </w:r>
          </w:p>
        </w:tc>
      </w:tr>
      <w:tr w:rsidR="00982DB3" w:rsidRPr="008A101C" w:rsidTr="004433A3">
        <w:trPr>
          <w:trHeight w:val="37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  <w:i/>
              </w:rPr>
              <w:t>Java e katërt: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F21C5F" w:rsidRDefault="00982DB3" w:rsidP="004433A3">
            <w:pPr>
              <w:jc w:val="both"/>
              <w:rPr>
                <w:i/>
              </w:rPr>
            </w:pPr>
          </w:p>
          <w:p w:rsidR="00982DB3" w:rsidRPr="00F21C5F" w:rsidRDefault="00982DB3" w:rsidP="004433A3">
            <w:pPr>
              <w:jc w:val="both"/>
              <w:rPr>
                <w:i/>
              </w:rPr>
            </w:pPr>
            <w:r w:rsidRPr="00F21C5F">
              <w:rPr>
                <w:i/>
              </w:rPr>
              <w:t xml:space="preserve">Klasifikimi i zanoreve dhe i bashkëtingëlloreve </w:t>
            </w:r>
          </w:p>
          <w:p w:rsidR="00982DB3" w:rsidRPr="00F21C5F" w:rsidRDefault="00982DB3" w:rsidP="004433A3">
            <w:pPr>
              <w:jc w:val="both"/>
              <w:rPr>
                <w:rFonts w:ascii="Calibri" w:hAnsi="Calibri"/>
              </w:rPr>
            </w:pPr>
            <w:r w:rsidRPr="00A55361">
              <w:rPr>
                <w:sz w:val="20"/>
                <w:szCs w:val="20"/>
              </w:rPr>
              <w:t xml:space="preserve">Pajaziti, N </w:t>
            </w:r>
            <w:r w:rsidRPr="00A55361">
              <w:rPr>
                <w:sz w:val="20"/>
                <w:szCs w:val="20"/>
              </w:rPr>
              <w:sym w:font="Symbol" w:char="0026"/>
            </w:r>
            <w:r w:rsidRPr="00A55361">
              <w:rPr>
                <w:sz w:val="20"/>
                <w:szCs w:val="20"/>
              </w:rPr>
              <w:t xml:space="preserve"> Xh</w:t>
            </w:r>
            <w:r>
              <w:rPr>
                <w:sz w:val="20"/>
                <w:szCs w:val="20"/>
              </w:rPr>
              <w:t>a</w:t>
            </w:r>
            <w:r w:rsidRPr="00A55361">
              <w:rPr>
                <w:sz w:val="20"/>
                <w:szCs w:val="20"/>
              </w:rPr>
              <w:t xml:space="preserve">feri, H. (2019).  </w:t>
            </w:r>
            <w:r w:rsidRPr="00A55361">
              <w:rPr>
                <w:i/>
                <w:sz w:val="20"/>
                <w:szCs w:val="20"/>
              </w:rPr>
              <w:t>Gjuha shqipe 1</w:t>
            </w:r>
            <w:r w:rsidRPr="00A55361">
              <w:rPr>
                <w:sz w:val="20"/>
                <w:szCs w:val="20"/>
              </w:rPr>
              <w:t>, Prishtinë: Universiteti i Prishtinës</w:t>
            </w:r>
            <w:r>
              <w:rPr>
                <w:sz w:val="20"/>
                <w:szCs w:val="20"/>
              </w:rPr>
              <w:t>, f, 100.</w:t>
            </w:r>
            <w:r w:rsidRPr="00F21C5F">
              <w:t xml:space="preserve"> </w:t>
            </w:r>
          </w:p>
        </w:tc>
      </w:tr>
      <w:tr w:rsidR="00982DB3" w:rsidRPr="008A101C" w:rsidTr="004433A3">
        <w:trPr>
          <w:trHeight w:val="37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  <w:i/>
              </w:rPr>
              <w:t>Java e pestë:</w:t>
            </w:r>
            <w:r w:rsidRPr="008A101C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F21C5F" w:rsidRDefault="00982DB3" w:rsidP="004433A3">
            <w:pPr>
              <w:tabs>
                <w:tab w:val="left" w:pos="1320"/>
              </w:tabs>
              <w:jc w:val="both"/>
              <w:rPr>
                <w:i/>
              </w:rPr>
            </w:pPr>
          </w:p>
          <w:p w:rsidR="00982DB3" w:rsidRPr="00F21C5F" w:rsidRDefault="00982DB3" w:rsidP="004433A3">
            <w:pPr>
              <w:tabs>
                <w:tab w:val="left" w:pos="1320"/>
              </w:tabs>
              <w:jc w:val="both"/>
              <w:rPr>
                <w:rFonts w:ascii="Calibri" w:hAnsi="Calibri"/>
              </w:rPr>
            </w:pPr>
            <w:r w:rsidRPr="00F21C5F">
              <w:rPr>
                <w:i/>
              </w:rPr>
              <w:t>Ndërrimet e fonemave: a) ndërrimet opozicionale dhe b) ndërrimet kombinatore: përngjashmimi (asimilimi); shpërngjashmimi (disi</w:t>
            </w:r>
            <w:r w:rsidRPr="00F21C5F">
              <w:rPr>
                <w:i/>
              </w:rPr>
              <w:softHyphen/>
              <w:t>milimi); vendkëmbimi (metateza); fjalë me shtesa tingujsh; fjalë me rënie tingujsh;</w:t>
            </w:r>
            <w:r>
              <w:rPr>
                <w:i/>
              </w:rPr>
              <w:t xml:space="preserve"> </w:t>
            </w:r>
            <w:r w:rsidRPr="00A55361">
              <w:rPr>
                <w:sz w:val="20"/>
                <w:szCs w:val="20"/>
              </w:rPr>
              <w:t xml:space="preserve"> Pajaziti, N </w:t>
            </w:r>
            <w:r w:rsidRPr="00A55361">
              <w:rPr>
                <w:sz w:val="20"/>
                <w:szCs w:val="20"/>
              </w:rPr>
              <w:sym w:font="Symbol" w:char="0026"/>
            </w:r>
            <w:r w:rsidRPr="00A55361">
              <w:rPr>
                <w:sz w:val="20"/>
                <w:szCs w:val="20"/>
              </w:rPr>
              <w:t xml:space="preserve"> Xh</w:t>
            </w:r>
            <w:r>
              <w:rPr>
                <w:sz w:val="20"/>
                <w:szCs w:val="20"/>
              </w:rPr>
              <w:t>a</w:t>
            </w:r>
            <w:r w:rsidRPr="00A55361">
              <w:rPr>
                <w:sz w:val="20"/>
                <w:szCs w:val="20"/>
              </w:rPr>
              <w:t xml:space="preserve">feri, H. (2019).  </w:t>
            </w:r>
            <w:r w:rsidRPr="00A55361">
              <w:rPr>
                <w:i/>
                <w:sz w:val="20"/>
                <w:szCs w:val="20"/>
              </w:rPr>
              <w:t>Gjuha shqipe 1</w:t>
            </w:r>
            <w:r w:rsidRPr="00A55361">
              <w:rPr>
                <w:sz w:val="20"/>
                <w:szCs w:val="20"/>
              </w:rPr>
              <w:t>, Prishtinë: Universiteti i Prishtinës</w:t>
            </w:r>
            <w:r>
              <w:rPr>
                <w:sz w:val="20"/>
                <w:szCs w:val="20"/>
              </w:rPr>
              <w:t>, f. 93</w:t>
            </w:r>
          </w:p>
        </w:tc>
      </w:tr>
      <w:tr w:rsidR="00982DB3" w:rsidRPr="008A101C" w:rsidTr="004433A3">
        <w:trPr>
          <w:trHeight w:val="1070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  <w:i/>
              </w:rPr>
              <w:t>Java e gjashtë</w:t>
            </w:r>
            <w:r w:rsidRPr="008A101C">
              <w:rPr>
                <w:rFonts w:ascii="Calibri" w:hAnsi="Calibri"/>
                <w:b/>
              </w:rPr>
              <w:t>: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F21C5F" w:rsidRDefault="00982DB3" w:rsidP="004433A3">
            <w:pPr>
              <w:ind w:right="5"/>
              <w:jc w:val="both"/>
              <w:rPr>
                <w:i/>
              </w:rPr>
            </w:pPr>
            <w:r w:rsidRPr="00F21C5F">
              <w:rPr>
                <w:i/>
              </w:rPr>
              <w:t>Ndërrimet historike të fonemave: metafonia, Qiellzorëzimi (pala</w:t>
            </w:r>
            <w:r w:rsidRPr="00F21C5F">
              <w:rPr>
                <w:i/>
              </w:rPr>
              <w:softHyphen/>
              <w:t>talizimi), rotacizmi;</w:t>
            </w:r>
          </w:p>
          <w:p w:rsidR="00982DB3" w:rsidRPr="00F21C5F" w:rsidRDefault="00982DB3" w:rsidP="004433A3">
            <w:pPr>
              <w:ind w:right="599"/>
              <w:jc w:val="both"/>
              <w:rPr>
                <w:rFonts w:ascii="Calibri" w:hAnsi="Calibri"/>
              </w:rPr>
            </w:pPr>
            <w:r w:rsidRPr="00A55361">
              <w:rPr>
                <w:sz w:val="20"/>
                <w:szCs w:val="20"/>
              </w:rPr>
              <w:t xml:space="preserve">Pajaziti, N </w:t>
            </w:r>
            <w:r w:rsidRPr="00A55361">
              <w:rPr>
                <w:sz w:val="20"/>
                <w:szCs w:val="20"/>
              </w:rPr>
              <w:sym w:font="Symbol" w:char="0026"/>
            </w:r>
            <w:r w:rsidRPr="00A55361">
              <w:rPr>
                <w:sz w:val="20"/>
                <w:szCs w:val="20"/>
              </w:rPr>
              <w:t xml:space="preserve"> X</w:t>
            </w:r>
            <w:r>
              <w:rPr>
                <w:sz w:val="20"/>
                <w:szCs w:val="20"/>
              </w:rPr>
              <w:t>ha</w:t>
            </w:r>
            <w:r w:rsidRPr="00A55361">
              <w:rPr>
                <w:sz w:val="20"/>
                <w:szCs w:val="20"/>
              </w:rPr>
              <w:t xml:space="preserve">feri, H. (2019).  </w:t>
            </w:r>
            <w:r w:rsidRPr="00A55361">
              <w:rPr>
                <w:i/>
                <w:sz w:val="20"/>
                <w:szCs w:val="20"/>
              </w:rPr>
              <w:t>Gjuha shqipe 1</w:t>
            </w:r>
            <w:r w:rsidRPr="00A55361">
              <w:rPr>
                <w:sz w:val="20"/>
                <w:szCs w:val="20"/>
              </w:rPr>
              <w:t>, Prishtinë: Universiteti i Prishtinës</w:t>
            </w:r>
            <w:r>
              <w:rPr>
                <w:sz w:val="20"/>
                <w:szCs w:val="20"/>
              </w:rPr>
              <w:t>, f. 98.</w:t>
            </w:r>
          </w:p>
        </w:tc>
      </w:tr>
      <w:tr w:rsidR="00982DB3" w:rsidRPr="008A101C" w:rsidTr="004433A3">
        <w:trPr>
          <w:trHeight w:val="37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  <w:i/>
              </w:rPr>
              <w:t>Java e shtatë:</w:t>
            </w:r>
            <w:r w:rsidRPr="008A101C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F21C5F" w:rsidRDefault="00982DB3" w:rsidP="004433A3">
            <w:pPr>
              <w:tabs>
                <w:tab w:val="left" w:pos="6067"/>
              </w:tabs>
              <w:jc w:val="both"/>
              <w:rPr>
                <w:i/>
              </w:rPr>
            </w:pPr>
            <w:r w:rsidRPr="00F21C5F">
              <w:rPr>
                <w:i/>
              </w:rPr>
              <w:t>Njësitë fonetike dhe theksat në gjuhën shqipe: ndarja fonetike e të folurit; tingulli; rrokja; ndarja e fjalëve në rrokje; rregullat drejtshkrimore të ndarjes së fjalës në fund të rreshtit; fjala fonetike; sintagma; fraza; theksi;</w:t>
            </w:r>
          </w:p>
          <w:p w:rsidR="00982DB3" w:rsidRPr="00F21C5F" w:rsidRDefault="00982DB3" w:rsidP="004433A3">
            <w:pPr>
              <w:tabs>
                <w:tab w:val="left" w:pos="360"/>
                <w:tab w:val="left" w:pos="1560"/>
              </w:tabs>
              <w:ind w:left="1440" w:right="5" w:hanging="1440"/>
              <w:jc w:val="both"/>
              <w:rPr>
                <w:rFonts w:ascii="Calibri" w:hAnsi="Calibri"/>
              </w:rPr>
            </w:pPr>
            <w:r w:rsidRPr="00A55361">
              <w:rPr>
                <w:sz w:val="20"/>
                <w:szCs w:val="20"/>
              </w:rPr>
              <w:t xml:space="preserve">Pajaziti, N </w:t>
            </w:r>
            <w:r w:rsidRPr="00A55361">
              <w:rPr>
                <w:sz w:val="20"/>
                <w:szCs w:val="20"/>
              </w:rPr>
              <w:sym w:font="Symbol" w:char="0026"/>
            </w:r>
            <w:r w:rsidRPr="00A55361">
              <w:rPr>
                <w:sz w:val="20"/>
                <w:szCs w:val="20"/>
              </w:rPr>
              <w:t xml:space="preserve"> X</w:t>
            </w:r>
            <w:r>
              <w:rPr>
                <w:sz w:val="20"/>
                <w:szCs w:val="20"/>
              </w:rPr>
              <w:t>h</w:t>
            </w:r>
            <w:r w:rsidRPr="00A55361">
              <w:rPr>
                <w:sz w:val="20"/>
                <w:szCs w:val="20"/>
              </w:rPr>
              <w:t xml:space="preserve">aferi, H. (2019).  </w:t>
            </w:r>
            <w:r w:rsidRPr="00A55361">
              <w:rPr>
                <w:i/>
                <w:sz w:val="20"/>
                <w:szCs w:val="20"/>
              </w:rPr>
              <w:t>Gjuha shqipe 1</w:t>
            </w:r>
            <w:r w:rsidRPr="00A55361">
              <w:rPr>
                <w:sz w:val="20"/>
                <w:szCs w:val="20"/>
              </w:rPr>
              <w:t>, Prishtinë: Universiteti i Prishtinës</w:t>
            </w:r>
            <w:r>
              <w:rPr>
                <w:sz w:val="20"/>
                <w:szCs w:val="20"/>
              </w:rPr>
              <w:t>, f. 115.</w:t>
            </w:r>
          </w:p>
        </w:tc>
      </w:tr>
      <w:tr w:rsidR="00982DB3" w:rsidRPr="008A101C" w:rsidTr="004433A3">
        <w:trPr>
          <w:trHeight w:val="37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rPr>
                <w:rFonts w:ascii="Calibri" w:hAnsi="Calibri"/>
                <w:b/>
                <w:i/>
              </w:rPr>
            </w:pPr>
            <w:r w:rsidRPr="008A101C">
              <w:rPr>
                <w:rFonts w:ascii="Calibri" w:hAnsi="Calibri"/>
                <w:b/>
                <w:i/>
              </w:rPr>
              <w:t>Java e tetë:</w:t>
            </w:r>
            <w:r w:rsidRPr="008A101C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F21C5F" w:rsidRDefault="00982DB3" w:rsidP="004433A3">
            <w:pPr>
              <w:tabs>
                <w:tab w:val="left" w:pos="360"/>
                <w:tab w:val="left" w:pos="1560"/>
                <w:tab w:val="left" w:pos="6220"/>
              </w:tabs>
              <w:ind w:left="1440" w:hanging="1440"/>
              <w:jc w:val="both"/>
              <w:rPr>
                <w:i/>
              </w:rPr>
            </w:pPr>
            <w:r w:rsidRPr="00F21C5F">
              <w:rPr>
                <w:i/>
              </w:rPr>
              <w:t>Lidhjet kuptimore të fjalëve në gjuhën shqipe: sinonimet, antonimet,</w:t>
            </w:r>
          </w:p>
          <w:p w:rsidR="00982DB3" w:rsidRPr="00F21C5F" w:rsidRDefault="00982DB3" w:rsidP="004433A3">
            <w:pPr>
              <w:tabs>
                <w:tab w:val="left" w:pos="360"/>
                <w:tab w:val="left" w:pos="1560"/>
                <w:tab w:val="left" w:pos="6220"/>
              </w:tabs>
              <w:ind w:left="1440" w:hanging="1440"/>
              <w:jc w:val="both"/>
              <w:rPr>
                <w:i/>
              </w:rPr>
            </w:pPr>
            <w:r w:rsidRPr="00F21C5F">
              <w:rPr>
                <w:i/>
              </w:rPr>
              <w:t>homonimet;</w:t>
            </w:r>
          </w:p>
          <w:p w:rsidR="00982DB3" w:rsidRPr="00F21C5F" w:rsidRDefault="00982DB3" w:rsidP="004433A3">
            <w:pPr>
              <w:tabs>
                <w:tab w:val="left" w:pos="360"/>
                <w:tab w:val="left" w:pos="1560"/>
              </w:tabs>
              <w:ind w:left="1440" w:right="5" w:hanging="1440"/>
              <w:jc w:val="both"/>
              <w:rPr>
                <w:rFonts w:ascii="Calibri" w:hAnsi="Calibri"/>
              </w:rPr>
            </w:pPr>
            <w:r w:rsidRPr="00A55361">
              <w:rPr>
                <w:sz w:val="20"/>
                <w:szCs w:val="20"/>
              </w:rPr>
              <w:lastRenderedPageBreak/>
              <w:t xml:space="preserve">Pajaziti, N </w:t>
            </w:r>
            <w:r w:rsidRPr="00A55361">
              <w:rPr>
                <w:sz w:val="20"/>
                <w:szCs w:val="20"/>
              </w:rPr>
              <w:sym w:font="Symbol" w:char="0026"/>
            </w:r>
            <w:r w:rsidRPr="00A55361">
              <w:rPr>
                <w:sz w:val="20"/>
                <w:szCs w:val="20"/>
              </w:rPr>
              <w:t xml:space="preserve"> X</w:t>
            </w:r>
            <w:r>
              <w:rPr>
                <w:sz w:val="20"/>
                <w:szCs w:val="20"/>
              </w:rPr>
              <w:t>h</w:t>
            </w:r>
            <w:r w:rsidRPr="00A55361">
              <w:rPr>
                <w:sz w:val="20"/>
                <w:szCs w:val="20"/>
              </w:rPr>
              <w:t xml:space="preserve">aferi, H. (2019).  </w:t>
            </w:r>
            <w:r w:rsidRPr="00A55361">
              <w:rPr>
                <w:i/>
                <w:sz w:val="20"/>
                <w:szCs w:val="20"/>
              </w:rPr>
              <w:t>Gjuha shqipe 1</w:t>
            </w:r>
            <w:r w:rsidRPr="00A55361">
              <w:rPr>
                <w:sz w:val="20"/>
                <w:szCs w:val="20"/>
              </w:rPr>
              <w:t>, Prishtinë: Universiteti i Prishtinës</w:t>
            </w:r>
            <w:r>
              <w:rPr>
                <w:sz w:val="20"/>
                <w:szCs w:val="20"/>
              </w:rPr>
              <w:t>, f. 149.</w:t>
            </w:r>
          </w:p>
        </w:tc>
      </w:tr>
      <w:tr w:rsidR="00982DB3" w:rsidRPr="008A101C" w:rsidTr="004433A3">
        <w:trPr>
          <w:trHeight w:val="37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rPr>
                <w:rFonts w:ascii="Calibri" w:hAnsi="Calibri"/>
                <w:b/>
                <w:i/>
              </w:rPr>
            </w:pPr>
          </w:p>
          <w:p w:rsidR="00982DB3" w:rsidRPr="008A101C" w:rsidRDefault="00982DB3" w:rsidP="004433A3">
            <w:pPr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  <w:i/>
              </w:rPr>
              <w:t>Java e nëntë:</w:t>
            </w:r>
            <w:r w:rsidRPr="008A101C">
              <w:rPr>
                <w:rFonts w:ascii="Calibri" w:hAnsi="Calibri"/>
                <w:b/>
              </w:rPr>
              <w:t xml:space="preserve"> </w:t>
            </w:r>
          </w:p>
          <w:p w:rsidR="00982DB3" w:rsidRPr="008A101C" w:rsidRDefault="00982DB3" w:rsidP="004433A3">
            <w:pPr>
              <w:rPr>
                <w:rFonts w:ascii="Calibri" w:hAnsi="Calibri"/>
                <w:b/>
                <w:i/>
              </w:rPr>
            </w:pPr>
            <w:r w:rsidRPr="008A101C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F21C5F" w:rsidRDefault="00982DB3" w:rsidP="004433A3">
            <w:pPr>
              <w:ind w:right="599"/>
              <w:jc w:val="both"/>
            </w:pPr>
          </w:p>
          <w:p w:rsidR="00982DB3" w:rsidRPr="00F21C5F" w:rsidRDefault="00982DB3" w:rsidP="004433A3">
            <w:pPr>
              <w:ind w:right="599"/>
              <w:jc w:val="both"/>
            </w:pPr>
            <w:r w:rsidRPr="00F21C5F">
              <w:t>Morfologjia (njohuri të përgjithshme);</w:t>
            </w:r>
          </w:p>
          <w:p w:rsidR="00982DB3" w:rsidRPr="00F21C5F" w:rsidRDefault="00982DB3" w:rsidP="004433A3">
            <w:pPr>
              <w:tabs>
                <w:tab w:val="left" w:pos="1440"/>
              </w:tabs>
              <w:ind w:right="5"/>
              <w:jc w:val="both"/>
            </w:pPr>
            <w:r w:rsidRPr="00F21C5F">
              <w:t xml:space="preserve">Struktura morfologjike e fjalës. </w:t>
            </w:r>
          </w:p>
          <w:p w:rsidR="00982DB3" w:rsidRPr="00F21C5F" w:rsidRDefault="00982DB3" w:rsidP="004433A3">
            <w:pPr>
              <w:ind w:right="5"/>
              <w:jc w:val="both"/>
              <w:rPr>
                <w:rFonts w:ascii="Calibri" w:hAnsi="Calibri"/>
                <w:i/>
              </w:rPr>
            </w:pPr>
            <w:r w:rsidRPr="009A7516">
              <w:rPr>
                <w:rFonts w:eastAsia="Calibri"/>
              </w:rPr>
              <w:t xml:space="preserve">Likaj, E </w:t>
            </w:r>
            <w:r w:rsidRPr="00641D34">
              <w:rPr>
                <w:rFonts w:ascii="Symbol" w:eastAsia="Symbol" w:hAnsi="Symbol" w:cs="Symbol"/>
                <w:color w:val="000000"/>
                <w:sz w:val="20"/>
                <w:szCs w:val="20"/>
              </w:rPr>
              <w:t>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</w:t>
            </w:r>
            <w:r w:rsidRPr="009A7516">
              <w:rPr>
                <w:rFonts w:eastAsia="Calibri"/>
              </w:rPr>
              <w:t xml:space="preserve">Çabej. M. </w:t>
            </w:r>
            <w:r w:rsidRPr="009A7516">
              <w:rPr>
                <w:rFonts w:eastAsia="Calibri"/>
                <w:i/>
                <w:iCs/>
              </w:rPr>
              <w:t>Morfologjia e gjuhës shqipe</w:t>
            </w:r>
            <w:r w:rsidRPr="009A7516">
              <w:rPr>
                <w:rFonts w:eastAsia="Calibri"/>
              </w:rPr>
              <w:t>, Tirane, 2010</w:t>
            </w:r>
            <w:r>
              <w:rPr>
                <w:rFonts w:eastAsia="Calibri"/>
              </w:rPr>
              <w:t>, f. 3.</w:t>
            </w:r>
          </w:p>
        </w:tc>
      </w:tr>
      <w:tr w:rsidR="00982DB3" w:rsidRPr="008A101C" w:rsidTr="004433A3">
        <w:trPr>
          <w:trHeight w:val="37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rPr>
                <w:rFonts w:ascii="Calibri" w:hAnsi="Calibri"/>
                <w:b/>
                <w:i/>
              </w:rPr>
            </w:pPr>
          </w:p>
          <w:p w:rsidR="00982DB3" w:rsidRPr="008A101C" w:rsidRDefault="00982DB3" w:rsidP="004433A3">
            <w:pPr>
              <w:rPr>
                <w:rFonts w:ascii="Calibri" w:hAnsi="Calibri"/>
                <w:b/>
                <w:i/>
              </w:rPr>
            </w:pPr>
          </w:p>
          <w:p w:rsidR="00982DB3" w:rsidRPr="008A101C" w:rsidRDefault="00982DB3" w:rsidP="004433A3">
            <w:pPr>
              <w:rPr>
                <w:rFonts w:ascii="Calibri" w:hAnsi="Calibri"/>
                <w:b/>
                <w:i/>
              </w:rPr>
            </w:pPr>
            <w:r w:rsidRPr="008A101C">
              <w:rPr>
                <w:rFonts w:ascii="Calibri" w:hAnsi="Calibri"/>
                <w:b/>
                <w:i/>
              </w:rPr>
              <w:t>Java e dhjetë:</w:t>
            </w:r>
          </w:p>
          <w:p w:rsidR="00982DB3" w:rsidRPr="008A101C" w:rsidRDefault="00982DB3" w:rsidP="004433A3">
            <w:pPr>
              <w:rPr>
                <w:rFonts w:ascii="Calibri" w:hAnsi="Calibri"/>
                <w:b/>
                <w:i/>
              </w:rPr>
            </w:pP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F21C5F" w:rsidRDefault="00982DB3" w:rsidP="004433A3">
            <w:pPr>
              <w:ind w:right="5"/>
              <w:jc w:val="both"/>
            </w:pPr>
          </w:p>
          <w:p w:rsidR="00982DB3" w:rsidRPr="00F21C5F" w:rsidRDefault="00982DB3" w:rsidP="004433A3">
            <w:pPr>
              <w:ind w:right="5"/>
              <w:jc w:val="both"/>
            </w:pPr>
            <w:r w:rsidRPr="00F21C5F">
              <w:t xml:space="preserve">Llojet e morfemave </w:t>
            </w:r>
          </w:p>
          <w:p w:rsidR="00982DB3" w:rsidRPr="00F21C5F" w:rsidRDefault="00982DB3" w:rsidP="004433A3">
            <w:pPr>
              <w:ind w:right="5"/>
              <w:jc w:val="both"/>
            </w:pPr>
            <w:r w:rsidRPr="00F21C5F">
              <w:t>Tema e fjalës dhe llojet e saj</w:t>
            </w:r>
          </w:p>
          <w:p w:rsidR="00982DB3" w:rsidRPr="00F21C5F" w:rsidRDefault="00982DB3" w:rsidP="004433A3">
            <w:pPr>
              <w:ind w:right="5"/>
              <w:jc w:val="both"/>
            </w:pPr>
          </w:p>
          <w:p w:rsidR="00982DB3" w:rsidRPr="00F21C5F" w:rsidRDefault="00982DB3" w:rsidP="004433A3">
            <w:pPr>
              <w:ind w:right="5"/>
              <w:jc w:val="both"/>
            </w:pPr>
            <w:r w:rsidRPr="00F21C5F">
              <w:t>Tipat e fjalëve nga pikëpamja e fjalëformimit;</w:t>
            </w:r>
          </w:p>
          <w:p w:rsidR="00982DB3" w:rsidRPr="00F21C5F" w:rsidRDefault="00982DB3" w:rsidP="004433A3">
            <w:pPr>
              <w:ind w:right="5"/>
              <w:jc w:val="both"/>
            </w:pPr>
            <w:r w:rsidRPr="00F21C5F">
              <w:t>Mënyrat e formimit të fjalëve</w:t>
            </w:r>
          </w:p>
          <w:p w:rsidR="00982DB3" w:rsidRPr="00F21C5F" w:rsidRDefault="00982DB3" w:rsidP="004433A3">
            <w:pPr>
              <w:tabs>
                <w:tab w:val="left" w:pos="1440"/>
              </w:tabs>
              <w:ind w:right="5"/>
              <w:jc w:val="both"/>
              <w:rPr>
                <w:rFonts w:ascii="Calibri" w:hAnsi="Calibri"/>
                <w:i/>
              </w:rPr>
            </w:pPr>
            <w:r w:rsidRPr="009A7516">
              <w:rPr>
                <w:rFonts w:eastAsia="Calibri"/>
              </w:rPr>
              <w:t xml:space="preserve">Likaj, E </w:t>
            </w:r>
            <w:r w:rsidRPr="00641D34">
              <w:rPr>
                <w:rFonts w:ascii="Symbol" w:eastAsia="Symbol" w:hAnsi="Symbol" w:cs="Symbol"/>
                <w:color w:val="000000"/>
                <w:sz w:val="20"/>
                <w:szCs w:val="20"/>
              </w:rPr>
              <w:t>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</w:t>
            </w:r>
            <w:r w:rsidRPr="009A7516">
              <w:rPr>
                <w:rFonts w:eastAsia="Calibri"/>
              </w:rPr>
              <w:t xml:space="preserve">Çabej. M. </w:t>
            </w:r>
            <w:r w:rsidRPr="009A7516">
              <w:rPr>
                <w:rFonts w:eastAsia="Calibri"/>
                <w:i/>
                <w:iCs/>
              </w:rPr>
              <w:t>Morfologjia e gjuhës shqipe</w:t>
            </w:r>
            <w:r w:rsidRPr="009A7516">
              <w:rPr>
                <w:rFonts w:eastAsia="Calibri"/>
              </w:rPr>
              <w:t>, Tirane, 2010</w:t>
            </w:r>
            <w:r>
              <w:rPr>
                <w:rFonts w:eastAsia="Calibri"/>
              </w:rPr>
              <w:t>, f. 13.</w:t>
            </w:r>
          </w:p>
        </w:tc>
      </w:tr>
      <w:tr w:rsidR="00982DB3" w:rsidRPr="008A101C" w:rsidTr="004433A3">
        <w:trPr>
          <w:trHeight w:val="37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rPr>
                <w:rFonts w:ascii="Calibri" w:hAnsi="Calibri"/>
                <w:b/>
                <w:i/>
              </w:rPr>
            </w:pPr>
          </w:p>
          <w:p w:rsidR="00982DB3" w:rsidRPr="008A101C" w:rsidRDefault="00982DB3" w:rsidP="004433A3">
            <w:pPr>
              <w:rPr>
                <w:rFonts w:ascii="Calibri" w:hAnsi="Calibri"/>
                <w:b/>
                <w:i/>
              </w:rPr>
            </w:pPr>
          </w:p>
          <w:p w:rsidR="00982DB3" w:rsidRPr="008A101C" w:rsidRDefault="00982DB3" w:rsidP="004433A3">
            <w:pPr>
              <w:rPr>
                <w:rFonts w:ascii="Calibri" w:hAnsi="Calibri"/>
                <w:b/>
                <w:i/>
              </w:rPr>
            </w:pPr>
            <w:r w:rsidRPr="008A101C">
              <w:rPr>
                <w:rFonts w:ascii="Calibri" w:hAnsi="Calibri"/>
                <w:b/>
                <w:i/>
              </w:rPr>
              <w:t>Java e njëmbëdhjetë</w:t>
            </w:r>
            <w:r w:rsidRPr="008A101C">
              <w:rPr>
                <w:rFonts w:ascii="Calibri" w:hAnsi="Calibri"/>
                <w:b/>
              </w:rPr>
              <w:t>:</w:t>
            </w:r>
          </w:p>
          <w:p w:rsidR="00982DB3" w:rsidRPr="008A101C" w:rsidRDefault="00982DB3" w:rsidP="004433A3">
            <w:pPr>
              <w:rPr>
                <w:rFonts w:ascii="Calibri" w:hAnsi="Calibri"/>
                <w:b/>
                <w:i/>
              </w:rPr>
            </w:pPr>
          </w:p>
          <w:p w:rsidR="00982DB3" w:rsidRPr="008A101C" w:rsidRDefault="00982DB3" w:rsidP="004433A3">
            <w:pPr>
              <w:rPr>
                <w:rFonts w:ascii="Calibri" w:hAnsi="Calibri"/>
                <w:b/>
                <w:i/>
              </w:rPr>
            </w:pP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F21C5F" w:rsidRDefault="00982DB3" w:rsidP="004433A3">
            <w:pPr>
              <w:tabs>
                <w:tab w:val="left" w:pos="1560"/>
              </w:tabs>
              <w:ind w:right="599"/>
              <w:jc w:val="both"/>
              <w:rPr>
                <w:i/>
              </w:rPr>
            </w:pPr>
          </w:p>
          <w:p w:rsidR="00982DB3" w:rsidRPr="00F21C5F" w:rsidRDefault="00982DB3" w:rsidP="004433A3">
            <w:pPr>
              <w:tabs>
                <w:tab w:val="left" w:pos="1560"/>
              </w:tabs>
              <w:ind w:right="599"/>
              <w:jc w:val="both"/>
              <w:rPr>
                <w:i/>
              </w:rPr>
            </w:pPr>
            <w:r w:rsidRPr="00F21C5F">
              <w:rPr>
                <w:i/>
              </w:rPr>
              <w:t>Pjesët e ligjëratës – emri (njohuri të përgjithshme për emrin, grupet leksiko-gramatikore: kategoria e gjinisë, kategoria gramatikore e numrit); Kategoria gramatikore e rasës tek emrat; tipat e lakimit;</w:t>
            </w:r>
          </w:p>
          <w:p w:rsidR="00982DB3" w:rsidRPr="00F21C5F" w:rsidRDefault="00982DB3" w:rsidP="004433A3">
            <w:pPr>
              <w:tabs>
                <w:tab w:val="left" w:pos="1560"/>
              </w:tabs>
              <w:ind w:right="599"/>
              <w:jc w:val="both"/>
              <w:rPr>
                <w:i/>
              </w:rPr>
            </w:pPr>
            <w:r w:rsidRPr="00F21C5F">
              <w:rPr>
                <w:i/>
              </w:rPr>
              <w:t>Kategoria e shquarsisë dhe e pashquarsisë; Nyjat në gjuhën shqipe</w:t>
            </w:r>
          </w:p>
          <w:p w:rsidR="00982DB3" w:rsidRPr="00F21C5F" w:rsidRDefault="00982DB3" w:rsidP="004433A3">
            <w:pPr>
              <w:tabs>
                <w:tab w:val="left" w:pos="1560"/>
                <w:tab w:val="left" w:pos="8640"/>
              </w:tabs>
              <w:ind w:right="5"/>
              <w:jc w:val="both"/>
              <w:rPr>
                <w:rFonts w:ascii="Calibri" w:hAnsi="Calibri"/>
                <w:i/>
              </w:rPr>
            </w:pPr>
            <w:r w:rsidRPr="009A7516">
              <w:rPr>
                <w:rFonts w:eastAsia="Calibri"/>
              </w:rPr>
              <w:t xml:space="preserve">Likaj, E </w:t>
            </w:r>
            <w:r w:rsidRPr="00641D34">
              <w:rPr>
                <w:rFonts w:ascii="Symbol" w:eastAsia="Symbol" w:hAnsi="Symbol" w:cs="Symbol"/>
                <w:color w:val="000000"/>
                <w:sz w:val="20"/>
                <w:szCs w:val="20"/>
              </w:rPr>
              <w:t>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</w:t>
            </w:r>
            <w:r w:rsidRPr="009A7516">
              <w:rPr>
                <w:rFonts w:eastAsia="Calibri"/>
              </w:rPr>
              <w:t xml:space="preserve">Çabej. M. </w:t>
            </w:r>
            <w:r w:rsidRPr="009A7516">
              <w:rPr>
                <w:rFonts w:eastAsia="Calibri"/>
                <w:i/>
                <w:iCs/>
              </w:rPr>
              <w:t>Morfologjia e gjuhës shqipe</w:t>
            </w:r>
            <w:r w:rsidRPr="009A7516">
              <w:rPr>
                <w:rFonts w:eastAsia="Calibri"/>
              </w:rPr>
              <w:t>, Tirane, 2010</w:t>
            </w:r>
            <w:r>
              <w:rPr>
                <w:rFonts w:eastAsia="Calibri"/>
              </w:rPr>
              <w:t>, f. 32.</w:t>
            </w:r>
          </w:p>
        </w:tc>
      </w:tr>
      <w:tr w:rsidR="00982DB3" w:rsidRPr="008A101C" w:rsidTr="004433A3">
        <w:trPr>
          <w:trHeight w:val="37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rPr>
                <w:rFonts w:ascii="Calibri" w:hAnsi="Calibri"/>
                <w:b/>
                <w:i/>
              </w:rPr>
            </w:pPr>
          </w:p>
          <w:p w:rsidR="00982DB3" w:rsidRPr="008A101C" w:rsidRDefault="00982DB3" w:rsidP="004433A3">
            <w:pPr>
              <w:rPr>
                <w:rFonts w:ascii="Calibri" w:hAnsi="Calibri"/>
                <w:b/>
                <w:i/>
              </w:rPr>
            </w:pPr>
            <w:r w:rsidRPr="008A101C">
              <w:rPr>
                <w:rFonts w:ascii="Calibri" w:hAnsi="Calibri"/>
                <w:b/>
                <w:i/>
              </w:rPr>
              <w:t>Java e dymbëdhjetë</w:t>
            </w:r>
            <w:r w:rsidRPr="008A101C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F21C5F" w:rsidRDefault="00982DB3" w:rsidP="004433A3">
            <w:pPr>
              <w:tabs>
                <w:tab w:val="left" w:pos="1560"/>
              </w:tabs>
              <w:ind w:right="599"/>
              <w:jc w:val="both"/>
              <w:rPr>
                <w:i/>
              </w:rPr>
            </w:pPr>
          </w:p>
          <w:p w:rsidR="00982DB3" w:rsidRPr="00F21C5F" w:rsidRDefault="00982DB3" w:rsidP="004433A3">
            <w:pPr>
              <w:tabs>
                <w:tab w:val="left" w:pos="1560"/>
              </w:tabs>
              <w:ind w:right="599"/>
              <w:jc w:val="both"/>
              <w:rPr>
                <w:i/>
              </w:rPr>
            </w:pPr>
            <w:r w:rsidRPr="00F21C5F">
              <w:rPr>
                <w:i/>
              </w:rPr>
              <w:t>Kategoria gramatikore e rasës tek emrat;</w:t>
            </w:r>
          </w:p>
          <w:p w:rsidR="00982DB3" w:rsidRPr="00F21C5F" w:rsidRDefault="00982DB3" w:rsidP="004433A3">
            <w:pPr>
              <w:tabs>
                <w:tab w:val="left" w:pos="1560"/>
              </w:tabs>
              <w:ind w:right="599"/>
              <w:jc w:val="both"/>
              <w:rPr>
                <w:i/>
              </w:rPr>
            </w:pPr>
            <w:r w:rsidRPr="00F21C5F">
              <w:rPr>
                <w:i/>
              </w:rPr>
              <w:t xml:space="preserve"> tipat e lakimit;</w:t>
            </w:r>
          </w:p>
          <w:p w:rsidR="00982DB3" w:rsidRPr="00F21C5F" w:rsidRDefault="00982DB3" w:rsidP="004433A3">
            <w:pPr>
              <w:tabs>
                <w:tab w:val="left" w:pos="1560"/>
              </w:tabs>
              <w:ind w:right="599"/>
              <w:jc w:val="both"/>
              <w:rPr>
                <w:i/>
              </w:rPr>
            </w:pPr>
            <w:r w:rsidRPr="00F21C5F">
              <w:rPr>
                <w:i/>
              </w:rPr>
              <w:t>Kategoria e shquarsisë dhe e pashquarsisë;</w:t>
            </w:r>
          </w:p>
          <w:p w:rsidR="00982DB3" w:rsidRPr="00F21C5F" w:rsidRDefault="00982DB3" w:rsidP="004433A3">
            <w:pPr>
              <w:tabs>
                <w:tab w:val="left" w:pos="1560"/>
              </w:tabs>
              <w:ind w:right="599"/>
              <w:jc w:val="both"/>
              <w:rPr>
                <w:i/>
              </w:rPr>
            </w:pPr>
            <w:r w:rsidRPr="00F21C5F">
              <w:rPr>
                <w:i/>
              </w:rPr>
              <w:t>Nyjat në gjuhën shqipe</w:t>
            </w:r>
          </w:p>
          <w:p w:rsidR="00982DB3" w:rsidRPr="00F21C5F" w:rsidRDefault="00982DB3" w:rsidP="004433A3">
            <w:pPr>
              <w:tabs>
                <w:tab w:val="left" w:pos="1560"/>
                <w:tab w:val="left" w:pos="8640"/>
              </w:tabs>
              <w:ind w:right="5"/>
              <w:jc w:val="both"/>
            </w:pPr>
            <w:r w:rsidRPr="009A7516">
              <w:rPr>
                <w:rFonts w:eastAsia="Calibri"/>
              </w:rPr>
              <w:t xml:space="preserve">Likaj, E </w:t>
            </w:r>
            <w:r w:rsidRPr="00641D34">
              <w:rPr>
                <w:rFonts w:ascii="Symbol" w:eastAsia="Symbol" w:hAnsi="Symbol" w:cs="Symbol"/>
                <w:color w:val="000000"/>
                <w:sz w:val="20"/>
                <w:szCs w:val="20"/>
              </w:rPr>
              <w:t>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</w:t>
            </w:r>
            <w:r w:rsidRPr="009A7516">
              <w:rPr>
                <w:rFonts w:eastAsia="Calibri"/>
              </w:rPr>
              <w:t xml:space="preserve">Çabej. M. </w:t>
            </w:r>
            <w:r w:rsidRPr="009A7516">
              <w:rPr>
                <w:rFonts w:eastAsia="Calibri"/>
                <w:i/>
                <w:iCs/>
              </w:rPr>
              <w:t>Morfologjia e gjuhës shqipe</w:t>
            </w:r>
            <w:r w:rsidRPr="009A7516">
              <w:rPr>
                <w:rFonts w:eastAsia="Calibri"/>
              </w:rPr>
              <w:t>, Tirane, 2010</w:t>
            </w:r>
            <w:r>
              <w:rPr>
                <w:rFonts w:eastAsia="Calibri"/>
              </w:rPr>
              <w:t>, f. 43.</w:t>
            </w:r>
          </w:p>
          <w:p w:rsidR="00982DB3" w:rsidRPr="00F21C5F" w:rsidRDefault="00982DB3" w:rsidP="004433A3">
            <w:pPr>
              <w:rPr>
                <w:i/>
              </w:rPr>
            </w:pPr>
          </w:p>
          <w:p w:rsidR="00982DB3" w:rsidRPr="00F21C5F" w:rsidRDefault="00982DB3" w:rsidP="004433A3">
            <w:pPr>
              <w:tabs>
                <w:tab w:val="left" w:pos="1560"/>
                <w:tab w:val="left" w:pos="8640"/>
              </w:tabs>
              <w:ind w:right="5"/>
              <w:jc w:val="both"/>
              <w:rPr>
                <w:rFonts w:ascii="Calibri" w:hAnsi="Calibri"/>
                <w:i/>
              </w:rPr>
            </w:pPr>
          </w:p>
        </w:tc>
      </w:tr>
      <w:tr w:rsidR="00982DB3" w:rsidRPr="008A101C" w:rsidTr="004433A3">
        <w:trPr>
          <w:trHeight w:val="37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rPr>
                <w:rFonts w:ascii="Calibri" w:hAnsi="Calibri"/>
                <w:b/>
                <w:i/>
              </w:rPr>
            </w:pPr>
          </w:p>
          <w:p w:rsidR="00982DB3" w:rsidRPr="008A101C" w:rsidRDefault="00982DB3" w:rsidP="004433A3">
            <w:pPr>
              <w:rPr>
                <w:rFonts w:ascii="Calibri" w:hAnsi="Calibri"/>
                <w:b/>
                <w:i/>
              </w:rPr>
            </w:pPr>
            <w:r w:rsidRPr="008A101C">
              <w:rPr>
                <w:rFonts w:ascii="Calibri" w:hAnsi="Calibri"/>
                <w:b/>
                <w:i/>
              </w:rPr>
              <w:t>Java e tremb</w:t>
            </w:r>
            <w:r w:rsidRPr="008A101C">
              <w:rPr>
                <w:b/>
                <w:i/>
              </w:rPr>
              <w:t>ë</w:t>
            </w:r>
            <w:r w:rsidRPr="008A101C">
              <w:rPr>
                <w:rFonts w:ascii="Calibri" w:hAnsi="Calibri"/>
                <w:b/>
                <w:i/>
              </w:rPr>
              <w:t>dhjet</w:t>
            </w:r>
            <w:r w:rsidRPr="008A101C">
              <w:rPr>
                <w:b/>
                <w:i/>
              </w:rPr>
              <w:t>ë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F21C5F" w:rsidRDefault="00982DB3" w:rsidP="004433A3">
            <w:pPr>
              <w:tabs>
                <w:tab w:val="left" w:pos="1560"/>
              </w:tabs>
              <w:ind w:right="599"/>
              <w:jc w:val="both"/>
              <w:rPr>
                <w:i/>
              </w:rPr>
            </w:pPr>
          </w:p>
          <w:p w:rsidR="00982DB3" w:rsidRPr="00F21C5F" w:rsidRDefault="00982DB3" w:rsidP="004433A3">
            <w:pPr>
              <w:tabs>
                <w:tab w:val="left" w:pos="1560"/>
              </w:tabs>
              <w:ind w:right="599"/>
              <w:jc w:val="both"/>
              <w:rPr>
                <w:i/>
              </w:rPr>
            </w:pPr>
            <w:r w:rsidRPr="00F21C5F">
              <w:rPr>
                <w:i/>
              </w:rPr>
              <w:t xml:space="preserve">Mbiemri (përkufizimi dhe veçoritë kryesore); </w:t>
            </w:r>
          </w:p>
          <w:p w:rsidR="00982DB3" w:rsidRPr="00F21C5F" w:rsidRDefault="00982DB3" w:rsidP="004433A3">
            <w:pPr>
              <w:tabs>
                <w:tab w:val="left" w:pos="1560"/>
                <w:tab w:val="left" w:pos="8640"/>
              </w:tabs>
              <w:ind w:right="5"/>
              <w:jc w:val="both"/>
            </w:pPr>
            <w:r w:rsidRPr="009A7516">
              <w:rPr>
                <w:rFonts w:eastAsia="Calibri"/>
              </w:rPr>
              <w:t xml:space="preserve">Likaj, E </w:t>
            </w:r>
            <w:r w:rsidRPr="00641D34">
              <w:rPr>
                <w:rFonts w:ascii="Symbol" w:eastAsia="Symbol" w:hAnsi="Symbol" w:cs="Symbol"/>
                <w:color w:val="000000"/>
                <w:sz w:val="20"/>
                <w:szCs w:val="20"/>
              </w:rPr>
              <w:t>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</w:t>
            </w:r>
            <w:r w:rsidRPr="009A7516">
              <w:rPr>
                <w:rFonts w:eastAsia="Calibri"/>
              </w:rPr>
              <w:t xml:space="preserve">Çabej. M. </w:t>
            </w:r>
            <w:r w:rsidRPr="009A7516">
              <w:rPr>
                <w:rFonts w:eastAsia="Calibri"/>
                <w:i/>
                <w:iCs/>
              </w:rPr>
              <w:t>Morfologjia e gjuhës shqipe</w:t>
            </w:r>
            <w:r w:rsidRPr="009A7516">
              <w:rPr>
                <w:rFonts w:eastAsia="Calibri"/>
              </w:rPr>
              <w:t>, Tirane, 2010</w:t>
            </w:r>
            <w:r>
              <w:rPr>
                <w:rFonts w:eastAsia="Calibri"/>
              </w:rPr>
              <w:t>, f. 55.</w:t>
            </w:r>
          </w:p>
          <w:p w:rsidR="00982DB3" w:rsidRPr="00F21C5F" w:rsidRDefault="00982DB3" w:rsidP="004433A3">
            <w:pPr>
              <w:tabs>
                <w:tab w:val="left" w:pos="1560"/>
                <w:tab w:val="left" w:pos="8640"/>
              </w:tabs>
              <w:ind w:right="5"/>
              <w:jc w:val="both"/>
            </w:pPr>
          </w:p>
          <w:p w:rsidR="00982DB3" w:rsidRPr="00F21C5F" w:rsidRDefault="00982DB3" w:rsidP="004433A3">
            <w:pPr>
              <w:rPr>
                <w:i/>
              </w:rPr>
            </w:pPr>
          </w:p>
        </w:tc>
      </w:tr>
      <w:tr w:rsidR="00982DB3" w:rsidRPr="008A101C" w:rsidTr="004433A3">
        <w:trPr>
          <w:trHeight w:val="37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rPr>
                <w:rFonts w:ascii="Calibri" w:hAnsi="Calibri"/>
                <w:b/>
                <w:i/>
              </w:rPr>
            </w:pPr>
          </w:p>
          <w:p w:rsidR="00982DB3" w:rsidRPr="008A101C" w:rsidRDefault="00982DB3" w:rsidP="004433A3">
            <w:pPr>
              <w:rPr>
                <w:rFonts w:ascii="Calibri" w:hAnsi="Calibri"/>
                <w:b/>
                <w:i/>
              </w:rPr>
            </w:pPr>
            <w:r w:rsidRPr="008A101C">
              <w:rPr>
                <w:rFonts w:ascii="Calibri" w:hAnsi="Calibri"/>
                <w:b/>
                <w:i/>
              </w:rPr>
              <w:t>Java e kat</w:t>
            </w:r>
            <w:r w:rsidRPr="008A101C">
              <w:rPr>
                <w:b/>
                <w:i/>
              </w:rPr>
              <w:t>ë</w:t>
            </w:r>
            <w:r w:rsidRPr="008A101C">
              <w:rPr>
                <w:rFonts w:ascii="Calibri" w:hAnsi="Calibri"/>
                <w:b/>
                <w:i/>
              </w:rPr>
              <w:t>rmb</w:t>
            </w:r>
            <w:r w:rsidRPr="008A101C">
              <w:rPr>
                <w:b/>
                <w:i/>
              </w:rPr>
              <w:t>ë</w:t>
            </w:r>
            <w:r w:rsidRPr="008A101C">
              <w:rPr>
                <w:rFonts w:ascii="Calibri" w:hAnsi="Calibri"/>
                <w:b/>
                <w:i/>
              </w:rPr>
              <w:t>dhjet</w:t>
            </w:r>
            <w:r w:rsidRPr="008A101C">
              <w:rPr>
                <w:b/>
                <w:i/>
              </w:rPr>
              <w:t>ë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tabs>
                <w:tab w:val="left" w:pos="1560"/>
                <w:tab w:val="left" w:pos="8640"/>
              </w:tabs>
              <w:ind w:right="5"/>
              <w:jc w:val="both"/>
              <w:rPr>
                <w:i/>
              </w:rPr>
            </w:pPr>
          </w:p>
          <w:p w:rsidR="00982DB3" w:rsidRPr="008A101C" w:rsidRDefault="00982DB3" w:rsidP="004433A3">
            <w:pPr>
              <w:tabs>
                <w:tab w:val="left" w:pos="1560"/>
                <w:tab w:val="left" w:pos="8640"/>
              </w:tabs>
              <w:ind w:right="5"/>
              <w:jc w:val="both"/>
              <w:rPr>
                <w:i/>
              </w:rPr>
            </w:pPr>
            <w:r w:rsidRPr="008A101C">
              <w:rPr>
                <w:i/>
              </w:rPr>
              <w:t>Numërori (përkufizimi dhe veçoritë kryesore);</w:t>
            </w:r>
          </w:p>
          <w:p w:rsidR="00982DB3" w:rsidRPr="008A101C" w:rsidRDefault="00982DB3" w:rsidP="004433A3">
            <w:pPr>
              <w:rPr>
                <w:i/>
              </w:rPr>
            </w:pPr>
            <w:r w:rsidRPr="008A101C">
              <w:rPr>
                <w:i/>
              </w:rPr>
              <w:t xml:space="preserve">Përemri (njohuri të përgjithshme); klasifikimi i përemrave </w:t>
            </w:r>
          </w:p>
          <w:p w:rsidR="00982DB3" w:rsidRPr="008A101C" w:rsidRDefault="00982DB3" w:rsidP="004433A3">
            <w:pPr>
              <w:tabs>
                <w:tab w:val="left" w:pos="1560"/>
                <w:tab w:val="left" w:pos="8640"/>
              </w:tabs>
              <w:ind w:right="5"/>
              <w:jc w:val="both"/>
            </w:pPr>
            <w:r w:rsidRPr="008A101C">
              <w:t>(Përemri vetor, vetvetor, dëftor)</w:t>
            </w:r>
          </w:p>
          <w:p w:rsidR="00982DB3" w:rsidRPr="00F21C5F" w:rsidRDefault="00982DB3" w:rsidP="004433A3">
            <w:pPr>
              <w:tabs>
                <w:tab w:val="left" w:pos="1560"/>
                <w:tab w:val="left" w:pos="8640"/>
              </w:tabs>
              <w:ind w:right="5"/>
              <w:jc w:val="both"/>
            </w:pPr>
            <w:r w:rsidRPr="009A7516">
              <w:rPr>
                <w:rFonts w:eastAsia="Calibri"/>
              </w:rPr>
              <w:t xml:space="preserve">Likaj, E </w:t>
            </w:r>
            <w:r w:rsidRPr="00641D34">
              <w:rPr>
                <w:rFonts w:ascii="Symbol" w:eastAsia="Symbol" w:hAnsi="Symbol" w:cs="Symbol"/>
                <w:color w:val="000000"/>
                <w:sz w:val="20"/>
                <w:szCs w:val="20"/>
              </w:rPr>
              <w:t>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</w:t>
            </w:r>
            <w:r w:rsidRPr="009A7516">
              <w:rPr>
                <w:rFonts w:eastAsia="Calibri"/>
              </w:rPr>
              <w:t xml:space="preserve">Çabej. M. </w:t>
            </w:r>
            <w:r w:rsidRPr="009A7516">
              <w:rPr>
                <w:rFonts w:eastAsia="Calibri"/>
                <w:i/>
                <w:iCs/>
              </w:rPr>
              <w:t>Morfologjia e gjuhës shqipe</w:t>
            </w:r>
            <w:r w:rsidRPr="009A7516">
              <w:rPr>
                <w:rFonts w:eastAsia="Calibri"/>
              </w:rPr>
              <w:t>, Tirane, 2010</w:t>
            </w:r>
            <w:r>
              <w:rPr>
                <w:rFonts w:eastAsia="Calibri"/>
              </w:rPr>
              <w:t>, f.73.</w:t>
            </w:r>
          </w:p>
          <w:p w:rsidR="00982DB3" w:rsidRPr="008A101C" w:rsidRDefault="00982DB3" w:rsidP="004433A3">
            <w:pPr>
              <w:tabs>
                <w:tab w:val="left" w:pos="1560"/>
                <w:tab w:val="left" w:pos="8640"/>
              </w:tabs>
              <w:ind w:right="5"/>
              <w:jc w:val="both"/>
            </w:pPr>
          </w:p>
        </w:tc>
      </w:tr>
      <w:tr w:rsidR="00982DB3" w:rsidRPr="008A101C" w:rsidTr="004433A3">
        <w:trPr>
          <w:trHeight w:val="37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rPr>
                <w:rFonts w:ascii="Calibri" w:hAnsi="Calibri"/>
                <w:b/>
                <w:i/>
              </w:rPr>
            </w:pPr>
            <w:r w:rsidRPr="008A101C">
              <w:rPr>
                <w:rFonts w:ascii="Calibri" w:hAnsi="Calibri"/>
                <w:b/>
                <w:i/>
              </w:rPr>
              <w:t>Java e pes</w:t>
            </w:r>
            <w:r w:rsidRPr="008A101C">
              <w:rPr>
                <w:b/>
                <w:i/>
              </w:rPr>
              <w:t>ë</w:t>
            </w:r>
            <w:r w:rsidRPr="008A101C">
              <w:rPr>
                <w:rFonts w:ascii="Calibri" w:hAnsi="Calibri"/>
                <w:b/>
                <w:i/>
              </w:rPr>
              <w:t>mbëdhje</w:t>
            </w:r>
            <w:r w:rsidRPr="008A101C">
              <w:rPr>
                <w:b/>
                <w:i/>
              </w:rPr>
              <w:t>të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tabs>
                <w:tab w:val="left" w:pos="1560"/>
                <w:tab w:val="left" w:pos="8640"/>
              </w:tabs>
              <w:ind w:right="5"/>
              <w:jc w:val="both"/>
            </w:pPr>
            <w:r w:rsidRPr="008A101C">
              <w:t>Përemri pronor, pyetës, lidhor, i pacaktuar; Drejtpërdorimi i përemrave në ligjërim.</w:t>
            </w:r>
          </w:p>
          <w:p w:rsidR="00982DB3" w:rsidRPr="00F21C5F" w:rsidRDefault="00982DB3" w:rsidP="004433A3">
            <w:pPr>
              <w:tabs>
                <w:tab w:val="left" w:pos="1560"/>
                <w:tab w:val="left" w:pos="8640"/>
              </w:tabs>
              <w:ind w:right="5"/>
              <w:jc w:val="both"/>
            </w:pPr>
            <w:r w:rsidRPr="009A7516">
              <w:rPr>
                <w:rFonts w:eastAsia="Calibri"/>
              </w:rPr>
              <w:t xml:space="preserve">Likaj, E </w:t>
            </w:r>
            <w:r w:rsidRPr="00641D34">
              <w:rPr>
                <w:rFonts w:ascii="Symbol" w:eastAsia="Symbol" w:hAnsi="Symbol" w:cs="Symbol"/>
                <w:color w:val="000000"/>
                <w:sz w:val="20"/>
                <w:szCs w:val="20"/>
              </w:rPr>
              <w:t>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</w:t>
            </w:r>
            <w:r w:rsidRPr="009A7516">
              <w:rPr>
                <w:rFonts w:eastAsia="Calibri"/>
              </w:rPr>
              <w:t xml:space="preserve">Çabej. M. </w:t>
            </w:r>
            <w:r w:rsidRPr="009A7516">
              <w:rPr>
                <w:rFonts w:eastAsia="Calibri"/>
                <w:i/>
                <w:iCs/>
              </w:rPr>
              <w:t>Morfologjia e gjuhës shqipe</w:t>
            </w:r>
            <w:r w:rsidRPr="009A7516">
              <w:rPr>
                <w:rFonts w:eastAsia="Calibri"/>
              </w:rPr>
              <w:t>, Tirane, 2010</w:t>
            </w:r>
            <w:r>
              <w:rPr>
                <w:rFonts w:eastAsia="Calibri"/>
              </w:rPr>
              <w:t>, f. 83.</w:t>
            </w:r>
          </w:p>
          <w:p w:rsidR="00982DB3" w:rsidRPr="008A101C" w:rsidRDefault="00982DB3" w:rsidP="004433A3">
            <w:pPr>
              <w:tabs>
                <w:tab w:val="left" w:pos="1560"/>
                <w:tab w:val="left" w:pos="8640"/>
              </w:tabs>
              <w:ind w:right="5"/>
              <w:jc w:val="both"/>
              <w:rPr>
                <w:i/>
              </w:rPr>
            </w:pPr>
          </w:p>
        </w:tc>
      </w:tr>
    </w:tbl>
    <w:p w:rsidR="00982DB3" w:rsidRPr="003F7B41" w:rsidRDefault="00982DB3" w:rsidP="00982DB3">
      <w:pPr>
        <w:rPr>
          <w:vanish/>
        </w:rPr>
      </w:pPr>
    </w:p>
    <w:tbl>
      <w:tblPr>
        <w:tblW w:w="1044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40"/>
      </w:tblGrid>
      <w:tr w:rsidR="00982DB3" w:rsidRPr="008A101C" w:rsidTr="004433A3"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82DB3" w:rsidRPr="008A101C" w:rsidRDefault="00982DB3" w:rsidP="004433A3">
            <w:pPr>
              <w:jc w:val="center"/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</w:rPr>
              <w:t>Politikat akademike dhe rregullat e mirësjelljes:</w:t>
            </w:r>
          </w:p>
        </w:tc>
      </w:tr>
      <w:tr w:rsidR="00982DB3" w:rsidRPr="008A101C" w:rsidTr="004433A3">
        <w:trPr>
          <w:trHeight w:val="1088"/>
        </w:trPr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DB3" w:rsidRPr="008A101C" w:rsidRDefault="00982DB3" w:rsidP="004433A3">
            <w:pPr>
              <w:rPr>
                <w:rFonts w:ascii="Calibri" w:hAnsi="Calibri"/>
                <w:b/>
                <w:i/>
              </w:rPr>
            </w:pPr>
            <w:r w:rsidRPr="008A101C">
              <w:rPr>
                <w:rFonts w:ascii="Calibri" w:hAnsi="Calibri"/>
                <w:b/>
                <w:i/>
              </w:rPr>
              <w:t>Politikat e mirësjelljes do të jenë n</w:t>
            </w:r>
            <w:r w:rsidRPr="008A101C">
              <w:rPr>
                <w:b/>
                <w:i/>
              </w:rPr>
              <w:t>ë</w:t>
            </w:r>
            <w:r w:rsidRPr="008A101C">
              <w:rPr>
                <w:rFonts w:ascii="Calibri" w:hAnsi="Calibri"/>
                <w:b/>
                <w:i/>
              </w:rPr>
              <w:t xml:space="preserve"> pajtueshm</w:t>
            </w:r>
            <w:r w:rsidRPr="008A101C">
              <w:rPr>
                <w:b/>
                <w:i/>
              </w:rPr>
              <w:t>ë</w:t>
            </w:r>
            <w:r w:rsidRPr="008A101C">
              <w:rPr>
                <w:rFonts w:ascii="Calibri" w:hAnsi="Calibri"/>
                <w:b/>
                <w:i/>
              </w:rPr>
              <w:t xml:space="preserve">ri me Statutin e </w:t>
            </w:r>
            <w:r>
              <w:rPr>
                <w:rFonts w:ascii="Calibri" w:hAnsi="Calibri"/>
                <w:b/>
                <w:i/>
              </w:rPr>
              <w:t>UP</w:t>
            </w:r>
            <w:r w:rsidRPr="008A101C">
              <w:rPr>
                <w:rFonts w:ascii="Calibri" w:hAnsi="Calibri"/>
                <w:b/>
                <w:i/>
              </w:rPr>
              <w:t>-së.</w:t>
            </w:r>
          </w:p>
          <w:p w:rsidR="00982DB3" w:rsidRPr="008A101C" w:rsidRDefault="00982DB3" w:rsidP="004433A3">
            <w:pPr>
              <w:jc w:val="both"/>
            </w:pPr>
            <w:r w:rsidRPr="008A101C">
              <w:t>Pjesëmarrja në leksione dhe seminare është e detyrueshme, e cila vlerësohet me 10 pikë.</w:t>
            </w:r>
          </w:p>
          <w:p w:rsidR="00982DB3" w:rsidRPr="008A101C" w:rsidRDefault="00982DB3" w:rsidP="004433A3">
            <w:pPr>
              <w:jc w:val="both"/>
            </w:pPr>
            <w:r w:rsidRPr="008A101C">
              <w:t>Studentit i cili ka mbi 4 mungesa të paarsyeshme në leksione, nuk i jepet nënshkrimi për vijueshmëri si student i rregullt.</w:t>
            </w:r>
          </w:p>
          <w:p w:rsidR="00982DB3" w:rsidRPr="008A101C" w:rsidRDefault="00982DB3" w:rsidP="004433A3">
            <w:pPr>
              <w:jc w:val="both"/>
            </w:pPr>
            <w:r w:rsidRPr="008A101C">
              <w:lastRenderedPageBreak/>
              <w:t>Studenti nuk mund të hyjë në provim pa paraqitje valide.</w:t>
            </w:r>
          </w:p>
          <w:p w:rsidR="00982DB3" w:rsidRPr="008A101C" w:rsidRDefault="00982DB3" w:rsidP="004433A3">
            <w:pPr>
              <w:jc w:val="both"/>
            </w:pPr>
            <w:r w:rsidRPr="008A101C">
              <w:t>Ndalohet përdorimi i celularit në leksione, në seminare dhe në provime.</w:t>
            </w:r>
          </w:p>
          <w:p w:rsidR="00982DB3" w:rsidRPr="008A101C" w:rsidRDefault="00982DB3" w:rsidP="004433A3">
            <w:pPr>
              <w:jc w:val="both"/>
            </w:pPr>
            <w:r w:rsidRPr="008A101C">
              <w:t xml:space="preserve">Provimi është publik dhe mund të organizohet: me shkrim (përmes testit), ose me gojë, sipas Statutit të </w:t>
            </w:r>
            <w:r>
              <w:t>UP</w:t>
            </w:r>
            <w:r w:rsidRPr="008A101C">
              <w:t>-së.</w:t>
            </w:r>
          </w:p>
          <w:p w:rsidR="00982DB3" w:rsidRPr="008A101C" w:rsidRDefault="00982DB3" w:rsidP="004433A3">
            <w:pPr>
              <w:jc w:val="both"/>
            </w:pPr>
            <w:r w:rsidRPr="008A101C">
              <w:t>Studenti kalon provimin me sukses me notat 6-10 (Statuti i U</w:t>
            </w:r>
            <w:r>
              <w:t>P</w:t>
            </w:r>
            <w:r w:rsidRPr="008A101C">
              <w:t>-së)</w:t>
            </w:r>
          </w:p>
          <w:p w:rsidR="00982DB3" w:rsidRPr="008A101C" w:rsidRDefault="00982DB3" w:rsidP="004433A3">
            <w:pPr>
              <w:jc w:val="both"/>
            </w:pPr>
            <w:r w:rsidRPr="008A101C">
              <w:t xml:space="preserve">Studenti i pakënaqur me notën e fituar mund t’i parashtrojë ankesë me shkrim dekanatit, brenda dy ditëve të punës, pas shpalljes së rezultateve (sipas Statutit)   </w:t>
            </w:r>
          </w:p>
          <w:p w:rsidR="00982DB3" w:rsidRPr="008A101C" w:rsidRDefault="00982DB3" w:rsidP="004433A3">
            <w:pPr>
              <w:jc w:val="both"/>
            </w:pPr>
            <w:r w:rsidRPr="008A101C">
              <w:t>Studenti që zihet duke kopjuar vlerësohet me notën 5 dhe merren masa statutare.</w:t>
            </w:r>
          </w:p>
          <w:p w:rsidR="00982DB3" w:rsidRPr="008A101C" w:rsidRDefault="00982DB3" w:rsidP="004433A3">
            <w:pPr>
              <w:jc w:val="both"/>
              <w:rPr>
                <w:rFonts w:ascii="Calibri" w:hAnsi="Calibri"/>
                <w:b/>
                <w:i/>
              </w:rPr>
            </w:pPr>
          </w:p>
        </w:tc>
      </w:tr>
    </w:tbl>
    <w:p w:rsidR="00982DB3" w:rsidRPr="008A101C" w:rsidRDefault="00982DB3" w:rsidP="00982DB3"/>
    <w:p w:rsidR="00F3384C" w:rsidRDefault="00F3384C">
      <w:bookmarkStart w:id="0" w:name="_GoBack"/>
      <w:bookmarkEnd w:id="0"/>
    </w:p>
    <w:sectPr w:rsidR="00F33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31"/>
    <w:rsid w:val="00660A31"/>
    <w:rsid w:val="00982DB3"/>
    <w:rsid w:val="00F3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A77FA-BC87-4CA2-8749-FCD58673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espaciado">
    <w:name w:val="Sin espaciado"/>
    <w:link w:val="SinespaciadoCar"/>
    <w:qFormat/>
    <w:rsid w:val="00982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nespaciadoCar">
    <w:name w:val="Sin espaciado Car"/>
    <w:link w:val="Sinespaciado"/>
    <w:locked/>
    <w:rsid w:val="00982DB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982DB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982DB3"/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1297</Words>
  <Characters>7399</Characters>
  <Application>Microsoft Office Word</Application>
  <DocSecurity>0</DocSecurity>
  <Lines>61</Lines>
  <Paragraphs>17</Paragraphs>
  <ScaleCrop>false</ScaleCrop>
  <Company/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2024-11-19T10:07:00Z</dcterms:created>
  <dcterms:modified xsi:type="dcterms:W3CDTF">2024-11-19T10:07:00Z</dcterms:modified>
</cp:coreProperties>
</file>