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5A261" w14:textId="77777777" w:rsidR="00F33383" w:rsidRPr="000662A7" w:rsidRDefault="00F33383" w:rsidP="000662A7">
      <w:pPr>
        <w:pStyle w:val="Heading3"/>
        <w:ind w:left="2" w:firstLine="0"/>
        <w:rPr>
          <w:rFonts w:ascii="Times New Roman" w:hAnsi="Times New Roman" w:cs="Times New Roman"/>
          <w:color w:val="auto"/>
          <w:sz w:val="24"/>
          <w:szCs w:val="24"/>
        </w:rPr>
      </w:pPr>
      <w:r w:rsidRPr="000662A7">
        <w:rPr>
          <w:rFonts w:ascii="Times New Roman" w:hAnsi="Times New Roman" w:cs="Times New Roman"/>
          <w:color w:val="auto"/>
          <w:sz w:val="24"/>
          <w:szCs w:val="24"/>
        </w:rPr>
        <w:t>Titulli</w:t>
      </w:r>
      <w:r w:rsidRPr="000662A7">
        <w:rPr>
          <w:rFonts w:ascii="Times New Roman" w:hAnsi="Times New Roman" w:cs="Times New Roman"/>
          <w:color w:val="auto"/>
          <w:sz w:val="24"/>
          <w:szCs w:val="24"/>
        </w:rPr>
        <w:tab/>
        <w:t xml:space="preserve">i lëndës: </w:t>
      </w:r>
      <w:r w:rsidR="00BE1E5A" w:rsidRPr="000662A7">
        <w:rPr>
          <w:rFonts w:ascii="Times New Roman" w:hAnsi="Times New Roman" w:cs="Times New Roman"/>
          <w:color w:val="auto"/>
          <w:sz w:val="24"/>
          <w:szCs w:val="24"/>
        </w:rPr>
        <w:t xml:space="preserve">Realizmi deri </w:t>
      </w:r>
      <w:proofErr w:type="gramStart"/>
      <w:r w:rsidR="00BE1E5A" w:rsidRPr="000662A7">
        <w:rPr>
          <w:rFonts w:ascii="Times New Roman" w:hAnsi="Times New Roman" w:cs="Times New Roman"/>
          <w:color w:val="auto"/>
          <w:sz w:val="24"/>
          <w:szCs w:val="24"/>
        </w:rPr>
        <w:t>te</w:t>
      </w:r>
      <w:proofErr w:type="gramEnd"/>
      <w:r w:rsidR="00BE1E5A" w:rsidRPr="000662A7">
        <w:rPr>
          <w:rFonts w:ascii="Times New Roman" w:hAnsi="Times New Roman" w:cs="Times New Roman"/>
          <w:color w:val="auto"/>
          <w:sz w:val="24"/>
          <w:szCs w:val="24"/>
        </w:rPr>
        <w:t xml:space="preserve"> Simbolizmi</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rsidRPr="000662A7" w14:paraId="32403C44"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38133DFA"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553D7862" w14:textId="77777777" w:rsidR="00F33383" w:rsidRPr="000662A7" w:rsidRDefault="00F33383" w:rsidP="000662A7">
            <w:pPr>
              <w:spacing w:after="160" w:line="259" w:lineRule="auto"/>
              <w:ind w:left="0" w:firstLine="0"/>
              <w:rPr>
                <w:rFonts w:ascii="Times New Roman" w:hAnsi="Times New Roman" w:cs="Times New Roman"/>
                <w:color w:val="auto"/>
                <w:szCs w:val="24"/>
              </w:rPr>
            </w:pPr>
          </w:p>
        </w:tc>
      </w:tr>
      <w:tr w:rsidR="003C3EAB" w:rsidRPr="000662A7" w14:paraId="6469536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554CF6C"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1A65075" w14:textId="77777777" w:rsidR="003C3EAB" w:rsidRPr="000662A7" w:rsidRDefault="003C3EAB" w:rsidP="000662A7">
            <w:pPr>
              <w:pStyle w:val="NoSpacing"/>
              <w:rPr>
                <w:rFonts w:ascii="Times New Roman" w:hAnsi="Times New Roman" w:cs="Times New Roman"/>
                <w:color w:val="auto"/>
                <w:szCs w:val="24"/>
                <w:lang w:val="it-IT"/>
              </w:rPr>
            </w:pPr>
            <w:r w:rsidRPr="000662A7">
              <w:rPr>
                <w:rFonts w:ascii="Times New Roman" w:hAnsi="Times New Roman" w:cs="Times New Roman"/>
                <w:color w:val="auto"/>
                <w:szCs w:val="24"/>
                <w:lang w:val="it-IT"/>
              </w:rPr>
              <w:t>Fakulteti i Filologjisë: Departamenti i gjuhës dhe i letërsisë gjermane</w:t>
            </w:r>
          </w:p>
        </w:tc>
      </w:tr>
      <w:tr w:rsidR="003C3EAB" w:rsidRPr="000662A7" w14:paraId="3BB39FC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7B1410E"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6198297"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Realizmi deri te Simbolizmi</w:t>
            </w:r>
          </w:p>
        </w:tc>
      </w:tr>
      <w:tr w:rsidR="003C3EAB" w:rsidRPr="000662A7" w14:paraId="14656AA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505E66A"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656F22"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Bachelor</w:t>
            </w:r>
          </w:p>
        </w:tc>
      </w:tr>
      <w:tr w:rsidR="003C3EAB" w:rsidRPr="000662A7" w14:paraId="0CEBECD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1B979E3"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385BE8D"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Obligative</w:t>
            </w:r>
          </w:p>
        </w:tc>
      </w:tr>
      <w:tr w:rsidR="003C3EAB" w:rsidRPr="000662A7" w14:paraId="1D512A2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1E97767"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49683F6" w14:textId="77777777" w:rsidR="003C3EAB" w:rsidRPr="000662A7" w:rsidRDefault="003C3EAB" w:rsidP="000662A7">
            <w:pPr>
              <w:pStyle w:val="NoSpacing"/>
              <w:rPr>
                <w:rFonts w:ascii="Times New Roman" w:hAnsi="Times New Roman" w:cs="Times New Roman"/>
                <w:color w:val="auto"/>
                <w:szCs w:val="24"/>
                <w:lang w:val="it-IT"/>
              </w:rPr>
            </w:pPr>
            <w:r w:rsidRPr="000662A7">
              <w:rPr>
                <w:rFonts w:ascii="Times New Roman" w:hAnsi="Times New Roman" w:cs="Times New Roman"/>
                <w:bCs/>
                <w:color w:val="auto"/>
                <w:szCs w:val="24"/>
                <w:lang w:val="it-IT"/>
              </w:rPr>
              <w:t xml:space="preserve">viti </w:t>
            </w:r>
            <w:r w:rsidRPr="000662A7">
              <w:rPr>
                <w:rFonts w:ascii="Times New Roman" w:hAnsi="Times New Roman" w:cs="Times New Roman"/>
                <w:color w:val="auto"/>
                <w:szCs w:val="24"/>
                <w:lang w:val="it-IT"/>
              </w:rPr>
              <w:t>i III, semestri i</w:t>
            </w:r>
            <w:r w:rsidRPr="000662A7">
              <w:rPr>
                <w:rFonts w:ascii="Times New Roman" w:hAnsi="Times New Roman" w:cs="Times New Roman"/>
                <w:bCs/>
                <w:color w:val="auto"/>
                <w:szCs w:val="24"/>
                <w:lang w:val="it-IT"/>
              </w:rPr>
              <w:t xml:space="preserve"> VI</w:t>
            </w:r>
            <w:r w:rsidRPr="000662A7">
              <w:rPr>
                <w:rFonts w:ascii="Times New Roman" w:hAnsi="Times New Roman" w:cs="Times New Roman"/>
                <w:color w:val="auto"/>
                <w:szCs w:val="24"/>
                <w:lang w:val="it-IT"/>
              </w:rPr>
              <w:t>-të</w:t>
            </w:r>
          </w:p>
        </w:tc>
      </w:tr>
      <w:tr w:rsidR="003C3EAB" w:rsidRPr="000662A7" w14:paraId="2D29791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DCB7722"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1A62015"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3+2</w:t>
            </w:r>
          </w:p>
        </w:tc>
      </w:tr>
      <w:tr w:rsidR="003C3EAB" w:rsidRPr="000662A7" w14:paraId="33DAB12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B17D27B"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BF29213" w14:textId="77777777" w:rsidR="003C3EAB" w:rsidRPr="000662A7" w:rsidRDefault="003C3EAB"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6</w:t>
            </w:r>
          </w:p>
        </w:tc>
      </w:tr>
      <w:tr w:rsidR="003C3EAB" w:rsidRPr="000662A7" w14:paraId="364CCBE2"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7CA0ABD"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D0AE700" w14:textId="77777777" w:rsidR="003C3EAB" w:rsidRPr="000662A7" w:rsidRDefault="003C3EAB" w:rsidP="000662A7">
            <w:pPr>
              <w:pStyle w:val="NoSpacing"/>
              <w:rPr>
                <w:rFonts w:ascii="Times New Roman" w:hAnsi="Times New Roman" w:cs="Times New Roman"/>
                <w:color w:val="auto"/>
                <w:szCs w:val="24"/>
              </w:rPr>
            </w:pPr>
          </w:p>
        </w:tc>
      </w:tr>
      <w:tr w:rsidR="003C3EAB" w:rsidRPr="000662A7" w14:paraId="66AF7ED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B36719F"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2B1B668" w14:textId="0111BC80" w:rsidR="003C3EAB" w:rsidRPr="000662A7" w:rsidRDefault="009670AA" w:rsidP="000662A7">
            <w:pPr>
              <w:pStyle w:val="NoSpacing"/>
              <w:rPr>
                <w:rFonts w:ascii="Times New Roman" w:hAnsi="Times New Roman" w:cs="Times New Roman"/>
                <w:color w:val="auto"/>
                <w:szCs w:val="24"/>
                <w:lang w:val="de-DE"/>
              </w:rPr>
            </w:pPr>
            <w:r>
              <w:rPr>
                <w:rFonts w:ascii="Times New Roman" w:hAnsi="Times New Roman" w:cs="Times New Roman"/>
                <w:color w:val="auto"/>
                <w:szCs w:val="24"/>
                <w:lang w:val="de-DE"/>
              </w:rPr>
              <w:t xml:space="preserve">Prof. </w:t>
            </w:r>
            <w:r w:rsidR="003C3EAB" w:rsidRPr="000662A7">
              <w:rPr>
                <w:rFonts w:ascii="Times New Roman" w:hAnsi="Times New Roman" w:cs="Times New Roman"/>
                <w:color w:val="auto"/>
                <w:szCs w:val="24"/>
                <w:lang w:val="de-DE"/>
              </w:rPr>
              <w:t>Dr. Naser Mrasori</w:t>
            </w:r>
          </w:p>
        </w:tc>
      </w:tr>
      <w:tr w:rsidR="003C3EAB" w:rsidRPr="000662A7" w14:paraId="22927FC3"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5A297E8"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AAA540" w14:textId="77777777" w:rsidR="003C3EAB" w:rsidRPr="000662A7" w:rsidRDefault="006E29D9" w:rsidP="000662A7">
            <w:pPr>
              <w:pStyle w:val="NoSpacing"/>
              <w:rPr>
                <w:rFonts w:ascii="Times New Roman" w:hAnsi="Times New Roman" w:cs="Times New Roman"/>
                <w:color w:val="auto"/>
                <w:szCs w:val="24"/>
              </w:rPr>
            </w:pPr>
            <w:hyperlink r:id="rId8" w:history="1">
              <w:r w:rsidR="003C3EAB" w:rsidRPr="000662A7">
                <w:rPr>
                  <w:rStyle w:val="Hyperlink"/>
                  <w:rFonts w:ascii="Times New Roman" w:hAnsi="Times New Roman" w:cs="Times New Roman"/>
                  <w:color w:val="auto"/>
                  <w:szCs w:val="24"/>
                </w:rPr>
                <w:t>Naser.Mrasori@uni-pr.edu</w:t>
              </w:r>
            </w:hyperlink>
          </w:p>
        </w:tc>
      </w:tr>
      <w:tr w:rsidR="00F33383" w:rsidRPr="000662A7" w14:paraId="54F2983C"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693C2AE3"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44463881" w14:textId="455F3880" w:rsidR="00F33383" w:rsidRPr="000662A7" w:rsidRDefault="003C3EAB" w:rsidP="007812C2">
            <w:pPr>
              <w:spacing w:after="0" w:line="259" w:lineRule="auto"/>
              <w:ind w:left="0" w:right="46" w:firstLine="0"/>
              <w:jc w:val="both"/>
              <w:rPr>
                <w:rFonts w:ascii="Times New Roman" w:hAnsi="Times New Roman" w:cs="Times New Roman"/>
                <w:color w:val="auto"/>
                <w:szCs w:val="24"/>
              </w:rPr>
            </w:pPr>
            <w:r w:rsidRPr="000662A7">
              <w:rPr>
                <w:rFonts w:ascii="Times New Roman" w:hAnsi="Times New Roman" w:cs="Times New Roman"/>
                <w:color w:val="auto"/>
                <w:szCs w:val="24"/>
              </w:rPr>
              <w:t>Kursi i lëndës “Letërsi Gjermane prej Realizmit deri te Simbolizmi” në nivelin BA, synon të ofrojë qasje në historinë dhe temat e letërsisë gjermane të zhvilluar gjatë kësaj periudhe, e paraparë për studentët e këtij niveli. Në këtë kurs studentët do të njihen me rrjedhën hisorike dhe letrare</w:t>
            </w:r>
            <w:proofErr w:type="gramStart"/>
            <w:r w:rsidRPr="000662A7">
              <w:rPr>
                <w:rFonts w:ascii="Times New Roman" w:hAnsi="Times New Roman" w:cs="Times New Roman"/>
                <w:color w:val="auto"/>
                <w:szCs w:val="24"/>
              </w:rPr>
              <w:t>,  temat</w:t>
            </w:r>
            <w:proofErr w:type="gramEnd"/>
            <w:r w:rsidRPr="000662A7">
              <w:rPr>
                <w:rFonts w:ascii="Times New Roman" w:hAnsi="Times New Roman" w:cs="Times New Roman"/>
                <w:color w:val="auto"/>
                <w:szCs w:val="24"/>
              </w:rPr>
              <w:t xml:space="preserve"> letrare dhe karakteristikat e letërsisë, me krijimtarinë dhe jetën  letare, gjinitë letrare si dhe me përfaqësuesit kryesorë të periudhave të   Realizmit, Naturalizmit, Impresioni</w:t>
            </w:r>
            <w:r w:rsidR="000662A7">
              <w:rPr>
                <w:rFonts w:ascii="Times New Roman" w:hAnsi="Times New Roman" w:cs="Times New Roman"/>
                <w:color w:val="auto"/>
                <w:szCs w:val="24"/>
              </w:rPr>
              <w:t xml:space="preserve">zmit, </w:t>
            </w:r>
            <w:r w:rsidRPr="000662A7">
              <w:rPr>
                <w:rFonts w:ascii="Times New Roman" w:hAnsi="Times New Roman" w:cs="Times New Roman"/>
                <w:color w:val="auto"/>
                <w:szCs w:val="24"/>
              </w:rPr>
              <w:t>Simbolizmit, Modernes Vjeneze,  me ç’rast është paraparë  edhe leximi dhe analiza e disa veprave të autorëve nga kjo periudhë, si p.sh.: Keller, Storm, Fontanne, Holz, Hauptmann, Lilienkron, Schnizler, Mann, Hesse, Stifter, Meyer, Hebbel, Rabbe, Busch, Nitsche, Freud, Rilke, Huch, Morgenstern, Hofmansthal etj.</w:t>
            </w:r>
          </w:p>
        </w:tc>
      </w:tr>
      <w:tr w:rsidR="00F33383" w:rsidRPr="000662A7" w14:paraId="56E8817A"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79C71ACC"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665BFE9D" w14:textId="77777777" w:rsidR="003C3EAB" w:rsidRPr="000662A7" w:rsidRDefault="003C3EAB" w:rsidP="000662A7">
            <w:pPr>
              <w:rPr>
                <w:rFonts w:ascii="Times New Roman" w:hAnsi="Times New Roman" w:cs="Times New Roman"/>
                <w:color w:val="auto"/>
                <w:szCs w:val="24"/>
              </w:rPr>
            </w:pPr>
            <w:r w:rsidRPr="000662A7">
              <w:rPr>
                <w:rFonts w:ascii="Times New Roman" w:hAnsi="Times New Roman" w:cs="Times New Roman"/>
                <w:color w:val="auto"/>
                <w:szCs w:val="24"/>
              </w:rPr>
              <w:t xml:space="preserve">Qëllimi i këtij kursi synon që studentëve t’u ofroj njohuri të mjaftueshme: </w:t>
            </w:r>
          </w:p>
          <w:p w14:paraId="7243CCA3" w14:textId="77777777" w:rsidR="003C3EAB" w:rsidRPr="000662A7" w:rsidRDefault="003C3EAB" w:rsidP="000662A7">
            <w:pPr>
              <w:pStyle w:val="NoSpacing"/>
              <w:numPr>
                <w:ilvl w:val="0"/>
                <w:numId w:val="1"/>
              </w:numPr>
              <w:rPr>
                <w:rFonts w:ascii="Times New Roman" w:hAnsi="Times New Roman" w:cs="Times New Roman"/>
                <w:i/>
                <w:color w:val="auto"/>
                <w:szCs w:val="24"/>
              </w:rPr>
            </w:pPr>
            <w:proofErr w:type="gramStart"/>
            <w:r w:rsidRPr="000662A7">
              <w:rPr>
                <w:rFonts w:ascii="Times New Roman" w:hAnsi="Times New Roman" w:cs="Times New Roman"/>
                <w:color w:val="auto"/>
                <w:szCs w:val="24"/>
              </w:rPr>
              <w:t>për</w:t>
            </w:r>
            <w:proofErr w:type="gramEnd"/>
            <w:r w:rsidRPr="000662A7">
              <w:rPr>
                <w:rFonts w:ascii="Times New Roman" w:hAnsi="Times New Roman" w:cs="Times New Roman"/>
                <w:color w:val="auto"/>
                <w:szCs w:val="24"/>
              </w:rPr>
              <w:t xml:space="preserve"> konceptet themelore të letërsisë të këtyre periudhave;</w:t>
            </w:r>
          </w:p>
          <w:p w14:paraId="2E0E6FDE" w14:textId="77777777" w:rsidR="003C3EAB" w:rsidRPr="000662A7" w:rsidRDefault="003C3EAB" w:rsidP="000662A7">
            <w:pPr>
              <w:pStyle w:val="NoSpacing"/>
              <w:numPr>
                <w:ilvl w:val="0"/>
                <w:numId w:val="1"/>
              </w:numPr>
              <w:rPr>
                <w:rFonts w:ascii="Times New Roman" w:hAnsi="Times New Roman" w:cs="Times New Roman"/>
                <w:color w:val="auto"/>
                <w:szCs w:val="24"/>
              </w:rPr>
            </w:pPr>
            <w:proofErr w:type="gramStart"/>
            <w:r w:rsidRPr="000662A7">
              <w:rPr>
                <w:rFonts w:ascii="Times New Roman" w:hAnsi="Times New Roman" w:cs="Times New Roman"/>
                <w:color w:val="auto"/>
                <w:szCs w:val="24"/>
              </w:rPr>
              <w:t>për</w:t>
            </w:r>
            <w:proofErr w:type="gramEnd"/>
            <w:r w:rsidRPr="000662A7">
              <w:rPr>
                <w:rFonts w:ascii="Times New Roman" w:hAnsi="Times New Roman" w:cs="Times New Roman"/>
                <w:color w:val="auto"/>
                <w:szCs w:val="24"/>
              </w:rPr>
              <w:t xml:space="preserve"> rrjedhën historike dhe ngjarje me të rendësishme;</w:t>
            </w:r>
          </w:p>
          <w:p w14:paraId="7AE66BCA" w14:textId="77777777" w:rsidR="003C3EAB" w:rsidRPr="000662A7" w:rsidRDefault="003C3EAB" w:rsidP="000662A7">
            <w:pPr>
              <w:pStyle w:val="NoSpacing"/>
              <w:numPr>
                <w:ilvl w:val="0"/>
                <w:numId w:val="1"/>
              </w:numPr>
              <w:rPr>
                <w:rFonts w:ascii="Times New Roman" w:hAnsi="Times New Roman" w:cs="Times New Roman"/>
                <w:color w:val="auto"/>
                <w:szCs w:val="24"/>
              </w:rPr>
            </w:pPr>
            <w:proofErr w:type="gramStart"/>
            <w:r w:rsidRPr="000662A7">
              <w:rPr>
                <w:rFonts w:ascii="Times New Roman" w:hAnsi="Times New Roman" w:cs="Times New Roman"/>
                <w:color w:val="auto"/>
                <w:szCs w:val="24"/>
              </w:rPr>
              <w:t>për</w:t>
            </w:r>
            <w:proofErr w:type="gramEnd"/>
            <w:r w:rsidRPr="000662A7">
              <w:rPr>
                <w:rFonts w:ascii="Times New Roman" w:hAnsi="Times New Roman" w:cs="Times New Roman"/>
                <w:color w:val="auto"/>
                <w:szCs w:val="24"/>
              </w:rPr>
              <w:t xml:space="preserve"> temat dhe gjinit kryesore të letërsisë të kësaj periudhe;</w:t>
            </w:r>
          </w:p>
          <w:p w14:paraId="74C223E8" w14:textId="77777777" w:rsidR="00F33383" w:rsidRPr="000662A7" w:rsidRDefault="003C3EAB" w:rsidP="000662A7">
            <w:pPr>
              <w:spacing w:after="0" w:line="259" w:lineRule="auto"/>
              <w:ind w:left="0" w:firstLine="0"/>
              <w:rPr>
                <w:rFonts w:ascii="Times New Roman" w:hAnsi="Times New Roman" w:cs="Times New Roman"/>
                <w:color w:val="auto"/>
                <w:szCs w:val="24"/>
              </w:rPr>
            </w:pPr>
            <w:proofErr w:type="gramStart"/>
            <w:r w:rsidRPr="000662A7">
              <w:rPr>
                <w:rFonts w:ascii="Times New Roman" w:hAnsi="Times New Roman" w:cs="Times New Roman"/>
                <w:color w:val="auto"/>
                <w:szCs w:val="24"/>
              </w:rPr>
              <w:t>për</w:t>
            </w:r>
            <w:proofErr w:type="gramEnd"/>
            <w:r w:rsidRPr="000662A7">
              <w:rPr>
                <w:rFonts w:ascii="Times New Roman" w:hAnsi="Times New Roman" w:cs="Times New Roman"/>
                <w:color w:val="auto"/>
                <w:szCs w:val="24"/>
              </w:rPr>
              <w:t xml:space="preserve">  krijimtarinë letrare të përfaqësuesve të kësaj periudhe letrare</w:t>
            </w:r>
          </w:p>
        </w:tc>
      </w:tr>
    </w:tbl>
    <w:p w14:paraId="30BC0B73" w14:textId="77777777" w:rsidR="00F33383" w:rsidRPr="000662A7" w:rsidRDefault="00F33383" w:rsidP="000662A7">
      <w:pPr>
        <w:spacing w:after="0" w:line="259" w:lineRule="auto"/>
        <w:ind w:left="-718" w:right="11185" w:firstLine="0"/>
        <w:rPr>
          <w:rFonts w:ascii="Times New Roman" w:hAnsi="Times New Roman" w:cs="Times New Roman"/>
          <w:color w:val="auto"/>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3C3EAB" w:rsidRPr="000662A7" w14:paraId="00DFA0A9" w14:textId="77777777" w:rsidTr="00532EEF">
        <w:trPr>
          <w:trHeight w:val="7264"/>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3910045C" w14:textId="77777777" w:rsidR="003C3EAB" w:rsidRPr="000662A7" w:rsidRDefault="003C3EAB"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3683FF23" w14:textId="62F43019" w:rsidR="00532EEF" w:rsidRPr="00DC5AD4" w:rsidRDefault="00532EEF" w:rsidP="00DC5AD4">
            <w:pPr>
              <w:jc w:val="both"/>
              <w:rPr>
                <w:rFonts w:ascii="Times New Roman" w:hAnsi="Times New Roman" w:cs="Times New Roman"/>
                <w:color w:val="auto"/>
                <w:szCs w:val="24"/>
                <w:lang w:val="de-DE"/>
              </w:rPr>
            </w:pPr>
            <w:r w:rsidRPr="000662A7">
              <w:rPr>
                <w:rFonts w:ascii="Times New Roman" w:hAnsi="Times New Roman" w:cs="Times New Roman"/>
                <w:color w:val="auto"/>
                <w:szCs w:val="24"/>
                <w:lang w:val="de-DE"/>
              </w:rPr>
              <w:t>Nga studentët pritet të njohin rrjedhën historike dhe letrare, temat dhe krarakteristikat kryesore, si  dhe autorët kryesorë të kësaj periudhe të letërsisë gjermane . Studentët do të njihen me veprat dhe autorët më të njohur të kësaj periudhe, me qëllim për të kuptuar mënyrën dhe objektin e krijimatarisë letrare të këtyre periudhave. Ata do të marrin njohuri për: për rrjedhën historike dhe për ngjarjet me të rendësishme të këtyre periudhave; për temat dhe gjinit kryesore të letërsisë së kësaj periudhe; për  krijimtarinë letrare të perfaqësuesve të këtyre periudhave letrare</w:t>
            </w:r>
          </w:p>
        </w:tc>
      </w:tr>
      <w:tr w:rsidR="00532EEF" w:rsidRPr="000662A7" w14:paraId="65DCFEC8" w14:textId="77777777" w:rsidTr="00532EEF">
        <w:trPr>
          <w:gridAfter w:val="3"/>
          <w:wAfter w:w="5310" w:type="dxa"/>
          <w:trHeight w:val="476"/>
        </w:trPr>
        <w:tc>
          <w:tcPr>
            <w:tcW w:w="5220" w:type="dxa"/>
            <w:gridSpan w:val="2"/>
            <w:vMerge/>
            <w:tcBorders>
              <w:top w:val="nil"/>
              <w:left w:val="single" w:sz="8" w:space="0" w:color="FFFFFF"/>
              <w:bottom w:val="single" w:sz="8" w:space="0" w:color="FFFFFF"/>
              <w:right w:val="single" w:sz="8" w:space="0" w:color="FFFFFF"/>
            </w:tcBorders>
          </w:tcPr>
          <w:p w14:paraId="14634A9E" w14:textId="77777777" w:rsidR="00532EEF" w:rsidRPr="000662A7" w:rsidRDefault="00532EEF" w:rsidP="000662A7">
            <w:pPr>
              <w:spacing w:after="160" w:line="259" w:lineRule="auto"/>
              <w:ind w:left="0" w:firstLine="0"/>
              <w:rPr>
                <w:rFonts w:ascii="Times New Roman" w:hAnsi="Times New Roman" w:cs="Times New Roman"/>
                <w:color w:val="auto"/>
                <w:szCs w:val="24"/>
              </w:rPr>
            </w:pPr>
          </w:p>
        </w:tc>
      </w:tr>
      <w:tr w:rsidR="00F33383" w:rsidRPr="000662A7" w14:paraId="7DC8D96B"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6A273929" w14:textId="050616AE" w:rsidR="00F33383" w:rsidRPr="000662A7" w:rsidRDefault="00532EEF" w:rsidP="000662A7">
            <w:pPr>
              <w:spacing w:after="0" w:line="259" w:lineRule="auto"/>
              <w:ind w:left="0" w:firstLine="0"/>
              <w:rPr>
                <w:rFonts w:ascii="Times New Roman" w:hAnsi="Times New Roman" w:cs="Times New Roman"/>
                <w:color w:val="auto"/>
                <w:szCs w:val="24"/>
              </w:rPr>
            </w:pPr>
            <w:proofErr w:type="gramStart"/>
            <w:r w:rsidRPr="000662A7">
              <w:rPr>
                <w:rFonts w:ascii="Times New Roman" w:hAnsi="Times New Roman" w:cs="Times New Roman"/>
                <w:b/>
                <w:color w:val="auto"/>
                <w:szCs w:val="24"/>
              </w:rPr>
              <w:t>.</w:t>
            </w:r>
            <w:r w:rsidR="00F33383" w:rsidRPr="000662A7">
              <w:rPr>
                <w:rFonts w:ascii="Times New Roman" w:hAnsi="Times New Roman" w:cs="Times New Roman"/>
                <w:b/>
                <w:color w:val="auto"/>
                <w:szCs w:val="24"/>
              </w:rPr>
              <w:t>Ngarkesa</w:t>
            </w:r>
            <w:proofErr w:type="gramEnd"/>
            <w:r w:rsidR="00F33383" w:rsidRPr="000662A7">
              <w:rPr>
                <w:rFonts w:ascii="Times New Roman" w:hAnsi="Times New Roman" w:cs="Times New Roman"/>
                <w:b/>
                <w:color w:val="auto"/>
                <w:szCs w:val="24"/>
              </w:rPr>
              <w:t xml:space="preserve"> e studentit (duhet të jetë në përputhje me rezultatet e nxënies së studentit)</w:t>
            </w:r>
          </w:p>
        </w:tc>
      </w:tr>
      <w:tr w:rsidR="00532EEF" w:rsidRPr="000662A7" w14:paraId="7B4D43A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D49E3EC" w14:textId="76461027" w:rsidR="00532EEF" w:rsidRPr="000662A7" w:rsidRDefault="00532EEF"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6B98690" w14:textId="404C9EEC" w:rsidR="00532EEF" w:rsidRPr="000662A7" w:rsidRDefault="00532EEF" w:rsidP="000662A7">
            <w:pPr>
              <w:tabs>
                <w:tab w:val="center" w:pos="696"/>
                <w:tab w:val="center" w:pos="2303"/>
              </w:tabs>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 xml:space="preserve">Orë </w:t>
            </w:r>
          </w:p>
        </w:tc>
        <w:tc>
          <w:tcPr>
            <w:tcW w:w="1325" w:type="dxa"/>
            <w:tcBorders>
              <w:top w:val="single" w:sz="8" w:space="0" w:color="FFFFFF"/>
              <w:left w:val="single" w:sz="8" w:space="0" w:color="FFFFFF"/>
              <w:bottom w:val="single" w:sz="8" w:space="0" w:color="FFFFFF"/>
              <w:right w:val="nil"/>
            </w:tcBorders>
            <w:shd w:val="clear" w:color="auto" w:fill="6AA1A3"/>
          </w:tcPr>
          <w:p w14:paraId="066C1423" w14:textId="11A1ED75" w:rsidR="00532EEF" w:rsidRPr="000662A7" w:rsidRDefault="00532EEF"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 xml:space="preserve"> Ditë/</w:t>
            </w:r>
            <w:proofErr w:type="gramStart"/>
            <w:r w:rsidRPr="000662A7">
              <w:rPr>
                <w:rFonts w:ascii="Times New Roman" w:hAnsi="Times New Roman" w:cs="Times New Roman"/>
                <w:b/>
                <w:color w:val="auto"/>
                <w:szCs w:val="24"/>
              </w:rPr>
              <w:t xml:space="preserve">javë  </w:t>
            </w:r>
            <w:proofErr w:type="gramEnd"/>
          </w:p>
        </w:tc>
      </w:tr>
      <w:tr w:rsidR="00532EEF" w:rsidRPr="000662A7" w14:paraId="576F85E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E2A3031" w14:textId="2B9595A1"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Ligjërata</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387BAD2" w14:textId="456DCA54"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3</w:t>
            </w:r>
          </w:p>
        </w:tc>
        <w:tc>
          <w:tcPr>
            <w:tcW w:w="1325" w:type="dxa"/>
            <w:tcBorders>
              <w:top w:val="single" w:sz="8" w:space="0" w:color="FFFFFF"/>
              <w:left w:val="single" w:sz="8" w:space="0" w:color="FFFFFF"/>
              <w:bottom w:val="single" w:sz="8" w:space="0" w:color="FFFFFF"/>
              <w:right w:val="nil"/>
            </w:tcBorders>
            <w:shd w:val="clear" w:color="auto" w:fill="DFDDCB"/>
          </w:tcPr>
          <w:p w14:paraId="5916B6CC" w14:textId="00A7063C"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7CDA250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70C7EE" w14:textId="7812439D"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DB2ED92" w14:textId="23AC9AF1"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2</w:t>
            </w:r>
          </w:p>
        </w:tc>
        <w:tc>
          <w:tcPr>
            <w:tcW w:w="1325" w:type="dxa"/>
            <w:tcBorders>
              <w:top w:val="single" w:sz="8" w:space="0" w:color="FFFFFF"/>
              <w:left w:val="single" w:sz="8" w:space="0" w:color="FFFFFF"/>
              <w:bottom w:val="single" w:sz="8" w:space="0" w:color="FFFFFF"/>
              <w:right w:val="nil"/>
            </w:tcBorders>
            <w:shd w:val="clear" w:color="auto" w:fill="DFDDCB"/>
          </w:tcPr>
          <w:p w14:paraId="1450DA7A" w14:textId="11CFEC2A"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7D24C1F6"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CB6BE9" w14:textId="56F170EE"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lastRenderedPageBreak/>
              <w:t>Kontaktet me mësimdhënësin/konsultimet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1F7B8EA" w14:textId="43C7B1AD"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10 min</w:t>
            </w:r>
          </w:p>
        </w:tc>
        <w:tc>
          <w:tcPr>
            <w:tcW w:w="1325" w:type="dxa"/>
            <w:tcBorders>
              <w:top w:val="single" w:sz="8" w:space="0" w:color="FFFFFF"/>
              <w:left w:val="single" w:sz="8" w:space="0" w:color="FFFFFF"/>
              <w:bottom w:val="single" w:sz="8" w:space="0" w:color="FFFFFF"/>
              <w:right w:val="nil"/>
            </w:tcBorders>
            <w:shd w:val="clear" w:color="auto" w:fill="DFDDCB"/>
          </w:tcPr>
          <w:p w14:paraId="077DB8BC" w14:textId="70513F00"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5EFE3F4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631E704" w14:textId="077D2644"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Kollokviume, seminare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378469D" w14:textId="767C782D"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5</w:t>
            </w:r>
          </w:p>
        </w:tc>
        <w:tc>
          <w:tcPr>
            <w:tcW w:w="1325" w:type="dxa"/>
            <w:tcBorders>
              <w:top w:val="single" w:sz="8" w:space="0" w:color="FFFFFF"/>
              <w:left w:val="single" w:sz="8" w:space="0" w:color="FFFFFF"/>
              <w:bottom w:val="single" w:sz="8" w:space="0" w:color="FFFFFF"/>
              <w:right w:val="nil"/>
            </w:tcBorders>
            <w:shd w:val="clear" w:color="auto" w:fill="DFDDCB"/>
          </w:tcPr>
          <w:p w14:paraId="7839DDC8" w14:textId="526A0144"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2</w:t>
            </w:r>
          </w:p>
        </w:tc>
      </w:tr>
      <w:tr w:rsidR="00532EEF" w:rsidRPr="000662A7" w14:paraId="65D74D09"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ACFAB10" w14:textId="134204B3"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 xml:space="preserve">Detyra </w:t>
            </w:r>
            <w:proofErr w:type="gramStart"/>
            <w:r w:rsidRPr="000662A7">
              <w:rPr>
                <w:rFonts w:ascii="Times New Roman" w:hAnsi="Times New Roman" w:cs="Times New Roman"/>
                <w:color w:val="auto"/>
                <w:szCs w:val="24"/>
              </w:rPr>
              <w:t>të  shtëpisë</w:t>
            </w:r>
            <w:proofErr w:type="gram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BE27E32" w14:textId="2F5C8AB3"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3</w:t>
            </w:r>
          </w:p>
        </w:tc>
        <w:tc>
          <w:tcPr>
            <w:tcW w:w="1325" w:type="dxa"/>
            <w:tcBorders>
              <w:top w:val="single" w:sz="8" w:space="0" w:color="FFFFFF"/>
              <w:left w:val="single" w:sz="8" w:space="0" w:color="FFFFFF"/>
              <w:bottom w:val="single" w:sz="8" w:space="0" w:color="FFFFFF"/>
              <w:right w:val="nil"/>
            </w:tcBorders>
            <w:shd w:val="clear" w:color="auto" w:fill="DFDDCB"/>
          </w:tcPr>
          <w:p w14:paraId="6B1027E4" w14:textId="50C16DD1"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55A61F3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FB3522D" w14:textId="0FD8916C"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Koha e studimit vetanak të studentit (në bibliotekë ose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D643E25" w14:textId="43A1CFC3"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4</w:t>
            </w:r>
          </w:p>
        </w:tc>
        <w:tc>
          <w:tcPr>
            <w:tcW w:w="1325" w:type="dxa"/>
            <w:tcBorders>
              <w:top w:val="single" w:sz="8" w:space="0" w:color="FFFFFF"/>
              <w:left w:val="single" w:sz="8" w:space="0" w:color="FFFFFF"/>
              <w:bottom w:val="single" w:sz="8" w:space="0" w:color="FFFFFF"/>
              <w:right w:val="nil"/>
            </w:tcBorders>
            <w:shd w:val="clear" w:color="auto" w:fill="DFDDCB"/>
          </w:tcPr>
          <w:p w14:paraId="39B0FB51" w14:textId="3650CB89"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15</w:t>
            </w:r>
          </w:p>
        </w:tc>
      </w:tr>
      <w:tr w:rsidR="00532EEF" w:rsidRPr="000662A7" w14:paraId="71FB6C0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108D4E0" w14:textId="2C2F4461"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Përgatitja përfundimtare për provim</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ADB894A" w14:textId="537E948C"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5</w:t>
            </w:r>
          </w:p>
        </w:tc>
        <w:tc>
          <w:tcPr>
            <w:tcW w:w="1325" w:type="dxa"/>
            <w:tcBorders>
              <w:top w:val="single" w:sz="8" w:space="0" w:color="FFFFFF"/>
              <w:left w:val="single" w:sz="8" w:space="0" w:color="FFFFFF"/>
              <w:bottom w:val="single" w:sz="8" w:space="0" w:color="FFFFFF"/>
              <w:right w:val="nil"/>
            </w:tcBorders>
            <w:shd w:val="clear" w:color="auto" w:fill="DFDDCB"/>
          </w:tcPr>
          <w:p w14:paraId="432EB5A6" w14:textId="67F1EF52"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6</w:t>
            </w:r>
          </w:p>
        </w:tc>
      </w:tr>
      <w:tr w:rsidR="00532EEF" w:rsidRPr="000662A7" w14:paraId="1165CA5F"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56B663C" w14:textId="3C80F1E6" w:rsidR="00532EEF" w:rsidRPr="000662A7" w:rsidRDefault="00532EEF"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de-DE"/>
              </w:rPr>
              <w:t>Koha e kaluar në vlerësim (teste, kuiz,provim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43E0003" w14:textId="02A22432"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w:t>
            </w:r>
          </w:p>
        </w:tc>
        <w:tc>
          <w:tcPr>
            <w:tcW w:w="1325" w:type="dxa"/>
            <w:tcBorders>
              <w:top w:val="single" w:sz="8" w:space="0" w:color="FFFFFF"/>
              <w:left w:val="single" w:sz="8" w:space="0" w:color="FFFFFF"/>
              <w:bottom w:val="single" w:sz="8" w:space="0" w:color="FFFFFF"/>
              <w:right w:val="nil"/>
            </w:tcBorders>
            <w:shd w:val="clear" w:color="auto" w:fill="DFDDCB"/>
          </w:tcPr>
          <w:p w14:paraId="2993425E" w14:textId="1383AC2B"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2</w:t>
            </w:r>
          </w:p>
        </w:tc>
      </w:tr>
      <w:tr w:rsidR="00532EEF" w:rsidRPr="000662A7" w14:paraId="5EAA1BAE"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9115729" w14:textId="26149FEB"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 xml:space="preserve">Projektet, </w:t>
            </w:r>
            <w:proofErr w:type="gramStart"/>
            <w:r w:rsidRPr="000662A7">
              <w:rPr>
                <w:rFonts w:ascii="Times New Roman" w:hAnsi="Times New Roman" w:cs="Times New Roman"/>
                <w:color w:val="auto"/>
                <w:szCs w:val="24"/>
              </w:rPr>
              <w:t>Prezantimet ,etj</w:t>
            </w:r>
            <w:proofErr w:type="gramEnd"/>
            <w:r w:rsidRPr="000662A7">
              <w:rPr>
                <w:rFonts w:ascii="Times New Roman" w:hAnsi="Times New Roman" w:cs="Times New Roman"/>
                <w:color w:val="auto"/>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9497FA8" w14:textId="5BBC6EC8"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30 min</w:t>
            </w:r>
          </w:p>
        </w:tc>
        <w:tc>
          <w:tcPr>
            <w:tcW w:w="1325" w:type="dxa"/>
            <w:tcBorders>
              <w:top w:val="single" w:sz="8" w:space="0" w:color="FFFFFF"/>
              <w:left w:val="single" w:sz="8" w:space="0" w:color="FFFFFF"/>
              <w:bottom w:val="single" w:sz="8" w:space="0" w:color="FFFFFF"/>
              <w:right w:val="nil"/>
            </w:tcBorders>
            <w:shd w:val="clear" w:color="auto" w:fill="DFDDCB"/>
          </w:tcPr>
          <w:p w14:paraId="13B33FFA" w14:textId="0FAB7A87" w:rsidR="00532EEF" w:rsidRPr="000662A7" w:rsidRDefault="00532EEF" w:rsidP="000662A7">
            <w:pPr>
              <w:rPr>
                <w:rFonts w:ascii="Times New Roman" w:hAnsi="Times New Roman" w:cs="Times New Roman"/>
                <w:color w:val="auto"/>
                <w:szCs w:val="24"/>
              </w:rPr>
            </w:pPr>
            <w:r w:rsidRPr="000662A7">
              <w:rPr>
                <w:rFonts w:ascii="Times New Roman" w:hAnsi="Times New Roman" w:cs="Times New Roman"/>
                <w:color w:val="auto"/>
                <w:szCs w:val="24"/>
              </w:rPr>
              <w:t>1</w:t>
            </w:r>
          </w:p>
        </w:tc>
      </w:tr>
      <w:tr w:rsidR="00532EEF" w:rsidRPr="000662A7" w14:paraId="5D48325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1AD848D" w14:textId="40884B62" w:rsidR="00532EEF" w:rsidRPr="000662A7" w:rsidRDefault="00532EEF" w:rsidP="000662A7">
            <w:pPr>
              <w:rPr>
                <w:rFonts w:ascii="Times New Roman" w:hAnsi="Times New Roman" w:cs="Times New Roman"/>
                <w:b/>
                <w:bCs/>
                <w:color w:val="auto"/>
                <w:szCs w:val="24"/>
              </w:rPr>
            </w:pPr>
            <w:r w:rsidRPr="000662A7">
              <w:rPr>
                <w:rFonts w:ascii="Times New Roman" w:hAnsi="Times New Roman" w:cs="Times New Roman"/>
                <w:b/>
                <w:bCs/>
                <w:color w:val="auto"/>
                <w:szCs w:val="24"/>
              </w:rPr>
              <w:t xml:space="preserve">Totali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8C30505" w14:textId="77777777" w:rsidR="00532EEF" w:rsidRPr="000662A7" w:rsidRDefault="00532EEF" w:rsidP="000662A7">
            <w:pPr>
              <w:rPr>
                <w:rFonts w:ascii="Times New Roman" w:hAnsi="Times New Roman" w:cs="Times New Roman"/>
                <w:b/>
                <w:bCs/>
                <w:color w:val="auto"/>
                <w:szCs w:val="24"/>
              </w:rPr>
            </w:pPr>
          </w:p>
        </w:tc>
        <w:tc>
          <w:tcPr>
            <w:tcW w:w="1325" w:type="dxa"/>
            <w:tcBorders>
              <w:top w:val="single" w:sz="8" w:space="0" w:color="FFFFFF"/>
              <w:left w:val="single" w:sz="8" w:space="0" w:color="FFFFFF"/>
              <w:bottom w:val="single" w:sz="8" w:space="0" w:color="FFFFFF"/>
              <w:right w:val="nil"/>
            </w:tcBorders>
            <w:shd w:val="clear" w:color="auto" w:fill="DFDDCB"/>
          </w:tcPr>
          <w:p w14:paraId="4C334191" w14:textId="77777777" w:rsidR="00532EEF" w:rsidRPr="000662A7" w:rsidRDefault="00532EEF" w:rsidP="000662A7">
            <w:pPr>
              <w:rPr>
                <w:rFonts w:ascii="Times New Roman" w:hAnsi="Times New Roman" w:cs="Times New Roman"/>
                <w:b/>
                <w:bCs/>
                <w:color w:val="auto"/>
                <w:szCs w:val="24"/>
              </w:rPr>
            </w:pPr>
            <w:r w:rsidRPr="000662A7">
              <w:rPr>
                <w:rFonts w:ascii="Times New Roman" w:hAnsi="Times New Roman" w:cs="Times New Roman"/>
                <w:b/>
                <w:bCs/>
                <w:color w:val="auto"/>
                <w:szCs w:val="24"/>
              </w:rPr>
              <w:t>150:25 = 6</w:t>
            </w:r>
          </w:p>
          <w:p w14:paraId="04E84268" w14:textId="65673BA1" w:rsidR="00532EEF" w:rsidRPr="000662A7" w:rsidRDefault="00532EEF" w:rsidP="000662A7">
            <w:pPr>
              <w:rPr>
                <w:rFonts w:ascii="Times New Roman" w:hAnsi="Times New Roman" w:cs="Times New Roman"/>
                <w:b/>
                <w:bCs/>
                <w:color w:val="auto"/>
                <w:szCs w:val="24"/>
              </w:rPr>
            </w:pPr>
            <w:r w:rsidRPr="000662A7">
              <w:rPr>
                <w:rFonts w:ascii="Times New Roman" w:hAnsi="Times New Roman" w:cs="Times New Roman"/>
                <w:b/>
                <w:bCs/>
                <w:color w:val="auto"/>
                <w:szCs w:val="24"/>
              </w:rPr>
              <w:t>6 ECTS</w:t>
            </w:r>
          </w:p>
        </w:tc>
      </w:tr>
      <w:tr w:rsidR="00F33383" w:rsidRPr="000662A7" w14:paraId="3B294E11"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5BF69E1"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Metodat e mësimdhënies</w:t>
            </w:r>
            <w:proofErr w:type="gramStart"/>
            <w:r w:rsidRPr="000662A7">
              <w:rPr>
                <w:rFonts w:ascii="Times New Roman" w:hAnsi="Times New Roman" w:cs="Times New Roman"/>
                <w:color w:val="auto"/>
                <w:szCs w:val="24"/>
              </w:rPr>
              <w:t xml:space="preserve">:  </w:t>
            </w:r>
            <w:proofErr w:type="gramEnd"/>
          </w:p>
        </w:tc>
        <w:tc>
          <w:tcPr>
            <w:tcW w:w="7325" w:type="dxa"/>
            <w:gridSpan w:val="4"/>
            <w:tcBorders>
              <w:top w:val="nil"/>
              <w:left w:val="single" w:sz="8" w:space="0" w:color="FFFFFF"/>
              <w:bottom w:val="single" w:sz="8" w:space="0" w:color="FFFFFF"/>
              <w:right w:val="nil"/>
            </w:tcBorders>
            <w:shd w:val="clear" w:color="auto" w:fill="C9D5CA"/>
          </w:tcPr>
          <w:p w14:paraId="0B4D9A68" w14:textId="77777777" w:rsidR="00F33383" w:rsidRPr="000662A7" w:rsidRDefault="00F33383" w:rsidP="007812C2">
            <w:pPr>
              <w:spacing w:after="0" w:line="259" w:lineRule="auto"/>
              <w:ind w:left="0" w:firstLine="0"/>
              <w:jc w:val="both"/>
              <w:rPr>
                <w:rFonts w:ascii="Times New Roman" w:hAnsi="Times New Roman" w:cs="Times New Roman"/>
                <w:color w:val="auto"/>
                <w:szCs w:val="24"/>
              </w:rPr>
            </w:pPr>
            <w:r w:rsidRPr="000662A7">
              <w:rPr>
                <w:rFonts w:ascii="Times New Roman" w:hAnsi="Times New Roman" w:cs="Times New Roman"/>
                <w:color w:val="auto"/>
                <w:szCs w:val="24"/>
              </w:rPr>
              <w:t>Ligjëratat, ushtrimet gjatë orëve të mësimit duke përdorur materiale të ndryshme, punë në grup prej 2-3 studentësh në një projekt (punë e pavarur), detyrë shtëpie individuale.</w:t>
            </w:r>
          </w:p>
        </w:tc>
      </w:tr>
      <w:tr w:rsidR="00F33383" w:rsidRPr="000662A7" w14:paraId="120C4FAA"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3AA4A430"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Metodat e vlerësimit:</w:t>
            </w:r>
          </w:p>
        </w:tc>
        <w:tc>
          <w:tcPr>
            <w:tcW w:w="7325" w:type="dxa"/>
            <w:gridSpan w:val="4"/>
            <w:tcBorders>
              <w:top w:val="nil"/>
              <w:left w:val="single" w:sz="8" w:space="0" w:color="FFFFFF"/>
              <w:bottom w:val="single" w:sz="8" w:space="0" w:color="FFFFFF"/>
              <w:right w:val="nil"/>
            </w:tcBorders>
            <w:shd w:val="clear" w:color="auto" w:fill="C9D5CA"/>
          </w:tcPr>
          <w:p w14:paraId="593BA040" w14:textId="77777777" w:rsidR="003C3EAB" w:rsidRPr="000662A7" w:rsidRDefault="003C3EAB" w:rsidP="007812C2">
            <w:pPr>
              <w:pStyle w:val="NoSpacing"/>
              <w:jc w:val="both"/>
              <w:rPr>
                <w:rFonts w:ascii="Times New Roman" w:hAnsi="Times New Roman" w:cs="Times New Roman"/>
                <w:color w:val="auto"/>
                <w:szCs w:val="24"/>
                <w:lang w:val="sq-AL"/>
              </w:rPr>
            </w:pPr>
            <w:r w:rsidRPr="000662A7">
              <w:rPr>
                <w:rFonts w:ascii="Times New Roman" w:hAnsi="Times New Roman" w:cs="Times New Roman"/>
                <w:color w:val="auto"/>
                <w:szCs w:val="24"/>
                <w:lang w:val="sq-AL"/>
              </w:rPr>
              <w:t>Vlerësimi është paraparë të bëhët sipas statutit dhe rregulloreve të Universitetit të Prishtinës, provimi organizohet me shkrim dhe me gojë.  Duke pasur parasysh edhe punën dhe angazhimin e studentëve gjatë vitit akademik si p.sh. pjesëmarrja në ligjerata, angazhimi, punimet seminarike, testet, referimet, diskutimet, etj. Rezultati përfundmintar llogaritet si në vijim:</w:t>
            </w:r>
          </w:p>
          <w:p w14:paraId="10671F33" w14:textId="77777777" w:rsidR="000400D4" w:rsidRPr="006E29D9" w:rsidRDefault="000400D4" w:rsidP="000400D4">
            <w:pPr>
              <w:pStyle w:val="NoSpacing"/>
              <w:jc w:val="both"/>
              <w:rPr>
                <w:rFonts w:ascii="Times New Roman" w:hAnsi="Times New Roman" w:cs="Times New Roman"/>
                <w:szCs w:val="24"/>
                <w:lang w:val="sq-AL"/>
              </w:rPr>
            </w:pPr>
            <w:bookmarkStart w:id="0" w:name="_GoBack"/>
            <w:r w:rsidRPr="006E29D9">
              <w:rPr>
                <w:rFonts w:ascii="Times New Roman" w:hAnsi="Times New Roman" w:cs="Times New Roman"/>
                <w:szCs w:val="24"/>
                <w:lang w:val="sq-AL"/>
              </w:rPr>
              <w:t xml:space="preserve">- Pjesëmarja aktive, përfundimi i seminareve </w:t>
            </w:r>
          </w:p>
          <w:p w14:paraId="5F249262" w14:textId="77777777" w:rsidR="000400D4" w:rsidRPr="006E29D9" w:rsidRDefault="000400D4" w:rsidP="000400D4">
            <w:pPr>
              <w:pStyle w:val="NoSpacing"/>
              <w:jc w:val="both"/>
              <w:rPr>
                <w:rFonts w:ascii="Times New Roman" w:hAnsi="Times New Roman" w:cs="Times New Roman"/>
                <w:szCs w:val="24"/>
                <w:lang w:val="sq-AL"/>
              </w:rPr>
            </w:pPr>
            <w:r w:rsidRPr="006E29D9">
              <w:rPr>
                <w:rFonts w:ascii="Times New Roman" w:hAnsi="Times New Roman" w:cs="Times New Roman"/>
                <w:szCs w:val="24"/>
                <w:lang w:val="sq-AL"/>
              </w:rPr>
              <w:t xml:space="preserve">  dhe detyrave në kohë dhe  angazhimi në     </w:t>
            </w:r>
          </w:p>
          <w:p w14:paraId="1910B5E9" w14:textId="77777777" w:rsidR="000400D4" w:rsidRPr="006E29D9" w:rsidRDefault="000400D4" w:rsidP="000400D4">
            <w:pPr>
              <w:pStyle w:val="NoSpacing"/>
              <w:jc w:val="both"/>
              <w:rPr>
                <w:rFonts w:ascii="Times New Roman" w:hAnsi="Times New Roman" w:cs="Times New Roman"/>
                <w:szCs w:val="24"/>
                <w:lang w:val="sq-AL"/>
              </w:rPr>
            </w:pPr>
            <w:r w:rsidRPr="006E29D9">
              <w:rPr>
                <w:rFonts w:ascii="Times New Roman" w:hAnsi="Times New Roman" w:cs="Times New Roman"/>
                <w:szCs w:val="24"/>
                <w:lang w:val="sq-AL"/>
              </w:rPr>
              <w:t xml:space="preserve">  </w:t>
            </w:r>
            <w:r w:rsidRPr="006E29D9">
              <w:rPr>
                <w:rFonts w:ascii="Times New Roman" w:hAnsi="Times New Roman" w:cs="Times New Roman"/>
                <w:szCs w:val="24"/>
              </w:rPr>
              <w:t xml:space="preserve">Ligjërata  </w:t>
            </w:r>
            <w:proofErr w:type="gramStart"/>
            <w:r w:rsidRPr="006E29D9">
              <w:rPr>
                <w:rFonts w:ascii="Times New Roman" w:hAnsi="Times New Roman" w:cs="Times New Roman"/>
                <w:szCs w:val="24"/>
              </w:rPr>
              <w:t>( 20</w:t>
            </w:r>
            <w:proofErr w:type="gramEnd"/>
            <w:r w:rsidRPr="006E29D9">
              <w:rPr>
                <w:rFonts w:ascii="Times New Roman" w:hAnsi="Times New Roman" w:cs="Times New Roman"/>
                <w:szCs w:val="24"/>
              </w:rPr>
              <w:t>%)</w:t>
            </w:r>
          </w:p>
          <w:p w14:paraId="311F6C3C" w14:textId="77777777" w:rsidR="000400D4" w:rsidRPr="006E29D9" w:rsidRDefault="000400D4" w:rsidP="000400D4">
            <w:pPr>
              <w:pStyle w:val="NoSpacing"/>
              <w:jc w:val="both"/>
              <w:rPr>
                <w:rFonts w:ascii="Times New Roman" w:hAnsi="Times New Roman" w:cs="Times New Roman"/>
                <w:szCs w:val="24"/>
              </w:rPr>
            </w:pPr>
            <w:r w:rsidRPr="006E29D9">
              <w:rPr>
                <w:rFonts w:ascii="Times New Roman" w:hAnsi="Times New Roman" w:cs="Times New Roman"/>
                <w:szCs w:val="24"/>
              </w:rPr>
              <w:t>- Testi i parë  (30%)</w:t>
            </w:r>
          </w:p>
          <w:p w14:paraId="6446FAB1" w14:textId="1D88034E" w:rsidR="00F33383" w:rsidRPr="000662A7" w:rsidRDefault="000400D4" w:rsidP="000400D4">
            <w:pPr>
              <w:pStyle w:val="NoSpacing"/>
              <w:rPr>
                <w:rFonts w:ascii="Times New Roman" w:hAnsi="Times New Roman" w:cs="Times New Roman"/>
                <w:color w:val="auto"/>
                <w:szCs w:val="24"/>
              </w:rPr>
            </w:pPr>
            <w:r w:rsidRPr="006E29D9">
              <w:rPr>
                <w:rFonts w:ascii="Times New Roman" w:hAnsi="Times New Roman" w:cs="Times New Roman"/>
                <w:szCs w:val="24"/>
              </w:rPr>
              <w:t>- Provimi përfundimtar (me shkrim/me gojë) (50%)</w:t>
            </w:r>
            <w:bookmarkEnd w:id="0"/>
          </w:p>
        </w:tc>
      </w:tr>
      <w:tr w:rsidR="00F33383" w:rsidRPr="000662A7" w14:paraId="7B2A616D"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D58EDCB"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2AF46CA4" w14:textId="724120D1" w:rsidR="00692FE4" w:rsidRPr="00692FE4" w:rsidRDefault="006E29D9" w:rsidP="001F337F">
            <w:pPr>
              <w:pStyle w:val="ListParagraph"/>
              <w:numPr>
                <w:ilvl w:val="0"/>
                <w:numId w:val="2"/>
              </w:numPr>
              <w:spacing w:after="0" w:line="240" w:lineRule="auto"/>
              <w:rPr>
                <w:rFonts w:ascii="Times New Roman" w:eastAsiaTheme="minorEastAsia" w:hAnsi="Times New Roman" w:cs="Times New Roman"/>
                <w:color w:val="auto"/>
                <w:szCs w:val="24"/>
                <w:lang w:val="de-CH" w:eastAsia="de-CH"/>
              </w:rPr>
            </w:pPr>
            <w:hyperlink r:id="rId9" w:history="1">
              <w:r w:rsidR="00692FE4" w:rsidRPr="00113AE6">
                <w:rPr>
                  <w:rFonts w:ascii="Times New Roman" w:eastAsiaTheme="minorHAnsi" w:hAnsi="Times New Roman" w:cs="Times New Roman"/>
                  <w:color w:val="auto"/>
                  <w:szCs w:val="24"/>
                </w:rPr>
                <w:t>Fritz Martini</w:t>
              </w:r>
            </w:hyperlink>
            <w:r w:rsidR="00692FE4" w:rsidRPr="00113AE6">
              <w:rPr>
                <w:rFonts w:ascii="Times New Roman" w:eastAsiaTheme="minorHAnsi" w:hAnsi="Times New Roman" w:cs="Times New Roman"/>
                <w:color w:val="auto"/>
                <w:szCs w:val="24"/>
              </w:rPr>
              <w:t xml:space="preserve">: </w:t>
            </w:r>
            <w:r w:rsidR="00692FE4" w:rsidRPr="00113AE6">
              <w:rPr>
                <w:rFonts w:ascii="Times New Roman" w:eastAsiaTheme="minorHAnsi" w:hAnsi="Times New Roman" w:cs="Times New Roman"/>
                <w:iCs/>
                <w:color w:val="auto"/>
                <w:szCs w:val="24"/>
              </w:rPr>
              <w:t xml:space="preserve">Deutsche Literaturgeschichte. Von den Anfängen </w:t>
            </w:r>
            <w:proofErr w:type="gramStart"/>
            <w:r w:rsidR="00692FE4" w:rsidRPr="00113AE6">
              <w:rPr>
                <w:rFonts w:ascii="Times New Roman" w:eastAsiaTheme="minorHAnsi" w:hAnsi="Times New Roman" w:cs="Times New Roman"/>
                <w:iCs/>
                <w:color w:val="auto"/>
                <w:szCs w:val="24"/>
              </w:rPr>
              <w:t>bis</w:t>
            </w:r>
            <w:proofErr w:type="gramEnd"/>
            <w:r w:rsidR="00692FE4" w:rsidRPr="00113AE6">
              <w:rPr>
                <w:rFonts w:ascii="Times New Roman" w:eastAsiaTheme="minorHAnsi" w:hAnsi="Times New Roman" w:cs="Times New Roman"/>
                <w:iCs/>
                <w:color w:val="auto"/>
                <w:szCs w:val="24"/>
              </w:rPr>
              <w:t xml:space="preserve"> zur Gegenwart.</w:t>
            </w:r>
            <w:r w:rsidR="00692FE4" w:rsidRPr="00113AE6">
              <w:rPr>
                <w:rFonts w:ascii="Times New Roman" w:eastAsiaTheme="minorHAnsi" w:hAnsi="Times New Roman" w:cs="Times New Roman"/>
                <w:color w:val="auto"/>
                <w:szCs w:val="24"/>
              </w:rPr>
              <w:t xml:space="preserve"> 19</w:t>
            </w:r>
            <w:proofErr w:type="gramStart"/>
            <w:r w:rsidR="00692FE4" w:rsidRPr="00113AE6">
              <w:rPr>
                <w:rFonts w:ascii="Times New Roman" w:eastAsiaTheme="minorHAnsi" w:hAnsi="Times New Roman" w:cs="Times New Roman"/>
                <w:color w:val="auto"/>
                <w:szCs w:val="24"/>
              </w:rPr>
              <w:t>.,</w:t>
            </w:r>
            <w:proofErr w:type="gramEnd"/>
            <w:r w:rsidR="00692FE4" w:rsidRPr="00113AE6">
              <w:rPr>
                <w:rFonts w:ascii="Times New Roman" w:eastAsiaTheme="minorHAnsi" w:hAnsi="Times New Roman" w:cs="Times New Roman"/>
                <w:color w:val="auto"/>
                <w:szCs w:val="24"/>
              </w:rPr>
              <w:t xml:space="preserve"> neu bearbeitete Auflage. Kröner, Stuttgart 1991.</w:t>
            </w:r>
          </w:p>
          <w:p w14:paraId="57A7780F" w14:textId="77777777" w:rsidR="003C3EAB" w:rsidRPr="000662A7" w:rsidRDefault="003C3EA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hAnsi="Times New Roman" w:cs="Times New Roman"/>
                <w:color w:val="auto"/>
                <w:szCs w:val="24"/>
                <w:lang w:val="de-DE"/>
              </w:rPr>
              <w:t xml:space="preserve">Heinz Forster &amp; Paul Rieger: Deutsche Literaturgeschichte. Band 7 &amp; München 2002. </w:t>
            </w:r>
          </w:p>
          <w:p w14:paraId="4EB5C645" w14:textId="77777777" w:rsidR="003C3EAB" w:rsidRPr="000662A7" w:rsidRDefault="003C3EA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hAnsi="Times New Roman" w:cs="Times New Roman"/>
                <w:color w:val="auto"/>
                <w:szCs w:val="24"/>
                <w:lang w:val="de-DE"/>
              </w:rPr>
              <w:t xml:space="preserve">Joachim Bark, Dietrich Steinbach, Hildegard Wittenberg Hrsg: Epochen der deutschen Literatur (Gesamtasugabe) Klett,Stuttgart 1989. </w:t>
            </w:r>
          </w:p>
          <w:p w14:paraId="2E841158" w14:textId="77777777" w:rsidR="003C3EAB" w:rsidRPr="000662A7" w:rsidRDefault="003C3EA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hAnsi="Times New Roman" w:cs="Times New Roman"/>
                <w:color w:val="auto"/>
                <w:szCs w:val="24"/>
                <w:lang w:val="de-DE"/>
              </w:rPr>
              <w:t>Gerald Reiner, Norbert Kern, Eva Rainer: Geschichte der deutschsprachigen Literatur. Veritas Verlag Linz. 4 Auflage 2004.</w:t>
            </w:r>
          </w:p>
          <w:p w14:paraId="5AC32548" w14:textId="0B7A1EBD" w:rsidR="00FF6B0B" w:rsidRPr="000662A7" w:rsidRDefault="00FF6B0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eastAsiaTheme="minorHAnsi" w:hAnsi="Times New Roman" w:cs="Times New Roman"/>
                <w:color w:val="auto"/>
                <w:szCs w:val="24"/>
              </w:rPr>
              <w:t xml:space="preserve">Edward McInnes, Gerhard Plumpe (Hrsg.): </w:t>
            </w:r>
            <w:r w:rsidRPr="000662A7">
              <w:rPr>
                <w:rFonts w:ascii="Times New Roman" w:eastAsiaTheme="minorHAnsi" w:hAnsi="Times New Roman" w:cs="Times New Roman"/>
                <w:iCs/>
                <w:color w:val="auto"/>
                <w:szCs w:val="24"/>
              </w:rPr>
              <w:t>Bürgerlicher Realismus und Gründerzeit.</w:t>
            </w:r>
            <w:r w:rsidRPr="000662A7">
              <w:rPr>
                <w:rFonts w:ascii="Times New Roman" w:eastAsiaTheme="minorHAnsi" w:hAnsi="Times New Roman" w:cs="Times New Roman"/>
                <w:color w:val="auto"/>
                <w:szCs w:val="24"/>
              </w:rPr>
              <w:t xml:space="preserve"> München 1996</w:t>
            </w:r>
          </w:p>
          <w:p w14:paraId="1B9A335D" w14:textId="6BE47E54" w:rsidR="003C3EAB" w:rsidRPr="000662A7" w:rsidRDefault="00FF6B0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eastAsiaTheme="minorHAnsi" w:hAnsi="Times New Roman" w:cs="Times New Roman"/>
                <w:color w:val="auto"/>
                <w:szCs w:val="24"/>
              </w:rPr>
              <w:t xml:space="preserve">Hugo Aust: </w:t>
            </w:r>
            <w:r w:rsidRPr="000662A7">
              <w:rPr>
                <w:rFonts w:ascii="Times New Roman" w:eastAsiaTheme="minorHAnsi" w:hAnsi="Times New Roman" w:cs="Times New Roman"/>
                <w:i/>
                <w:iCs/>
                <w:color w:val="auto"/>
                <w:szCs w:val="24"/>
              </w:rPr>
              <w:t>Realismus. Lehrbuch Germanistik.</w:t>
            </w:r>
            <w:r w:rsidRPr="000662A7">
              <w:rPr>
                <w:rFonts w:ascii="Times New Roman" w:eastAsiaTheme="minorHAnsi" w:hAnsi="Times New Roman" w:cs="Times New Roman"/>
                <w:color w:val="auto"/>
                <w:szCs w:val="24"/>
              </w:rPr>
              <w:t xml:space="preserve"> Stuttgart, 2006.</w:t>
            </w:r>
          </w:p>
          <w:p w14:paraId="03C46B68" w14:textId="77777777" w:rsidR="00FF6B0B" w:rsidRPr="000662A7" w:rsidRDefault="00FF6B0B" w:rsidP="001F337F">
            <w:pPr>
              <w:pStyle w:val="ListParagraph"/>
              <w:numPr>
                <w:ilvl w:val="0"/>
                <w:numId w:val="2"/>
              </w:numPr>
              <w:spacing w:after="0" w:line="259" w:lineRule="auto"/>
              <w:rPr>
                <w:rFonts w:ascii="Times New Roman" w:eastAsiaTheme="minorHAnsi" w:hAnsi="Times New Roman" w:cs="Times New Roman"/>
                <w:color w:val="auto"/>
                <w:szCs w:val="24"/>
              </w:rPr>
            </w:pPr>
            <w:r w:rsidRPr="000662A7">
              <w:rPr>
                <w:rFonts w:ascii="Times New Roman" w:eastAsiaTheme="minorHAnsi" w:hAnsi="Times New Roman" w:cs="Times New Roman"/>
                <w:color w:val="auto"/>
                <w:szCs w:val="24"/>
              </w:rPr>
              <w:t xml:space="preserve">Richard Brinkmann (Hrsg.): </w:t>
            </w:r>
            <w:r w:rsidRPr="000662A7">
              <w:rPr>
                <w:rFonts w:ascii="Times New Roman" w:eastAsiaTheme="minorHAnsi" w:hAnsi="Times New Roman" w:cs="Times New Roman"/>
                <w:iCs/>
                <w:color w:val="auto"/>
                <w:szCs w:val="24"/>
              </w:rPr>
              <w:t>Begriffsbestimmung des literarischen Realismus.</w:t>
            </w:r>
            <w:r w:rsidRPr="000662A7">
              <w:rPr>
                <w:rFonts w:ascii="Times New Roman" w:eastAsiaTheme="minorHAnsi" w:hAnsi="Times New Roman" w:cs="Times New Roman"/>
                <w:color w:val="auto"/>
                <w:szCs w:val="24"/>
              </w:rPr>
              <w:t xml:space="preserve"> Darmstadt, 1987.</w:t>
            </w:r>
          </w:p>
          <w:p w14:paraId="06E1EC23" w14:textId="75A0AFAE" w:rsidR="00FF6B0B" w:rsidRPr="000662A7" w:rsidRDefault="00FF6B0B" w:rsidP="001F337F">
            <w:pPr>
              <w:pStyle w:val="ListParagraph"/>
              <w:numPr>
                <w:ilvl w:val="0"/>
                <w:numId w:val="2"/>
              </w:numPr>
              <w:spacing w:after="0" w:line="240" w:lineRule="auto"/>
              <w:rPr>
                <w:rFonts w:ascii="Times New Roman" w:hAnsi="Times New Roman" w:cs="Times New Roman"/>
                <w:color w:val="auto"/>
                <w:szCs w:val="24"/>
                <w:lang w:val="de-DE"/>
              </w:rPr>
            </w:pPr>
            <w:r w:rsidRPr="000662A7">
              <w:rPr>
                <w:rFonts w:ascii="Times New Roman" w:eastAsiaTheme="minorHAnsi" w:hAnsi="Times New Roman" w:cs="Times New Roman"/>
                <w:color w:val="auto"/>
                <w:szCs w:val="24"/>
              </w:rPr>
              <w:t xml:space="preserve">Sabina Becker: </w:t>
            </w:r>
            <w:r w:rsidRPr="000662A7">
              <w:rPr>
                <w:rFonts w:ascii="Times New Roman" w:eastAsiaTheme="minorHAnsi" w:hAnsi="Times New Roman" w:cs="Times New Roman"/>
                <w:iCs/>
                <w:color w:val="auto"/>
                <w:szCs w:val="24"/>
              </w:rPr>
              <w:t xml:space="preserve">Bürgerlicher Realismus. Literatur und Kultur im </w:t>
            </w:r>
            <w:r w:rsidRPr="000662A7">
              <w:rPr>
                <w:rFonts w:ascii="Times New Roman" w:eastAsiaTheme="minorHAnsi" w:hAnsi="Times New Roman" w:cs="Times New Roman"/>
                <w:iCs/>
                <w:color w:val="auto"/>
                <w:szCs w:val="24"/>
              </w:rPr>
              <w:lastRenderedPageBreak/>
              <w:t>bürgerlichen Zeitalter.</w:t>
            </w:r>
            <w:r w:rsidRPr="000662A7">
              <w:rPr>
                <w:rFonts w:ascii="Times New Roman" w:eastAsiaTheme="minorHAnsi" w:hAnsi="Times New Roman" w:cs="Times New Roman"/>
                <w:color w:val="auto"/>
                <w:szCs w:val="24"/>
              </w:rPr>
              <w:t xml:space="preserve"> Tübingen, Basel, 2003.</w:t>
            </w:r>
          </w:p>
          <w:p w14:paraId="698899FB" w14:textId="7B3CB8F4" w:rsidR="00011C6D" w:rsidRPr="001F337F" w:rsidRDefault="00011C6D" w:rsidP="001F337F">
            <w:pPr>
              <w:pStyle w:val="ListParagraph"/>
              <w:widowControl w:val="0"/>
              <w:numPr>
                <w:ilvl w:val="0"/>
                <w:numId w:val="2"/>
              </w:numPr>
              <w:autoSpaceDE w:val="0"/>
              <w:autoSpaceDN w:val="0"/>
              <w:adjustRightInd w:val="0"/>
              <w:rPr>
                <w:rFonts w:ascii="Times New Roman" w:hAnsi="Times New Roman" w:cs="Times New Roman"/>
                <w:color w:val="auto"/>
                <w:szCs w:val="24"/>
              </w:rPr>
            </w:pPr>
            <w:r w:rsidRPr="001F337F">
              <w:rPr>
                <w:rFonts w:ascii="Times New Roman" w:hAnsi="Times New Roman" w:cs="Times New Roman"/>
                <w:color w:val="auto"/>
                <w:szCs w:val="24"/>
              </w:rPr>
              <w:t>Deutsche Literaturgeschichte</w:t>
            </w:r>
          </w:p>
          <w:p w14:paraId="38881683" w14:textId="77777777" w:rsidR="00011C6D" w:rsidRPr="001F337F" w:rsidRDefault="00011C6D" w:rsidP="001F337F">
            <w:pPr>
              <w:pStyle w:val="ListParagraph"/>
              <w:widowControl w:val="0"/>
              <w:numPr>
                <w:ilvl w:val="0"/>
                <w:numId w:val="2"/>
              </w:numPr>
              <w:tabs>
                <w:tab w:val="left" w:pos="220"/>
                <w:tab w:val="left" w:pos="720"/>
              </w:tabs>
              <w:autoSpaceDE w:val="0"/>
              <w:autoSpaceDN w:val="0"/>
              <w:adjustRightInd w:val="0"/>
              <w:rPr>
                <w:rFonts w:ascii="Times New Roman" w:hAnsi="Times New Roman" w:cs="Times New Roman"/>
                <w:color w:val="auto"/>
                <w:szCs w:val="24"/>
              </w:rPr>
            </w:pPr>
            <w:proofErr w:type="gramStart"/>
            <w:r w:rsidRPr="001F337F">
              <w:rPr>
                <w:rFonts w:ascii="Times New Roman" w:hAnsi="Times New Roman" w:cs="Times New Roman"/>
                <w:color w:val="auto"/>
                <w:szCs w:val="24"/>
              </w:rPr>
              <w:t>.Wolfgang</w:t>
            </w:r>
            <w:proofErr w:type="gramEnd"/>
            <w:r w:rsidRPr="001F337F">
              <w:rPr>
                <w:rFonts w:ascii="Times New Roman" w:hAnsi="Times New Roman" w:cs="Times New Roman"/>
                <w:color w:val="auto"/>
                <w:szCs w:val="24"/>
              </w:rPr>
              <w:t> Beutin, Klaus Ehlert, Wolfgang Emmerich, Helmut Hoffacker, Bernd Lutz, Volker Meid, Ralf Schnell, Peter Stein, Inge Stephan. Springer-Verlag Berlin Heidelberg 1992.</w:t>
            </w:r>
          </w:p>
          <w:p w14:paraId="05B13AD3" w14:textId="77777777" w:rsidR="00F33383" w:rsidRPr="000662A7" w:rsidRDefault="00F33383" w:rsidP="000662A7">
            <w:pPr>
              <w:spacing w:after="0" w:line="259" w:lineRule="auto"/>
              <w:ind w:left="0" w:firstLine="0"/>
              <w:rPr>
                <w:rFonts w:ascii="Times New Roman" w:hAnsi="Times New Roman" w:cs="Times New Roman"/>
                <w:color w:val="auto"/>
                <w:szCs w:val="24"/>
              </w:rPr>
            </w:pPr>
          </w:p>
        </w:tc>
      </w:tr>
      <w:tr w:rsidR="00F33383" w:rsidRPr="000662A7" w14:paraId="56C7DF23"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23E89C51"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lastRenderedPageBreak/>
              <w:t>Literatura shtesë</w:t>
            </w:r>
            <w:proofErr w:type="gramStart"/>
            <w:r w:rsidRPr="000662A7">
              <w:rPr>
                <w:rFonts w:ascii="Times New Roman" w:hAnsi="Times New Roman" w:cs="Times New Roman"/>
                <w:color w:val="auto"/>
                <w:szCs w:val="24"/>
              </w:rPr>
              <w:t xml:space="preserve">:  </w:t>
            </w:r>
            <w:proofErr w:type="gramEnd"/>
          </w:p>
        </w:tc>
        <w:tc>
          <w:tcPr>
            <w:tcW w:w="7325" w:type="dxa"/>
            <w:gridSpan w:val="4"/>
            <w:tcBorders>
              <w:top w:val="single" w:sz="8" w:space="0" w:color="FFFFFF"/>
              <w:left w:val="single" w:sz="8" w:space="0" w:color="FFFFFF"/>
              <w:bottom w:val="single" w:sz="8" w:space="0" w:color="FFFFFF"/>
              <w:right w:val="nil"/>
            </w:tcBorders>
            <w:shd w:val="clear" w:color="auto" w:fill="C9D5CA"/>
          </w:tcPr>
          <w:p w14:paraId="3DF03191" w14:textId="42AA65C9" w:rsidR="00FF6B0B" w:rsidRPr="000662A7" w:rsidRDefault="00FF6B0B" w:rsidP="001F337F">
            <w:pPr>
              <w:pStyle w:val="ListParagraph"/>
              <w:numPr>
                <w:ilvl w:val="0"/>
                <w:numId w:val="5"/>
              </w:numPr>
              <w:spacing w:after="0" w:line="259" w:lineRule="auto"/>
              <w:rPr>
                <w:rFonts w:ascii="Times New Roman" w:eastAsiaTheme="minorHAnsi" w:hAnsi="Times New Roman" w:cs="Times New Roman"/>
                <w:color w:val="auto"/>
                <w:szCs w:val="24"/>
              </w:rPr>
            </w:pPr>
            <w:r w:rsidRPr="000662A7">
              <w:rPr>
                <w:rFonts w:ascii="Times New Roman" w:eastAsiaTheme="minorHAnsi" w:hAnsi="Times New Roman" w:cs="Times New Roman"/>
                <w:color w:val="auto"/>
                <w:szCs w:val="24"/>
              </w:rPr>
              <w:t xml:space="preserve">Stephan Kohl: </w:t>
            </w:r>
            <w:r w:rsidRPr="000662A7">
              <w:rPr>
                <w:rFonts w:ascii="Times New Roman" w:eastAsiaTheme="minorHAnsi" w:hAnsi="Times New Roman" w:cs="Times New Roman"/>
                <w:iCs/>
                <w:color w:val="auto"/>
                <w:szCs w:val="24"/>
              </w:rPr>
              <w:t>Realismus: Theorie und Geschichte.</w:t>
            </w:r>
            <w:r w:rsidRPr="000662A7">
              <w:rPr>
                <w:rFonts w:ascii="Times New Roman" w:eastAsiaTheme="minorHAnsi" w:hAnsi="Times New Roman" w:cs="Times New Roman"/>
                <w:color w:val="auto"/>
                <w:szCs w:val="24"/>
              </w:rPr>
              <w:t xml:space="preserve"> München 1977.</w:t>
            </w:r>
          </w:p>
          <w:p w14:paraId="625411C3" w14:textId="2F1F200D" w:rsidR="00FF6B0B" w:rsidRPr="000662A7" w:rsidRDefault="006E29D9" w:rsidP="001F337F">
            <w:pPr>
              <w:pStyle w:val="ListParagraph"/>
              <w:numPr>
                <w:ilvl w:val="0"/>
                <w:numId w:val="5"/>
              </w:numPr>
              <w:spacing w:after="0" w:line="259" w:lineRule="auto"/>
              <w:rPr>
                <w:rFonts w:ascii="Times New Roman" w:eastAsiaTheme="minorHAnsi" w:hAnsi="Times New Roman" w:cs="Times New Roman"/>
                <w:color w:val="auto"/>
                <w:szCs w:val="24"/>
              </w:rPr>
            </w:pPr>
            <w:hyperlink r:id="rId10" w:history="1">
              <w:r w:rsidR="00FF6B0B" w:rsidRPr="000662A7">
                <w:rPr>
                  <w:rFonts w:ascii="Times New Roman" w:eastAsiaTheme="minorHAnsi" w:hAnsi="Times New Roman" w:cs="Times New Roman"/>
                  <w:color w:val="auto"/>
                  <w:szCs w:val="24"/>
                </w:rPr>
                <w:t>Reinhard Lauer</w:t>
              </w:r>
            </w:hyperlink>
            <w:r w:rsidR="00FF6B0B" w:rsidRPr="000662A7">
              <w:rPr>
                <w:rFonts w:ascii="Times New Roman" w:eastAsiaTheme="minorHAnsi" w:hAnsi="Times New Roman" w:cs="Times New Roman"/>
                <w:color w:val="auto"/>
                <w:szCs w:val="24"/>
              </w:rPr>
              <w:t xml:space="preserve"> (Hrsg.): </w:t>
            </w:r>
            <w:r w:rsidR="00FF6B0B" w:rsidRPr="000662A7">
              <w:rPr>
                <w:rFonts w:ascii="Times New Roman" w:eastAsiaTheme="minorHAnsi" w:hAnsi="Times New Roman" w:cs="Times New Roman"/>
                <w:i/>
                <w:iCs/>
                <w:color w:val="auto"/>
                <w:szCs w:val="24"/>
              </w:rPr>
              <w:t>Europäischer Realismus.</w:t>
            </w:r>
            <w:r w:rsidR="00FF6B0B" w:rsidRPr="000662A7">
              <w:rPr>
                <w:rFonts w:ascii="Times New Roman" w:eastAsiaTheme="minorHAnsi" w:hAnsi="Times New Roman" w:cs="Times New Roman"/>
                <w:color w:val="auto"/>
                <w:szCs w:val="24"/>
              </w:rPr>
              <w:t xml:space="preserve"> Wiesbaden 1980.</w:t>
            </w:r>
          </w:p>
          <w:p w14:paraId="7DEAA3E1" w14:textId="2D9DFB01" w:rsidR="006D4EBC" w:rsidRPr="000662A7" w:rsidRDefault="006D4EBC" w:rsidP="001F337F">
            <w:pPr>
              <w:pStyle w:val="ListParagraph"/>
              <w:numPr>
                <w:ilvl w:val="0"/>
                <w:numId w:val="5"/>
              </w:numPr>
              <w:spacing w:after="0" w:line="259" w:lineRule="auto"/>
              <w:rPr>
                <w:rFonts w:ascii="Times New Roman" w:eastAsiaTheme="minorHAnsi" w:hAnsi="Times New Roman" w:cs="Times New Roman"/>
                <w:color w:val="auto"/>
                <w:szCs w:val="24"/>
              </w:rPr>
            </w:pPr>
            <w:r w:rsidRPr="000662A7">
              <w:rPr>
                <w:rFonts w:ascii="Times New Roman" w:eastAsiaTheme="minorHAnsi" w:hAnsi="Times New Roman" w:cs="Times New Roman"/>
                <w:color w:val="auto"/>
                <w:szCs w:val="24"/>
              </w:rPr>
              <w:t xml:space="preserve">Klaus-Detlef Müller (Hrsg.): </w:t>
            </w:r>
            <w:r w:rsidRPr="000662A7">
              <w:rPr>
                <w:rFonts w:ascii="Times New Roman" w:eastAsiaTheme="minorHAnsi" w:hAnsi="Times New Roman" w:cs="Times New Roman"/>
                <w:i/>
                <w:iCs/>
                <w:color w:val="auto"/>
                <w:szCs w:val="24"/>
              </w:rPr>
              <w:t>Bürgerlicher Realismus.</w:t>
            </w:r>
            <w:r w:rsidRPr="000662A7">
              <w:rPr>
                <w:rFonts w:ascii="Times New Roman" w:eastAsiaTheme="minorHAnsi" w:hAnsi="Times New Roman" w:cs="Times New Roman"/>
                <w:color w:val="auto"/>
                <w:szCs w:val="24"/>
              </w:rPr>
              <w:t xml:space="preserve"> Grundlagen und Interpretation, 1981.</w:t>
            </w:r>
          </w:p>
          <w:p w14:paraId="78B870AF" w14:textId="30121025" w:rsidR="00FF6B0B" w:rsidRPr="001F337F" w:rsidRDefault="00FF6B0B" w:rsidP="001F337F">
            <w:pPr>
              <w:spacing w:after="0" w:line="259" w:lineRule="auto"/>
              <w:ind w:left="360" w:firstLine="0"/>
              <w:rPr>
                <w:rFonts w:ascii="Times New Roman" w:hAnsi="Times New Roman" w:cs="Times New Roman"/>
                <w:color w:val="auto"/>
                <w:szCs w:val="24"/>
              </w:rPr>
            </w:pPr>
          </w:p>
        </w:tc>
      </w:tr>
    </w:tbl>
    <w:p w14:paraId="4CC81B67" w14:textId="77777777" w:rsidR="00F33383" w:rsidRPr="000662A7" w:rsidRDefault="00F33383" w:rsidP="000662A7">
      <w:pPr>
        <w:pStyle w:val="NoSpacing"/>
        <w:rPr>
          <w:rFonts w:ascii="Times New Roman" w:hAnsi="Times New Roman" w:cs="Times New Roman"/>
          <w:color w:val="auto"/>
          <w:szCs w:val="24"/>
        </w:rPr>
      </w:pPr>
      <w:r w:rsidRPr="000662A7">
        <w:rPr>
          <w:rFonts w:ascii="Times New Roman" w:hAnsi="Times New Roman" w:cs="Times New Roman"/>
          <w:color w:val="auto"/>
          <w:szCs w:val="24"/>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rsidRPr="000662A7" w14:paraId="030E14F9"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33D02884"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Hartimi i planit mësimor</w:t>
            </w:r>
          </w:p>
        </w:tc>
        <w:tc>
          <w:tcPr>
            <w:tcW w:w="7830" w:type="dxa"/>
            <w:tcBorders>
              <w:top w:val="nil"/>
              <w:left w:val="nil"/>
              <w:bottom w:val="single" w:sz="8" w:space="0" w:color="FFFFFF"/>
              <w:right w:val="single" w:sz="8" w:space="0" w:color="FFFFFF"/>
            </w:tcBorders>
            <w:shd w:val="clear" w:color="auto" w:fill="58715C"/>
          </w:tcPr>
          <w:p w14:paraId="53AF3195" w14:textId="77777777" w:rsidR="00F33383" w:rsidRPr="000662A7" w:rsidRDefault="00F33383" w:rsidP="000662A7">
            <w:pPr>
              <w:spacing w:after="160" w:line="259" w:lineRule="auto"/>
              <w:ind w:left="0" w:firstLine="0"/>
              <w:rPr>
                <w:rFonts w:ascii="Times New Roman" w:hAnsi="Times New Roman" w:cs="Times New Roman"/>
                <w:color w:val="auto"/>
                <w:szCs w:val="24"/>
              </w:rPr>
            </w:pPr>
          </w:p>
        </w:tc>
      </w:tr>
      <w:tr w:rsidR="00F33383" w:rsidRPr="000662A7" w14:paraId="445DAFC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4E4740E4"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14:paraId="1E9139A8"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color w:val="auto"/>
                <w:szCs w:val="24"/>
              </w:rPr>
              <w:t xml:space="preserve">Titulli i ligjëratës </w:t>
            </w:r>
          </w:p>
        </w:tc>
      </w:tr>
      <w:tr w:rsidR="003C3EAB" w:rsidRPr="000662A7" w14:paraId="2096AE50"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2E6081" w14:textId="0C9E5346"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r w:rsidR="00532EEF" w:rsidRPr="000662A7">
              <w:rPr>
                <w:rFonts w:ascii="Times New Roman" w:hAnsi="Times New Roman" w:cs="Times New Roman"/>
                <w:b/>
                <w:color w:val="auto"/>
                <w:szCs w:val="24"/>
              </w:rPr>
              <w:t>pare</w:t>
            </w:r>
          </w:p>
        </w:tc>
        <w:tc>
          <w:tcPr>
            <w:tcW w:w="7830" w:type="dxa"/>
            <w:tcBorders>
              <w:top w:val="single" w:sz="8" w:space="0" w:color="FFFFFF"/>
              <w:left w:val="single" w:sz="8" w:space="0" w:color="FFFFFF"/>
              <w:bottom w:val="single" w:sz="8" w:space="0" w:color="FFFFFF"/>
              <w:right w:val="nil"/>
            </w:tcBorders>
            <w:shd w:val="clear" w:color="auto" w:fill="C9D5CA"/>
          </w:tcPr>
          <w:p w14:paraId="63391991" w14:textId="77777777" w:rsidR="003C3EAB" w:rsidRPr="000662A7" w:rsidRDefault="003C3EAB"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de-DE"/>
              </w:rPr>
              <w:t xml:space="preserve"> Realizmi; realizmi poetik, kritik dhe shoqëror</w:t>
            </w:r>
          </w:p>
        </w:tc>
      </w:tr>
      <w:tr w:rsidR="003C3EAB" w:rsidRPr="000662A7" w14:paraId="686DB82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FA9F659"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dytë</w:t>
            </w:r>
          </w:p>
        </w:tc>
        <w:tc>
          <w:tcPr>
            <w:tcW w:w="7830" w:type="dxa"/>
            <w:tcBorders>
              <w:top w:val="single" w:sz="8" w:space="0" w:color="FFFFFF"/>
              <w:left w:val="single" w:sz="8" w:space="0" w:color="FFFFFF"/>
              <w:bottom w:val="single" w:sz="8" w:space="0" w:color="FFFFFF"/>
              <w:right w:val="nil"/>
            </w:tcBorders>
            <w:shd w:val="clear" w:color="auto" w:fill="DFDDCB"/>
          </w:tcPr>
          <w:p w14:paraId="465C9284" w14:textId="67FDB921"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lang w:val="it-IT"/>
              </w:rPr>
              <w:t>Realizmi si program;</w:t>
            </w:r>
            <w:r w:rsidR="001F337F">
              <w:rPr>
                <w:rFonts w:ascii="Times New Roman" w:hAnsi="Times New Roman" w:cs="Times New Roman"/>
                <w:color w:val="auto"/>
                <w:szCs w:val="24"/>
                <w:lang w:val="it-IT"/>
              </w:rPr>
              <w:t xml:space="preserve"> </w:t>
            </w:r>
            <w:r w:rsidRPr="000662A7">
              <w:rPr>
                <w:rFonts w:ascii="Times New Roman" w:hAnsi="Times New Roman" w:cs="Times New Roman"/>
                <w:color w:val="auto"/>
                <w:szCs w:val="24"/>
                <w:lang w:val="it-IT"/>
              </w:rPr>
              <w:t>programi i realizmit poetik</w:t>
            </w:r>
          </w:p>
        </w:tc>
      </w:tr>
      <w:tr w:rsidR="003C3EAB" w:rsidRPr="000662A7" w14:paraId="4B08E00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43EA714"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tretë</w:t>
            </w:r>
          </w:p>
        </w:tc>
        <w:tc>
          <w:tcPr>
            <w:tcW w:w="7830" w:type="dxa"/>
            <w:tcBorders>
              <w:top w:val="single" w:sz="8" w:space="0" w:color="FFFFFF"/>
              <w:left w:val="single" w:sz="8" w:space="0" w:color="FFFFFF"/>
              <w:bottom w:val="single" w:sz="8" w:space="0" w:color="FFFFFF"/>
              <w:right w:val="nil"/>
            </w:tcBorders>
            <w:shd w:val="clear" w:color="auto" w:fill="C9D5CA"/>
          </w:tcPr>
          <w:p w14:paraId="029C8E39" w14:textId="77777777" w:rsidR="003C3EAB" w:rsidRPr="000662A7" w:rsidRDefault="003C3EAB"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it-IT"/>
              </w:rPr>
              <w:t>Romani dhe novela në perudhën e realizmit</w:t>
            </w:r>
          </w:p>
        </w:tc>
      </w:tr>
      <w:tr w:rsidR="003C3EAB" w:rsidRPr="000662A7" w14:paraId="566710D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E870C51"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katërt</w:t>
            </w:r>
          </w:p>
        </w:tc>
        <w:tc>
          <w:tcPr>
            <w:tcW w:w="7830" w:type="dxa"/>
            <w:tcBorders>
              <w:top w:val="single" w:sz="8" w:space="0" w:color="FFFFFF"/>
              <w:left w:val="single" w:sz="8" w:space="0" w:color="FFFFFF"/>
              <w:bottom w:val="single" w:sz="8" w:space="0" w:color="FFFFFF"/>
              <w:right w:val="nil"/>
            </w:tcBorders>
            <w:shd w:val="clear" w:color="auto" w:fill="DFDDCB"/>
          </w:tcPr>
          <w:p w14:paraId="0DF04A82" w14:textId="77777777" w:rsidR="003C3EAB" w:rsidRPr="000662A7" w:rsidRDefault="003C3EAB"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it-IT"/>
              </w:rPr>
              <w:t>Formimi  dhe romani formues (Bildung &amp; Bildungsroman)</w:t>
            </w:r>
          </w:p>
        </w:tc>
      </w:tr>
      <w:tr w:rsidR="003C3EAB" w:rsidRPr="000662A7" w14:paraId="4631CF85"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AFE5ACE"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pestë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1AEE61FC" w14:textId="77777777" w:rsidR="003C3EAB" w:rsidRPr="000662A7" w:rsidRDefault="003C3EAB" w:rsidP="000662A7">
            <w:pPr>
              <w:rPr>
                <w:rFonts w:ascii="Times New Roman" w:hAnsi="Times New Roman" w:cs="Times New Roman"/>
                <w:color w:val="auto"/>
                <w:szCs w:val="24"/>
                <w:lang w:val="de-DE"/>
              </w:rPr>
            </w:pPr>
            <w:r w:rsidRPr="000662A7">
              <w:rPr>
                <w:rFonts w:ascii="Times New Roman" w:hAnsi="Times New Roman" w:cs="Times New Roman"/>
                <w:color w:val="auto"/>
                <w:szCs w:val="24"/>
                <w:lang w:val="de-DE"/>
              </w:rPr>
              <w:t>Lirika në epokën e Realizmit</w:t>
            </w:r>
          </w:p>
        </w:tc>
      </w:tr>
      <w:tr w:rsidR="003C3EAB" w:rsidRPr="000662A7" w14:paraId="6D236A2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FF30C63"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gjashtë</w:t>
            </w:r>
          </w:p>
        </w:tc>
        <w:tc>
          <w:tcPr>
            <w:tcW w:w="7830" w:type="dxa"/>
            <w:tcBorders>
              <w:top w:val="single" w:sz="8" w:space="0" w:color="FFFFFF"/>
              <w:left w:val="single" w:sz="8" w:space="0" w:color="FFFFFF"/>
              <w:bottom w:val="single" w:sz="8" w:space="0" w:color="FFFFFF"/>
              <w:right w:val="nil"/>
            </w:tcBorders>
            <w:shd w:val="clear" w:color="auto" w:fill="DFDDCB"/>
          </w:tcPr>
          <w:p w14:paraId="2A2F2176" w14:textId="77777777"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rPr>
              <w:t>Romani shoqeror, tregimi historik, historitë nga fshati, problemet sociale</w:t>
            </w:r>
          </w:p>
        </w:tc>
      </w:tr>
      <w:tr w:rsidR="003C3EAB" w:rsidRPr="000662A7" w14:paraId="2AD5B54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2AB7206"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shtatë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0641F160" w14:textId="77777777" w:rsidR="003C3EAB" w:rsidRPr="000662A7" w:rsidRDefault="003C3EAB" w:rsidP="000662A7">
            <w:pPr>
              <w:contextualSpacing/>
              <w:rPr>
                <w:rFonts w:ascii="Times New Roman" w:hAnsi="Times New Roman" w:cs="Times New Roman"/>
                <w:color w:val="auto"/>
                <w:szCs w:val="24"/>
              </w:rPr>
            </w:pPr>
            <w:r w:rsidRPr="000662A7">
              <w:rPr>
                <w:rFonts w:ascii="Times New Roman" w:hAnsi="Times New Roman" w:cs="Times New Roman"/>
                <w:color w:val="auto"/>
                <w:szCs w:val="24"/>
              </w:rPr>
              <w:t>Letërsia popullore, fuqia e konvencioneve shoqërore në letërsinë e realizmit</w:t>
            </w:r>
          </w:p>
        </w:tc>
      </w:tr>
      <w:tr w:rsidR="003C3EAB" w:rsidRPr="000662A7" w14:paraId="340D27F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3979D73"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tetë  </w:t>
            </w:r>
            <w:proofErr w:type="gramEnd"/>
          </w:p>
        </w:tc>
        <w:tc>
          <w:tcPr>
            <w:tcW w:w="7830" w:type="dxa"/>
            <w:tcBorders>
              <w:top w:val="single" w:sz="8" w:space="0" w:color="FFFFFF"/>
              <w:left w:val="single" w:sz="8" w:space="0" w:color="FFFFFF"/>
              <w:bottom w:val="single" w:sz="8" w:space="0" w:color="FFFFFF"/>
              <w:right w:val="nil"/>
            </w:tcBorders>
            <w:shd w:val="clear" w:color="auto" w:fill="DFDDCB"/>
          </w:tcPr>
          <w:p w14:paraId="4A8038BB" w14:textId="5D37DCE2"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lang w:val="de-DE"/>
              </w:rPr>
              <w:t>Drama e rea</w:t>
            </w:r>
            <w:r w:rsidR="009841E2">
              <w:rPr>
                <w:rFonts w:ascii="Times New Roman" w:hAnsi="Times New Roman" w:cs="Times New Roman"/>
                <w:color w:val="auto"/>
                <w:szCs w:val="24"/>
                <w:lang w:val="de-DE"/>
              </w:rPr>
              <w:t xml:space="preserve">lizmit – drama që trajton jetën </w:t>
            </w:r>
            <w:r w:rsidRPr="000662A7">
              <w:rPr>
                <w:rFonts w:ascii="Times New Roman" w:hAnsi="Times New Roman" w:cs="Times New Roman"/>
                <w:color w:val="auto"/>
                <w:szCs w:val="24"/>
                <w:lang w:val="de-DE"/>
              </w:rPr>
              <w:t>dhe problemet shoqërore</w:t>
            </w:r>
          </w:p>
        </w:tc>
      </w:tr>
      <w:tr w:rsidR="003C3EAB" w:rsidRPr="000662A7" w14:paraId="364DE7D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7C2F3E3"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nëntë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0D133E69" w14:textId="77777777" w:rsidR="003C3EAB" w:rsidRPr="000662A7" w:rsidRDefault="003C3EAB" w:rsidP="000662A7">
            <w:pPr>
              <w:rPr>
                <w:rFonts w:ascii="Times New Roman" w:hAnsi="Times New Roman" w:cs="Times New Roman"/>
                <w:color w:val="auto"/>
                <w:szCs w:val="24"/>
              </w:rPr>
            </w:pPr>
            <w:r w:rsidRPr="000662A7">
              <w:rPr>
                <w:rFonts w:ascii="Times New Roman" w:hAnsi="Times New Roman" w:cs="Times New Roman"/>
                <w:color w:val="auto"/>
                <w:szCs w:val="24"/>
              </w:rPr>
              <w:t xml:space="preserve">Naturalizmi, revolta </w:t>
            </w:r>
            <w:proofErr w:type="gramStart"/>
            <w:r w:rsidRPr="000662A7">
              <w:rPr>
                <w:rFonts w:ascii="Times New Roman" w:hAnsi="Times New Roman" w:cs="Times New Roman"/>
                <w:color w:val="auto"/>
                <w:szCs w:val="24"/>
              </w:rPr>
              <w:t>e  një</w:t>
            </w:r>
            <w:proofErr w:type="gramEnd"/>
            <w:r w:rsidRPr="000662A7">
              <w:rPr>
                <w:rFonts w:ascii="Times New Roman" w:hAnsi="Times New Roman" w:cs="Times New Roman"/>
                <w:color w:val="auto"/>
                <w:szCs w:val="24"/>
              </w:rPr>
              <w:t xml:space="preserve"> gjenerate të re letrare; revolucioni letrar;</w:t>
            </w:r>
          </w:p>
        </w:tc>
      </w:tr>
      <w:tr w:rsidR="003C3EAB" w:rsidRPr="000662A7" w14:paraId="54CA9A65"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5C3BE3A"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dhjetë</w:t>
            </w:r>
          </w:p>
        </w:tc>
        <w:tc>
          <w:tcPr>
            <w:tcW w:w="7830" w:type="dxa"/>
            <w:tcBorders>
              <w:top w:val="single" w:sz="8" w:space="0" w:color="FFFFFF"/>
              <w:left w:val="single" w:sz="8" w:space="0" w:color="FFFFFF"/>
              <w:bottom w:val="single" w:sz="8" w:space="0" w:color="FFFFFF"/>
              <w:right w:val="nil"/>
            </w:tcBorders>
            <w:shd w:val="clear" w:color="auto" w:fill="DFDDCB"/>
          </w:tcPr>
          <w:p w14:paraId="2165ADD5" w14:textId="77777777"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lang w:val="it-IT"/>
              </w:rPr>
              <w:t>Pozitvizmi dhe Naturalizmi, ndikimi i pozitivizmit</w:t>
            </w:r>
          </w:p>
        </w:tc>
      </w:tr>
      <w:tr w:rsidR="003C3EAB" w:rsidRPr="000662A7" w14:paraId="29B2188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B92029C"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Java e njëmbedhjetë</w:t>
            </w:r>
          </w:p>
        </w:tc>
        <w:tc>
          <w:tcPr>
            <w:tcW w:w="7830" w:type="dxa"/>
            <w:tcBorders>
              <w:top w:val="single" w:sz="8" w:space="0" w:color="FFFFFF"/>
              <w:left w:val="single" w:sz="8" w:space="0" w:color="FFFFFF"/>
              <w:bottom w:val="single" w:sz="8" w:space="0" w:color="FFFFFF"/>
              <w:right w:val="nil"/>
            </w:tcBorders>
            <w:shd w:val="clear" w:color="auto" w:fill="C9D5CA"/>
          </w:tcPr>
          <w:p w14:paraId="2B7B066C" w14:textId="77777777" w:rsidR="003C3EAB" w:rsidRPr="000662A7" w:rsidRDefault="003C3EAB" w:rsidP="000662A7">
            <w:pPr>
              <w:contextualSpacing/>
              <w:rPr>
                <w:rFonts w:ascii="Times New Roman" w:hAnsi="Times New Roman" w:cs="Times New Roman"/>
                <w:color w:val="auto"/>
                <w:szCs w:val="24"/>
                <w:lang w:val="it-IT"/>
              </w:rPr>
            </w:pPr>
            <w:r w:rsidRPr="000662A7">
              <w:rPr>
                <w:rFonts w:ascii="Times New Roman" w:hAnsi="Times New Roman" w:cs="Times New Roman"/>
                <w:color w:val="auto"/>
                <w:szCs w:val="24"/>
              </w:rPr>
              <w:t>Mënyra e të shkruarit</w:t>
            </w:r>
            <w:proofErr w:type="gramStart"/>
            <w:r w:rsidRPr="000662A7">
              <w:rPr>
                <w:rFonts w:ascii="Times New Roman" w:hAnsi="Times New Roman" w:cs="Times New Roman"/>
                <w:color w:val="auto"/>
                <w:szCs w:val="24"/>
              </w:rPr>
              <w:t>,  pasqyrimi</w:t>
            </w:r>
            <w:proofErr w:type="gramEnd"/>
            <w:r w:rsidRPr="000662A7">
              <w:rPr>
                <w:rFonts w:ascii="Times New Roman" w:hAnsi="Times New Roman" w:cs="Times New Roman"/>
                <w:color w:val="auto"/>
                <w:szCs w:val="24"/>
              </w:rPr>
              <w:t xml:space="preserve"> i letërsisë dhe artit në natyralizëm (Sekundenstil)</w:t>
            </w:r>
          </w:p>
        </w:tc>
      </w:tr>
      <w:tr w:rsidR="003C3EAB" w:rsidRPr="000662A7" w14:paraId="68B8543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62DA57"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dymbëdhjetë  </w:t>
            </w:r>
            <w:proofErr w:type="gramEnd"/>
          </w:p>
        </w:tc>
        <w:tc>
          <w:tcPr>
            <w:tcW w:w="7830" w:type="dxa"/>
            <w:tcBorders>
              <w:top w:val="single" w:sz="8" w:space="0" w:color="FFFFFF"/>
              <w:left w:val="single" w:sz="8" w:space="0" w:color="FFFFFF"/>
              <w:bottom w:val="single" w:sz="8" w:space="0" w:color="FFFFFF"/>
              <w:right w:val="nil"/>
            </w:tcBorders>
            <w:shd w:val="clear" w:color="auto" w:fill="DFDDCB"/>
          </w:tcPr>
          <w:p w14:paraId="5B5F0E66" w14:textId="77777777" w:rsidR="003C3EAB" w:rsidRPr="000662A7" w:rsidRDefault="003C3EAB" w:rsidP="000662A7">
            <w:pPr>
              <w:contextualSpacing/>
              <w:rPr>
                <w:rFonts w:ascii="Times New Roman" w:hAnsi="Times New Roman" w:cs="Times New Roman"/>
                <w:color w:val="auto"/>
                <w:szCs w:val="24"/>
              </w:rPr>
            </w:pPr>
            <w:r w:rsidRPr="000662A7">
              <w:rPr>
                <w:rFonts w:ascii="Times New Roman" w:hAnsi="Times New Roman" w:cs="Times New Roman"/>
                <w:color w:val="auto"/>
                <w:szCs w:val="24"/>
                <w:lang w:val="it-IT"/>
              </w:rPr>
              <w:t>Rrymat e kundërta të natyralizmit, shkrimtari dhe roli i artit,</w:t>
            </w:r>
            <w:r w:rsidRPr="000662A7">
              <w:rPr>
                <w:rFonts w:ascii="Times New Roman" w:hAnsi="Times New Roman" w:cs="Times New Roman"/>
                <w:color w:val="auto"/>
                <w:szCs w:val="24"/>
              </w:rPr>
              <w:t xml:space="preserve"> Deziluzioni dhe provokimi</w:t>
            </w:r>
          </w:p>
        </w:tc>
      </w:tr>
      <w:tr w:rsidR="003C3EAB" w:rsidRPr="000662A7" w14:paraId="22C69A16"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284ABAA"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trembëdhjetë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36BA43C4" w14:textId="77777777" w:rsidR="003C3EAB" w:rsidRPr="000662A7" w:rsidRDefault="003C3EAB" w:rsidP="000662A7">
            <w:pPr>
              <w:contextualSpacing/>
              <w:rPr>
                <w:rFonts w:ascii="Times New Roman" w:hAnsi="Times New Roman" w:cs="Times New Roman"/>
                <w:color w:val="auto"/>
                <w:szCs w:val="24"/>
                <w:lang w:val="de-DE"/>
              </w:rPr>
            </w:pPr>
            <w:r w:rsidRPr="000662A7">
              <w:rPr>
                <w:rFonts w:ascii="Times New Roman" w:hAnsi="Times New Roman" w:cs="Times New Roman"/>
                <w:color w:val="auto"/>
                <w:szCs w:val="24"/>
                <w:lang w:val="it-IT"/>
              </w:rPr>
              <w:t>Dekadenca, Simbolizmi dhe krijimtaria letrare; melankolia dhe estetizmi</w:t>
            </w:r>
          </w:p>
        </w:tc>
      </w:tr>
      <w:tr w:rsidR="003C3EAB" w:rsidRPr="000662A7" w14:paraId="5A0A9B6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8120D58"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t xml:space="preserve">Java e </w:t>
            </w:r>
            <w:proofErr w:type="gramStart"/>
            <w:r w:rsidRPr="000662A7">
              <w:rPr>
                <w:rFonts w:ascii="Times New Roman" w:hAnsi="Times New Roman" w:cs="Times New Roman"/>
                <w:b/>
                <w:color w:val="auto"/>
                <w:szCs w:val="24"/>
              </w:rPr>
              <w:t xml:space="preserve">katërmbëdhjetë  </w:t>
            </w:r>
            <w:proofErr w:type="gramEnd"/>
          </w:p>
        </w:tc>
        <w:tc>
          <w:tcPr>
            <w:tcW w:w="7830" w:type="dxa"/>
            <w:tcBorders>
              <w:top w:val="single" w:sz="8" w:space="0" w:color="FFFFFF"/>
              <w:left w:val="single" w:sz="8" w:space="0" w:color="FFFFFF"/>
              <w:bottom w:val="single" w:sz="8" w:space="0" w:color="FFFFFF"/>
              <w:right w:val="nil"/>
            </w:tcBorders>
            <w:shd w:val="clear" w:color="auto" w:fill="DFDDCB"/>
          </w:tcPr>
          <w:p w14:paraId="2796AA28" w14:textId="77777777" w:rsidR="003C3EAB" w:rsidRPr="000662A7" w:rsidRDefault="003C3EAB" w:rsidP="000662A7">
            <w:pPr>
              <w:rPr>
                <w:rFonts w:ascii="Times New Roman" w:hAnsi="Times New Roman" w:cs="Times New Roman"/>
                <w:color w:val="auto"/>
                <w:szCs w:val="24"/>
                <w:lang w:val="it-IT"/>
              </w:rPr>
            </w:pPr>
            <w:r w:rsidRPr="000662A7">
              <w:rPr>
                <w:rFonts w:ascii="Times New Roman" w:hAnsi="Times New Roman" w:cs="Times New Roman"/>
                <w:color w:val="auto"/>
                <w:szCs w:val="24"/>
                <w:lang w:val="it-IT"/>
              </w:rPr>
              <w:t>Impresionizmi dhe krijimtaria letrare; nervat dhe neuroza (Freud); moderna vjeneze ; Nietzche dhe kulti i renesancës; arti për artin (l’art pour l’art).</w:t>
            </w:r>
          </w:p>
        </w:tc>
      </w:tr>
      <w:tr w:rsidR="003C3EAB" w:rsidRPr="000662A7" w14:paraId="3F75DA4B"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3F93E5F" w14:textId="77777777" w:rsidR="003C3EAB" w:rsidRPr="000662A7" w:rsidRDefault="003C3EAB" w:rsidP="000662A7">
            <w:pPr>
              <w:rPr>
                <w:rFonts w:ascii="Times New Roman" w:hAnsi="Times New Roman" w:cs="Times New Roman"/>
                <w:b/>
                <w:color w:val="auto"/>
                <w:szCs w:val="24"/>
              </w:rPr>
            </w:pPr>
            <w:r w:rsidRPr="000662A7">
              <w:rPr>
                <w:rFonts w:ascii="Times New Roman" w:hAnsi="Times New Roman" w:cs="Times New Roman"/>
                <w:b/>
                <w:color w:val="auto"/>
                <w:szCs w:val="24"/>
              </w:rPr>
              <w:lastRenderedPageBreak/>
              <w:t xml:space="preserve">Java e </w:t>
            </w:r>
            <w:proofErr w:type="gramStart"/>
            <w:r w:rsidRPr="000662A7">
              <w:rPr>
                <w:rFonts w:ascii="Times New Roman" w:hAnsi="Times New Roman" w:cs="Times New Roman"/>
                <w:b/>
                <w:color w:val="auto"/>
                <w:szCs w:val="24"/>
              </w:rPr>
              <w:t xml:space="preserve">pesëmbëdhjetë   </w:t>
            </w:r>
            <w:proofErr w:type="gramEnd"/>
          </w:p>
        </w:tc>
        <w:tc>
          <w:tcPr>
            <w:tcW w:w="7830" w:type="dxa"/>
            <w:tcBorders>
              <w:top w:val="single" w:sz="8" w:space="0" w:color="FFFFFF"/>
              <w:left w:val="single" w:sz="8" w:space="0" w:color="FFFFFF"/>
              <w:bottom w:val="single" w:sz="8" w:space="0" w:color="FFFFFF"/>
              <w:right w:val="nil"/>
            </w:tcBorders>
            <w:shd w:val="clear" w:color="auto" w:fill="C9D5CA"/>
          </w:tcPr>
          <w:p w14:paraId="6BDAAEEE" w14:textId="77777777" w:rsidR="003C3EAB" w:rsidRPr="000662A7" w:rsidRDefault="003C3EAB" w:rsidP="000662A7">
            <w:pPr>
              <w:contextualSpacing/>
              <w:rPr>
                <w:rFonts w:ascii="Times New Roman" w:hAnsi="Times New Roman" w:cs="Times New Roman"/>
                <w:color w:val="auto"/>
                <w:szCs w:val="24"/>
              </w:rPr>
            </w:pPr>
            <w:r w:rsidRPr="000662A7">
              <w:rPr>
                <w:rFonts w:ascii="Times New Roman" w:hAnsi="Times New Roman" w:cs="Times New Roman"/>
                <w:color w:val="auto"/>
                <w:szCs w:val="24"/>
              </w:rPr>
              <w:t>Jugendstil</w:t>
            </w:r>
          </w:p>
        </w:tc>
      </w:tr>
      <w:tr w:rsidR="00F33383" w:rsidRPr="000662A7" w14:paraId="03BA0B64"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27445693" w14:textId="77777777" w:rsidR="00F33383" w:rsidRPr="000662A7" w:rsidRDefault="00F33383" w:rsidP="000662A7">
            <w:pPr>
              <w:spacing w:after="0" w:line="259" w:lineRule="auto"/>
              <w:ind w:left="0" w:firstLine="0"/>
              <w:rPr>
                <w:rFonts w:ascii="Times New Roman" w:hAnsi="Times New Roman" w:cs="Times New Roman"/>
                <w:color w:val="auto"/>
                <w:szCs w:val="24"/>
              </w:rPr>
            </w:pPr>
            <w:r w:rsidRPr="000662A7">
              <w:rPr>
                <w:rFonts w:ascii="Times New Roman" w:hAnsi="Times New Roman" w:cs="Times New Roman"/>
                <w:b/>
                <w:color w:val="auto"/>
                <w:szCs w:val="24"/>
              </w:rPr>
              <w:t>Politikat akademike dhe kodi i sjelljes</w:t>
            </w:r>
          </w:p>
        </w:tc>
      </w:tr>
      <w:tr w:rsidR="00F33383" w:rsidRPr="000662A7" w14:paraId="07E52733"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353A178" w14:textId="77777777" w:rsidR="003C3EAB" w:rsidRPr="000662A7" w:rsidRDefault="003C3EAB" w:rsidP="007812C2">
            <w:pPr>
              <w:spacing w:line="276" w:lineRule="auto"/>
              <w:jc w:val="both"/>
              <w:rPr>
                <w:rFonts w:ascii="Times New Roman" w:hAnsi="Times New Roman" w:cs="Times New Roman"/>
                <w:color w:val="auto"/>
                <w:szCs w:val="24"/>
              </w:rPr>
            </w:pPr>
            <w:r w:rsidRPr="000662A7">
              <w:rPr>
                <w:rFonts w:ascii="Times New Roman" w:hAnsi="Times New Roman" w:cs="Times New Roman"/>
                <w:color w:val="auto"/>
                <w:szCs w:val="24"/>
              </w:rPr>
              <w:t xml:space="preserve">Mësimi zhvillohet me ligjërata, ushtrime dhe me shpjegime përkatëse për rrjedhën historike dhe letrare të letërsisë së këtyre periudhave. Në fillim do të jepen informacione të përgjithshme në mënyrë kronologjike, si </w:t>
            </w:r>
            <w:proofErr w:type="gramStart"/>
            <w:r w:rsidRPr="000662A7">
              <w:rPr>
                <w:rFonts w:ascii="Times New Roman" w:hAnsi="Times New Roman" w:cs="Times New Roman"/>
                <w:color w:val="auto"/>
                <w:szCs w:val="24"/>
              </w:rPr>
              <w:t>dhe  rrjedhën</w:t>
            </w:r>
            <w:proofErr w:type="gramEnd"/>
            <w:r w:rsidRPr="000662A7">
              <w:rPr>
                <w:rFonts w:ascii="Times New Roman" w:hAnsi="Times New Roman" w:cs="Times New Roman"/>
                <w:color w:val="auto"/>
                <w:szCs w:val="24"/>
              </w:rPr>
              <w:t xml:space="preserve"> e krijimtarisë letrare. Në vazhdimësi diskutohen shembuj nga krijimtaria e autorëve me në zë të kësaj periudhe, për gjinitë e ndryshme letrare si dhe komentohen temat dhe ngjarjet kryesore. Gjatë realizimit të këtij kursi, shfrytëzohet literaturë e pasur dhe zbatohet metoda ndërvepruese.</w:t>
            </w:r>
          </w:p>
          <w:p w14:paraId="0A663D88" w14:textId="77777777" w:rsidR="003C3EAB" w:rsidRPr="000662A7" w:rsidRDefault="003C3EAB" w:rsidP="007812C2">
            <w:pPr>
              <w:spacing w:line="276" w:lineRule="auto"/>
              <w:jc w:val="both"/>
              <w:rPr>
                <w:rFonts w:ascii="Times New Roman" w:hAnsi="Times New Roman" w:cs="Times New Roman"/>
                <w:b/>
                <w:bCs/>
                <w:color w:val="auto"/>
                <w:szCs w:val="24"/>
                <w:lang w:val="nb-NO"/>
              </w:rPr>
            </w:pPr>
          </w:p>
          <w:p w14:paraId="0F534215" w14:textId="77777777" w:rsidR="003C3EAB" w:rsidRPr="000662A7" w:rsidRDefault="003C3EAB" w:rsidP="007812C2">
            <w:pPr>
              <w:spacing w:line="276" w:lineRule="auto"/>
              <w:jc w:val="both"/>
              <w:rPr>
                <w:rFonts w:ascii="Times New Roman" w:hAnsi="Times New Roman" w:cs="Times New Roman"/>
                <w:color w:val="auto"/>
                <w:szCs w:val="24"/>
                <w:lang w:val="nb-NO"/>
              </w:rPr>
            </w:pPr>
            <w:r w:rsidRPr="000662A7">
              <w:rPr>
                <w:rFonts w:ascii="Times New Roman" w:hAnsi="Times New Roman" w:cs="Times New Roman"/>
                <w:color w:val="auto"/>
                <w:szCs w:val="24"/>
                <w:lang w:val="sq-AL"/>
              </w:rPr>
              <w:t>Përmes këtij kursi studentët pritet të thellojnë dijet përmes metodadave dhe politikave të reja akademike, sudentët duhet të vijnë me kohë në sallën e mësimit, atyre u kërkohet të jenë aktiv në pjesëmarrje, gjatë  ligjëratave, në referime, diskutime, si dhe në punë seminarike.</w:t>
            </w:r>
          </w:p>
          <w:p w14:paraId="081AD189" w14:textId="77777777" w:rsidR="00F33383" w:rsidRPr="000662A7" w:rsidRDefault="00F33383" w:rsidP="000662A7">
            <w:pPr>
              <w:spacing w:after="0" w:line="259" w:lineRule="auto"/>
              <w:ind w:left="0" w:firstLine="0"/>
              <w:rPr>
                <w:rFonts w:ascii="Times New Roman" w:hAnsi="Times New Roman" w:cs="Times New Roman"/>
                <w:color w:val="auto"/>
                <w:szCs w:val="24"/>
              </w:rPr>
            </w:pPr>
          </w:p>
        </w:tc>
      </w:tr>
    </w:tbl>
    <w:p w14:paraId="7D1D8C5E" w14:textId="77777777" w:rsidR="00F33383" w:rsidRPr="000662A7" w:rsidRDefault="00F33383" w:rsidP="000662A7">
      <w:pPr>
        <w:spacing w:after="3"/>
        <w:ind w:left="-3"/>
        <w:rPr>
          <w:rFonts w:ascii="Times New Roman" w:hAnsi="Times New Roman" w:cs="Times New Roman"/>
          <w:b/>
          <w:color w:val="auto"/>
          <w:szCs w:val="24"/>
        </w:rPr>
      </w:pPr>
    </w:p>
    <w:p w14:paraId="719EDEDE" w14:textId="1A0B7148" w:rsidR="004D4C48" w:rsidRDefault="001F337F" w:rsidP="000662A7">
      <w:pPr>
        <w:rPr>
          <w:rFonts w:ascii="Times New Roman" w:hAnsi="Times New Roman" w:cs="Times New Roman"/>
          <w:color w:val="auto"/>
          <w:szCs w:val="24"/>
        </w:rPr>
      </w:pPr>
      <w:r>
        <w:rPr>
          <w:rFonts w:ascii="Times New Roman" w:hAnsi="Times New Roman" w:cs="Times New Roman"/>
          <w:color w:val="auto"/>
          <w:szCs w:val="24"/>
        </w:rPr>
        <w:t>MrN 10.10.24</w:t>
      </w:r>
    </w:p>
    <w:p w14:paraId="1E08CD75" w14:textId="77777777" w:rsidR="00DC5AD4" w:rsidRPr="000662A7" w:rsidRDefault="00DC5AD4" w:rsidP="000662A7">
      <w:pPr>
        <w:rPr>
          <w:rFonts w:ascii="Times New Roman" w:hAnsi="Times New Roman" w:cs="Times New Roman"/>
          <w:color w:val="auto"/>
          <w:szCs w:val="24"/>
        </w:rPr>
      </w:pPr>
    </w:p>
    <w:sectPr w:rsidR="00DC5AD4" w:rsidRPr="000662A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2E7FC" w14:textId="77777777" w:rsidR="009841E2" w:rsidRDefault="009841E2" w:rsidP="00F33383">
      <w:pPr>
        <w:spacing w:after="0" w:line="240" w:lineRule="auto"/>
      </w:pPr>
      <w:r>
        <w:separator/>
      </w:r>
    </w:p>
  </w:endnote>
  <w:endnote w:type="continuationSeparator" w:id="0">
    <w:p w14:paraId="61461F27" w14:textId="77777777" w:rsidR="009841E2" w:rsidRDefault="009841E2"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Century Schoolbook">
    <w:panose1 w:val="020406040505050203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0242A535" w14:textId="77777777" w:rsidR="009841E2" w:rsidRDefault="009841E2">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E29D9">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E29D9">
              <w:rPr>
                <w:b/>
                <w:bCs/>
                <w:noProof/>
              </w:rPr>
              <w:t>5</w:t>
            </w:r>
            <w:r>
              <w:rPr>
                <w:b/>
                <w:bCs/>
                <w:szCs w:val="24"/>
              </w:rPr>
              <w:fldChar w:fldCharType="end"/>
            </w:r>
          </w:p>
        </w:sdtContent>
      </w:sdt>
    </w:sdtContent>
  </w:sdt>
  <w:p w14:paraId="51C8883E" w14:textId="77777777" w:rsidR="009841E2" w:rsidRDefault="009841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8DA10" w14:textId="77777777" w:rsidR="009841E2" w:rsidRDefault="009841E2" w:rsidP="00F33383">
      <w:pPr>
        <w:spacing w:after="0" w:line="240" w:lineRule="auto"/>
      </w:pPr>
      <w:r>
        <w:separator/>
      </w:r>
    </w:p>
  </w:footnote>
  <w:footnote w:type="continuationSeparator" w:id="0">
    <w:p w14:paraId="48941C7A" w14:textId="77777777" w:rsidR="009841E2" w:rsidRDefault="009841E2" w:rsidP="00F333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E50"/>
    <w:multiLevelType w:val="hybridMultilevel"/>
    <w:tmpl w:val="2490F7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A75669F"/>
    <w:multiLevelType w:val="hybridMultilevel"/>
    <w:tmpl w:val="600A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2168E2"/>
    <w:multiLevelType w:val="hybridMultilevel"/>
    <w:tmpl w:val="CD2480F4"/>
    <w:lvl w:ilvl="0" w:tplc="93965986">
      <w:start w:val="1"/>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D363C"/>
    <w:multiLevelType w:val="hybridMultilevel"/>
    <w:tmpl w:val="17683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851C76"/>
    <w:multiLevelType w:val="hybridMultilevel"/>
    <w:tmpl w:val="098E108A"/>
    <w:lvl w:ilvl="0" w:tplc="744631AC">
      <w:numFmt w:val="bullet"/>
      <w:lvlText w:val="-"/>
      <w:lvlJc w:val="left"/>
      <w:pPr>
        <w:ind w:left="720" w:hanging="360"/>
      </w:pPr>
      <w:rPr>
        <w:rFonts w:ascii="Century Schoolbook" w:eastAsiaTheme="minorEastAsia" w:hAnsi="Century Schoolbook"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83"/>
    <w:rsid w:val="00011C6D"/>
    <w:rsid w:val="000400D4"/>
    <w:rsid w:val="000662A7"/>
    <w:rsid w:val="00082707"/>
    <w:rsid w:val="001144C6"/>
    <w:rsid w:val="001F337F"/>
    <w:rsid w:val="003C3EAB"/>
    <w:rsid w:val="004D4C48"/>
    <w:rsid w:val="00532EEF"/>
    <w:rsid w:val="00692FE4"/>
    <w:rsid w:val="006D4EBC"/>
    <w:rsid w:val="006E29D9"/>
    <w:rsid w:val="00765CD1"/>
    <w:rsid w:val="007812C2"/>
    <w:rsid w:val="009670AA"/>
    <w:rsid w:val="009841E2"/>
    <w:rsid w:val="00BE1E5A"/>
    <w:rsid w:val="00CA0B4E"/>
    <w:rsid w:val="00DC5AD4"/>
    <w:rsid w:val="00F33383"/>
    <w:rsid w:val="00FF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8E5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99"/>
    <w:locked/>
    <w:rsid w:val="003C3EAB"/>
    <w:rPr>
      <w:rFonts w:ascii="Calibri" w:eastAsia="Calibri" w:hAnsi="Calibri" w:cs="Calibri"/>
      <w:color w:val="000000"/>
      <w:sz w:val="24"/>
    </w:rPr>
  </w:style>
  <w:style w:type="character" w:styleId="Hyperlink">
    <w:name w:val="Hyperlink"/>
    <w:basedOn w:val="DefaultParagraphFont"/>
    <w:uiPriority w:val="99"/>
    <w:unhideWhenUsed/>
    <w:rsid w:val="003C3EAB"/>
    <w:rPr>
      <w:color w:val="0563C1" w:themeColor="hyperlink"/>
      <w:u w:val="single"/>
    </w:rPr>
  </w:style>
  <w:style w:type="paragraph" w:styleId="HTMLPreformatted">
    <w:name w:val="HTML Preformatted"/>
    <w:basedOn w:val="Normal"/>
    <w:link w:val="HTMLPreformattedChar"/>
    <w:uiPriority w:val="99"/>
    <w:unhideWhenUsed/>
    <w:rsid w:val="00DC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w:eastAsiaTheme="minorHAnsi" w:hAnsi="Courier" w:cs="Courier"/>
      <w:color w:val="auto"/>
      <w:sz w:val="20"/>
      <w:szCs w:val="20"/>
    </w:rPr>
  </w:style>
  <w:style w:type="character" w:customStyle="1" w:styleId="HTMLPreformattedChar">
    <w:name w:val="HTML Preformatted Char"/>
    <w:basedOn w:val="DefaultParagraphFont"/>
    <w:link w:val="HTMLPreformatted"/>
    <w:uiPriority w:val="99"/>
    <w:rsid w:val="00DC5AD4"/>
    <w:rPr>
      <w:rFonts w:ascii="Courier" w:hAnsi="Courier" w:cs="Courier"/>
      <w:sz w:val="20"/>
      <w:szCs w:val="20"/>
    </w:rPr>
  </w:style>
  <w:style w:type="character" w:customStyle="1" w:styleId="y2iqfc">
    <w:name w:val="y2iqfc"/>
    <w:basedOn w:val="DefaultParagraphFont"/>
    <w:rsid w:val="00DC5A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99"/>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customStyle="1" w:styleId="NoSpacingChar">
    <w:name w:val="No Spacing Char"/>
    <w:basedOn w:val="DefaultParagraphFont"/>
    <w:link w:val="NoSpacing"/>
    <w:uiPriority w:val="99"/>
    <w:locked/>
    <w:rsid w:val="003C3EAB"/>
    <w:rPr>
      <w:rFonts w:ascii="Calibri" w:eastAsia="Calibri" w:hAnsi="Calibri" w:cs="Calibri"/>
      <w:color w:val="000000"/>
      <w:sz w:val="24"/>
    </w:rPr>
  </w:style>
  <w:style w:type="character" w:styleId="Hyperlink">
    <w:name w:val="Hyperlink"/>
    <w:basedOn w:val="DefaultParagraphFont"/>
    <w:uiPriority w:val="99"/>
    <w:unhideWhenUsed/>
    <w:rsid w:val="003C3EAB"/>
    <w:rPr>
      <w:color w:val="0563C1" w:themeColor="hyperlink"/>
      <w:u w:val="single"/>
    </w:rPr>
  </w:style>
  <w:style w:type="paragraph" w:styleId="HTMLPreformatted">
    <w:name w:val="HTML Preformatted"/>
    <w:basedOn w:val="Normal"/>
    <w:link w:val="HTMLPreformattedChar"/>
    <w:uiPriority w:val="99"/>
    <w:unhideWhenUsed/>
    <w:rsid w:val="00DC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w:eastAsiaTheme="minorHAnsi" w:hAnsi="Courier" w:cs="Courier"/>
      <w:color w:val="auto"/>
      <w:sz w:val="20"/>
      <w:szCs w:val="20"/>
    </w:rPr>
  </w:style>
  <w:style w:type="character" w:customStyle="1" w:styleId="HTMLPreformattedChar">
    <w:name w:val="HTML Preformatted Char"/>
    <w:basedOn w:val="DefaultParagraphFont"/>
    <w:link w:val="HTMLPreformatted"/>
    <w:uiPriority w:val="99"/>
    <w:rsid w:val="00DC5AD4"/>
    <w:rPr>
      <w:rFonts w:ascii="Courier" w:hAnsi="Courier" w:cs="Courier"/>
      <w:sz w:val="20"/>
      <w:szCs w:val="20"/>
    </w:rPr>
  </w:style>
  <w:style w:type="character" w:customStyle="1" w:styleId="y2iqfc">
    <w:name w:val="y2iqfc"/>
    <w:basedOn w:val="DefaultParagraphFont"/>
    <w:rsid w:val="00DC5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1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ser.Mrasori@uni-pr.edu" TargetMode="External"/><Relationship Id="rId9" Type="http://schemas.openxmlformats.org/officeDocument/2006/relationships/hyperlink" Target="https://de.wikipedia.org/wiki/Fritz_Martini" TargetMode="External"/><Relationship Id="rId10" Type="http://schemas.openxmlformats.org/officeDocument/2006/relationships/hyperlink" Target="https://de.wikipedia.org/wiki/Reinhard_Lau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1065</Words>
  <Characters>6076</Characters>
  <Application>Microsoft Macintosh Word</Application>
  <DocSecurity>0</DocSecurity>
  <Lines>50</Lines>
  <Paragraphs>14</Paragraphs>
  <ScaleCrop>false</ScaleCrop>
  <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macbookair</cp:lastModifiedBy>
  <cp:revision>8</cp:revision>
  <dcterms:created xsi:type="dcterms:W3CDTF">2019-05-01T22:54:00Z</dcterms:created>
  <dcterms:modified xsi:type="dcterms:W3CDTF">2024-12-14T14:19:00Z</dcterms:modified>
</cp:coreProperties>
</file>