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1E650FA1" wp14:textId="77777777">
      <w:pPr>
        <w:pStyle w:val="BodyText"/>
        <w:spacing w:before="18"/>
        <w:ind w:left="638"/>
      </w:pPr>
      <w:r>
        <w:rPr>
          <w:color w:val="57705C"/>
        </w:rPr>
        <w:t>Titulli</w:t>
      </w:r>
      <w:r>
        <w:rPr>
          <w:color w:val="57705C"/>
          <w:spacing w:val="-9"/>
        </w:rPr>
        <w:t> </w:t>
      </w:r>
      <w:r>
        <w:rPr>
          <w:color w:val="57705C"/>
        </w:rPr>
        <w:t>i</w:t>
      </w:r>
      <w:r>
        <w:rPr>
          <w:color w:val="57705C"/>
          <w:spacing w:val="-2"/>
        </w:rPr>
        <w:t> </w:t>
      </w:r>
      <w:r>
        <w:rPr>
          <w:color w:val="57705C"/>
        </w:rPr>
        <w:t>lëndës:</w:t>
      </w:r>
      <w:r>
        <w:rPr>
          <w:color w:val="57705C"/>
          <w:spacing w:val="-4"/>
        </w:rPr>
        <w:t> </w:t>
      </w:r>
      <w:r>
        <w:rPr>
          <w:color w:val="57705C"/>
        </w:rPr>
        <w:t>PËRKTHIM</w:t>
      </w:r>
      <w:r>
        <w:rPr>
          <w:color w:val="57705C"/>
          <w:spacing w:val="-4"/>
        </w:rPr>
        <w:t> </w:t>
      </w:r>
      <w:r>
        <w:rPr>
          <w:color w:val="57705C"/>
        </w:rPr>
        <w:t>SHQIP</w:t>
      </w:r>
      <w:r>
        <w:rPr>
          <w:color w:val="57705C"/>
          <w:spacing w:val="-4"/>
        </w:rPr>
        <w:t> </w:t>
      </w:r>
      <w:r>
        <w:rPr>
          <w:color w:val="57705C"/>
        </w:rPr>
        <w:t>–</w:t>
      </w:r>
      <w:r>
        <w:rPr>
          <w:color w:val="57705C"/>
          <w:spacing w:val="-4"/>
        </w:rPr>
        <w:t> </w:t>
      </w:r>
      <w:r>
        <w:rPr>
          <w:color w:val="57705C"/>
        </w:rPr>
        <w:t>GJERMANISHT</w:t>
      </w:r>
    </w:p>
    <w:p xmlns:wp14="http://schemas.microsoft.com/office/word/2010/wordml" w14:paraId="672A6659" wp14:textId="77777777">
      <w:pPr>
        <w:spacing w:before="0" w:line="240" w:lineRule="auto"/>
        <w:rPr>
          <w:b/>
          <w:sz w:val="20"/>
        </w:rPr>
      </w:pPr>
    </w:p>
    <w:p xmlns:wp14="http://schemas.microsoft.com/office/word/2010/wordml" w14:paraId="0A37501D" wp14:textId="77777777">
      <w:pPr>
        <w:spacing w:before="0" w:line="240" w:lineRule="auto"/>
        <w:rPr>
          <w:b/>
          <w:sz w:val="20"/>
        </w:rPr>
      </w:pPr>
    </w:p>
    <w:p xmlns:wp14="http://schemas.microsoft.com/office/word/2010/wordml" w14:paraId="5DAB6C7B" wp14:textId="77777777">
      <w:pPr>
        <w:spacing w:before="8" w:after="0" w:line="240" w:lineRule="auto"/>
        <w:rPr>
          <w:b/>
          <w:sz w:val="13"/>
        </w:rPr>
      </w:pP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5287"/>
      </w:tblGrid>
      <w:tr xmlns:wp14="http://schemas.microsoft.com/office/word/2010/wordml" w14:paraId="4A2E866C" wp14:textId="77777777">
        <w:trPr>
          <w:trHeight w:val="415" w:hRule="atLeast"/>
        </w:trPr>
        <w:tc>
          <w:tcPr>
            <w:tcW w:w="10514" w:type="dxa"/>
            <w:gridSpan w:val="2"/>
            <w:tcBorders>
              <w:bottom w:val="single" w:color="FFFFFF" w:sz="12" w:space="0"/>
            </w:tcBorders>
            <w:shd w:val="clear" w:color="auto" w:fill="57705C"/>
          </w:tcPr>
          <w:p w14:paraId="2B8844F6" wp14:textId="77777777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xmlns:wp14="http://schemas.microsoft.com/office/word/2010/wordml" w14:paraId="53587BD2" wp14:textId="77777777">
        <w:trPr>
          <w:trHeight w:val="671" w:hRule="atLeast"/>
        </w:trPr>
        <w:tc>
          <w:tcPr>
            <w:tcW w:w="5227" w:type="dxa"/>
            <w:tcBorders>
              <w:top w:val="single" w:color="FFFFFF" w:sz="12" w:space="0"/>
              <w:right w:val="single" w:color="FFFFFF" w:sz="8" w:space="0"/>
            </w:tcBorders>
            <w:shd w:val="clear" w:color="auto" w:fill="6AA0A2"/>
          </w:tcPr>
          <w:p w14:paraId="41CD39E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Njësia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akademike:</w:t>
            </w:r>
          </w:p>
        </w:tc>
        <w:tc>
          <w:tcPr>
            <w:tcW w:w="5287" w:type="dxa"/>
            <w:tcBorders>
              <w:top w:val="single" w:color="FFFFFF" w:sz="12" w:space="0"/>
              <w:left w:val="single" w:color="FFFFFF" w:sz="8" w:space="0"/>
            </w:tcBorders>
            <w:shd w:val="clear" w:color="auto" w:fill="C8D4C9"/>
          </w:tcPr>
          <w:p w14:paraId="51F4DF40" wp14:textId="77777777">
            <w:pPr>
              <w:pStyle w:val="TableParagraph"/>
              <w:spacing w:before="65" w:line="290" w:lineRule="atLeast"/>
              <w:ind w:left="70" w:right="392"/>
              <w:rPr>
                <w:sz w:val="24"/>
              </w:rPr>
            </w:pPr>
            <w:r>
              <w:rPr>
                <w:sz w:val="24"/>
              </w:rPr>
              <w:t>Fakulteti i Filologjisë: Departamenti i gjuhës dhe i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6413317A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E1BA2A7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69EDF74E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Përkthim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shqip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gjermanisht</w:t>
            </w:r>
          </w:p>
        </w:tc>
      </w:tr>
      <w:tr xmlns:wp14="http://schemas.microsoft.com/office/word/2010/wordml" w14:paraId="7EAB2399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63AC4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Niveli: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2592BC1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</w:tr>
      <w:tr xmlns:wp14="http://schemas.microsoft.com/office/word/2010/wordml" w14:paraId="445E64A3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2E6599A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0183132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zgjedhje</w:t>
            </w:r>
          </w:p>
        </w:tc>
      </w:tr>
      <w:tr xmlns:wp14="http://schemas.microsoft.com/office/word/2010/wordml" w14:paraId="51B8B058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D0C423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studimeve: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67194AC3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semestri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</w:t>
            </w:r>
          </w:p>
        </w:tc>
      </w:tr>
      <w:tr xmlns:wp14="http://schemas.microsoft.com/office/word/2010/wordml" w14:paraId="772F14D6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0BB5540B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orëve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javë: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28C4E0DE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 xmlns:wp14="http://schemas.microsoft.com/office/word/2010/wordml" w14:paraId="0C179703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6B773670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Kreditë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ECTS: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2F75C08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</w:tr>
      <w:tr xmlns:wp14="http://schemas.microsoft.com/office/word/2010/wordml" w14:paraId="5684D982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377A1660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 Vendi: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EE7381D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Klasa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orarit</w:t>
            </w:r>
          </w:p>
        </w:tc>
      </w:tr>
      <w:tr xmlns:wp14="http://schemas.microsoft.com/office/word/2010/wordml" w14:paraId="1047073F" wp14:textId="77777777">
        <w:trPr>
          <w:trHeight w:val="477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1E834D1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Mësimdhënësi: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F3DDD95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Kryeziu</w:t>
            </w:r>
          </w:p>
        </w:tc>
      </w:tr>
      <w:tr xmlns:wp14="http://schemas.microsoft.com/office/word/2010/wordml" w14:paraId="2B33ED5D" wp14:textId="77777777">
        <w:trPr>
          <w:trHeight w:val="391" w:hRule="atLeast"/>
        </w:trPr>
        <w:tc>
          <w:tcPr>
            <w:tcW w:w="5227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6AA0A2"/>
          </w:tcPr>
          <w:p w14:paraId="0ED75057" wp14:textId="77777777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dhënat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kontaktuese:</w:t>
            </w:r>
          </w:p>
        </w:tc>
        <w:tc>
          <w:tcPr>
            <w:tcW w:w="528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C8D4C9"/>
          </w:tcPr>
          <w:p w14:paraId="0246546F" wp14:textId="77777777">
            <w:pPr>
              <w:pStyle w:val="TableParagraph"/>
              <w:spacing w:before="52"/>
              <w:ind w:left="7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naim.kryeziu@uni-pr.edu</w:t>
              </w:r>
              <w:r>
                <w:rPr>
                  <w:color w:val="0000FF"/>
                  <w:spacing w:val="-6"/>
                  <w:sz w:val="24"/>
                </w:rPr>
                <w:t> </w:t>
              </w:r>
            </w:hyperlink>
            <w:hyperlink r:id="rId6">
              <w:r>
                <w:rPr>
                  <w:sz w:val="24"/>
                </w:rPr>
                <w:t>naimkryeziu@bluewin.ch</w:t>
              </w:r>
            </w:hyperlink>
          </w:p>
        </w:tc>
      </w:tr>
      <w:tr xmlns:wp14="http://schemas.microsoft.com/office/word/2010/wordml" w14:paraId="317D2DD0" wp14:textId="77777777">
        <w:trPr>
          <w:trHeight w:val="6067" w:hRule="atLeast"/>
        </w:trPr>
        <w:tc>
          <w:tcPr>
            <w:tcW w:w="5227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6AA0A2"/>
          </w:tcPr>
          <w:p w14:paraId="2C6A0F49" wp14:textId="77777777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Përshkrimi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C8D4C9"/>
          </w:tcPr>
          <w:p w14:paraId="3CD2B342" wp14:textId="77777777">
            <w:pPr>
              <w:pStyle w:val="TableParagraph"/>
              <w:spacing w:before="181" w:line="276" w:lineRule="auto"/>
              <w:ind w:left="80" w:right="23" w:hanging="10"/>
              <w:jc w:val="both"/>
              <w:rPr>
                <w:sz w:val="24"/>
              </w:rPr>
            </w:pPr>
            <w:r>
              <w:rPr>
                <w:sz w:val="24"/>
              </w:rPr>
              <w:t>Lënda e përkthimit nga shqipja në gjermanisht synon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t’i njohë studentët me metodat, me vështirësitë 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 mënyrat e përdorimit të mjeteve të ndryshme 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përkthimit,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siç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janë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fjalorët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ndryshëm,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interneti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tekstet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krahasuese.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Gjatë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zhvillimit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kësaj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do të përkthehen tekste të fushave ndryshme nga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shqipja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gjermanisht.</w:t>
            </w:r>
          </w:p>
          <w:p w14:paraId="366BC7C3" wp14:textId="77777777">
            <w:pPr>
              <w:pStyle w:val="TableParagraph"/>
              <w:spacing w:before="11"/>
              <w:ind w:left="70" w:right="68"/>
              <w:jc w:val="both"/>
              <w:rPr>
                <w:sz w:val="24"/>
              </w:rPr>
            </w:pPr>
            <w:r>
              <w:rPr>
                <w:sz w:val="24"/>
              </w:rPr>
              <w:t>Roli i përkthimit është tejet i rëndësishëm. Rëndësia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 këtij roli është rritur krahas zhvillimit të shoqërisë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 të kulturës njerëzore. Kësisoj, përkthimi është jo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vetëm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bashkudhëtar,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interpretuesi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letërsisë dhe i veprës letrare në shoqëri. Vetëm falë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një përkthimi të mirëfilltë e me vlerë, një kryevepër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 një artisti të madh të fjalës bëhet me të vërtetë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vepër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përbotshme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kalon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ngadhënjimtarisht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kufijtë e vendeve e të shekujve,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qarkullon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hapësirë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kohë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ndikon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sidomos</w:t>
            </w:r>
          </w:p>
          <w:p w14:paraId="34F8C213" wp14:textId="77777777">
            <w:pPr>
              <w:pStyle w:val="TableParagraph"/>
              <w:spacing w:before="0" w:line="290" w:lineRule="atLeast"/>
              <w:ind w:left="70" w:right="71"/>
              <w:jc w:val="both"/>
              <w:rPr>
                <w:sz w:val="24"/>
              </w:rPr>
            </w:pPr>
            <w:r>
              <w:rPr>
                <w:sz w:val="24"/>
              </w:rPr>
              <w:t>në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rrafshin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jetës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shoqërore,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kulturore,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estetike,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artistike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etike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të njerëzimit.</w:t>
            </w:r>
          </w:p>
        </w:tc>
      </w:tr>
    </w:tbl>
    <w:p xmlns:wp14="http://schemas.microsoft.com/office/word/2010/wordml" w14:paraId="02EB378F" wp14:textId="77777777">
      <w:pPr>
        <w:spacing w:after="0" w:line="290" w:lineRule="atLeast"/>
        <w:jc w:val="both"/>
        <w:rPr>
          <w:sz w:val="24"/>
        </w:rPr>
        <w:sectPr>
          <w:type w:val="continuous"/>
          <w:pgSz w:w="12240" w:h="15840" w:orient="portrait"/>
          <w:pgMar w:top="1400" w:right="720" w:bottom="280" w:left="780"/>
          <w:cols w:num="1"/>
        </w:sectPr>
      </w:pPr>
    </w:p>
    <w:tbl>
      <w:tblPr>
        <w:tblCellSpacing w:w="9" w:type="dxa"/>
        <w:tblW w:w="0" w:type="auto"/>
        <w:jc w:val="left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6"/>
        <w:gridCol w:w="5286"/>
      </w:tblGrid>
      <w:tr xmlns:wp14="http://schemas.microsoft.com/office/word/2010/wordml" w14:paraId="2F035301" wp14:textId="77777777">
        <w:trPr>
          <w:trHeight w:val="2731" w:hRule="atLeast"/>
        </w:trPr>
        <w:tc>
          <w:tcPr>
            <w:tcW w:w="5226" w:type="dxa"/>
            <w:tcBorders>
              <w:right w:val="nil"/>
            </w:tcBorders>
            <w:shd w:val="clear" w:color="auto" w:fill="6AA0A2"/>
          </w:tcPr>
          <w:p w14:paraId="2540BEBB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lëndës:</w:t>
            </w:r>
          </w:p>
        </w:tc>
        <w:tc>
          <w:tcPr>
            <w:tcW w:w="5286" w:type="dxa"/>
            <w:tcBorders>
              <w:left w:val="nil"/>
            </w:tcBorders>
            <w:shd w:val="clear" w:color="auto" w:fill="C8D4C9"/>
          </w:tcPr>
          <w:p w14:paraId="1947AE50" wp14:textId="77777777">
            <w:pPr>
              <w:pStyle w:val="TableParagraph"/>
              <w:spacing w:before="78"/>
              <w:ind w:left="68"/>
              <w:rPr>
                <w:sz w:val="22"/>
              </w:rPr>
            </w:pPr>
            <w:r>
              <w:rPr>
                <w:color w:val="212121"/>
                <w:sz w:val="22"/>
              </w:rPr>
              <w:t>Qëllimi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i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kësaj lëndë është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që t’i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njohë studentët:</w:t>
            </w:r>
          </w:p>
          <w:p w14:paraId="74044D59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21" w:after="0" w:line="240" w:lineRule="auto"/>
              <w:ind w:left="789" w:right="63" w:hanging="361"/>
              <w:jc w:val="left"/>
              <w:rPr>
                <w:sz w:val="24"/>
              </w:rPr>
            </w:pPr>
            <w:r>
              <w:rPr>
                <w:sz w:val="24"/>
              </w:rPr>
              <w:t>T’i njohë studentët me teoritë, metodologjitë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strategjitë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përkthimit</w:t>
            </w:r>
          </w:p>
          <w:p w14:paraId="3DA2BD1C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0" w:after="0" w:line="240" w:lineRule="auto"/>
              <w:ind w:left="789" w:right="730" w:hanging="361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T’i njohë studentët me burimet e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informatave me të cilat ata mund të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shërbehen</w:t>
            </w:r>
            <w:r>
              <w:rPr>
                <w:color w:val="212121"/>
                <w:spacing w:val="-4"/>
                <w:sz w:val="24"/>
              </w:rPr>
              <w:t> </w:t>
            </w:r>
            <w:r>
              <w:rPr>
                <w:color w:val="212121"/>
                <w:sz w:val="24"/>
              </w:rPr>
              <w:t>gjatë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procesit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të</w:t>
            </w:r>
            <w:r>
              <w:rPr>
                <w:color w:val="212121"/>
                <w:spacing w:val="-5"/>
                <w:sz w:val="24"/>
              </w:rPr>
              <w:t> </w:t>
            </w:r>
            <w:r>
              <w:rPr>
                <w:color w:val="212121"/>
                <w:sz w:val="24"/>
              </w:rPr>
              <w:t>përkthimit</w:t>
            </w:r>
          </w:p>
          <w:p w14:paraId="7A6D0372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89"/>
                <w:tab w:val="left" w:leader="none" w:pos="790"/>
              </w:tabs>
              <w:spacing w:before="0" w:after="0" w:line="290" w:lineRule="atLeast"/>
              <w:ind w:left="789" w:right="106" w:hanging="361"/>
              <w:jc w:val="left"/>
              <w:rPr>
                <w:sz w:val="24"/>
              </w:rPr>
            </w:pPr>
            <w:r>
              <w:rPr>
                <w:color w:val="212121"/>
                <w:sz w:val="24"/>
              </w:rPr>
              <w:t>T’i mësojnë praktikat profesionale të</w:t>
            </w:r>
            <w:r>
              <w:rPr>
                <w:color w:val="212121"/>
                <w:spacing w:val="1"/>
                <w:sz w:val="24"/>
              </w:rPr>
              <w:t> </w:t>
            </w:r>
            <w:r>
              <w:rPr>
                <w:color w:val="212121"/>
                <w:sz w:val="24"/>
              </w:rPr>
              <w:t>përkthimit nga gjuha shqipe në atë gjermane</w:t>
            </w:r>
            <w:r>
              <w:rPr>
                <w:color w:val="212121"/>
                <w:spacing w:val="-52"/>
                <w:sz w:val="24"/>
              </w:rPr>
              <w:t> </w:t>
            </w:r>
            <w:r>
              <w:rPr>
                <w:color w:val="212121"/>
                <w:sz w:val="24"/>
              </w:rPr>
              <w:t>dhe</w:t>
            </w:r>
            <w:r>
              <w:rPr>
                <w:color w:val="212121"/>
                <w:spacing w:val="-3"/>
                <w:sz w:val="24"/>
              </w:rPr>
              <w:t> </w:t>
            </w:r>
            <w:r>
              <w:rPr>
                <w:color w:val="212121"/>
                <w:sz w:val="24"/>
              </w:rPr>
              <w:t>anasjelltas.</w:t>
            </w:r>
          </w:p>
        </w:tc>
      </w:tr>
    </w:tbl>
    <w:p xmlns:wp14="http://schemas.microsoft.com/office/word/2010/wordml" w14:paraId="6A05A809" wp14:textId="77777777">
      <w:pPr>
        <w:spacing w:before="10" w:after="0" w:line="240" w:lineRule="auto"/>
        <w:rPr>
          <w:b/>
          <w:sz w:val="25"/>
        </w:r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39"/>
        <w:gridCol w:w="322"/>
        <w:gridCol w:w="1703"/>
        <w:gridCol w:w="1825"/>
        <w:gridCol w:w="1647"/>
      </w:tblGrid>
      <w:tr xmlns:wp14="http://schemas.microsoft.com/office/word/2010/wordml" w14:paraId="208300FF" wp14:textId="77777777">
        <w:trPr>
          <w:trHeight w:val="3055" w:hRule="atLeast"/>
        </w:trPr>
        <w:tc>
          <w:tcPr>
            <w:tcW w:w="5039" w:type="dxa"/>
            <w:tcBorders>
              <w:top w:val="nil"/>
              <w:left w:val="nil"/>
            </w:tcBorders>
            <w:shd w:val="clear" w:color="auto" w:fill="6AA0A2"/>
          </w:tcPr>
          <w:p w14:paraId="5A3E379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nxënies:</w:t>
            </w:r>
          </w:p>
        </w:tc>
        <w:tc>
          <w:tcPr>
            <w:tcW w:w="5497" w:type="dxa"/>
            <w:gridSpan w:val="4"/>
            <w:tcBorders>
              <w:top w:val="nil"/>
              <w:right w:val="nil"/>
            </w:tcBorders>
            <w:shd w:val="clear" w:color="auto" w:fill="C8D4C9"/>
          </w:tcPr>
          <w:p w14:paraId="517C88F2" wp14:textId="77777777">
            <w:pPr>
              <w:pStyle w:val="TableParagraph"/>
              <w:spacing w:before="78" w:line="249" w:lineRule="auto"/>
              <w:ind w:left="78" w:right="834" w:hanging="10"/>
              <w:rPr>
                <w:sz w:val="22"/>
              </w:rPr>
            </w:pPr>
            <w:r>
              <w:rPr>
                <w:sz w:val="22"/>
              </w:rPr>
              <w:t>Pas mbarimit të kësaj lënde, studenti duhet të ketë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përvetësuar:</w:t>
            </w:r>
          </w:p>
          <w:p w14:paraId="19E60495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10" w:after="0" w:line="305" w:lineRule="exact"/>
              <w:ind w:left="78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kryesore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përkthimit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përgjithësi</w:t>
            </w:r>
          </w:p>
          <w:p w14:paraId="2BD1F55A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305" w:lineRule="exact"/>
              <w:ind w:left="78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objektin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kryesor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teorisë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përkthimit</w:t>
            </w:r>
          </w:p>
          <w:p w14:paraId="1546EA30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242" w:lineRule="auto"/>
              <w:ind w:left="788" w:right="45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dallimin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midis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përkthimit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teksteve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letrare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teksteve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tjera</w:t>
            </w:r>
          </w:p>
          <w:p w14:paraId="626D18E4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301" w:lineRule="exact"/>
              <w:ind w:left="78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njohuritë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themelore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praktikës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përkthimit</w:t>
            </w:r>
          </w:p>
          <w:p w14:paraId="01F7F7D1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305" w:lineRule="exact"/>
              <w:ind w:left="788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rëndësinë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përdorimit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107"/>
                <w:sz w:val="24"/>
              </w:rPr>
              <w:t> </w:t>
            </w:r>
            <w:r>
              <w:rPr>
                <w:sz w:val="24"/>
              </w:rPr>
              <w:t>frazeologjisë,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të</w:t>
            </w:r>
          </w:p>
          <w:p w14:paraId="52A4391C" wp14:textId="77777777">
            <w:pPr>
              <w:pStyle w:val="TableParagraph"/>
              <w:spacing w:before="0" w:line="290" w:lineRule="atLeast"/>
              <w:ind w:left="788"/>
              <w:rPr>
                <w:sz w:val="24"/>
              </w:rPr>
            </w:pPr>
            <w:r>
              <w:rPr>
                <w:sz w:val="24"/>
              </w:rPr>
              <w:t>sinonimisë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dhe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antonimisë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gjuhës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cilën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përkthen.</w:t>
            </w:r>
          </w:p>
        </w:tc>
      </w:tr>
      <w:tr xmlns:wp14="http://schemas.microsoft.com/office/word/2010/wordml" w14:paraId="1BC7228F" wp14:textId="77777777">
        <w:trPr>
          <w:trHeight w:val="400" w:hRule="atLeast"/>
        </w:trPr>
        <w:tc>
          <w:tcPr>
            <w:tcW w:w="10536" w:type="dxa"/>
            <w:gridSpan w:val="5"/>
            <w:tcBorders>
              <w:left w:val="nil"/>
              <w:right w:val="nil"/>
            </w:tcBorders>
            <w:shd w:val="clear" w:color="auto" w:fill="57705C"/>
          </w:tcPr>
          <w:p w14:paraId="5063643D" wp14:textId="7777777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Ngarkesa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(duhet të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xmlns:wp14="http://schemas.microsoft.com/office/word/2010/wordml" w14:paraId="2FC3EA65" wp14:textId="77777777">
        <w:trPr>
          <w:trHeight w:val="415" w:hRule="atLeast"/>
        </w:trPr>
        <w:tc>
          <w:tcPr>
            <w:tcW w:w="5361" w:type="dxa"/>
            <w:gridSpan w:val="2"/>
            <w:tcBorders>
              <w:left w:val="nil"/>
              <w:bottom w:val="single" w:color="FFFFFF" w:sz="12" w:space="0"/>
            </w:tcBorders>
            <w:shd w:val="clear" w:color="auto" w:fill="6AA0A2"/>
          </w:tcPr>
          <w:p w14:paraId="3E343DB6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Aktiviteti</w:t>
            </w:r>
          </w:p>
        </w:tc>
        <w:tc>
          <w:tcPr>
            <w:tcW w:w="1703" w:type="dxa"/>
            <w:tcBorders>
              <w:bottom w:val="single" w:color="FFFFFF" w:sz="12" w:space="0"/>
              <w:right w:val="nil"/>
            </w:tcBorders>
            <w:shd w:val="clear" w:color="auto" w:fill="6AA0A2"/>
          </w:tcPr>
          <w:p w14:paraId="20D1CA68" wp14:textId="77777777">
            <w:pPr>
              <w:pStyle w:val="TableParagraph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Orë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mësimore</w:t>
            </w:r>
          </w:p>
        </w:tc>
        <w:tc>
          <w:tcPr>
            <w:tcW w:w="1825" w:type="dxa"/>
            <w:tcBorders>
              <w:left w:val="nil"/>
              <w:bottom w:val="single" w:color="FFFFFF" w:sz="12" w:space="0"/>
            </w:tcBorders>
            <w:shd w:val="clear" w:color="auto" w:fill="6AA0A2"/>
          </w:tcPr>
          <w:p w14:paraId="5B093E9C" wp14:textId="77777777">
            <w:pPr>
              <w:pStyle w:val="TableParagraph"/>
              <w:spacing w:before="78"/>
              <w:ind w:left="223"/>
              <w:rPr>
                <w:sz w:val="24"/>
              </w:rPr>
            </w:pPr>
            <w:r>
              <w:rPr>
                <w:sz w:val="24"/>
              </w:rPr>
              <w:t>Ditë/Javë</w:t>
            </w:r>
          </w:p>
        </w:tc>
        <w:tc>
          <w:tcPr>
            <w:tcW w:w="1647" w:type="dxa"/>
            <w:tcBorders>
              <w:bottom w:val="single" w:color="FFFFFF" w:sz="12" w:space="0"/>
              <w:right w:val="nil"/>
            </w:tcBorders>
            <w:shd w:val="clear" w:color="auto" w:fill="6AA0A2"/>
          </w:tcPr>
          <w:p w14:paraId="0EE0FB4C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Gjithsej</w:t>
            </w:r>
          </w:p>
        </w:tc>
      </w:tr>
      <w:tr xmlns:wp14="http://schemas.microsoft.com/office/word/2010/wordml" w14:paraId="72F8203D" wp14:textId="77777777">
        <w:trPr>
          <w:trHeight w:val="409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16648AB7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Ligjëratat</w:t>
            </w:r>
          </w:p>
        </w:tc>
        <w:tc>
          <w:tcPr>
            <w:tcW w:w="1703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11BC392F" wp14:textId="77777777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5" w:type="dxa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DFDDCA"/>
          </w:tcPr>
          <w:p w14:paraId="33CFEC6B" wp14:textId="77777777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2A55631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14:paraId="42E16F47" wp14:textId="77777777">
        <w:trPr>
          <w:trHeight w:val="415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05D5473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Teori/Punë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laborator/Ushtrime</w:t>
            </w:r>
          </w:p>
        </w:tc>
        <w:tc>
          <w:tcPr>
            <w:tcW w:w="1703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7E973C60" wp14:textId="77777777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5" w:type="dxa"/>
            <w:tcBorders>
              <w:top w:val="single" w:color="FFFFFF" w:sz="12" w:space="0"/>
              <w:left w:val="nil"/>
            </w:tcBorders>
            <w:shd w:val="clear" w:color="auto" w:fill="DFDDCA"/>
          </w:tcPr>
          <w:p w14:paraId="423D4B9D" wp14:textId="77777777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4C2A823A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02024FDD" wp14:textId="77777777">
        <w:trPr>
          <w:trHeight w:val="415" w:hRule="atLeast"/>
        </w:trPr>
        <w:tc>
          <w:tcPr>
            <w:tcW w:w="5361" w:type="dxa"/>
            <w:gridSpan w:val="2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1404D5E9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praktike</w:t>
            </w:r>
          </w:p>
        </w:tc>
        <w:tc>
          <w:tcPr>
            <w:tcW w:w="1703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2BD68249" wp14:textId="77777777">
            <w:pPr>
              <w:pStyle w:val="TableParagraph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825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41150DF2" wp14:textId="77777777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46BB2669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3F57C832" wp14:textId="77777777">
        <w:trPr>
          <w:trHeight w:val="409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5E9631F6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631732F6" wp14:textId="77777777">
            <w:pPr>
              <w:pStyle w:val="TableParagraph"/>
              <w:tabs>
                <w:tab w:val="left" w:leader="none" w:pos="1902"/>
              </w:tabs>
              <w:spacing w:before="75"/>
              <w:ind w:left="68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396094E" wp14:textId="77777777">
            <w:pPr>
              <w:pStyle w:val="TableParagraph"/>
              <w:spacing w:before="75"/>
              <w:ind w:left="69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59CA2302" wp14:textId="77777777">
        <w:trPr>
          <w:trHeight w:val="656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434641A2" wp14:textId="77777777">
            <w:pPr>
              <w:pStyle w:val="TableParagraph"/>
              <w:spacing w:before="54" w:line="290" w:lineRule="atLeast"/>
              <w:ind w:right="573"/>
              <w:rPr>
                <w:sz w:val="24"/>
              </w:rPr>
            </w:pPr>
            <w:r>
              <w:rPr>
                <w:sz w:val="24"/>
              </w:rPr>
              <w:t>Përgatitje për biseda ndërvepruese në lidhje me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leksionet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zhvilluara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27572939" wp14:textId="77777777">
            <w:pPr>
              <w:pStyle w:val="TableParagraph"/>
              <w:tabs>
                <w:tab w:val="left" w:leader="none" w:pos="1916"/>
              </w:tabs>
              <w:ind w:left="68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73FE4727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1A3C3CFE" wp14:textId="77777777">
        <w:trPr>
          <w:trHeight w:val="415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747B307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terren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</w:tcBorders>
            <w:shd w:val="clear" w:color="auto" w:fill="DFDDCA"/>
          </w:tcPr>
          <w:p w14:paraId="5A39BBE3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47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41C8F396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14:paraId="338D9E8D" wp14:textId="77777777">
        <w:trPr>
          <w:trHeight w:val="415" w:hRule="atLeast"/>
        </w:trPr>
        <w:tc>
          <w:tcPr>
            <w:tcW w:w="5361" w:type="dxa"/>
            <w:gridSpan w:val="2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7DE63BC5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punimi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seminarit</w:t>
            </w:r>
          </w:p>
        </w:tc>
        <w:tc>
          <w:tcPr>
            <w:tcW w:w="1703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649841BE" wp14:textId="77777777">
            <w:pPr>
              <w:pStyle w:val="TableParagraph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5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62E3969C" wp14:textId="77777777">
            <w:pPr>
              <w:pStyle w:val="TableParagraph"/>
              <w:spacing w:before="78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41090324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14:paraId="5EBF9B75" wp14:textId="77777777">
        <w:trPr>
          <w:trHeight w:val="409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03E89FA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shtëpie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172D96F6" wp14:textId="77777777">
            <w:pPr>
              <w:pStyle w:val="TableParagraph"/>
              <w:tabs>
                <w:tab w:val="left" w:leader="none" w:pos="1923"/>
              </w:tabs>
              <w:ind w:left="68"/>
              <w:rPr>
                <w:sz w:val="24"/>
              </w:rPr>
            </w:pPr>
            <w:r>
              <w:rPr>
                <w:sz w:val="24"/>
              </w:rPr>
              <w:t>0.75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B855E21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</w:tr>
      <w:tr xmlns:wp14="http://schemas.microsoft.com/office/word/2010/wordml" w14:paraId="533B285C" wp14:textId="77777777">
        <w:trPr>
          <w:trHeight w:val="415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4A7204D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shtëpi)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</w:tcBorders>
            <w:shd w:val="clear" w:color="auto" w:fill="DFDDCA"/>
          </w:tcPr>
          <w:p w14:paraId="398A1475" wp14:textId="77777777">
            <w:pPr>
              <w:pStyle w:val="TableParagraph"/>
              <w:tabs>
                <w:tab w:val="left" w:leader="none" w:pos="1902"/>
              </w:tabs>
              <w:ind w:left="68"/>
              <w:rPr>
                <w:sz w:val="24"/>
              </w:rPr>
            </w:pPr>
            <w:r>
              <w:rPr>
                <w:sz w:val="24"/>
              </w:rPr>
              <w:t>0.50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68FEB3F5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  <w:tr xmlns:wp14="http://schemas.microsoft.com/office/word/2010/wordml" w14:paraId="4EFF13C1" wp14:textId="77777777">
        <w:trPr>
          <w:trHeight w:val="415" w:hRule="atLeast"/>
        </w:trPr>
        <w:tc>
          <w:tcPr>
            <w:tcW w:w="5361" w:type="dxa"/>
            <w:gridSpan w:val="2"/>
            <w:tcBorders>
              <w:left w:val="nil"/>
              <w:bottom w:val="single" w:color="FFFFFF" w:sz="12" w:space="0"/>
            </w:tcBorders>
            <w:shd w:val="clear" w:color="auto" w:fill="C8D4C9"/>
          </w:tcPr>
          <w:p w14:paraId="7610BD6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përfundimtar</w:t>
            </w:r>
          </w:p>
        </w:tc>
        <w:tc>
          <w:tcPr>
            <w:tcW w:w="1703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5FCD5EC4" wp14:textId="77777777">
            <w:pPr>
              <w:pStyle w:val="TableParagraph"/>
              <w:spacing w:before="78"/>
              <w:ind w:left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5" w:type="dxa"/>
            <w:tcBorders>
              <w:left w:val="nil"/>
              <w:bottom w:val="single" w:color="FFFFFF" w:sz="12" w:space="0"/>
            </w:tcBorders>
            <w:shd w:val="clear" w:color="auto" w:fill="DFDDCA"/>
          </w:tcPr>
          <w:p w14:paraId="56B20A0C" wp14:textId="77777777">
            <w:pPr>
              <w:pStyle w:val="TableParagraph"/>
              <w:spacing w:before="78"/>
              <w:ind w:left="2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7" w:type="dxa"/>
            <w:tcBorders>
              <w:bottom w:val="single" w:color="FFFFFF" w:sz="12" w:space="0"/>
              <w:right w:val="nil"/>
            </w:tcBorders>
            <w:shd w:val="clear" w:color="auto" w:fill="DFDDCA"/>
          </w:tcPr>
          <w:p w14:paraId="0B778152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xmlns:wp14="http://schemas.microsoft.com/office/word/2010/wordml" w14:paraId="441B3D28" wp14:textId="77777777">
        <w:trPr>
          <w:trHeight w:val="409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  <w:bottom w:val="single" w:color="FFFFFF" w:sz="12" w:space="0"/>
            </w:tcBorders>
            <w:shd w:val="clear" w:color="auto" w:fill="C8D4C9"/>
          </w:tcPr>
          <w:p w14:paraId="61CE34AA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(testi,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kuizi,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përfundimtar)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  <w:bottom w:val="single" w:color="FFFFFF" w:sz="12" w:space="0"/>
            </w:tcBorders>
            <w:shd w:val="clear" w:color="auto" w:fill="DFDDCA"/>
          </w:tcPr>
          <w:p w14:paraId="48411BED" wp14:textId="77777777">
            <w:pPr>
              <w:pStyle w:val="TableParagraph"/>
              <w:tabs>
                <w:tab w:val="left" w:leader="none" w:pos="1955"/>
              </w:tabs>
              <w:ind w:left="68"/>
              <w:rPr>
                <w:sz w:val="24"/>
              </w:rPr>
            </w:pPr>
            <w:r>
              <w:rPr>
                <w:sz w:val="24"/>
              </w:rPr>
              <w:t>0.25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59535126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14:paraId="0D20BFDE" wp14:textId="77777777">
        <w:trPr>
          <w:trHeight w:val="415" w:hRule="atLeast"/>
        </w:trPr>
        <w:tc>
          <w:tcPr>
            <w:tcW w:w="5361" w:type="dxa"/>
            <w:gridSpan w:val="2"/>
            <w:tcBorders>
              <w:top w:val="single" w:color="FFFFFF" w:sz="12" w:space="0"/>
              <w:left w:val="nil"/>
            </w:tcBorders>
            <w:shd w:val="clear" w:color="auto" w:fill="C8D4C9"/>
          </w:tcPr>
          <w:p w14:paraId="0CF72CB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etj.</w:t>
            </w:r>
          </w:p>
        </w:tc>
        <w:tc>
          <w:tcPr>
            <w:tcW w:w="3528" w:type="dxa"/>
            <w:gridSpan w:val="2"/>
            <w:tcBorders>
              <w:top w:val="single" w:color="FFFFFF" w:sz="12" w:space="0"/>
            </w:tcBorders>
            <w:shd w:val="clear" w:color="auto" w:fill="DFDDCA"/>
          </w:tcPr>
          <w:p w14:paraId="6CE96154" wp14:textId="77777777">
            <w:pPr>
              <w:pStyle w:val="TableParagraph"/>
              <w:tabs>
                <w:tab w:val="left" w:leader="none" w:pos="1955"/>
              </w:tabs>
              <w:ind w:left="68"/>
              <w:rPr>
                <w:sz w:val="24"/>
              </w:rPr>
            </w:pPr>
            <w:r>
              <w:rPr>
                <w:sz w:val="24"/>
              </w:rPr>
              <w:t>0.50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15</w:t>
            </w:r>
          </w:p>
        </w:tc>
        <w:tc>
          <w:tcPr>
            <w:tcW w:w="1647" w:type="dxa"/>
            <w:tcBorders>
              <w:top w:val="single" w:color="FFFFFF" w:sz="12" w:space="0"/>
              <w:right w:val="nil"/>
            </w:tcBorders>
            <w:shd w:val="clear" w:color="auto" w:fill="DFDDCA"/>
          </w:tcPr>
          <w:p w14:paraId="6CA005B5" wp14:textId="77777777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  <w:tr xmlns:wp14="http://schemas.microsoft.com/office/word/2010/wordml" w14:paraId="0E7E3C6C" wp14:textId="77777777">
        <w:trPr>
          <w:trHeight w:val="664" w:hRule="atLeast"/>
        </w:trPr>
        <w:tc>
          <w:tcPr>
            <w:tcW w:w="5361" w:type="dxa"/>
            <w:gridSpan w:val="2"/>
            <w:tcBorders>
              <w:left w:val="nil"/>
              <w:bottom w:val="nil"/>
            </w:tcBorders>
            <w:shd w:val="clear" w:color="auto" w:fill="6AA0A2"/>
          </w:tcPr>
          <w:p w14:paraId="46FE0C09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6AA0A2"/>
          </w:tcPr>
          <w:p w14:paraId="72A3D3EC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47" w:type="dxa"/>
            <w:tcBorders>
              <w:bottom w:val="nil"/>
              <w:right w:val="nil"/>
            </w:tcBorders>
            <w:shd w:val="clear" w:color="auto" w:fill="6AA0A2"/>
          </w:tcPr>
          <w:p w14:paraId="20E47941" wp14:textId="77777777">
            <w:pPr>
              <w:pStyle w:val="TableParagraph"/>
              <w:spacing w:before="78"/>
              <w:ind w:left="69"/>
              <w:rPr>
                <w:sz w:val="24"/>
              </w:rPr>
            </w:pPr>
            <w:r>
              <w:rPr>
                <w:sz w:val="24"/>
              </w:rPr>
              <w:t>109.36:25=4.37</w:t>
            </w:r>
          </w:p>
          <w:p w14:paraId="224E4CCE" wp14:textId="77777777">
            <w:pPr>
              <w:pStyle w:val="TableParagraph"/>
              <w:spacing w:before="0"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4 ETCS</w:t>
            </w:r>
          </w:p>
        </w:tc>
      </w:tr>
    </w:tbl>
    <w:p xmlns:wp14="http://schemas.microsoft.com/office/word/2010/wordml" w14:paraId="0D0B940D" wp14:textId="77777777">
      <w:pPr>
        <w:spacing w:after="0" w:line="273" w:lineRule="exact"/>
        <w:rPr>
          <w:sz w:val="24"/>
        </w:rPr>
        <w:sectPr>
          <w:pgSz w:w="12240" w:h="15840" w:orient="portrait"/>
          <w:pgMar w:top="144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7372"/>
      </w:tblGrid>
      <w:tr xmlns:wp14="http://schemas.microsoft.com/office/word/2010/wordml" w:rsidTr="19D4259A" w14:paraId="56361738" wp14:textId="77777777">
        <w:trPr>
          <w:trHeight w:val="1422" w:hRule="atLeast"/>
        </w:trPr>
        <w:tc>
          <w:tcPr>
            <w:tcW w:w="3152" w:type="dxa"/>
            <w:tcBorders>
              <w:top w:val="nil"/>
              <w:left w:val="nil"/>
            </w:tcBorders>
            <w:shd w:val="clear" w:color="auto" w:fill="6AA0A2"/>
            <w:tcMar/>
          </w:tcPr>
          <w:p w14:paraId="47C2703B" wp14:textId="7777777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mësimdhënies:</w:t>
            </w:r>
          </w:p>
        </w:tc>
        <w:tc>
          <w:tcPr>
            <w:tcW w:w="7372" w:type="dxa"/>
            <w:tcBorders>
              <w:top w:val="nil"/>
              <w:right w:val="nil"/>
            </w:tcBorders>
            <w:shd w:val="clear" w:color="auto" w:fill="C8D4C9"/>
            <w:tcMar/>
          </w:tcPr>
          <w:p w14:paraId="60DFE45C" wp14:textId="77777777">
            <w:pPr>
              <w:pStyle w:val="TableParagraph"/>
              <w:spacing w:before="77"/>
              <w:ind w:left="69"/>
              <w:rPr>
                <w:sz w:val="22"/>
              </w:rPr>
            </w:pPr>
            <w:r>
              <w:rPr>
                <w:sz w:val="22"/>
              </w:rPr>
              <w:t>Mësimi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zhvillohet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ligjërata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ushtrime.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Gjatë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ushtrimeve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zbatohet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metoda ndërvepruese. Ushtrimet bëhen sipas temave dhe detyrave të caktuara.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Ushtrimet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zhvillohen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çifte,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edhe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mënyrë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individuale.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detyruar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bëjnë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punime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seminari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përkthejnë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tekste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nga</w:t>
            </w:r>
          </w:p>
          <w:p w14:paraId="73F0BF62" wp14:textId="77777777">
            <w:pPr>
              <w:pStyle w:val="TableParagraph"/>
              <w:spacing w:before="0"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fusha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ndryshme.</w:t>
            </w:r>
          </w:p>
        </w:tc>
      </w:tr>
      <w:tr xmlns:wp14="http://schemas.microsoft.com/office/word/2010/wordml" w:rsidTr="19D4259A" w14:paraId="2C3B0E85" wp14:textId="77777777">
        <w:trPr>
          <w:trHeight w:val="1547" w:hRule="atLeast"/>
        </w:trPr>
        <w:tc>
          <w:tcPr>
            <w:tcW w:w="3152" w:type="dxa"/>
            <w:tcBorders>
              <w:left w:val="nil"/>
            </w:tcBorders>
            <w:shd w:val="clear" w:color="auto" w:fill="6AA0A2"/>
            <w:tcMar/>
          </w:tcPr>
          <w:p w14:paraId="0A870684" wp14:textId="77777777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vlerësimit:</w:t>
            </w:r>
          </w:p>
        </w:tc>
        <w:tc>
          <w:tcPr>
            <w:tcW w:w="7372" w:type="dxa"/>
            <w:tcBorders>
              <w:right w:val="nil"/>
            </w:tcBorders>
            <w:shd w:val="clear" w:color="auto" w:fill="C8D4C9"/>
            <w:tcMar/>
          </w:tcPr>
          <w:p w:rsidP="19D4259A" w14:paraId="000E158D" wp14:textId="669E35B3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0" w:after="0" w:line="280" w:lineRule="exact"/>
              <w:ind w:left="789" w:right="0" w:hanging="36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19D4259A" w:rsidR="07388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Pjesëmarrja aktive në ligjërata dhe detyrat 20%</w:t>
            </w:r>
          </w:p>
          <w:p w:rsidP="19D4259A" w14:paraId="6A048E8D" wp14:textId="2291FC0F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55" w:after="0" w:line="279" w:lineRule="exact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19D4259A" w:rsidR="07388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Testi i parë 30 %</w:t>
            </w:r>
          </w:p>
          <w:p w:rsidP="19D4259A" w14:paraId="2D9EA31C" wp14:textId="72D9EA13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19D4259A" w:rsidR="073884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Provimi përfundimtar (me shkrim/me gojë) 50%</w:t>
            </w:r>
          </w:p>
        </w:tc>
      </w:tr>
      <w:tr xmlns:wp14="http://schemas.microsoft.com/office/word/2010/wordml" w:rsidTr="19D4259A" w14:paraId="24D65857" wp14:textId="77777777">
        <w:trPr>
          <w:trHeight w:val="3466" w:hRule="atLeast"/>
        </w:trPr>
        <w:tc>
          <w:tcPr>
            <w:tcW w:w="3152" w:type="dxa"/>
            <w:tcBorders>
              <w:left w:val="nil"/>
              <w:bottom w:val="single" w:color="FFFFFF" w:themeColor="background1" w:sz="12" w:space="0"/>
            </w:tcBorders>
            <w:shd w:val="clear" w:color="auto" w:fill="6AA0A2"/>
            <w:tcMar/>
          </w:tcPr>
          <w:p w14:paraId="45803F9B" wp14:textId="7777777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</w:tc>
        <w:tc>
          <w:tcPr>
            <w:tcW w:w="7372" w:type="dxa"/>
            <w:tcBorders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64BCF9B3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0"/>
              </w:tabs>
              <w:spacing w:before="55" w:after="0" w:line="240" w:lineRule="auto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;Gunter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Narr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Verlag,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2011</w:t>
            </w:r>
          </w:p>
          <w:p w14:paraId="42535715" wp14:textId="77777777">
            <w:pPr>
              <w:pStyle w:val="TableParagraph"/>
              <w:spacing w:before="0"/>
              <w:ind w:left="779"/>
              <w:rPr>
                <w:i/>
                <w:sz w:val="22"/>
              </w:rPr>
            </w:pPr>
            <w:r>
              <w:rPr>
                <w:i/>
                <w:sz w:val="22"/>
              </w:rPr>
              <w:t>‘’Übersetzungentheorien: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Eine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Einführung’’</w:t>
            </w:r>
          </w:p>
          <w:p w14:paraId="7067D8EC" wp14:textId="77777777">
            <w:pPr>
              <w:pStyle w:val="TableParagraph"/>
              <w:spacing w:before="22" w:line="256" w:lineRule="auto"/>
              <w:ind w:left="779" w:right="4244"/>
              <w:rPr>
                <w:sz w:val="22"/>
              </w:rPr>
            </w:pPr>
            <w:r>
              <w:rPr>
                <w:sz w:val="22"/>
              </w:rPr>
              <w:t>Autor: Radegundis Stolze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ISBN-13: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978-3823366799</w:t>
            </w:r>
          </w:p>
          <w:p w14:paraId="681CC087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0"/>
              </w:tabs>
              <w:spacing w:before="4" w:after="0" w:line="240" w:lineRule="auto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2011</w:t>
            </w:r>
          </w:p>
          <w:p w14:paraId="37345392" wp14:textId="77777777">
            <w:pPr>
              <w:pStyle w:val="TableParagraph"/>
              <w:spacing w:before="0"/>
              <w:ind w:left="779"/>
              <w:rPr>
                <w:i/>
                <w:sz w:val="22"/>
              </w:rPr>
            </w:pPr>
            <w:r>
              <w:rPr>
                <w:i/>
                <w:sz w:val="22"/>
              </w:rPr>
              <w:t>‘’Einführung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die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Übersetzungswissenschaft’’</w:t>
            </w:r>
          </w:p>
          <w:p w14:paraId="1AF5D2BA" wp14:textId="77777777">
            <w:pPr>
              <w:pStyle w:val="TableParagraph"/>
              <w:spacing w:before="20" w:line="259" w:lineRule="auto"/>
              <w:ind w:left="779" w:right="4244"/>
              <w:rPr>
                <w:sz w:val="22"/>
              </w:rPr>
            </w:pPr>
            <w:r>
              <w:rPr>
                <w:sz w:val="22"/>
              </w:rPr>
              <w:t>Autor: Werner Koller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ISBN-13: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978-3825235208</w:t>
            </w:r>
          </w:p>
          <w:p w14:paraId="69B65C23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0"/>
              </w:tabs>
              <w:spacing w:before="0" w:after="0" w:line="240" w:lineRule="auto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Verlag,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2009</w:t>
            </w:r>
          </w:p>
          <w:p w14:paraId="017635A7" wp14:textId="77777777">
            <w:pPr>
              <w:pStyle w:val="TableParagraph"/>
              <w:spacing w:before="1"/>
              <w:ind w:left="779"/>
              <w:rPr>
                <w:i/>
                <w:sz w:val="22"/>
              </w:rPr>
            </w:pPr>
            <w:r>
              <w:rPr>
                <w:i/>
                <w:sz w:val="22"/>
              </w:rPr>
              <w:t>‘’Verstehen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Übersetzen.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Lehr-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Arbeitsbuch”</w:t>
            </w:r>
          </w:p>
          <w:p w14:paraId="6C3573C8" wp14:textId="77777777">
            <w:pPr>
              <w:pStyle w:val="TableParagraph"/>
              <w:spacing w:before="19"/>
              <w:ind w:left="779"/>
              <w:rPr>
                <w:sz w:val="22"/>
              </w:rPr>
            </w:pPr>
            <w:r>
              <w:rPr>
                <w:sz w:val="22"/>
              </w:rPr>
              <w:t>Autor: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Kussmaul</w:t>
            </w:r>
          </w:p>
          <w:p w14:paraId="17BC00B1" wp14:textId="77777777">
            <w:pPr>
              <w:pStyle w:val="TableParagraph"/>
              <w:spacing w:before="22" w:line="268" w:lineRule="exact"/>
              <w:ind w:left="403"/>
              <w:rPr>
                <w:sz w:val="22"/>
              </w:rPr>
            </w:pPr>
            <w:r>
              <w:rPr>
                <w:sz w:val="22"/>
              </w:rPr>
              <w:t>ISBN-13: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978-3823365426</w:t>
            </w:r>
          </w:p>
        </w:tc>
      </w:tr>
      <w:tr xmlns:wp14="http://schemas.microsoft.com/office/word/2010/wordml" w:rsidTr="19D4259A" w14:paraId="11647249" wp14:textId="77777777">
        <w:trPr>
          <w:trHeight w:val="1123" w:hRule="atLeast"/>
        </w:trPr>
        <w:tc>
          <w:tcPr>
            <w:tcW w:w="3152" w:type="dxa"/>
            <w:tcBorders>
              <w:top w:val="single" w:color="FFFFFF" w:themeColor="background1" w:sz="12" w:space="0"/>
              <w:left w:val="nil"/>
              <w:bottom w:val="nil"/>
            </w:tcBorders>
            <w:shd w:val="clear" w:color="auto" w:fill="6AA0A2"/>
            <w:tcMar/>
          </w:tcPr>
          <w:p w14:paraId="4B9F5174" wp14:textId="77777777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shtesë:</w:t>
            </w:r>
          </w:p>
        </w:tc>
        <w:tc>
          <w:tcPr>
            <w:tcW w:w="7372" w:type="dxa"/>
            <w:tcBorders>
              <w:top w:val="single" w:color="FFFFFF" w:themeColor="background1" w:sz="12" w:space="0"/>
              <w:bottom w:val="nil"/>
              <w:right w:val="nil"/>
            </w:tcBorders>
            <w:shd w:val="clear" w:color="auto" w:fill="C8D4C9"/>
            <w:tcMar/>
          </w:tcPr>
          <w:p w14:paraId="4B5D6039" wp14:textId="77777777">
            <w:pPr>
              <w:pStyle w:val="TableParagraph"/>
              <w:spacing w:before="70" w:line="247" w:lineRule="auto"/>
              <w:ind w:left="371" w:right="31" w:hanging="361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1.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Übersetzungswissenschaft /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Eine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Neuorientierung</w:t>
            </w:r>
            <w:r>
              <w:rPr>
                <w:sz w:val="22"/>
              </w:rPr>
              <w:t>. 2. Auflage,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Autor: Mary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Snell-Hornby, UTB für Wissenschaft Francke Verlag Tübingen und Basel, ISBN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3-8252-1415-X,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1994 Tübingen</w:t>
            </w:r>
          </w:p>
        </w:tc>
      </w:tr>
    </w:tbl>
    <w:p xmlns:wp14="http://schemas.microsoft.com/office/word/2010/wordml" w14:paraId="0E27B00A" wp14:textId="77777777">
      <w:pPr>
        <w:spacing w:before="3" w:after="0" w:line="240" w:lineRule="auto"/>
        <w:rPr>
          <w:b/>
          <w:sz w:val="25"/>
        </w:rPr>
      </w:pPr>
    </w:p>
    <w:tbl>
      <w:tblPr>
        <w:tblCellSpacing w:w="10" w:type="dxa"/>
        <w:tblW w:w="0" w:type="auto"/>
        <w:jc w:val="left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2"/>
      </w:tblGrid>
      <w:tr xmlns:wp14="http://schemas.microsoft.com/office/word/2010/wordml" w14:paraId="1FE3BEB3" wp14:textId="77777777">
        <w:trPr>
          <w:trHeight w:val="393" w:hRule="atLeast"/>
        </w:trPr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  <w:shd w:val="clear" w:color="auto" w:fill="57705C"/>
          </w:tcPr>
          <w:p w14:paraId="10ED2BD5" wp14:textId="7777777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Hartimi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mësimor</w:t>
            </w:r>
          </w:p>
        </w:tc>
      </w:tr>
      <w:tr xmlns:wp14="http://schemas.microsoft.com/office/word/2010/wordml" w14:paraId="0CA51B5D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6AA0A2"/>
          </w:tcPr>
          <w:p w14:paraId="1C4101A1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Java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6AA0A2"/>
          </w:tcPr>
          <w:p w14:paraId="50BEEF0F" wp14:textId="77777777">
            <w:pPr>
              <w:pStyle w:val="TableParagraph"/>
              <w:spacing w:before="75"/>
              <w:ind w:left="6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ligjëratës</w:t>
            </w:r>
          </w:p>
        </w:tc>
      </w:tr>
      <w:tr xmlns:wp14="http://schemas.microsoft.com/office/word/2010/wordml" w14:paraId="31B8F62F" wp14:textId="77777777">
        <w:trPr>
          <w:trHeight w:val="450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7F443332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01008CAB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Hyrje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shkencën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përkthimit,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përkthimi,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gjuha,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kultura</w:t>
            </w:r>
          </w:p>
        </w:tc>
      </w:tr>
      <w:tr xmlns:wp14="http://schemas.microsoft.com/office/word/2010/wordml" w14:paraId="4C0DC59A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DFDDCA"/>
          </w:tcPr>
          <w:p w14:paraId="04C28159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DFDDCA"/>
          </w:tcPr>
          <w:p w14:paraId="12AF2990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Rëndësia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kulturore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dhe letrare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përkthimit</w:t>
            </w:r>
          </w:p>
        </w:tc>
      </w:tr>
      <w:tr xmlns:wp14="http://schemas.microsoft.com/office/word/2010/wordml" w14:paraId="6558DB86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09F3EE9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50EC65C6" wp14:textId="77777777">
            <w:pPr>
              <w:pStyle w:val="TableParagraph"/>
              <w:spacing w:before="72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letrare</w:t>
            </w:r>
          </w:p>
        </w:tc>
      </w:tr>
      <w:tr xmlns:wp14="http://schemas.microsoft.com/office/word/2010/wordml" w14:paraId="56A088FB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DFDDCA"/>
          </w:tcPr>
          <w:p w14:paraId="4FFE47E7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DFDDCA"/>
          </w:tcPr>
          <w:p w14:paraId="043679C8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teksteve gazetareske</w:t>
            </w:r>
          </w:p>
        </w:tc>
      </w:tr>
      <w:tr xmlns:wp14="http://schemas.microsoft.com/office/word/2010/wordml" w14:paraId="39D56600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C8D4C9"/>
          </w:tcPr>
          <w:p w14:paraId="5E089F9B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C8D4C9"/>
          </w:tcPr>
          <w:p w14:paraId="21D905C5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Relativiteti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përkthimeve</w:t>
            </w:r>
          </w:p>
        </w:tc>
      </w:tr>
      <w:tr xmlns:wp14="http://schemas.microsoft.com/office/word/2010/wordml" w14:paraId="5BE2A9E9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DFDDCA"/>
          </w:tcPr>
          <w:p w14:paraId="4F2136A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DFDDCA"/>
          </w:tcPr>
          <w:p w14:paraId="1557ED14" wp14:textId="77777777">
            <w:pPr>
              <w:pStyle w:val="TableParagraph"/>
              <w:spacing w:before="72"/>
              <w:ind w:left="65"/>
              <w:rPr>
                <w:sz w:val="22"/>
              </w:rPr>
            </w:pPr>
            <w:r>
              <w:rPr>
                <w:sz w:val="22"/>
              </w:rPr>
              <w:t>Kuptimi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teksteve,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përkthimi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teksteve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kritika 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përkthimeve</w:t>
            </w:r>
          </w:p>
        </w:tc>
      </w:tr>
      <w:tr xmlns:wp14="http://schemas.microsoft.com/office/word/2010/wordml" w14:paraId="2D1A3502" wp14:textId="77777777">
        <w:trPr>
          <w:trHeight w:val="393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C8D4C9"/>
          </w:tcPr>
          <w:p w14:paraId="6B47B16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C8D4C9"/>
          </w:tcPr>
          <w:p w14:paraId="3247CA21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Rëndësia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interpretimit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gjuhësor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tekstit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gjatë përkthimit</w:t>
            </w:r>
          </w:p>
        </w:tc>
      </w:tr>
      <w:tr xmlns:wp14="http://schemas.microsoft.com/office/word/2010/wordml" w14:paraId="56D3CF21" wp14:textId="77777777">
        <w:trPr>
          <w:trHeight w:val="393" w:hRule="atLeast"/>
        </w:trPr>
        <w:tc>
          <w:tcPr>
            <w:tcW w:w="2692" w:type="dxa"/>
            <w:tcBorders>
              <w:top w:val="nil"/>
              <w:left w:val="nil"/>
            </w:tcBorders>
            <w:shd w:val="clear" w:color="auto" w:fill="DFDDCA"/>
          </w:tcPr>
          <w:p w14:paraId="2F0A7C50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8:</w:t>
            </w:r>
          </w:p>
        </w:tc>
        <w:tc>
          <w:tcPr>
            <w:tcW w:w="7832" w:type="dxa"/>
            <w:tcBorders>
              <w:top w:val="nil"/>
              <w:right w:val="nil"/>
            </w:tcBorders>
            <w:shd w:val="clear" w:color="auto" w:fill="DFDDCA"/>
          </w:tcPr>
          <w:p w14:paraId="7C389714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Qartësia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tekstet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fushës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përkatëse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shkencore</w:t>
            </w:r>
          </w:p>
        </w:tc>
      </w:tr>
      <w:tr xmlns:wp14="http://schemas.microsoft.com/office/word/2010/wordml" w14:paraId="2B81525C" wp14:textId="77777777">
        <w:trPr>
          <w:trHeight w:val="387" w:hRule="atLeast"/>
        </w:trPr>
        <w:tc>
          <w:tcPr>
            <w:tcW w:w="2692" w:type="dxa"/>
            <w:tcBorders>
              <w:left w:val="nil"/>
            </w:tcBorders>
            <w:shd w:val="clear" w:color="auto" w:fill="C8D4C9"/>
          </w:tcPr>
          <w:p w14:paraId="374C170B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9:</w:t>
            </w:r>
          </w:p>
        </w:tc>
        <w:tc>
          <w:tcPr>
            <w:tcW w:w="7832" w:type="dxa"/>
            <w:tcBorders>
              <w:right w:val="nil"/>
            </w:tcBorders>
            <w:shd w:val="clear" w:color="auto" w:fill="C8D4C9"/>
          </w:tcPr>
          <w:p w14:paraId="5C65DD75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Krahasimi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terminologjisë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përshtatja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terminologjisë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ndërkombëtare</w:t>
            </w:r>
          </w:p>
        </w:tc>
      </w:tr>
      <w:tr xmlns:wp14="http://schemas.microsoft.com/office/word/2010/wordml" w14:paraId="1F9125EF" wp14:textId="77777777">
        <w:trPr>
          <w:trHeight w:val="388" w:hRule="atLeast"/>
        </w:trPr>
        <w:tc>
          <w:tcPr>
            <w:tcW w:w="2692" w:type="dxa"/>
            <w:tcBorders>
              <w:left w:val="nil"/>
              <w:bottom w:val="nil"/>
            </w:tcBorders>
            <w:shd w:val="clear" w:color="auto" w:fill="DFDDCA"/>
          </w:tcPr>
          <w:p w14:paraId="3629217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</w:p>
        </w:tc>
        <w:tc>
          <w:tcPr>
            <w:tcW w:w="7832" w:type="dxa"/>
            <w:tcBorders>
              <w:bottom w:val="nil"/>
              <w:right w:val="nil"/>
            </w:tcBorders>
            <w:shd w:val="clear" w:color="auto" w:fill="DFDDCA"/>
          </w:tcPr>
          <w:p w14:paraId="4EEACBC1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fushën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komunikacionit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fushën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industriale</w:t>
            </w:r>
          </w:p>
        </w:tc>
      </w:tr>
    </w:tbl>
    <w:p xmlns:wp14="http://schemas.microsoft.com/office/word/2010/wordml" w14:paraId="60061E4C" wp14:textId="77777777">
      <w:pPr>
        <w:spacing w:after="0"/>
        <w:rPr>
          <w:sz w:val="22"/>
        </w:rPr>
        <w:sectPr>
          <w:pgSz w:w="12240" w:h="15840" w:orient="portrait"/>
          <w:pgMar w:top="142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1"/>
      </w:tblGrid>
      <w:tr xmlns:wp14="http://schemas.microsoft.com/office/word/2010/wordml" w14:paraId="79E99E2B" wp14:textId="77777777">
        <w:trPr>
          <w:trHeight w:val="419" w:hRule="atLeast"/>
        </w:trPr>
        <w:tc>
          <w:tcPr>
            <w:tcW w:w="2692" w:type="dxa"/>
            <w:tcBorders>
              <w:top w:val="nil"/>
              <w:left w:val="nil"/>
              <w:right w:val="single" w:color="FFFFFF" w:sz="12" w:space="0"/>
            </w:tcBorders>
            <w:shd w:val="clear" w:color="auto" w:fill="C8D4C9"/>
          </w:tcPr>
          <w:p w14:paraId="65E69C74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11:</w:t>
            </w:r>
          </w:p>
        </w:tc>
        <w:tc>
          <w:tcPr>
            <w:tcW w:w="7831" w:type="dxa"/>
            <w:tcBorders>
              <w:top w:val="nil"/>
              <w:left w:val="single" w:color="FFFFFF" w:sz="12" w:space="0"/>
              <w:right w:val="nil"/>
            </w:tcBorders>
            <w:shd w:val="clear" w:color="auto" w:fill="C8D4C9"/>
          </w:tcPr>
          <w:p w14:paraId="1F9B51BD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fushën 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ekonomisë</w:t>
            </w:r>
          </w:p>
        </w:tc>
      </w:tr>
      <w:tr xmlns:wp14="http://schemas.microsoft.com/office/word/2010/wordml" w14:paraId="01E5148E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28CED562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12:</w:t>
            </w:r>
          </w:p>
        </w:tc>
        <w:tc>
          <w:tcPr>
            <w:tcW w:w="7831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41DA1CB9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Përkthyesi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 formulimi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teksteve</w:t>
            </w:r>
          </w:p>
        </w:tc>
      </w:tr>
      <w:tr xmlns:wp14="http://schemas.microsoft.com/office/word/2010/wordml" w14:paraId="4BF35821" wp14:textId="77777777">
        <w:trPr>
          <w:trHeight w:val="40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60585A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2C187D11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Didaktika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 përkthimit</w:t>
            </w:r>
          </w:p>
        </w:tc>
      </w:tr>
      <w:tr xmlns:wp14="http://schemas.microsoft.com/office/word/2010/wordml" w14:paraId="328EB5EE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DFDDCA"/>
          </w:tcPr>
          <w:p w14:paraId="46CE2EEE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14:</w:t>
            </w:r>
          </w:p>
        </w:tc>
        <w:tc>
          <w:tcPr>
            <w:tcW w:w="7831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6C88867C" wp14:textId="77777777"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Analiza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gabimeve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tekstet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përkthyera</w:t>
            </w:r>
          </w:p>
        </w:tc>
      </w:tr>
      <w:tr xmlns:wp14="http://schemas.microsoft.com/office/word/2010/wordml" w14:paraId="3C7A6CEC" wp14:textId="77777777">
        <w:trPr>
          <w:trHeight w:val="529" w:hRule="atLeast"/>
        </w:trPr>
        <w:tc>
          <w:tcPr>
            <w:tcW w:w="2692" w:type="dxa"/>
            <w:tcBorders>
              <w:left w:val="nil"/>
              <w:right w:val="single" w:color="FFFFFF" w:sz="12" w:space="0"/>
            </w:tcBorders>
            <w:shd w:val="clear" w:color="auto" w:fill="C8D4C9"/>
          </w:tcPr>
          <w:p w14:paraId="019B5161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15:</w:t>
            </w:r>
          </w:p>
        </w:tc>
        <w:tc>
          <w:tcPr>
            <w:tcW w:w="7831" w:type="dxa"/>
            <w:tcBorders>
              <w:left w:val="single" w:color="FFFFFF" w:sz="12" w:space="0"/>
              <w:right w:val="nil"/>
            </w:tcBorders>
            <w:shd w:val="clear" w:color="auto" w:fill="C8D4C9"/>
          </w:tcPr>
          <w:p w14:paraId="2DAF9483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Mundësitë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përkthyesve për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shkollim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shkollimi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akademik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përkthyesve.</w:t>
            </w:r>
          </w:p>
        </w:tc>
      </w:tr>
      <w:tr xmlns:wp14="http://schemas.microsoft.com/office/word/2010/wordml" w14:paraId="1C0BA893" wp14:textId="77777777">
        <w:trPr>
          <w:trHeight w:val="396" w:hRule="atLeast"/>
        </w:trPr>
        <w:tc>
          <w:tcPr>
            <w:tcW w:w="10523" w:type="dxa"/>
            <w:gridSpan w:val="2"/>
            <w:tcBorders>
              <w:left w:val="nil"/>
              <w:bottom w:val="single" w:color="FFFFFF" w:sz="12" w:space="0"/>
              <w:right w:val="nil"/>
            </w:tcBorders>
            <w:shd w:val="clear" w:color="auto" w:fill="6AA0A2"/>
          </w:tcPr>
          <w:p w14:paraId="59830A29" wp14:textId="77777777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akademike 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sjelljes</w:t>
            </w:r>
          </w:p>
        </w:tc>
      </w:tr>
      <w:tr xmlns:wp14="http://schemas.microsoft.com/office/word/2010/wordml" w14:paraId="594BBFD8" wp14:textId="77777777">
        <w:trPr>
          <w:trHeight w:val="1174" w:hRule="atLeast"/>
        </w:trPr>
        <w:tc>
          <w:tcPr>
            <w:tcW w:w="10523" w:type="dxa"/>
            <w:gridSpan w:val="2"/>
            <w:tcBorders>
              <w:top w:val="single" w:color="FFFFFF" w:sz="12" w:space="0"/>
              <w:left w:val="nil"/>
              <w:bottom w:val="nil"/>
              <w:right w:val="nil"/>
            </w:tcBorders>
            <w:shd w:val="clear" w:color="auto" w:fill="C8D4C9"/>
          </w:tcPr>
          <w:p w14:paraId="1CFC8E75" wp14:textId="77777777">
            <w:pPr>
              <w:pStyle w:val="TableParagraph"/>
              <w:spacing w:before="75"/>
              <w:ind w:right="114"/>
              <w:jc w:val="both"/>
              <w:rPr>
                <w:sz w:val="22"/>
              </w:rPr>
            </w:pPr>
            <w:r>
              <w:rPr>
                <w:sz w:val="22"/>
              </w:rPr>
              <w:t>Studentët duhet të vijnë me kohë në auditor, sepse ardhja me vonesë sjell ndërprerjen e mësimit dhe pengon,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çrregullon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shpërqendron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vëmendjen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studentëve.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Gjatë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orës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mësimit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lejohet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përdorimi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elektronike, sepse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shkaktojnë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zhurmë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pengesa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tjera.</w:t>
            </w:r>
          </w:p>
        </w:tc>
      </w:tr>
    </w:tbl>
    <w:p xmlns:wp14="http://schemas.microsoft.com/office/word/2010/wordml" w14:paraId="44EAFD9C" wp14:textId="77777777">
      <w:pPr>
        <w:spacing w:before="8" w:line="240" w:lineRule="auto"/>
        <w:rPr>
          <w:b/>
          <w:sz w:val="21"/>
        </w:rPr>
      </w:pPr>
    </w:p>
    <w:p xmlns:wp14="http://schemas.microsoft.com/office/word/2010/wordml" w14:paraId="1500E1C6" wp14:textId="77777777">
      <w:pPr>
        <w:spacing w:before="57"/>
        <w:ind w:left="636" w:right="0" w:firstLine="0"/>
        <w:jc w:val="left"/>
        <w:rPr>
          <w:i/>
          <w:sz w:val="22"/>
        </w:rPr>
      </w:pPr>
      <w:r>
        <w:rPr>
          <w:i/>
          <w:sz w:val="22"/>
        </w:rPr>
        <w:t>Hartoi: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Prof.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Naim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Kryeziu/18.10.2024/NKr</w:t>
      </w:r>
    </w:p>
    <w:sectPr>
      <w:pgSz w:w="12240" w:h="15840" w:orient="portrait"/>
      <w:pgMar w:top="1440" w:right="720" w:bottom="280" w:left="7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fbdb1d"/>
    <w:multiLevelType w:val="hybridMultilevel"/>
    <w:lvl w:ilvl="0">
      <w:start w:val="1"/>
      <w:numFmt w:val="decimal"/>
      <w:lvlText w:val="%1."/>
      <w:lvlJc w:val="left"/>
      <w:pPr>
        <w:ind w:left="78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1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7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2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45" w:hanging="360"/>
      </w:pPr>
      <w:rPr>
        <w:rFonts w:hint="default"/>
        <w:lang w:val="sq-AL" w:eastAsia="en-US" w:bidi="ar-SA"/>
      </w:rPr>
    </w:lvl>
  </w:abstractNum>
  <w:abstractNum w:abstractNumId="2">
    <w:nsid w:val="18069841"/>
    <w:multiLevelType w:val="hybridMultilevel"/>
    <w:lvl w:ilvl="0">
      <w:start w:val="0"/>
      <w:numFmt w:val="bullet"/>
      <w:lvlText w:val=""/>
      <w:lvlJc w:val="left"/>
      <w:pPr>
        <w:ind w:left="789" w:hanging="360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1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7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2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45" w:hanging="360"/>
      </w:pPr>
      <w:rPr>
        <w:rFonts w:hint="default"/>
        <w:lang w:val="sq-AL" w:eastAsia="en-US" w:bidi="ar-SA"/>
      </w:rPr>
    </w:lvl>
  </w:abstractNum>
  <w:abstractNum w:abstractNumId="1">
    <w:nsid w:val="2fd05890"/>
    <w:multiLevelType w:val="hybridMultilevel"/>
    <w:lvl w:ilvl="0">
      <w:start w:val="0"/>
      <w:numFmt w:val="bullet"/>
      <w:lvlText w:val=""/>
      <w:lvlJc w:val="left"/>
      <w:pPr>
        <w:ind w:left="788" w:hanging="360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9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0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7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sq-AL" w:eastAsia="en-US" w:bidi="ar-SA"/>
      </w:rPr>
    </w:lvl>
  </w:abstractNum>
  <w:abstractNum w:abstractNumId="0">
    <w:nsid w:val="53b6f693"/>
    <w:multiLevelType w:val="hybridMultilevel"/>
    <w:lvl w:ilvl="0">
      <w:start w:val="0"/>
      <w:numFmt w:val="bullet"/>
      <w:lvlText w:val=""/>
      <w:lvlJc w:val="left"/>
      <w:pPr>
        <w:ind w:left="789" w:hanging="361"/>
      </w:pPr>
      <w:rPr>
        <w:rFonts w:hint="default" w:ascii="Symbol" w:hAnsi="Symbol" w:eastAsia="Symbol" w:cs="Symbol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2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79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2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7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2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77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2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76" w:hanging="361"/>
      </w:pPr>
      <w:rPr>
        <w:rFonts w:hint="default"/>
        <w:lang w:val="sq-A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4812C71B"/>
  <w15:docId w15:val="{C5524A4F-F58F-4ABE-8566-07EBED16F735}"/>
  <w:rsids>
    <w:rsidRoot w:val="07388485"/>
    <w:rsid w:val="07388485"/>
    <w:rsid w:val="19D4259A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before="74"/>
      <w:ind w:left="72"/>
    </w:pPr>
    <w:rPr>
      <w:rFonts w:ascii="Calibri" w:hAnsi="Calibri" w:eastAsia="Calibri" w:cs="Calibri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hyperlink" Target="mailto:naimkryeziu@bluewin.ch" TargetMode="External" Id="rId6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2024-12-14T13:05:20.0000000Z</dcterms:created>
  <dcterms:modified xsi:type="dcterms:W3CDTF">2024-12-14T13:06:21.7766983Z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