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8"/>
        <w:gridCol w:w="173"/>
        <w:gridCol w:w="2061"/>
        <w:gridCol w:w="1770"/>
        <w:gridCol w:w="2044"/>
      </w:tblGrid>
      <w:tr w:rsidR="00932D9E" w:rsidRPr="00F159A2" w14:paraId="2E6AC958" w14:textId="77777777" w:rsidTr="006A330E">
        <w:tc>
          <w:tcPr>
            <w:tcW w:w="8856" w:type="dxa"/>
            <w:gridSpan w:val="5"/>
            <w:shd w:val="clear" w:color="auto" w:fill="B8CCE4"/>
          </w:tcPr>
          <w:p w14:paraId="7860A36F" w14:textId="1E2EFD71" w:rsidR="00932D9E" w:rsidRPr="00D21435" w:rsidRDefault="008E3338" w:rsidP="00D21435">
            <w:r w:rsidRPr="00BE3306">
              <w:rPr>
                <w:b/>
                <w:bCs/>
              </w:rPr>
              <w:t>Metodat e hulumtimit të avancuar</w:t>
            </w:r>
          </w:p>
        </w:tc>
      </w:tr>
      <w:tr w:rsidR="00932D9E" w:rsidRPr="00F159A2" w14:paraId="0DA48A5C" w14:textId="77777777" w:rsidTr="006A330E">
        <w:tc>
          <w:tcPr>
            <w:tcW w:w="8856" w:type="dxa"/>
            <w:gridSpan w:val="5"/>
            <w:shd w:val="clear" w:color="auto" w:fill="B8CCE4"/>
          </w:tcPr>
          <w:p w14:paraId="51BAFDB9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Të dhëna bazike të lëndës</w:t>
            </w:r>
          </w:p>
        </w:tc>
      </w:tr>
      <w:tr w:rsidR="00932D9E" w:rsidRPr="00F159A2" w14:paraId="5F20DE90" w14:textId="77777777" w:rsidTr="00A92C08">
        <w:tc>
          <w:tcPr>
            <w:tcW w:w="2981" w:type="dxa"/>
            <w:gridSpan w:val="2"/>
          </w:tcPr>
          <w:p w14:paraId="7C5CB154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Njësia akademike: </w:t>
            </w:r>
          </w:p>
        </w:tc>
        <w:tc>
          <w:tcPr>
            <w:tcW w:w="5875" w:type="dxa"/>
            <w:gridSpan w:val="3"/>
          </w:tcPr>
          <w:p w14:paraId="0B0BCF6A" w14:textId="77777777" w:rsidR="00932D9E" w:rsidRPr="00F159A2" w:rsidRDefault="00D12BA2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Fakulteti filozofik</w:t>
            </w:r>
          </w:p>
        </w:tc>
      </w:tr>
      <w:tr w:rsidR="00932D9E" w:rsidRPr="00F159A2" w14:paraId="7C6442EA" w14:textId="77777777" w:rsidTr="00A92C08">
        <w:tc>
          <w:tcPr>
            <w:tcW w:w="2981" w:type="dxa"/>
            <w:gridSpan w:val="2"/>
          </w:tcPr>
          <w:p w14:paraId="0B0717FA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Titulli i lëndës:</w:t>
            </w:r>
          </w:p>
        </w:tc>
        <w:tc>
          <w:tcPr>
            <w:tcW w:w="5875" w:type="dxa"/>
            <w:gridSpan w:val="3"/>
          </w:tcPr>
          <w:p w14:paraId="2A2F873F" w14:textId="6926FA93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proofErr w:type="spellStart"/>
            <w:r w:rsidRPr="00F159A2">
              <w:rPr>
                <w:rFonts w:asciiTheme="minorHAnsi" w:hAnsiTheme="minorHAnsi" w:cstheme="minorHAnsi"/>
                <w:b/>
                <w:bCs/>
              </w:rPr>
              <w:t>Metodat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</w:rPr>
              <w:t>të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proofErr w:type="gramStart"/>
            <w:r w:rsidRPr="00F159A2">
              <w:rPr>
                <w:rFonts w:asciiTheme="minorHAnsi" w:hAnsiTheme="minorHAnsi" w:cstheme="minorHAnsi"/>
                <w:b/>
                <w:bCs/>
              </w:rPr>
              <w:t>avancuar</w:t>
            </w:r>
            <w:proofErr w:type="spellEnd"/>
            <w:r w:rsidR="0030674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0674E" w:rsidRPr="00F159A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30674E" w:rsidRPr="00F159A2">
              <w:rPr>
                <w:rFonts w:asciiTheme="minorHAnsi" w:hAnsiTheme="minorHAnsi" w:cstheme="minorHAnsi"/>
                <w:b/>
                <w:bCs/>
              </w:rPr>
              <w:t>hulumtimi</w:t>
            </w:r>
            <w:proofErr w:type="spellEnd"/>
            <w:proofErr w:type="gramEnd"/>
          </w:p>
        </w:tc>
      </w:tr>
      <w:tr w:rsidR="00932D9E" w:rsidRPr="00F159A2" w14:paraId="4B9A7535" w14:textId="77777777" w:rsidTr="00A92C08">
        <w:tc>
          <w:tcPr>
            <w:tcW w:w="2981" w:type="dxa"/>
            <w:gridSpan w:val="2"/>
          </w:tcPr>
          <w:p w14:paraId="2D6812B4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Niveli:</w:t>
            </w:r>
          </w:p>
        </w:tc>
        <w:tc>
          <w:tcPr>
            <w:tcW w:w="5875" w:type="dxa"/>
            <w:gridSpan w:val="3"/>
          </w:tcPr>
          <w:p w14:paraId="0CA25B6F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Master</w:t>
            </w:r>
            <w:proofErr w:type="spellEnd"/>
          </w:p>
        </w:tc>
      </w:tr>
      <w:tr w:rsidR="00932D9E" w:rsidRPr="00F159A2" w14:paraId="7230F802" w14:textId="77777777" w:rsidTr="00A92C08">
        <w:tc>
          <w:tcPr>
            <w:tcW w:w="2981" w:type="dxa"/>
            <w:gridSpan w:val="2"/>
          </w:tcPr>
          <w:p w14:paraId="7F8F61D2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Statusi lëndës:</w:t>
            </w:r>
          </w:p>
        </w:tc>
        <w:tc>
          <w:tcPr>
            <w:tcW w:w="5875" w:type="dxa"/>
            <w:gridSpan w:val="3"/>
          </w:tcPr>
          <w:p w14:paraId="3AA8A0E3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Obligative</w:t>
            </w:r>
            <w:proofErr w:type="spellEnd"/>
          </w:p>
        </w:tc>
      </w:tr>
      <w:tr w:rsidR="00932D9E" w:rsidRPr="00F159A2" w14:paraId="051491D6" w14:textId="77777777" w:rsidTr="00A92C08">
        <w:tc>
          <w:tcPr>
            <w:tcW w:w="2981" w:type="dxa"/>
            <w:gridSpan w:val="2"/>
          </w:tcPr>
          <w:p w14:paraId="5BA752DF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Viti i studimeve:</w:t>
            </w:r>
          </w:p>
        </w:tc>
        <w:tc>
          <w:tcPr>
            <w:tcW w:w="5875" w:type="dxa"/>
            <w:gridSpan w:val="3"/>
          </w:tcPr>
          <w:p w14:paraId="3D230F73" w14:textId="21A92B11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I</w:t>
            </w:r>
          </w:p>
        </w:tc>
      </w:tr>
      <w:tr w:rsidR="00932D9E" w:rsidRPr="00F159A2" w14:paraId="1233DFA1" w14:textId="77777777" w:rsidTr="00A92C08">
        <w:tc>
          <w:tcPr>
            <w:tcW w:w="2981" w:type="dxa"/>
            <w:gridSpan w:val="2"/>
          </w:tcPr>
          <w:p w14:paraId="012B772B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Numri i orëve në javë:</w:t>
            </w:r>
          </w:p>
        </w:tc>
        <w:tc>
          <w:tcPr>
            <w:tcW w:w="5875" w:type="dxa"/>
            <w:gridSpan w:val="3"/>
          </w:tcPr>
          <w:p w14:paraId="7B87577A" w14:textId="53584E4A" w:rsidR="00932D9E" w:rsidRPr="00F159A2" w:rsidRDefault="000A0249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2+1</w:t>
            </w:r>
          </w:p>
        </w:tc>
      </w:tr>
      <w:tr w:rsidR="00932D9E" w:rsidRPr="00F159A2" w14:paraId="23852FBA" w14:textId="77777777" w:rsidTr="00A92C08">
        <w:tc>
          <w:tcPr>
            <w:tcW w:w="2981" w:type="dxa"/>
            <w:gridSpan w:val="2"/>
          </w:tcPr>
          <w:p w14:paraId="6B16EFB0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Vlera në kredi – ECTS:</w:t>
            </w:r>
          </w:p>
        </w:tc>
        <w:tc>
          <w:tcPr>
            <w:tcW w:w="5875" w:type="dxa"/>
            <w:gridSpan w:val="3"/>
          </w:tcPr>
          <w:p w14:paraId="69F628B9" w14:textId="3925731A" w:rsidR="00932D9E" w:rsidRPr="00F159A2" w:rsidRDefault="00587B3D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6</w:t>
            </w:r>
          </w:p>
        </w:tc>
      </w:tr>
      <w:tr w:rsidR="00932D9E" w:rsidRPr="00F159A2" w14:paraId="6E129ACC" w14:textId="77777777" w:rsidTr="00A92C08">
        <w:tc>
          <w:tcPr>
            <w:tcW w:w="2981" w:type="dxa"/>
            <w:gridSpan w:val="2"/>
          </w:tcPr>
          <w:p w14:paraId="4784C956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Koha / lokacioni:</w:t>
            </w:r>
          </w:p>
        </w:tc>
        <w:tc>
          <w:tcPr>
            <w:tcW w:w="5875" w:type="dxa"/>
            <w:gridSpan w:val="3"/>
          </w:tcPr>
          <w:p w14:paraId="7CD9A460" w14:textId="77777777" w:rsidR="00871DC3" w:rsidRDefault="002671CC" w:rsidP="002671CC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lang w:val="sq-AL"/>
              </w:rPr>
              <w:t>Ligjeratat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sq-AL"/>
              </w:rPr>
              <w:t xml:space="preserve">: </w:t>
            </w:r>
            <w:r w:rsidR="00871DC3">
              <w:rPr>
                <w:rFonts w:asciiTheme="minorHAnsi" w:hAnsiTheme="minorHAnsi" w:cstheme="minorHAnsi"/>
                <w:b/>
                <w:bCs/>
                <w:lang w:val="sq-AL"/>
              </w:rPr>
              <w:t xml:space="preserve">Mërkure </w:t>
            </w:r>
            <w:r>
              <w:rPr>
                <w:rFonts w:asciiTheme="minorHAnsi" w:hAnsiTheme="minorHAnsi" w:cstheme="minorHAnsi"/>
                <w:b/>
                <w:bCs/>
                <w:lang w:val="sq-AL"/>
              </w:rPr>
              <w:t>14:15-</w:t>
            </w:r>
            <w:r w:rsidR="00871DC3">
              <w:rPr>
                <w:rFonts w:asciiTheme="minorHAnsi" w:hAnsiTheme="minorHAnsi" w:cstheme="minorHAnsi"/>
                <w:b/>
                <w:bCs/>
                <w:lang w:val="sq-AL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sq-AL"/>
              </w:rPr>
              <w:t>5</w:t>
            </w:r>
            <w:r w:rsidR="00871DC3">
              <w:rPr>
                <w:rFonts w:asciiTheme="minorHAnsi" w:hAnsiTheme="minorHAnsi" w:cstheme="minorHAnsi"/>
                <w:b/>
                <w:bCs/>
                <w:lang w:val="sq-AL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lang w:val="sq-AL"/>
              </w:rPr>
              <w:t xml:space="preserve">45, </w:t>
            </w:r>
            <w:r w:rsidR="00871DC3">
              <w:rPr>
                <w:rFonts w:asciiTheme="minorHAnsi" w:hAnsiTheme="minorHAnsi" w:cstheme="minorHAnsi"/>
                <w:b/>
                <w:bCs/>
                <w:lang w:val="sq-AL"/>
              </w:rPr>
              <w:t xml:space="preserve">Salla </w:t>
            </w:r>
            <w:r>
              <w:rPr>
                <w:rFonts w:asciiTheme="minorHAnsi" w:hAnsiTheme="minorHAnsi" w:cstheme="minorHAnsi"/>
                <w:b/>
                <w:bCs/>
                <w:lang w:val="sq-AL"/>
              </w:rPr>
              <w:t>202</w:t>
            </w:r>
          </w:p>
          <w:p w14:paraId="4C2CCF1E" w14:textId="4873A0E0" w:rsidR="002671CC" w:rsidRPr="00F159A2" w:rsidRDefault="002671CC" w:rsidP="002671CC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</w:p>
        </w:tc>
      </w:tr>
      <w:tr w:rsidR="00932D9E" w:rsidRPr="00F159A2" w14:paraId="2460F236" w14:textId="77777777" w:rsidTr="00A92C08">
        <w:tc>
          <w:tcPr>
            <w:tcW w:w="2981" w:type="dxa"/>
            <w:gridSpan w:val="2"/>
          </w:tcPr>
          <w:p w14:paraId="5AC96956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Mësimëdhënësi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i lëndës:</w:t>
            </w:r>
          </w:p>
        </w:tc>
        <w:tc>
          <w:tcPr>
            <w:tcW w:w="5875" w:type="dxa"/>
            <w:gridSpan w:val="3"/>
          </w:tcPr>
          <w:p w14:paraId="7BDAF15D" w14:textId="70DB9A01" w:rsidR="00932D9E" w:rsidRPr="00F159A2" w:rsidRDefault="001D7EED" w:rsidP="001D7EED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Prof</w:t>
            </w:r>
            <w:r w:rsidR="00053FF3" w:rsidRPr="00F159A2">
              <w:rPr>
                <w:rFonts w:asciiTheme="minorHAnsi" w:hAnsiTheme="minorHAnsi" w:cstheme="minorHAnsi"/>
                <w:b/>
                <w:bCs/>
                <w:lang w:val="sq-AL"/>
              </w:rPr>
              <w:t>.</w:t>
            </w:r>
            <w:r w:rsidR="002671CC">
              <w:rPr>
                <w:rFonts w:asciiTheme="minorHAnsi" w:hAnsiTheme="minorHAnsi" w:cstheme="minorHAnsi"/>
                <w:b/>
                <w:bCs/>
                <w:lang w:val="sq-AL"/>
              </w:rPr>
              <w:t>A</w:t>
            </w: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ss</w:t>
            </w:r>
            <w:r w:rsidR="002671CC">
              <w:rPr>
                <w:rFonts w:asciiTheme="minorHAnsi" w:hAnsiTheme="minorHAnsi" w:cstheme="minorHAnsi"/>
                <w:b/>
                <w:bCs/>
                <w:lang w:val="sq-AL"/>
              </w:rPr>
              <w:t>.D</w:t>
            </w: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r</w:t>
            </w:r>
            <w:proofErr w:type="spellEnd"/>
            <w:r w:rsidR="00053FF3"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. </w:t>
            </w:r>
            <w:r w:rsidR="000A0249" w:rsidRPr="00F159A2">
              <w:rPr>
                <w:rFonts w:asciiTheme="minorHAnsi" w:hAnsiTheme="minorHAnsi" w:cstheme="minorHAnsi"/>
                <w:b/>
                <w:bCs/>
                <w:lang w:val="sq-AL"/>
              </w:rPr>
              <w:t>Mytaher Haskuka</w:t>
            </w:r>
          </w:p>
          <w:p w14:paraId="196A76EC" w14:textId="00E54177" w:rsidR="001D7EED" w:rsidRPr="00F159A2" w:rsidRDefault="003D0840" w:rsidP="001D7EED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Ass.</w:t>
            </w:r>
            <w:r w:rsidR="002671CC">
              <w:rPr>
                <w:rFonts w:asciiTheme="minorHAnsi" w:hAnsiTheme="minorHAnsi" w:cstheme="minorHAnsi"/>
                <w:b/>
                <w:bCs/>
                <w:lang w:val="sq-AL"/>
              </w:rPr>
              <w:t>Shkurta</w:t>
            </w:r>
            <w:proofErr w:type="spellEnd"/>
            <w:r w:rsidR="002671CC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</w:t>
            </w:r>
            <w:proofErr w:type="spellStart"/>
            <w:r w:rsidR="002671CC">
              <w:rPr>
                <w:rFonts w:asciiTheme="minorHAnsi" w:hAnsiTheme="minorHAnsi" w:cstheme="minorHAnsi"/>
                <w:b/>
                <w:bCs/>
                <w:lang w:val="sq-AL"/>
              </w:rPr>
              <w:t>Bajgora</w:t>
            </w:r>
            <w:proofErr w:type="spellEnd"/>
          </w:p>
        </w:tc>
      </w:tr>
      <w:tr w:rsidR="00932D9E" w:rsidRPr="00F159A2" w14:paraId="6E97FA8B" w14:textId="77777777" w:rsidTr="00A92C08">
        <w:tc>
          <w:tcPr>
            <w:tcW w:w="2981" w:type="dxa"/>
            <w:gridSpan w:val="2"/>
          </w:tcPr>
          <w:p w14:paraId="3638B71E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Detajet kontaktuese: </w:t>
            </w:r>
          </w:p>
        </w:tc>
        <w:tc>
          <w:tcPr>
            <w:tcW w:w="5875" w:type="dxa"/>
            <w:gridSpan w:val="3"/>
          </w:tcPr>
          <w:p w14:paraId="2A4FAE93" w14:textId="589BCD7E" w:rsidR="001D7EED" w:rsidRPr="00F159A2" w:rsidRDefault="000A0249" w:rsidP="002B2A70">
            <w:pPr>
              <w:pStyle w:val="NoSpacing"/>
              <w:rPr>
                <w:rFonts w:asciiTheme="minorHAnsi" w:hAnsiTheme="minorHAnsi" w:cstheme="minorHAnsi"/>
                <w:b/>
                <w:bCs/>
                <w:color w:val="0070C0"/>
                <w:lang w:val="sq-AL"/>
              </w:rPr>
            </w:pPr>
            <w:hyperlink r:id="rId5" w:history="1">
              <w:r w:rsidRPr="00F159A2">
                <w:rPr>
                  <w:rStyle w:val="Hyperlink"/>
                  <w:rFonts w:asciiTheme="minorHAnsi" w:hAnsiTheme="minorHAnsi" w:cstheme="minorHAnsi"/>
                  <w:b/>
                  <w:bCs/>
                  <w:lang w:val="sq-AL"/>
                </w:rPr>
                <w:t>mytaher.haskuka@uni-pr.edu</w:t>
              </w:r>
            </w:hyperlink>
          </w:p>
          <w:p w14:paraId="7C629FC3" w14:textId="73A75C82" w:rsidR="000A0249" w:rsidRPr="00F159A2" w:rsidRDefault="000A0249" w:rsidP="002B2A70">
            <w:pPr>
              <w:pStyle w:val="NoSpacing"/>
              <w:rPr>
                <w:rFonts w:asciiTheme="minorHAnsi" w:hAnsiTheme="minorHAnsi" w:cstheme="minorHAnsi"/>
                <w:b/>
                <w:bCs/>
                <w:color w:val="0070C0"/>
                <w:lang w:val="sq-AL"/>
              </w:rPr>
            </w:pPr>
          </w:p>
        </w:tc>
      </w:tr>
      <w:tr w:rsidR="00932D9E" w:rsidRPr="00F159A2" w14:paraId="05F52AA6" w14:textId="77777777" w:rsidTr="006A330E">
        <w:tc>
          <w:tcPr>
            <w:tcW w:w="8856" w:type="dxa"/>
            <w:gridSpan w:val="5"/>
            <w:shd w:val="clear" w:color="auto" w:fill="B8CCE4"/>
          </w:tcPr>
          <w:p w14:paraId="57738654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932D9E" w:rsidRPr="00F159A2" w14:paraId="5C92AC81" w14:textId="77777777" w:rsidTr="00A92C08">
        <w:trPr>
          <w:trHeight w:val="5498"/>
        </w:trPr>
        <w:tc>
          <w:tcPr>
            <w:tcW w:w="2981" w:type="dxa"/>
            <w:gridSpan w:val="2"/>
          </w:tcPr>
          <w:p w14:paraId="2971C586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Përshkrimi i lëndës</w:t>
            </w:r>
          </w:p>
        </w:tc>
        <w:tc>
          <w:tcPr>
            <w:tcW w:w="5875" w:type="dxa"/>
            <w:gridSpan w:val="3"/>
          </w:tcPr>
          <w:p w14:paraId="59924CA1" w14:textId="700F8508" w:rsidR="00932D9E" w:rsidRPr="00F159A2" w:rsidRDefault="000A0249" w:rsidP="000A0249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 xml:space="preserve">Kjo lëndë mbulon çështjet të rëndësishme të hulumtimeve shkencore. Përmbajtja e lëndës në fjalë konsiston ne diskutimin e gjithë hapave të një hulumtimi, duke përfshirë si modelin kuantitativ ashtu edhe atë kualitativ. Përkitazi me modelet dhe </w:t>
            </w:r>
            <w:proofErr w:type="spellStart"/>
            <w:r w:rsidRPr="00F159A2">
              <w:rPr>
                <w:rFonts w:asciiTheme="minorHAnsi" w:hAnsiTheme="minorHAnsi" w:cstheme="minorHAnsi"/>
              </w:rPr>
              <w:t>dizajnet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 hulumtuese, teknikat statistikore do të jenë të prezantuara po ashtu. </w:t>
            </w:r>
            <w:proofErr w:type="spellStart"/>
            <w:r w:rsidRPr="00F159A2">
              <w:rPr>
                <w:rFonts w:asciiTheme="minorHAnsi" w:hAnsiTheme="minorHAnsi" w:cstheme="minorHAnsi"/>
              </w:rPr>
              <w:t>Specifikisht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 kjo lëndë ofron një përmbledhje të metodave të hulumtimit me  vëzhgim, metodat </w:t>
            </w:r>
            <w:proofErr w:type="spellStart"/>
            <w:r w:rsidRPr="00F159A2">
              <w:rPr>
                <w:rFonts w:asciiTheme="minorHAnsi" w:hAnsiTheme="minorHAnsi" w:cstheme="minorHAnsi"/>
              </w:rPr>
              <w:t>korrelacionale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, anketim, studim të rastit, eksperiment,  </w:t>
            </w:r>
            <w:proofErr w:type="spellStart"/>
            <w:r w:rsidRPr="00F159A2">
              <w:rPr>
                <w:rFonts w:asciiTheme="minorHAnsi" w:hAnsiTheme="minorHAnsi" w:cstheme="minorHAnsi"/>
              </w:rPr>
              <w:t>kuazi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-eksperiment dhe vlerësim të programeve. Theksi i kushtohet modeleve eksperimentale, </w:t>
            </w:r>
            <w:proofErr w:type="spellStart"/>
            <w:r w:rsidRPr="00F159A2">
              <w:rPr>
                <w:rFonts w:asciiTheme="minorHAnsi" w:hAnsiTheme="minorHAnsi" w:cstheme="minorHAnsi"/>
              </w:rPr>
              <w:t>kuazi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-eksperimentale dhe </w:t>
            </w:r>
            <w:proofErr w:type="spellStart"/>
            <w:r w:rsidRPr="00F159A2">
              <w:rPr>
                <w:rFonts w:asciiTheme="minorHAnsi" w:hAnsiTheme="minorHAnsi" w:cstheme="minorHAnsi"/>
              </w:rPr>
              <w:t>korrelative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, si dhe metodave të mbledhjes, analizimit dhe interpretimit të </w:t>
            </w:r>
            <w:proofErr w:type="spellStart"/>
            <w:r w:rsidRPr="00F159A2">
              <w:rPr>
                <w:rFonts w:asciiTheme="minorHAnsi" w:hAnsiTheme="minorHAnsi" w:cstheme="minorHAnsi"/>
              </w:rPr>
              <w:t>të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 dhënave psikologjike. Tema të tjera përfshijnë vlefshmërinë, besueshmërinë, shkrimin e propozimeve dhe raporteve kërkimore, dhe etikën në hulumtim. Studentët do të lexojnë artikuj kërkimorë nga revista shkencore dhe njihen me procedura statistikore më të avancuara</w:t>
            </w:r>
            <w:r w:rsidR="00A92C08">
              <w:rPr>
                <w:rFonts w:asciiTheme="minorHAnsi" w:hAnsiTheme="minorHAnsi" w:cstheme="minorHAnsi"/>
              </w:rPr>
              <w:t>.</w:t>
            </w:r>
          </w:p>
        </w:tc>
      </w:tr>
      <w:tr w:rsidR="00932D9E" w:rsidRPr="00F159A2" w14:paraId="2CF5F17E" w14:textId="77777777" w:rsidTr="00A92C08">
        <w:tc>
          <w:tcPr>
            <w:tcW w:w="2981" w:type="dxa"/>
            <w:gridSpan w:val="2"/>
          </w:tcPr>
          <w:p w14:paraId="01F0BFE9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Qëllimet e lëndës:</w:t>
            </w:r>
          </w:p>
        </w:tc>
        <w:tc>
          <w:tcPr>
            <w:tcW w:w="5875" w:type="dxa"/>
            <w:gridSpan w:val="3"/>
          </w:tcPr>
          <w:p w14:paraId="51F48743" w14:textId="3C024377" w:rsidR="00932D9E" w:rsidRPr="00F159A2" w:rsidRDefault="000A0249" w:rsidP="000A0249">
            <w:pPr>
              <w:rPr>
                <w:rFonts w:asciiTheme="minorHAnsi" w:hAnsiTheme="minorHAnsi" w:cstheme="minorHAnsi"/>
                <w:i/>
                <w:iCs/>
              </w:rPr>
            </w:pPr>
            <w:r w:rsidRPr="00F159A2">
              <w:rPr>
                <w:rFonts w:asciiTheme="minorHAnsi" w:hAnsiTheme="minorHAnsi" w:cstheme="minorHAnsi"/>
              </w:rPr>
              <w:t>Të aftësojë studentët mbi metodat e hulumtimit, të gjithë hapat e realizimit të një hulumtimi shkencor, si dhe implementimin e një hulumtimi shkencor dhe shkrimin e raportit shkencor.</w:t>
            </w:r>
          </w:p>
        </w:tc>
      </w:tr>
      <w:tr w:rsidR="00932D9E" w:rsidRPr="00F159A2" w14:paraId="108170B3" w14:textId="77777777" w:rsidTr="00A92C08">
        <w:tc>
          <w:tcPr>
            <w:tcW w:w="2981" w:type="dxa"/>
            <w:gridSpan w:val="2"/>
          </w:tcPr>
          <w:p w14:paraId="723E495C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Rezultatet e pritura të nxënies:</w:t>
            </w:r>
          </w:p>
        </w:tc>
        <w:tc>
          <w:tcPr>
            <w:tcW w:w="5875" w:type="dxa"/>
            <w:gridSpan w:val="3"/>
          </w:tcPr>
          <w:p w14:paraId="113A9C0E" w14:textId="018559C4" w:rsidR="00932D9E" w:rsidRPr="00F159A2" w:rsidRDefault="000A0249" w:rsidP="00A9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F159A2">
              <w:rPr>
                <w:rFonts w:asciiTheme="minorHAnsi" w:hAnsiTheme="minorHAnsi" w:cstheme="minorHAnsi"/>
              </w:rPr>
              <w:t xml:space="preserve">Studentët do të kenë aftësi në metodat e hulumtimit dhe shkrimin  e punimeve shkencore. </w:t>
            </w:r>
            <w:r w:rsidR="00A92C08">
              <w:rPr>
                <w:rFonts w:asciiTheme="minorHAnsi" w:hAnsiTheme="minorHAnsi" w:cstheme="minorHAnsi"/>
              </w:rPr>
              <w:t xml:space="preserve"> </w:t>
            </w:r>
            <w:r w:rsidRPr="00F159A2">
              <w:rPr>
                <w:rFonts w:asciiTheme="minorHAnsi" w:hAnsiTheme="minorHAnsi" w:cstheme="minorHAnsi"/>
              </w:rPr>
              <w:t xml:space="preserve">Studentët do të jenë në gjendje të identifikojnë, diskutojnë, t’i zbatojnë metodat e </w:t>
            </w:r>
            <w:r w:rsidRPr="00F159A2">
              <w:rPr>
                <w:rFonts w:asciiTheme="minorHAnsi" w:hAnsiTheme="minorHAnsi" w:cstheme="minorHAnsi"/>
              </w:rPr>
              <w:lastRenderedPageBreak/>
              <w:t xml:space="preserve">duhura të hulumtimit për çështje të ndryshme që lidhen me psikologjinë klinike dhe </w:t>
            </w:r>
            <w:proofErr w:type="spellStart"/>
            <w:r w:rsidRPr="00F159A2">
              <w:rPr>
                <w:rFonts w:asciiTheme="minorHAnsi" w:hAnsiTheme="minorHAnsi" w:cstheme="minorHAnsi"/>
              </w:rPr>
              <w:t>komunitare</w:t>
            </w:r>
            <w:proofErr w:type="spellEnd"/>
            <w:r w:rsidRPr="00F159A2">
              <w:rPr>
                <w:rFonts w:asciiTheme="minorHAnsi" w:hAnsiTheme="minorHAnsi" w:cstheme="minorHAnsi"/>
              </w:rPr>
              <w:t>. </w:t>
            </w:r>
          </w:p>
        </w:tc>
      </w:tr>
      <w:tr w:rsidR="00932D9E" w:rsidRPr="00F159A2" w14:paraId="6A0D176A" w14:textId="77777777" w:rsidTr="006A330E">
        <w:tc>
          <w:tcPr>
            <w:tcW w:w="8856" w:type="dxa"/>
            <w:gridSpan w:val="5"/>
            <w:shd w:val="clear" w:color="auto" w:fill="B8CCE4"/>
          </w:tcPr>
          <w:p w14:paraId="50CD2B90" w14:textId="6AD9A8F7" w:rsidR="00932D9E" w:rsidRPr="00F159A2" w:rsidRDefault="00932D9E" w:rsidP="00733B69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lastRenderedPageBreak/>
              <w:t xml:space="preserve">Kontributi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nё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ngarkesёn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e studentit (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gjё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qё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duhet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tё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korrespondojë me rezultatet e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tё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nxёnit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tё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studentit)</w:t>
            </w:r>
          </w:p>
        </w:tc>
      </w:tr>
      <w:tr w:rsidR="00932D9E" w:rsidRPr="00F159A2" w14:paraId="3755944B" w14:textId="77777777" w:rsidTr="00A92C08">
        <w:trPr>
          <w:trHeight w:val="458"/>
        </w:trPr>
        <w:tc>
          <w:tcPr>
            <w:tcW w:w="2981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13483120" w14:textId="77777777" w:rsidR="00932D9E" w:rsidRPr="00F159A2" w:rsidRDefault="00932D9E" w:rsidP="006A33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Aktiviteti 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3915684" w14:textId="77777777" w:rsidR="00932D9E" w:rsidRPr="00F159A2" w:rsidRDefault="00932D9E" w:rsidP="006A33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9B0E125" w14:textId="77777777" w:rsidR="00932D9E" w:rsidRPr="00F159A2" w:rsidRDefault="00932D9E" w:rsidP="006A33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61B9FE17" w14:textId="77777777" w:rsidR="00932D9E" w:rsidRPr="00F159A2" w:rsidRDefault="00932D9E" w:rsidP="006A33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159A2">
              <w:rPr>
                <w:rFonts w:asciiTheme="minorHAnsi" w:hAnsiTheme="minorHAnsi" w:cstheme="minorHAnsi"/>
                <w:b/>
                <w:bCs/>
              </w:rPr>
              <w:t>Gjithësej</w:t>
            </w:r>
            <w:proofErr w:type="spellEnd"/>
          </w:p>
        </w:tc>
      </w:tr>
      <w:tr w:rsidR="008407EC" w:rsidRPr="00F159A2" w14:paraId="6A1C56BF" w14:textId="77777777" w:rsidTr="00A92C08">
        <w:tc>
          <w:tcPr>
            <w:tcW w:w="298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926D636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Ligjërata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4D513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EEC40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 xml:space="preserve">15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3DA55DB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30</w:t>
            </w:r>
          </w:p>
        </w:tc>
      </w:tr>
      <w:tr w:rsidR="008407EC" w:rsidRPr="00F159A2" w14:paraId="6635B67F" w14:textId="77777777" w:rsidTr="00A92C08">
        <w:tc>
          <w:tcPr>
            <w:tcW w:w="298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C38D353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Ushtrime teorike/laboratorike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FED40" w14:textId="54C7BFCF" w:rsidR="008407EC" w:rsidRPr="00F159A2" w:rsidRDefault="000A0249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D5868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 xml:space="preserve">15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4059BC6" w14:textId="2FAE2CC3" w:rsidR="008407EC" w:rsidRPr="00F159A2" w:rsidRDefault="000A0249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15</w:t>
            </w:r>
          </w:p>
        </w:tc>
      </w:tr>
      <w:tr w:rsidR="008407EC" w:rsidRPr="00F159A2" w14:paraId="66F7052E" w14:textId="77777777" w:rsidTr="00A92C08">
        <w:tc>
          <w:tcPr>
            <w:tcW w:w="298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5A70F7D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Punë praktike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9F0B8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4B988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82E6575" w14:textId="77777777" w:rsidR="008407EC" w:rsidRPr="00F159A2" w:rsidRDefault="006F5E72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10</w:t>
            </w:r>
          </w:p>
        </w:tc>
      </w:tr>
      <w:tr w:rsidR="008407EC" w:rsidRPr="00F159A2" w14:paraId="2C9E1829" w14:textId="77777777" w:rsidTr="00A92C08">
        <w:tc>
          <w:tcPr>
            <w:tcW w:w="298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D8EA116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Kontaktet me mësimdhënësin/konsultimet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687A2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E2600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B1480CE" w14:textId="338BCB09" w:rsidR="008407EC" w:rsidRPr="00F159A2" w:rsidRDefault="00B53607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4</w:t>
            </w:r>
          </w:p>
        </w:tc>
      </w:tr>
      <w:tr w:rsidR="008407EC" w:rsidRPr="00F159A2" w14:paraId="2C48F61A" w14:textId="77777777" w:rsidTr="00A92C08">
        <w:tc>
          <w:tcPr>
            <w:tcW w:w="298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811A5A4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Ushtrime  në teren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C5D7A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B1233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FA5F230" w14:textId="29901A55" w:rsidR="008407EC" w:rsidRPr="00F159A2" w:rsidRDefault="00B53607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6</w:t>
            </w:r>
          </w:p>
        </w:tc>
      </w:tr>
      <w:tr w:rsidR="008407EC" w:rsidRPr="00F159A2" w14:paraId="4AAE0BB5" w14:textId="77777777" w:rsidTr="00A92C08">
        <w:tc>
          <w:tcPr>
            <w:tcW w:w="298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616150C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159A2">
              <w:rPr>
                <w:rFonts w:asciiTheme="minorHAnsi" w:hAnsiTheme="minorHAnsi" w:cstheme="minorHAnsi"/>
              </w:rPr>
              <w:t>Kollokfiume,seminare</w:t>
            </w:r>
            <w:proofErr w:type="spellEnd"/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2196C" w14:textId="3FC18ADC" w:rsidR="008407EC" w:rsidRPr="00F159A2" w:rsidRDefault="000A0249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5F037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FDD5FB8" w14:textId="2F6A347D" w:rsidR="008407EC" w:rsidRPr="00F159A2" w:rsidRDefault="000A0249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5</w:t>
            </w:r>
          </w:p>
        </w:tc>
      </w:tr>
      <w:tr w:rsidR="008407EC" w:rsidRPr="00F159A2" w14:paraId="59BF1D06" w14:textId="77777777" w:rsidTr="00A92C08">
        <w:tc>
          <w:tcPr>
            <w:tcW w:w="298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203EDE2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Detyra të  shtëpisë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9A363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DCDDA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81F0992" w14:textId="33688D9E" w:rsidR="008407EC" w:rsidRPr="00F159A2" w:rsidRDefault="00B53607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10</w:t>
            </w:r>
          </w:p>
        </w:tc>
      </w:tr>
      <w:tr w:rsidR="008407EC" w:rsidRPr="00F159A2" w14:paraId="4669BEE9" w14:textId="77777777" w:rsidTr="00A92C08">
        <w:tc>
          <w:tcPr>
            <w:tcW w:w="298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3C95A1B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 xml:space="preserve">Koha e studimit </w:t>
            </w:r>
            <w:proofErr w:type="spellStart"/>
            <w:r w:rsidRPr="00F159A2">
              <w:rPr>
                <w:rFonts w:asciiTheme="minorHAnsi" w:hAnsiTheme="minorHAnsi" w:cstheme="minorHAnsi"/>
              </w:rPr>
              <w:t>vetanak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 të studentit (në bibliotekë ose në shtëpi)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27901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8E1DF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53DFEED" w14:textId="77777777" w:rsidR="008407EC" w:rsidRPr="00F159A2" w:rsidRDefault="006F5E72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30</w:t>
            </w:r>
          </w:p>
        </w:tc>
      </w:tr>
      <w:tr w:rsidR="008407EC" w:rsidRPr="00F159A2" w14:paraId="4E7B1083" w14:textId="77777777" w:rsidTr="00A92C08">
        <w:tc>
          <w:tcPr>
            <w:tcW w:w="298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1CDD14D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159A2">
              <w:rPr>
                <w:rFonts w:asciiTheme="minorHAnsi" w:hAnsiTheme="minorHAnsi" w:cstheme="minorHAnsi"/>
              </w:rPr>
              <w:t>Përgaditja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 përfundimtare për provim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35CF4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1B849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5B79279" w14:textId="6694BD16" w:rsidR="008407EC" w:rsidRPr="00F159A2" w:rsidRDefault="00B53607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10</w:t>
            </w:r>
          </w:p>
        </w:tc>
      </w:tr>
      <w:tr w:rsidR="008407EC" w:rsidRPr="00F159A2" w14:paraId="0B49827D" w14:textId="77777777" w:rsidTr="00A92C08">
        <w:tc>
          <w:tcPr>
            <w:tcW w:w="298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2354249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Koha e kaluar në vlerësim (</w:t>
            </w:r>
            <w:proofErr w:type="spellStart"/>
            <w:r w:rsidRPr="00F159A2">
              <w:rPr>
                <w:rFonts w:asciiTheme="minorHAnsi" w:hAnsiTheme="minorHAnsi" w:cstheme="minorHAnsi"/>
              </w:rPr>
              <w:t>teste,kuiz,provim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 final)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CDC69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08595" w14:textId="77777777" w:rsidR="008407EC" w:rsidRPr="00F159A2" w:rsidRDefault="008407EC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5716C03" w14:textId="77777777" w:rsidR="008407EC" w:rsidRPr="00F159A2" w:rsidRDefault="00FF6133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5</w:t>
            </w:r>
          </w:p>
        </w:tc>
      </w:tr>
      <w:tr w:rsidR="008407EC" w:rsidRPr="00F159A2" w14:paraId="77F03A34" w14:textId="77777777" w:rsidTr="00A92C08">
        <w:trPr>
          <w:trHeight w:val="82"/>
        </w:trPr>
        <w:tc>
          <w:tcPr>
            <w:tcW w:w="298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E1FAF42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159A2">
              <w:rPr>
                <w:rFonts w:asciiTheme="minorHAnsi" w:hAnsiTheme="minorHAnsi" w:cstheme="minorHAnsi"/>
              </w:rPr>
              <w:t>Projektet,prezentimet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 ,</w:t>
            </w:r>
            <w:proofErr w:type="spellStart"/>
            <w:r w:rsidRPr="00F159A2">
              <w:rPr>
                <w:rFonts w:asciiTheme="minorHAnsi" w:hAnsiTheme="minorHAnsi" w:cstheme="minorHAnsi"/>
              </w:rPr>
              <w:t>etj</w:t>
            </w:r>
            <w:proofErr w:type="spellEnd"/>
          </w:p>
          <w:p w14:paraId="40933325" w14:textId="77777777" w:rsidR="008407EC" w:rsidRPr="00F159A2" w:rsidRDefault="008407EC" w:rsidP="006A330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DE6CF" w14:textId="115B019E" w:rsidR="008407EC" w:rsidRPr="00F159A2" w:rsidRDefault="000A0249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C8146" w14:textId="6FD0C7F2" w:rsidR="008407EC" w:rsidRPr="00F159A2" w:rsidRDefault="00733B69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9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E680762" w14:textId="2BA103FB" w:rsidR="008407EC" w:rsidRPr="00F159A2" w:rsidRDefault="00733B69" w:rsidP="006A330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25</w:t>
            </w:r>
          </w:p>
        </w:tc>
      </w:tr>
      <w:tr w:rsidR="00932D9E" w:rsidRPr="00F159A2" w14:paraId="3D773F68" w14:textId="77777777" w:rsidTr="00A92C08">
        <w:tc>
          <w:tcPr>
            <w:tcW w:w="2981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55F5C39E" w14:textId="77777777" w:rsidR="00932D9E" w:rsidRPr="00F159A2" w:rsidRDefault="00932D9E" w:rsidP="006A33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Totali </w:t>
            </w:r>
          </w:p>
          <w:p w14:paraId="505E5F70" w14:textId="77777777" w:rsidR="00932D9E" w:rsidRPr="00F159A2" w:rsidRDefault="00932D9E" w:rsidP="006A33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F8019C3" w14:textId="77777777" w:rsidR="00932D9E" w:rsidRPr="00F159A2" w:rsidRDefault="00932D9E" w:rsidP="006A330E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0693206" w14:textId="77777777" w:rsidR="00932D9E" w:rsidRPr="00F159A2" w:rsidRDefault="00932D9E" w:rsidP="006A330E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5EB0BE09" w14:textId="6AEDEA11" w:rsidR="00932D9E" w:rsidRPr="00F159A2" w:rsidRDefault="00932D9E" w:rsidP="006A330E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en-GB"/>
              </w:rPr>
              <w:t>1</w:t>
            </w:r>
            <w:r w:rsidR="00B53607" w:rsidRPr="00F159A2">
              <w:rPr>
                <w:rFonts w:asciiTheme="minorHAnsi" w:hAnsiTheme="minorHAnsi" w:cstheme="minorHAnsi"/>
                <w:b/>
                <w:bCs/>
                <w:lang w:val="en-GB"/>
              </w:rPr>
              <w:t>50</w:t>
            </w:r>
          </w:p>
        </w:tc>
      </w:tr>
      <w:tr w:rsidR="00932D9E" w:rsidRPr="00F159A2" w14:paraId="3E27047C" w14:textId="77777777" w:rsidTr="00A92C08">
        <w:tc>
          <w:tcPr>
            <w:tcW w:w="2981" w:type="dxa"/>
            <w:gridSpan w:val="2"/>
          </w:tcPr>
          <w:p w14:paraId="22C83C5E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Metodologjia e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mësimëdhënies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:  </w:t>
            </w:r>
          </w:p>
        </w:tc>
        <w:tc>
          <w:tcPr>
            <w:tcW w:w="5875" w:type="dxa"/>
            <w:gridSpan w:val="3"/>
          </w:tcPr>
          <w:p w14:paraId="76C0B5D7" w14:textId="4321724B" w:rsidR="00932D9E" w:rsidRPr="00F159A2" w:rsidRDefault="00932D9E" w:rsidP="00FB55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Ligj</w:t>
            </w:r>
            <w:r w:rsidR="008407EC" w:rsidRPr="00F159A2">
              <w:rPr>
                <w:rFonts w:asciiTheme="minorHAnsi" w:hAnsiTheme="minorHAnsi" w:cstheme="minorHAnsi"/>
              </w:rPr>
              <w:t>ë</w:t>
            </w:r>
            <w:r w:rsidRPr="00F159A2">
              <w:rPr>
                <w:rFonts w:asciiTheme="minorHAnsi" w:hAnsiTheme="minorHAnsi" w:cstheme="minorHAnsi"/>
              </w:rPr>
              <w:t>ratat do t</w:t>
            </w:r>
            <w:r w:rsidR="008407EC" w:rsidRPr="00F159A2">
              <w:rPr>
                <w:rFonts w:asciiTheme="minorHAnsi" w:hAnsiTheme="minorHAnsi" w:cstheme="minorHAnsi"/>
              </w:rPr>
              <w:t>ë</w:t>
            </w:r>
            <w:r w:rsidR="00FB5551" w:rsidRPr="00F159A2">
              <w:rPr>
                <w:rFonts w:asciiTheme="minorHAnsi" w:hAnsiTheme="minorHAnsi" w:cstheme="minorHAnsi"/>
              </w:rPr>
              <w:t xml:space="preserve"> ofrojnë informata</w:t>
            </w:r>
            <w:r w:rsidRPr="00F159A2">
              <w:rPr>
                <w:rFonts w:asciiTheme="minorHAnsi" w:hAnsiTheme="minorHAnsi" w:cstheme="minorHAnsi"/>
              </w:rPr>
              <w:t xml:space="preserve"> mbi metodat e ndryshme t</w:t>
            </w:r>
            <w:r w:rsidR="008407EC" w:rsidRPr="00F159A2">
              <w:rPr>
                <w:rFonts w:asciiTheme="minorHAnsi" w:hAnsiTheme="minorHAnsi" w:cstheme="minorHAnsi"/>
              </w:rPr>
              <w:t>ë</w:t>
            </w:r>
            <w:r w:rsidRPr="00F159A2">
              <w:rPr>
                <w:rFonts w:asciiTheme="minorHAnsi" w:hAnsiTheme="minorHAnsi" w:cstheme="minorHAnsi"/>
              </w:rPr>
              <w:t xml:space="preserve"> hulumtimit t</w:t>
            </w:r>
            <w:r w:rsidR="008407EC" w:rsidRPr="00F159A2">
              <w:rPr>
                <w:rFonts w:asciiTheme="minorHAnsi" w:hAnsiTheme="minorHAnsi" w:cstheme="minorHAnsi"/>
              </w:rPr>
              <w:t>ë</w:t>
            </w:r>
            <w:r w:rsidRPr="00F159A2">
              <w:rPr>
                <w:rFonts w:asciiTheme="minorHAnsi" w:hAnsiTheme="minorHAnsi" w:cstheme="minorHAnsi"/>
              </w:rPr>
              <w:t xml:space="preserve"> kombinuara me artikuj q</w:t>
            </w:r>
            <w:r w:rsidR="008407EC" w:rsidRPr="00F159A2">
              <w:rPr>
                <w:rFonts w:asciiTheme="minorHAnsi" w:hAnsiTheme="minorHAnsi" w:cstheme="minorHAnsi"/>
              </w:rPr>
              <w:t>ë</w:t>
            </w:r>
            <w:r w:rsidRPr="00F159A2">
              <w:rPr>
                <w:rFonts w:asciiTheme="minorHAnsi" w:hAnsiTheme="minorHAnsi" w:cstheme="minorHAnsi"/>
              </w:rPr>
              <w:t xml:space="preserve"> ilustrojnë metodologjitë e përshkruara. </w:t>
            </w:r>
          </w:p>
          <w:p w14:paraId="5A0CF52F" w14:textId="36B5D65A" w:rsidR="00FB5551" w:rsidRPr="00F159A2" w:rsidRDefault="00F8065F" w:rsidP="00F8065F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Fokusi do t</w:t>
            </w:r>
            <w:r w:rsidR="00F159A2" w:rsidRPr="00F159A2">
              <w:rPr>
                <w:rFonts w:asciiTheme="minorHAnsi" w:hAnsiTheme="minorHAnsi" w:cstheme="minorHAnsi"/>
              </w:rPr>
              <w:t>ë</w:t>
            </w:r>
            <w:r w:rsidRPr="00F159A2">
              <w:rPr>
                <w:rFonts w:asciiTheme="minorHAnsi" w:hAnsiTheme="minorHAnsi" w:cstheme="minorHAnsi"/>
              </w:rPr>
              <w:t xml:space="preserve"> jet</w:t>
            </w:r>
            <w:r w:rsidR="00F159A2" w:rsidRPr="00F159A2">
              <w:rPr>
                <w:rFonts w:asciiTheme="minorHAnsi" w:hAnsiTheme="minorHAnsi" w:cstheme="minorHAnsi"/>
              </w:rPr>
              <w:t>ë</w:t>
            </w:r>
            <w:r w:rsidRPr="00F159A2">
              <w:rPr>
                <w:rFonts w:asciiTheme="minorHAnsi" w:hAnsiTheme="minorHAnsi" w:cstheme="minorHAnsi"/>
              </w:rPr>
              <w:t xml:space="preserve"> në qasjen </w:t>
            </w:r>
            <w:proofErr w:type="spellStart"/>
            <w:r w:rsidRPr="00F159A2">
              <w:rPr>
                <w:rFonts w:asciiTheme="minorHAnsi" w:hAnsiTheme="minorHAnsi" w:cstheme="minorHAnsi"/>
              </w:rPr>
              <w:t>kolaborative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 të mësuarit dhe ligjërimit dhe pjesëmarrësit janë të inkurajuar të marrin pjesë aktive në aktivitete të ndryshme si: prezantime; ushtrime; diskutime; debate dhe video- prezantime. Pjesëmarrësit janë të inkurajuar të reflektojnë mbi përmbajtjen e lëndës dhe të diskutojnë se si qasjet kryesore teorike reflektohen në punën e tyre praktike.</w:t>
            </w:r>
          </w:p>
        </w:tc>
      </w:tr>
      <w:tr w:rsidR="00932D9E" w:rsidRPr="00F159A2" w14:paraId="6F5E2B51" w14:textId="77777777" w:rsidTr="00A92C08">
        <w:tc>
          <w:tcPr>
            <w:tcW w:w="2981" w:type="dxa"/>
            <w:gridSpan w:val="2"/>
          </w:tcPr>
          <w:p w14:paraId="79E3DEE9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>Metodat e vlerësimit:</w:t>
            </w:r>
          </w:p>
        </w:tc>
        <w:tc>
          <w:tcPr>
            <w:tcW w:w="5875" w:type="dxa"/>
            <w:gridSpan w:val="3"/>
          </w:tcPr>
          <w:p w14:paraId="588BBC8B" w14:textId="77777777" w:rsidR="00733B69" w:rsidRPr="00A92C08" w:rsidRDefault="00733B69" w:rsidP="00A92C0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A92C08">
              <w:rPr>
                <w:rFonts w:asciiTheme="minorHAnsi" w:hAnsiTheme="minorHAnsi" w:cstheme="minorHAnsi"/>
              </w:rPr>
              <w:t>Pjesëmarrja aktive dhe realizimi i detyrave të lëndës ( 10 %)</w:t>
            </w:r>
          </w:p>
          <w:p w14:paraId="03CD0820" w14:textId="77777777" w:rsidR="00733B69" w:rsidRPr="00A92C08" w:rsidRDefault="00733B69" w:rsidP="00A92C0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A92C08">
              <w:rPr>
                <w:rFonts w:asciiTheme="minorHAnsi" w:hAnsiTheme="minorHAnsi" w:cstheme="minorHAnsi"/>
              </w:rPr>
              <w:t xml:space="preserve">Punimi </w:t>
            </w:r>
            <w:proofErr w:type="spellStart"/>
            <w:r w:rsidRPr="00A92C08">
              <w:rPr>
                <w:rFonts w:asciiTheme="minorHAnsi" w:hAnsiTheme="minorHAnsi" w:cstheme="minorHAnsi"/>
              </w:rPr>
              <w:t>semstral</w:t>
            </w:r>
            <w:proofErr w:type="spellEnd"/>
            <w:r w:rsidRPr="00A92C08">
              <w:rPr>
                <w:rFonts w:asciiTheme="minorHAnsi" w:hAnsiTheme="minorHAnsi" w:cstheme="minorHAnsi"/>
              </w:rPr>
              <w:t xml:space="preserve"> (30%) </w:t>
            </w:r>
          </w:p>
          <w:p w14:paraId="6BBD6F1E" w14:textId="77777777" w:rsidR="00733B69" w:rsidRPr="00A92C08" w:rsidRDefault="00733B69" w:rsidP="00A92C0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A92C08">
              <w:rPr>
                <w:rFonts w:asciiTheme="minorHAnsi" w:hAnsiTheme="minorHAnsi" w:cstheme="minorHAnsi"/>
              </w:rPr>
              <w:t xml:space="preserve">Prezantimi i punimit (10%) </w:t>
            </w:r>
          </w:p>
          <w:p w14:paraId="70849C1B" w14:textId="77777777" w:rsidR="00324ED3" w:rsidRPr="00A92C08" w:rsidRDefault="00733B69" w:rsidP="00A92C0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A92C08">
              <w:rPr>
                <w:rFonts w:asciiTheme="minorHAnsi" w:hAnsiTheme="minorHAnsi" w:cstheme="minorHAnsi"/>
              </w:rPr>
              <w:lastRenderedPageBreak/>
              <w:t>Provimi final ( 50 %)</w:t>
            </w:r>
          </w:p>
          <w:p w14:paraId="2A65A881" w14:textId="77777777" w:rsidR="00733B69" w:rsidRPr="00A92C08" w:rsidRDefault="00733B69" w:rsidP="00A92C0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A92C08">
              <w:rPr>
                <w:rFonts w:asciiTheme="minorHAnsi" w:hAnsiTheme="minorHAnsi" w:cstheme="minorHAnsi"/>
              </w:rPr>
              <w:t xml:space="preserve">Kriteret e kalueshmërisë: </w:t>
            </w:r>
          </w:p>
          <w:p w14:paraId="7883B25A" w14:textId="66D99EDC" w:rsidR="00733B69" w:rsidRPr="00A92C08" w:rsidRDefault="00733B69" w:rsidP="00A92C08">
            <w:pPr>
              <w:rPr>
                <w:rFonts w:asciiTheme="minorHAnsi" w:hAnsiTheme="minorHAnsi" w:cstheme="minorHAnsi"/>
              </w:rPr>
            </w:pPr>
            <w:r w:rsidRPr="00A92C08">
              <w:rPr>
                <w:rFonts w:asciiTheme="minorHAnsi" w:hAnsiTheme="minorHAnsi" w:cstheme="minorHAnsi"/>
              </w:rPr>
              <w:t>60-66%- 6; 67-76%- 7; 77-85%- 8; 86-92%-9; &lt;92%- 10</w:t>
            </w:r>
          </w:p>
        </w:tc>
      </w:tr>
      <w:tr w:rsidR="00932D9E" w:rsidRPr="00F159A2" w14:paraId="37530CD3" w14:textId="77777777" w:rsidTr="006A330E">
        <w:tc>
          <w:tcPr>
            <w:tcW w:w="8856" w:type="dxa"/>
            <w:gridSpan w:val="5"/>
            <w:shd w:val="clear" w:color="auto" w:fill="B8CCE4"/>
          </w:tcPr>
          <w:p w14:paraId="0AB0AFC0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lastRenderedPageBreak/>
              <w:t xml:space="preserve">Literatura </w:t>
            </w:r>
          </w:p>
        </w:tc>
      </w:tr>
      <w:tr w:rsidR="00932D9E" w:rsidRPr="00F159A2" w14:paraId="5ED6F5F3" w14:textId="77777777" w:rsidTr="006A330E">
        <w:tc>
          <w:tcPr>
            <w:tcW w:w="2808" w:type="dxa"/>
          </w:tcPr>
          <w:p w14:paraId="081FDDB6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Literatura bazë:  </w:t>
            </w:r>
          </w:p>
        </w:tc>
        <w:tc>
          <w:tcPr>
            <w:tcW w:w="6048" w:type="dxa"/>
            <w:gridSpan w:val="4"/>
          </w:tcPr>
          <w:p w14:paraId="056F52E5" w14:textId="77777777" w:rsidR="0095763A" w:rsidRPr="00F159A2" w:rsidRDefault="0095763A" w:rsidP="0095763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95763A">
              <w:rPr>
                <w:rFonts w:asciiTheme="minorHAnsi" w:eastAsia="Times New Roman" w:hAnsiTheme="minorHAnsi" w:cstheme="minorHAnsi"/>
                <w:lang w:val="en-GB"/>
              </w:rPr>
              <w:t xml:space="preserve">Mark L. Mitchell, Janina M. Jolley - Research Design Explained, 7th </w:t>
            </w:r>
            <w:proofErr w:type="gramStart"/>
            <w:r w:rsidRPr="0095763A">
              <w:rPr>
                <w:rFonts w:asciiTheme="minorHAnsi" w:eastAsia="Times New Roman" w:hAnsiTheme="minorHAnsi" w:cstheme="minorHAnsi"/>
                <w:lang w:val="en-GB"/>
              </w:rPr>
              <w:t>Edition  -</w:t>
            </w:r>
            <w:proofErr w:type="gramEnd"/>
            <w:r w:rsidRPr="0095763A">
              <w:rPr>
                <w:rFonts w:asciiTheme="minorHAnsi" w:eastAsia="Times New Roman" w:hAnsiTheme="minorHAnsi" w:cstheme="minorHAnsi"/>
                <w:lang w:val="en-GB"/>
              </w:rPr>
              <w:t>Wadsworth Publishing (2010)</w:t>
            </w:r>
          </w:p>
          <w:p w14:paraId="397E7E57" w14:textId="640BEBC8" w:rsidR="000A0249" w:rsidRPr="00F159A2" w:rsidRDefault="000A0249" w:rsidP="006A330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F159A2">
              <w:rPr>
                <w:rFonts w:asciiTheme="minorHAnsi" w:eastAsia="Times New Roman" w:hAnsiTheme="minorHAnsi" w:cstheme="minorHAnsi"/>
                <w:lang w:val="en-GB"/>
              </w:rPr>
              <w:t>David Giles (2002). Advanced Research Methods in Psychology</w:t>
            </w:r>
          </w:p>
          <w:p w14:paraId="3F57DC9D" w14:textId="77777777" w:rsidR="000A0249" w:rsidRPr="00F159A2" w:rsidRDefault="000A0249" w:rsidP="000A0249">
            <w:pPr>
              <w:spacing w:after="0" w:line="270" w:lineRule="atLeast"/>
              <w:rPr>
                <w:rStyle w:val="a-size-extra-large"/>
                <w:rFonts w:asciiTheme="minorHAnsi" w:hAnsiTheme="minorHAnsi" w:cstheme="minorHAnsi"/>
                <w:lang w:val="en-GB"/>
              </w:rPr>
            </w:pPr>
            <w:hyperlink r:id="rId6" w:history="1">
              <w:r w:rsidRPr="00F159A2">
                <w:rPr>
                  <w:rStyle w:val="Hyperlink"/>
                  <w:rFonts w:asciiTheme="minorHAnsi" w:hAnsiTheme="minorHAnsi" w:cstheme="minorHAnsi"/>
                  <w:color w:val="auto"/>
                  <w:u w:val="none"/>
                  <w:lang w:val="en-GB"/>
                </w:rPr>
                <w:t>John E. Edlund</w:t>
              </w:r>
            </w:hyperlink>
            <w:r w:rsidRPr="00F159A2">
              <w:rPr>
                <w:rStyle w:val="author"/>
                <w:rFonts w:asciiTheme="minorHAnsi" w:hAnsiTheme="minorHAnsi" w:cstheme="minorHAnsi"/>
                <w:lang w:val="en-GB"/>
              </w:rPr>
              <w:t> </w:t>
            </w:r>
            <w:r w:rsidRPr="00F159A2">
              <w:rPr>
                <w:rStyle w:val="a-color-secondary"/>
                <w:rFonts w:asciiTheme="minorHAnsi" w:hAnsiTheme="minorHAnsi" w:cstheme="minorHAnsi"/>
                <w:lang w:val="en-GB"/>
              </w:rPr>
              <w:t>(Editor)</w:t>
            </w:r>
            <w:r w:rsidRPr="00F159A2">
              <w:rPr>
                <w:rStyle w:val="a-color-secondary"/>
                <w:rFonts w:asciiTheme="minorHAnsi" w:eastAsia="MS Gothic" w:hAnsiTheme="minorHAnsi" w:cstheme="minorHAnsi"/>
                <w:lang w:val="en-GB"/>
              </w:rPr>
              <w:t xml:space="preserve"> and</w:t>
            </w:r>
            <w:r w:rsidRPr="00F159A2">
              <w:rPr>
                <w:rStyle w:val="a-color-secondary"/>
                <w:rFonts w:asciiTheme="minorHAnsi" w:hAnsiTheme="minorHAnsi" w:cstheme="minorHAnsi"/>
                <w:lang w:val="en-GB"/>
              </w:rPr>
              <w:t> </w:t>
            </w:r>
            <w:hyperlink r:id="rId7" w:history="1">
              <w:r w:rsidRPr="00F159A2">
                <w:rPr>
                  <w:rStyle w:val="Hyperlink"/>
                  <w:rFonts w:asciiTheme="minorHAnsi" w:hAnsiTheme="minorHAnsi" w:cstheme="minorHAnsi"/>
                  <w:color w:val="auto"/>
                  <w:u w:val="none"/>
                  <w:lang w:val="en-GB"/>
                </w:rPr>
                <w:t>Austin Lee Nichol</w:t>
              </w:r>
            </w:hyperlink>
            <w:r w:rsidRPr="00F159A2">
              <w:rPr>
                <w:rStyle w:val="author"/>
                <w:rFonts w:asciiTheme="minorHAnsi" w:eastAsia="MS Gothic" w:hAnsiTheme="minorHAnsi" w:cstheme="minorHAnsi"/>
                <w:lang w:val="en-GB"/>
              </w:rPr>
              <w:t xml:space="preserve"> (2019). </w:t>
            </w:r>
            <w:r w:rsidRPr="00F159A2">
              <w:rPr>
                <w:rStyle w:val="a-size-extra-large"/>
                <w:rFonts w:asciiTheme="minorHAnsi" w:hAnsiTheme="minorHAnsi" w:cstheme="minorHAnsi"/>
                <w:lang w:val="en-GB"/>
              </w:rPr>
              <w:t xml:space="preserve">Advanced Research Methods for the Social and </w:t>
            </w:r>
            <w:proofErr w:type="spellStart"/>
            <w:r w:rsidRPr="00F159A2">
              <w:rPr>
                <w:rStyle w:val="a-size-extra-large"/>
                <w:rFonts w:asciiTheme="minorHAnsi" w:hAnsiTheme="minorHAnsi" w:cstheme="minorHAnsi"/>
                <w:lang w:val="en-GB"/>
              </w:rPr>
              <w:t>Behavioral</w:t>
            </w:r>
            <w:proofErr w:type="spellEnd"/>
            <w:r w:rsidRPr="00F159A2">
              <w:rPr>
                <w:rStyle w:val="a-size-extra-large"/>
                <w:rFonts w:asciiTheme="minorHAnsi" w:hAnsiTheme="minorHAnsi" w:cstheme="minorHAnsi"/>
                <w:lang w:val="en-GB"/>
              </w:rPr>
              <w:t xml:space="preserve"> Sciences</w:t>
            </w:r>
          </w:p>
          <w:p w14:paraId="4989478A" w14:textId="16B95F36" w:rsidR="00324ED3" w:rsidRDefault="00C75B59" w:rsidP="006A330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F159A2">
              <w:rPr>
                <w:rFonts w:asciiTheme="minorHAnsi" w:eastAsia="Times New Roman" w:hAnsiTheme="minorHAnsi" w:cstheme="minorHAnsi"/>
                <w:lang w:val="en-GB"/>
              </w:rPr>
              <w:t xml:space="preserve">Creswell, J. (2013). Research </w:t>
            </w:r>
            <w:r w:rsidR="000A0249" w:rsidRPr="00F159A2">
              <w:rPr>
                <w:rFonts w:asciiTheme="minorHAnsi" w:eastAsia="Times New Roman" w:hAnsiTheme="minorHAnsi" w:cstheme="minorHAnsi"/>
                <w:lang w:val="en-GB"/>
              </w:rPr>
              <w:t>design</w:t>
            </w:r>
            <w:r w:rsidRPr="00F159A2">
              <w:rPr>
                <w:rFonts w:asciiTheme="minorHAnsi" w:eastAsia="Times New Roman" w:hAnsiTheme="minorHAnsi" w:cstheme="minorHAnsi"/>
                <w:lang w:val="en-GB"/>
              </w:rPr>
              <w:t xml:space="preserve"> – </w:t>
            </w:r>
            <w:r w:rsidR="000A0249" w:rsidRPr="00F159A2">
              <w:rPr>
                <w:rFonts w:asciiTheme="minorHAnsi" w:eastAsia="Times New Roman" w:hAnsiTheme="minorHAnsi" w:cstheme="minorHAnsi"/>
                <w:lang w:val="en-GB"/>
              </w:rPr>
              <w:t>qualitative</w:t>
            </w:r>
            <w:r w:rsidRPr="00F159A2">
              <w:rPr>
                <w:rFonts w:asciiTheme="minorHAnsi" w:eastAsia="Times New Roman" w:hAnsiTheme="minorHAnsi" w:cstheme="minorHAnsi"/>
                <w:lang w:val="en-GB"/>
              </w:rPr>
              <w:t xml:space="preserve">, </w:t>
            </w:r>
            <w:r w:rsidR="0095763A" w:rsidRPr="00F159A2">
              <w:rPr>
                <w:rFonts w:asciiTheme="minorHAnsi" w:eastAsia="Times New Roman" w:hAnsiTheme="minorHAnsi" w:cstheme="minorHAnsi"/>
                <w:lang w:val="en-GB"/>
              </w:rPr>
              <w:t>quantitative,</w:t>
            </w:r>
            <w:r w:rsidRPr="00F159A2">
              <w:rPr>
                <w:rFonts w:asciiTheme="minorHAnsi" w:eastAsia="Times New Roman" w:hAnsiTheme="minorHAnsi" w:cstheme="minorHAnsi"/>
                <w:lang w:val="en-GB"/>
              </w:rPr>
              <w:t xml:space="preserve"> and mixed methods approach.</w:t>
            </w:r>
          </w:p>
          <w:p w14:paraId="7E535AFF" w14:textId="14E13966" w:rsidR="00932D9E" w:rsidRPr="00F159A2" w:rsidRDefault="00932D9E" w:rsidP="0095763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32D9E" w:rsidRPr="00F159A2" w14:paraId="426880F2" w14:textId="77777777" w:rsidTr="006A330E">
        <w:tc>
          <w:tcPr>
            <w:tcW w:w="2808" w:type="dxa"/>
          </w:tcPr>
          <w:p w14:paraId="77A65B4B" w14:textId="77777777" w:rsidR="00932D9E" w:rsidRPr="00F159A2" w:rsidRDefault="00932D9E" w:rsidP="006A330E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F159A2">
              <w:rPr>
                <w:rFonts w:asciiTheme="minorHAnsi" w:hAnsiTheme="minorHAnsi" w:cstheme="minorHAnsi"/>
                <w:b/>
                <w:bCs/>
                <w:lang w:val="sq-AL"/>
              </w:rPr>
              <w:t xml:space="preserve">Literatura shtesë:  </w:t>
            </w:r>
          </w:p>
        </w:tc>
        <w:tc>
          <w:tcPr>
            <w:tcW w:w="6048" w:type="dxa"/>
            <w:gridSpan w:val="4"/>
          </w:tcPr>
          <w:p w14:paraId="501CCEE1" w14:textId="7C395C1C" w:rsidR="000A0249" w:rsidRPr="00F159A2" w:rsidRDefault="000A0249" w:rsidP="006A330E">
            <w:pPr>
              <w:spacing w:after="0" w:line="270" w:lineRule="atLeast"/>
              <w:rPr>
                <w:rStyle w:val="author"/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eastAsia="Times New Roman" w:hAnsiTheme="minorHAnsi" w:cstheme="minorHAnsi"/>
                <w:lang w:val="en-GB"/>
              </w:rPr>
              <w:t>Howitt, D and Cramer, D. (2008). Introduction to research methods in psychology</w:t>
            </w:r>
          </w:p>
          <w:p w14:paraId="2D9B3445" w14:textId="7FF9DFFB" w:rsidR="000A0249" w:rsidRPr="00F159A2" w:rsidRDefault="000A0249" w:rsidP="006A330E">
            <w:pPr>
              <w:spacing w:after="0" w:line="270" w:lineRule="atLeast"/>
              <w:rPr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 xml:space="preserve">Mertens, </w:t>
            </w:r>
            <w:proofErr w:type="gramStart"/>
            <w:r w:rsidRPr="00F159A2">
              <w:rPr>
                <w:rFonts w:asciiTheme="minorHAnsi" w:hAnsiTheme="minorHAnsi" w:cstheme="minorHAnsi"/>
                <w:lang w:val="en-GB"/>
              </w:rPr>
              <w:t>D.(</w:t>
            </w:r>
            <w:proofErr w:type="gramEnd"/>
            <w:r w:rsidRPr="00F159A2">
              <w:rPr>
                <w:rFonts w:asciiTheme="minorHAnsi" w:hAnsiTheme="minorHAnsi" w:cstheme="minorHAnsi"/>
                <w:lang w:val="en-GB"/>
              </w:rPr>
              <w:t>2009). Research and Evaluation in Education and Psychology: Integrating Diversity with Quantitative, Qualitative and Mixed Methods. ISBN-13: 978-1412971904</w:t>
            </w:r>
          </w:p>
          <w:p w14:paraId="3012960C" w14:textId="152F11FC" w:rsidR="000A0249" w:rsidRPr="00F159A2" w:rsidRDefault="000A0249" w:rsidP="006A330E">
            <w:pPr>
              <w:spacing w:after="0" w:line="270" w:lineRule="atLeast"/>
              <w:rPr>
                <w:rStyle w:val="a-size-extra-large"/>
                <w:rFonts w:asciiTheme="minorHAnsi" w:hAnsiTheme="minorHAnsi" w:cstheme="minorHAnsi"/>
                <w:lang w:val="en-GB"/>
              </w:rPr>
            </w:pPr>
            <w:r w:rsidRPr="00F159A2">
              <w:rPr>
                <w:rFonts w:asciiTheme="minorHAnsi" w:hAnsiTheme="minorHAnsi" w:cstheme="minorHAnsi"/>
                <w:lang w:val="en-GB"/>
              </w:rPr>
              <w:t>Matthews, B and Ross, L (20100. RESEARCH METHODS: A practical guide for the social sciences</w:t>
            </w:r>
            <w:r w:rsidR="00733B69" w:rsidRPr="00F159A2">
              <w:rPr>
                <w:rFonts w:asciiTheme="minorHAnsi" w:hAnsiTheme="minorHAnsi" w:cstheme="minorHAnsi"/>
                <w:lang w:val="en-GB"/>
              </w:rPr>
              <w:t xml:space="preserve">. </w:t>
            </w:r>
          </w:p>
          <w:p w14:paraId="31346737" w14:textId="2E6BC97C" w:rsidR="00932D9E" w:rsidRPr="00B22BAA" w:rsidRDefault="00932D9E" w:rsidP="006A330E">
            <w:pPr>
              <w:shd w:val="clear" w:color="auto" w:fill="FFFFFF"/>
              <w:spacing w:after="0" w:line="240" w:lineRule="auto"/>
              <w:outlineLvl w:val="0"/>
              <w:rPr>
                <w:rFonts w:asciiTheme="minorHAnsi" w:hAnsiTheme="minorHAnsi" w:cstheme="minorHAnsi"/>
                <w:kern w:val="36"/>
              </w:rPr>
            </w:pPr>
            <w:r w:rsidRPr="00B22BAA">
              <w:rPr>
                <w:rFonts w:asciiTheme="minorHAnsi" w:hAnsiTheme="minorHAnsi" w:cstheme="minorHAnsi"/>
                <w:kern w:val="36"/>
              </w:rPr>
              <w:t xml:space="preserve">Artikuj nga </w:t>
            </w:r>
            <w:r w:rsidR="00B22BAA">
              <w:rPr>
                <w:rFonts w:asciiTheme="minorHAnsi" w:hAnsiTheme="minorHAnsi" w:cstheme="minorHAnsi"/>
                <w:kern w:val="36"/>
              </w:rPr>
              <w:t>revistave shkencore</w:t>
            </w:r>
            <w:r w:rsidR="00EB2AA2" w:rsidRPr="00B22BAA">
              <w:rPr>
                <w:rFonts w:asciiTheme="minorHAnsi" w:hAnsiTheme="minorHAnsi" w:cstheme="minorHAnsi"/>
                <w:kern w:val="36"/>
              </w:rPr>
              <w:t xml:space="preserve">, </w:t>
            </w:r>
            <w:r w:rsidRPr="00B22BAA">
              <w:rPr>
                <w:rFonts w:asciiTheme="minorHAnsi" w:hAnsiTheme="minorHAnsi" w:cstheme="minorHAnsi"/>
                <w:kern w:val="36"/>
              </w:rPr>
              <w:t>t</w:t>
            </w:r>
            <w:r w:rsidR="008407EC" w:rsidRPr="00B22BAA">
              <w:rPr>
                <w:rFonts w:asciiTheme="minorHAnsi" w:hAnsiTheme="minorHAnsi" w:cstheme="minorHAnsi"/>
                <w:kern w:val="36"/>
              </w:rPr>
              <w:t>ë</w:t>
            </w:r>
            <w:r w:rsidRPr="00B22BAA">
              <w:rPr>
                <w:rFonts w:asciiTheme="minorHAnsi" w:hAnsiTheme="minorHAnsi" w:cstheme="minorHAnsi"/>
                <w:kern w:val="36"/>
              </w:rPr>
              <w:t xml:space="preserve"> nd</w:t>
            </w:r>
            <w:r w:rsidR="008407EC" w:rsidRPr="00B22BAA">
              <w:rPr>
                <w:rFonts w:asciiTheme="minorHAnsi" w:hAnsiTheme="minorHAnsi" w:cstheme="minorHAnsi"/>
                <w:kern w:val="36"/>
              </w:rPr>
              <w:t>ë</w:t>
            </w:r>
            <w:r w:rsidRPr="00B22BAA">
              <w:rPr>
                <w:rFonts w:asciiTheme="minorHAnsi" w:hAnsiTheme="minorHAnsi" w:cstheme="minorHAnsi"/>
                <w:kern w:val="36"/>
              </w:rPr>
              <w:t>rlidhura me temat javore</w:t>
            </w:r>
          </w:p>
        </w:tc>
      </w:tr>
    </w:tbl>
    <w:p w14:paraId="3E27A732" w14:textId="77777777" w:rsidR="00932D9E" w:rsidRPr="00F159A2" w:rsidRDefault="00932D9E" w:rsidP="00932D9E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="-72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75"/>
        <w:gridCol w:w="7645"/>
      </w:tblGrid>
      <w:tr w:rsidR="00932D9E" w:rsidRPr="00F159A2" w14:paraId="210E04A2" w14:textId="77777777" w:rsidTr="00324ED3">
        <w:tc>
          <w:tcPr>
            <w:tcW w:w="8820" w:type="dxa"/>
            <w:gridSpan w:val="2"/>
            <w:shd w:val="clear" w:color="auto" w:fill="B8CCE4"/>
          </w:tcPr>
          <w:p w14:paraId="1245F67E" w14:textId="77777777" w:rsidR="00932D9E" w:rsidRPr="00F159A2" w:rsidRDefault="00932D9E" w:rsidP="00324ED3">
            <w:pPr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Plani i </w:t>
            </w:r>
            <w:proofErr w:type="spellStart"/>
            <w:r w:rsidRPr="00F159A2">
              <w:rPr>
                <w:rFonts w:asciiTheme="minorHAnsi" w:hAnsiTheme="minorHAnsi" w:cstheme="minorHAnsi"/>
                <w:b/>
                <w:bCs/>
              </w:rPr>
              <w:t>detajizuar</w:t>
            </w:r>
            <w:proofErr w:type="spellEnd"/>
            <w:r w:rsidRPr="00F159A2">
              <w:rPr>
                <w:rFonts w:asciiTheme="minorHAnsi" w:hAnsiTheme="minorHAnsi" w:cstheme="minorHAnsi"/>
                <w:b/>
                <w:bCs/>
              </w:rPr>
              <w:t xml:space="preserve"> i punës për një semestër</w:t>
            </w:r>
          </w:p>
        </w:tc>
      </w:tr>
      <w:tr w:rsidR="00932D9E" w:rsidRPr="00F159A2" w14:paraId="5C65AAE4" w14:textId="77777777" w:rsidTr="00324ED3">
        <w:tc>
          <w:tcPr>
            <w:tcW w:w="1175" w:type="dxa"/>
            <w:shd w:val="clear" w:color="auto" w:fill="B8CCE4"/>
          </w:tcPr>
          <w:p w14:paraId="31D491EB" w14:textId="77777777" w:rsidR="00932D9E" w:rsidRPr="00F159A2" w:rsidRDefault="00932D9E" w:rsidP="00324ED3">
            <w:pPr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>Jav</w:t>
            </w:r>
            <w:r w:rsidR="008407EC" w:rsidRPr="00F159A2">
              <w:rPr>
                <w:rFonts w:asciiTheme="minorHAnsi" w:hAnsiTheme="minorHAnsi" w:cstheme="minorHAnsi"/>
                <w:b/>
                <w:bCs/>
              </w:rPr>
              <w:t>ë</w:t>
            </w:r>
            <w:r w:rsidRPr="00F159A2">
              <w:rPr>
                <w:rFonts w:asciiTheme="minorHAnsi" w:hAnsiTheme="minorHAnsi" w:cstheme="minorHAnsi"/>
                <w:b/>
                <w:bCs/>
              </w:rPr>
              <w:t xml:space="preserve">t </w:t>
            </w:r>
          </w:p>
        </w:tc>
        <w:tc>
          <w:tcPr>
            <w:tcW w:w="7645" w:type="dxa"/>
            <w:shd w:val="clear" w:color="auto" w:fill="B8CCE4"/>
          </w:tcPr>
          <w:p w14:paraId="42EEC0C2" w14:textId="77777777" w:rsidR="00932D9E" w:rsidRPr="00F159A2" w:rsidRDefault="00932D9E" w:rsidP="00324ED3">
            <w:pPr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Temat </w:t>
            </w:r>
          </w:p>
        </w:tc>
      </w:tr>
      <w:tr w:rsidR="00932D9E" w:rsidRPr="00F159A2" w14:paraId="26E1ED55" w14:textId="77777777" w:rsidTr="004D14D2">
        <w:trPr>
          <w:trHeight w:val="390"/>
        </w:trPr>
        <w:tc>
          <w:tcPr>
            <w:tcW w:w="1175" w:type="dxa"/>
          </w:tcPr>
          <w:p w14:paraId="4359D38E" w14:textId="77777777" w:rsidR="00932D9E" w:rsidRPr="00F159A2" w:rsidRDefault="00932D9E" w:rsidP="00324ED3">
            <w:pPr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>Java 1</w:t>
            </w:r>
          </w:p>
        </w:tc>
        <w:tc>
          <w:tcPr>
            <w:tcW w:w="7645" w:type="dxa"/>
          </w:tcPr>
          <w:p w14:paraId="6815C98C" w14:textId="0D78F2BC" w:rsidR="00932D9E" w:rsidRPr="00F159A2" w:rsidRDefault="00733B69" w:rsidP="00982B4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159A2">
              <w:rPr>
                <w:rFonts w:asciiTheme="minorHAnsi" w:eastAsia="Times New Roman" w:hAnsiTheme="minorHAnsi" w:cstheme="minorHAnsi"/>
              </w:rPr>
              <w:t>Hyrje n</w:t>
            </w:r>
            <w:r w:rsidR="00F159A2" w:rsidRPr="00F159A2">
              <w:rPr>
                <w:rFonts w:asciiTheme="minorHAnsi" w:eastAsia="Times New Roman" w:hAnsiTheme="minorHAnsi" w:cstheme="minorHAnsi"/>
              </w:rPr>
              <w:t>ë</w:t>
            </w:r>
            <w:r w:rsidRPr="00F159A2">
              <w:rPr>
                <w:rFonts w:asciiTheme="minorHAnsi" w:eastAsia="Times New Roman" w:hAnsiTheme="minorHAnsi" w:cstheme="minorHAnsi"/>
              </w:rPr>
              <w:t xml:space="preserve"> h</w:t>
            </w:r>
            <w:r w:rsidR="000538A0" w:rsidRPr="00F159A2">
              <w:rPr>
                <w:rFonts w:asciiTheme="minorHAnsi" w:eastAsia="Times New Roman" w:hAnsiTheme="minorHAnsi" w:cstheme="minorHAnsi"/>
              </w:rPr>
              <w:t>ulumtimi</w:t>
            </w:r>
            <w:r w:rsidRPr="00F159A2">
              <w:rPr>
                <w:rFonts w:asciiTheme="minorHAnsi" w:eastAsia="Times New Roman" w:hAnsiTheme="minorHAnsi" w:cstheme="minorHAnsi"/>
              </w:rPr>
              <w:t>n</w:t>
            </w:r>
            <w:r w:rsidR="000538A0" w:rsidRPr="00F159A2">
              <w:rPr>
                <w:rFonts w:asciiTheme="minorHAnsi" w:eastAsia="Times New Roman" w:hAnsiTheme="minorHAnsi" w:cstheme="minorHAnsi"/>
              </w:rPr>
              <w:t xml:space="preserve"> shkencor; karakteristikat e</w:t>
            </w:r>
            <w:r w:rsidRPr="00F159A2">
              <w:rPr>
                <w:rFonts w:asciiTheme="minorHAnsi" w:eastAsia="Times New Roman" w:hAnsiTheme="minorHAnsi" w:cstheme="minorHAnsi"/>
              </w:rPr>
              <w:t xml:space="preserve"> mendimit dhe </w:t>
            </w:r>
            <w:r w:rsidR="007B0655" w:rsidRPr="00F159A2">
              <w:rPr>
                <w:rFonts w:asciiTheme="minorHAnsi" w:eastAsia="Times New Roman" w:hAnsiTheme="minorHAnsi" w:cstheme="minorHAnsi"/>
              </w:rPr>
              <w:t>qasjes</w:t>
            </w:r>
            <w:r w:rsidRPr="00F159A2">
              <w:rPr>
                <w:rFonts w:asciiTheme="minorHAnsi" w:eastAsia="Times New Roman" w:hAnsiTheme="minorHAnsi" w:cstheme="minorHAnsi"/>
              </w:rPr>
              <w:t xml:space="preserve"> ndaj dijes n</w:t>
            </w:r>
            <w:r w:rsidR="00F159A2" w:rsidRPr="00F159A2">
              <w:rPr>
                <w:rFonts w:asciiTheme="minorHAnsi" w:eastAsia="Times New Roman" w:hAnsiTheme="minorHAnsi" w:cstheme="minorHAnsi"/>
              </w:rPr>
              <w:t>ë</w:t>
            </w:r>
            <w:r w:rsidRPr="00F159A2">
              <w:rPr>
                <w:rFonts w:asciiTheme="minorHAnsi" w:eastAsia="Times New Roman" w:hAnsiTheme="minorHAnsi" w:cstheme="minorHAnsi"/>
              </w:rPr>
              <w:t xml:space="preserve"> shkenc</w:t>
            </w:r>
            <w:r w:rsidR="00F159A2" w:rsidRPr="00F159A2">
              <w:rPr>
                <w:rFonts w:asciiTheme="minorHAnsi" w:eastAsia="Times New Roman" w:hAnsiTheme="minorHAnsi" w:cstheme="minorHAnsi"/>
              </w:rPr>
              <w:t>ë</w:t>
            </w:r>
          </w:p>
        </w:tc>
      </w:tr>
      <w:tr w:rsidR="006760B1" w:rsidRPr="00F159A2" w14:paraId="77A6830C" w14:textId="77777777" w:rsidTr="00324ED3">
        <w:tc>
          <w:tcPr>
            <w:tcW w:w="1175" w:type="dxa"/>
          </w:tcPr>
          <w:p w14:paraId="36B2ECB3" w14:textId="338E3104" w:rsidR="006760B1" w:rsidRPr="00F159A2" w:rsidRDefault="006760B1" w:rsidP="00324ED3">
            <w:pPr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>Java 2;</w:t>
            </w:r>
          </w:p>
        </w:tc>
        <w:tc>
          <w:tcPr>
            <w:tcW w:w="7645" w:type="dxa"/>
          </w:tcPr>
          <w:p w14:paraId="092F5397" w14:textId="75F72B86" w:rsidR="006760B1" w:rsidRPr="00F159A2" w:rsidRDefault="006C4DE1" w:rsidP="00982B4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159A2">
              <w:rPr>
                <w:rFonts w:asciiTheme="minorHAnsi" w:eastAsia="Times New Roman" w:hAnsiTheme="minorHAnsi" w:cstheme="minorHAnsi"/>
              </w:rPr>
              <w:t>Teoria, hulumtimi dhe aplikimi i shkenc</w:t>
            </w:r>
            <w:r w:rsidR="00F159A2" w:rsidRPr="00F159A2">
              <w:rPr>
                <w:rFonts w:asciiTheme="minorHAnsi" w:eastAsia="Times New Roman" w:hAnsiTheme="minorHAnsi" w:cstheme="minorHAnsi"/>
              </w:rPr>
              <w:t>ë</w:t>
            </w:r>
            <w:r w:rsidRPr="00F159A2">
              <w:rPr>
                <w:rFonts w:asciiTheme="minorHAnsi" w:eastAsia="Times New Roman" w:hAnsiTheme="minorHAnsi" w:cstheme="minorHAnsi"/>
              </w:rPr>
              <w:t>s</w:t>
            </w:r>
          </w:p>
        </w:tc>
      </w:tr>
      <w:tr w:rsidR="00932D9E" w:rsidRPr="00F159A2" w14:paraId="3D4D6939" w14:textId="77777777" w:rsidTr="00324ED3">
        <w:tc>
          <w:tcPr>
            <w:tcW w:w="1175" w:type="dxa"/>
          </w:tcPr>
          <w:p w14:paraId="445A97D1" w14:textId="206521F4" w:rsidR="00932D9E" w:rsidRPr="00F159A2" w:rsidRDefault="00932D9E" w:rsidP="00324ED3">
            <w:pPr>
              <w:rPr>
                <w:rFonts w:asciiTheme="minorHAnsi" w:hAnsiTheme="minorHAnsi" w:cstheme="minorHAnsi"/>
                <w:b/>
                <w:bCs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Java </w:t>
            </w:r>
            <w:r w:rsidR="00404A21" w:rsidRPr="00F159A2">
              <w:rPr>
                <w:rFonts w:asciiTheme="minorHAnsi" w:hAnsiTheme="minorHAnsi" w:cstheme="minorHAnsi"/>
                <w:b/>
                <w:bCs/>
              </w:rPr>
              <w:t>3</w:t>
            </w:r>
            <w:r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627F00C5" w14:textId="0A8B1E6D" w:rsidR="00932D9E" w:rsidRPr="00F159A2" w:rsidRDefault="00982B4D" w:rsidP="000538A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159A2">
              <w:rPr>
                <w:rFonts w:asciiTheme="minorHAnsi" w:eastAsia="Times New Roman" w:hAnsiTheme="minorHAnsi" w:cstheme="minorHAnsi"/>
              </w:rPr>
              <w:t>Etika n</w:t>
            </w:r>
            <w:r w:rsidR="00F159A2" w:rsidRPr="00F159A2">
              <w:rPr>
                <w:rFonts w:asciiTheme="minorHAnsi" w:eastAsia="Times New Roman" w:hAnsiTheme="minorHAnsi" w:cstheme="minorHAnsi"/>
              </w:rPr>
              <w:t>ë</w:t>
            </w:r>
            <w:r w:rsidRPr="00F159A2">
              <w:rPr>
                <w:rFonts w:asciiTheme="minorHAnsi" w:eastAsia="Times New Roman" w:hAnsiTheme="minorHAnsi" w:cstheme="minorHAnsi"/>
              </w:rPr>
              <w:t xml:space="preserve"> </w:t>
            </w:r>
            <w:r w:rsidR="00F8065F" w:rsidRPr="00F159A2">
              <w:rPr>
                <w:rFonts w:asciiTheme="minorHAnsi" w:eastAsia="Times New Roman" w:hAnsiTheme="minorHAnsi" w:cstheme="minorHAnsi"/>
              </w:rPr>
              <w:t>hulumtimin</w:t>
            </w:r>
            <w:r w:rsidRPr="00F159A2">
              <w:rPr>
                <w:rFonts w:asciiTheme="minorHAnsi" w:eastAsia="Times New Roman" w:hAnsiTheme="minorHAnsi" w:cstheme="minorHAnsi"/>
              </w:rPr>
              <w:t xml:space="preserve"> shkencor</w:t>
            </w:r>
          </w:p>
        </w:tc>
      </w:tr>
      <w:tr w:rsidR="00932D9E" w:rsidRPr="00F159A2" w14:paraId="2DFE6332" w14:textId="77777777" w:rsidTr="00324ED3">
        <w:tc>
          <w:tcPr>
            <w:tcW w:w="1175" w:type="dxa"/>
          </w:tcPr>
          <w:p w14:paraId="5DCA7983" w14:textId="07E65EA1" w:rsidR="00932D9E" w:rsidRPr="00F159A2" w:rsidRDefault="00932D9E" w:rsidP="00324ED3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Java </w:t>
            </w:r>
            <w:r w:rsidR="00404A21" w:rsidRPr="00F159A2">
              <w:rPr>
                <w:rFonts w:asciiTheme="minorHAnsi" w:hAnsiTheme="minorHAnsi" w:cstheme="minorHAnsi"/>
                <w:b/>
                <w:bCs/>
              </w:rPr>
              <w:t>4</w:t>
            </w:r>
            <w:r w:rsidRPr="00F159A2">
              <w:rPr>
                <w:rFonts w:asciiTheme="minorHAnsi" w:hAnsiTheme="minorHAnsi" w:cstheme="minorHAnsi"/>
                <w:b/>
                <w:bCs/>
              </w:rPr>
              <w:t xml:space="preserve">; </w:t>
            </w:r>
          </w:p>
        </w:tc>
        <w:tc>
          <w:tcPr>
            <w:tcW w:w="7645" w:type="dxa"/>
          </w:tcPr>
          <w:p w14:paraId="3BA46D35" w14:textId="782D26A1" w:rsidR="00932D9E" w:rsidRPr="00F159A2" w:rsidRDefault="007B0655" w:rsidP="00324E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159A2">
              <w:rPr>
                <w:rFonts w:asciiTheme="minorHAnsi" w:eastAsia="Times New Roman" w:hAnsiTheme="minorHAnsi" w:cstheme="minorHAnsi"/>
              </w:rPr>
              <w:t>S</w:t>
            </w:r>
            <w:r w:rsidR="000538A0" w:rsidRPr="00F159A2">
              <w:rPr>
                <w:rFonts w:asciiTheme="minorHAnsi" w:eastAsia="Times New Roman" w:hAnsiTheme="minorHAnsi" w:cstheme="minorHAnsi"/>
              </w:rPr>
              <w:t xml:space="preserve">hqyrtimi </w:t>
            </w:r>
            <w:r w:rsidR="00733B69" w:rsidRPr="00F159A2">
              <w:rPr>
                <w:rFonts w:asciiTheme="minorHAnsi" w:eastAsia="Times New Roman" w:hAnsiTheme="minorHAnsi" w:cstheme="minorHAnsi"/>
              </w:rPr>
              <w:t>i</w:t>
            </w:r>
            <w:r w:rsidR="000538A0" w:rsidRPr="00F159A2">
              <w:rPr>
                <w:rFonts w:asciiTheme="minorHAnsi" w:eastAsia="Times New Roman" w:hAnsiTheme="minorHAnsi" w:cstheme="minorHAnsi"/>
              </w:rPr>
              <w:t xml:space="preserve"> </w:t>
            </w:r>
            <w:r w:rsidRPr="00F159A2">
              <w:rPr>
                <w:rFonts w:asciiTheme="minorHAnsi" w:eastAsia="Times New Roman" w:hAnsiTheme="minorHAnsi" w:cstheme="minorHAnsi"/>
              </w:rPr>
              <w:t xml:space="preserve">literaturës,  përcaktimi I problemit dhe </w:t>
            </w:r>
            <w:r w:rsidR="007841AB" w:rsidRPr="00F159A2">
              <w:rPr>
                <w:rFonts w:asciiTheme="minorHAnsi" w:eastAsia="Times New Roman" w:hAnsiTheme="minorHAnsi" w:cstheme="minorHAnsi"/>
              </w:rPr>
              <w:t xml:space="preserve">formulimi i </w:t>
            </w:r>
            <w:r w:rsidRPr="00F159A2">
              <w:rPr>
                <w:rFonts w:asciiTheme="minorHAnsi" w:eastAsia="Times New Roman" w:hAnsiTheme="minorHAnsi" w:cstheme="minorHAnsi"/>
              </w:rPr>
              <w:t>pyetjeve hulumtuese</w:t>
            </w:r>
          </w:p>
        </w:tc>
      </w:tr>
      <w:tr w:rsidR="00932D9E" w:rsidRPr="00F159A2" w14:paraId="728C2DA2" w14:textId="77777777" w:rsidTr="00324ED3">
        <w:tc>
          <w:tcPr>
            <w:tcW w:w="1175" w:type="dxa"/>
          </w:tcPr>
          <w:p w14:paraId="13303FF2" w14:textId="5821AACA" w:rsidR="00932D9E" w:rsidRPr="00F159A2" w:rsidRDefault="00932D9E" w:rsidP="00324ED3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Java </w:t>
            </w:r>
            <w:r w:rsidR="00404A21" w:rsidRPr="00F159A2">
              <w:rPr>
                <w:rFonts w:asciiTheme="minorHAnsi" w:hAnsiTheme="minorHAnsi" w:cstheme="minorHAnsi"/>
                <w:b/>
                <w:bCs/>
              </w:rPr>
              <w:t>5</w:t>
            </w:r>
            <w:r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3D11E508" w14:textId="20B04BFF" w:rsidR="00932D9E" w:rsidRPr="00F159A2" w:rsidRDefault="000901CE" w:rsidP="00324E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159A2">
              <w:rPr>
                <w:rFonts w:asciiTheme="minorHAnsi" w:eastAsia="Times New Roman" w:hAnsiTheme="minorHAnsi" w:cstheme="minorHAnsi"/>
              </w:rPr>
              <w:t>Zhvillimi i Strategjis</w:t>
            </w:r>
            <w:r w:rsidR="00F159A2" w:rsidRPr="00F159A2">
              <w:rPr>
                <w:rFonts w:asciiTheme="minorHAnsi" w:eastAsia="Times New Roman" w:hAnsiTheme="minorHAnsi" w:cstheme="minorHAnsi"/>
              </w:rPr>
              <w:t>ë</w:t>
            </w:r>
            <w:r w:rsidRPr="00F159A2">
              <w:rPr>
                <w:rFonts w:asciiTheme="minorHAnsi" w:eastAsia="Times New Roman" w:hAnsiTheme="minorHAnsi" w:cstheme="minorHAnsi"/>
              </w:rPr>
              <w:t xml:space="preserve"> p</w:t>
            </w:r>
            <w:r w:rsidR="00F159A2" w:rsidRPr="00F159A2">
              <w:rPr>
                <w:rFonts w:asciiTheme="minorHAnsi" w:eastAsia="Times New Roman" w:hAnsiTheme="minorHAnsi" w:cstheme="minorHAnsi"/>
              </w:rPr>
              <w:t>ë</w:t>
            </w:r>
            <w:r w:rsidRPr="00F159A2">
              <w:rPr>
                <w:rFonts w:asciiTheme="minorHAnsi" w:eastAsia="Times New Roman" w:hAnsiTheme="minorHAnsi" w:cstheme="minorHAnsi"/>
              </w:rPr>
              <w:t xml:space="preserve">r matje: </w:t>
            </w:r>
            <w:proofErr w:type="spellStart"/>
            <w:r w:rsidRPr="00F159A2">
              <w:rPr>
                <w:rFonts w:asciiTheme="minorHAnsi" w:eastAsia="Times New Roman" w:hAnsiTheme="minorHAnsi" w:cstheme="minorHAnsi"/>
              </w:rPr>
              <w:t>Operacionializimi</w:t>
            </w:r>
            <w:proofErr w:type="spellEnd"/>
            <w:r w:rsidRPr="00F159A2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Pr="00F159A2">
              <w:rPr>
                <w:rFonts w:asciiTheme="minorHAnsi" w:eastAsia="Times New Roman" w:hAnsiTheme="minorHAnsi" w:cstheme="minorHAnsi"/>
              </w:rPr>
              <w:t>validiteti</w:t>
            </w:r>
            <w:proofErr w:type="spellEnd"/>
            <w:r w:rsidRPr="00F159A2">
              <w:rPr>
                <w:rFonts w:asciiTheme="minorHAnsi" w:eastAsia="Times New Roman" w:hAnsiTheme="minorHAnsi" w:cstheme="minorHAnsi"/>
              </w:rPr>
              <w:t xml:space="preserve"> dhe </w:t>
            </w:r>
            <w:r w:rsidR="00F159A2" w:rsidRPr="00F159A2">
              <w:rPr>
                <w:rFonts w:asciiTheme="minorHAnsi" w:eastAsia="Times New Roman" w:hAnsiTheme="minorHAnsi" w:cstheme="minorHAnsi"/>
              </w:rPr>
              <w:t>besueshmëria</w:t>
            </w:r>
            <w:r w:rsidRPr="00F159A2">
              <w:rPr>
                <w:rFonts w:asciiTheme="minorHAnsi" w:eastAsia="Times New Roman" w:hAnsiTheme="minorHAnsi" w:cstheme="minorHAnsi"/>
              </w:rPr>
              <w:t xml:space="preserve"> e matjeve</w:t>
            </w:r>
          </w:p>
        </w:tc>
      </w:tr>
      <w:tr w:rsidR="00932D9E" w:rsidRPr="00F159A2" w14:paraId="36802C9B" w14:textId="77777777" w:rsidTr="00324ED3">
        <w:tc>
          <w:tcPr>
            <w:tcW w:w="1175" w:type="dxa"/>
          </w:tcPr>
          <w:p w14:paraId="06BF95DE" w14:textId="5C63FFA6" w:rsidR="00932D9E" w:rsidRPr="00F159A2" w:rsidRDefault="00932D9E" w:rsidP="00324ED3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Java </w:t>
            </w:r>
            <w:r w:rsidR="00AF6D86" w:rsidRPr="00F159A2">
              <w:rPr>
                <w:rFonts w:asciiTheme="minorHAnsi" w:hAnsiTheme="minorHAnsi" w:cstheme="minorHAnsi"/>
                <w:b/>
                <w:bCs/>
              </w:rPr>
              <w:t>6</w:t>
            </w:r>
            <w:r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7EE51C6B" w14:textId="7696BF72" w:rsidR="00932D9E" w:rsidRPr="00F159A2" w:rsidRDefault="00AF6D86" w:rsidP="00324E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159A2">
              <w:rPr>
                <w:rFonts w:asciiTheme="minorHAnsi" w:eastAsia="Times New Roman" w:hAnsiTheme="minorHAnsi" w:cstheme="minorHAnsi"/>
              </w:rPr>
              <w:t xml:space="preserve">Metodat e hulumtimit kuantitativ </w:t>
            </w:r>
            <w:proofErr w:type="spellStart"/>
            <w:r w:rsidRPr="00F159A2">
              <w:rPr>
                <w:rFonts w:asciiTheme="minorHAnsi" w:eastAsia="Times New Roman" w:hAnsiTheme="minorHAnsi" w:cstheme="minorHAnsi"/>
              </w:rPr>
              <w:t>deskriptiv</w:t>
            </w:r>
            <w:r w:rsidR="003076DB">
              <w:rPr>
                <w:rFonts w:asciiTheme="minorHAnsi" w:eastAsia="Times New Roman" w:hAnsiTheme="minorHAnsi" w:cstheme="minorHAnsi"/>
              </w:rPr>
              <w:t>e</w:t>
            </w:r>
            <w:proofErr w:type="spellEnd"/>
          </w:p>
        </w:tc>
      </w:tr>
      <w:tr w:rsidR="00932D9E" w:rsidRPr="00F159A2" w14:paraId="1AAB89FE" w14:textId="77777777" w:rsidTr="00324ED3">
        <w:tc>
          <w:tcPr>
            <w:tcW w:w="1175" w:type="dxa"/>
          </w:tcPr>
          <w:p w14:paraId="6E3C1A56" w14:textId="30BE9F64" w:rsidR="00932D9E" w:rsidRPr="00F159A2" w:rsidRDefault="002377D5" w:rsidP="00324ED3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>Java</w:t>
            </w:r>
            <w:r w:rsidR="00932D9E" w:rsidRPr="00F159A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F6D86" w:rsidRPr="00F159A2">
              <w:rPr>
                <w:rFonts w:asciiTheme="minorHAnsi" w:hAnsiTheme="minorHAnsi" w:cstheme="minorHAnsi"/>
                <w:b/>
                <w:bCs/>
              </w:rPr>
              <w:t>7</w:t>
            </w:r>
            <w:r w:rsidR="00932D9E"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12CB41E4" w14:textId="2A9B0F8C" w:rsidR="00932D9E" w:rsidRPr="00F159A2" w:rsidRDefault="006E3146" w:rsidP="00324E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159A2">
              <w:rPr>
                <w:rFonts w:asciiTheme="minorHAnsi" w:eastAsia="Times New Roman" w:hAnsiTheme="minorHAnsi" w:cstheme="minorHAnsi"/>
              </w:rPr>
              <w:t xml:space="preserve">Metodat e hulumtimit kuantitativ </w:t>
            </w:r>
            <w:r w:rsidR="00AF6D86" w:rsidRPr="00F159A2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AF6D86" w:rsidRPr="00F159A2">
              <w:rPr>
                <w:rFonts w:asciiTheme="minorHAnsi" w:eastAsia="Times New Roman" w:hAnsiTheme="minorHAnsi" w:cstheme="minorHAnsi"/>
              </w:rPr>
              <w:t>korelacional</w:t>
            </w:r>
            <w:proofErr w:type="spellEnd"/>
          </w:p>
        </w:tc>
      </w:tr>
      <w:tr w:rsidR="00932D9E" w:rsidRPr="00F159A2" w14:paraId="2392FBDE" w14:textId="77777777" w:rsidTr="00324ED3">
        <w:tc>
          <w:tcPr>
            <w:tcW w:w="1175" w:type="dxa"/>
          </w:tcPr>
          <w:p w14:paraId="41D997A9" w14:textId="349256DF" w:rsidR="00932D9E" w:rsidRPr="00F159A2" w:rsidRDefault="00324ED3" w:rsidP="00324ED3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Java </w:t>
            </w:r>
            <w:r w:rsidR="00932D9E" w:rsidRPr="00F159A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F6D86" w:rsidRPr="00F159A2">
              <w:rPr>
                <w:rFonts w:asciiTheme="minorHAnsi" w:hAnsiTheme="minorHAnsi" w:cstheme="minorHAnsi"/>
                <w:b/>
                <w:bCs/>
              </w:rPr>
              <w:t>8</w:t>
            </w:r>
            <w:r w:rsidR="00932D9E"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539C05AF" w14:textId="22372A31" w:rsidR="00932D9E" w:rsidRPr="00F159A2" w:rsidRDefault="00AF6D86" w:rsidP="00324E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159A2">
              <w:rPr>
                <w:rFonts w:asciiTheme="minorHAnsi" w:eastAsia="Times New Roman" w:hAnsiTheme="minorHAnsi" w:cstheme="minorHAnsi"/>
              </w:rPr>
              <w:t>Metodat e hulumtimit eksperimental</w:t>
            </w:r>
          </w:p>
        </w:tc>
      </w:tr>
      <w:tr w:rsidR="00932D9E" w:rsidRPr="00F159A2" w14:paraId="0E2A9124" w14:textId="77777777" w:rsidTr="00324ED3">
        <w:trPr>
          <w:trHeight w:val="443"/>
        </w:trPr>
        <w:tc>
          <w:tcPr>
            <w:tcW w:w="1175" w:type="dxa"/>
          </w:tcPr>
          <w:p w14:paraId="58D53FB3" w14:textId="514CEFD4" w:rsidR="00932D9E" w:rsidRPr="00F159A2" w:rsidRDefault="00324ED3" w:rsidP="00324ED3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Java </w:t>
            </w:r>
            <w:r w:rsidR="00932D9E" w:rsidRPr="00F159A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F6D86" w:rsidRPr="00F159A2">
              <w:rPr>
                <w:rFonts w:asciiTheme="minorHAnsi" w:hAnsiTheme="minorHAnsi" w:cstheme="minorHAnsi"/>
                <w:b/>
                <w:bCs/>
              </w:rPr>
              <w:t>9</w:t>
            </w:r>
            <w:r w:rsidR="00932D9E"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07F99DE2" w14:textId="6A09DD5B" w:rsidR="00FF46A4" w:rsidRPr="00F159A2" w:rsidRDefault="00F159A2" w:rsidP="00324E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159A2">
              <w:rPr>
                <w:rFonts w:asciiTheme="minorHAnsi" w:eastAsia="Times New Roman" w:hAnsiTheme="minorHAnsi" w:cstheme="minorHAnsi"/>
              </w:rPr>
              <w:t>Çështje</w:t>
            </w:r>
            <w:r w:rsidR="002377D5" w:rsidRPr="00F159A2">
              <w:rPr>
                <w:rFonts w:asciiTheme="minorHAnsi" w:eastAsia="Times New Roman" w:hAnsiTheme="minorHAnsi" w:cstheme="minorHAnsi"/>
              </w:rPr>
              <w:t xml:space="preserve"> ne </w:t>
            </w:r>
            <w:proofErr w:type="spellStart"/>
            <w:r w:rsidR="002377D5" w:rsidRPr="00F159A2">
              <w:rPr>
                <w:rFonts w:asciiTheme="minorHAnsi" w:eastAsia="Times New Roman" w:hAnsiTheme="minorHAnsi" w:cstheme="minorHAnsi"/>
              </w:rPr>
              <w:t>dizajnim</w:t>
            </w:r>
            <w:proofErr w:type="spellEnd"/>
            <w:r w:rsidR="002377D5" w:rsidRPr="00F159A2">
              <w:rPr>
                <w:rFonts w:asciiTheme="minorHAnsi" w:eastAsia="Times New Roman" w:hAnsiTheme="minorHAnsi" w:cstheme="minorHAnsi"/>
              </w:rPr>
              <w:t xml:space="preserve"> të hulumtimeve dhe statistikë 1       </w:t>
            </w:r>
          </w:p>
        </w:tc>
      </w:tr>
      <w:tr w:rsidR="00932D9E" w:rsidRPr="00F159A2" w14:paraId="1E3266F2" w14:textId="77777777" w:rsidTr="00324ED3">
        <w:tc>
          <w:tcPr>
            <w:tcW w:w="1175" w:type="dxa"/>
          </w:tcPr>
          <w:p w14:paraId="120EC1BC" w14:textId="6CB3E459" w:rsidR="00932D9E" w:rsidRPr="00F159A2" w:rsidRDefault="00324ED3" w:rsidP="00324ED3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 xml:space="preserve">Java </w:t>
            </w:r>
            <w:r w:rsidR="00932D9E" w:rsidRPr="00F159A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F6D86" w:rsidRPr="00F159A2">
              <w:rPr>
                <w:rFonts w:asciiTheme="minorHAnsi" w:hAnsiTheme="minorHAnsi" w:cstheme="minorHAnsi"/>
                <w:b/>
                <w:bCs/>
              </w:rPr>
              <w:t>10</w:t>
            </w:r>
            <w:r w:rsidR="00932D9E"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5B2B10DA" w14:textId="6DE13358" w:rsidR="00932D9E" w:rsidRPr="00F159A2" w:rsidRDefault="00F159A2" w:rsidP="00324E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159A2">
              <w:rPr>
                <w:rFonts w:asciiTheme="minorHAnsi" w:eastAsia="Times New Roman" w:hAnsiTheme="minorHAnsi" w:cstheme="minorHAnsi"/>
              </w:rPr>
              <w:t>Çështje</w:t>
            </w:r>
            <w:r w:rsidR="002377D5" w:rsidRPr="00F159A2">
              <w:rPr>
                <w:rFonts w:asciiTheme="minorHAnsi" w:eastAsia="Times New Roman" w:hAnsiTheme="minorHAnsi" w:cstheme="minorHAnsi"/>
              </w:rPr>
              <w:t xml:space="preserve"> ne </w:t>
            </w:r>
            <w:proofErr w:type="spellStart"/>
            <w:r w:rsidR="002377D5" w:rsidRPr="00F159A2">
              <w:rPr>
                <w:rFonts w:asciiTheme="minorHAnsi" w:eastAsia="Times New Roman" w:hAnsiTheme="minorHAnsi" w:cstheme="minorHAnsi"/>
              </w:rPr>
              <w:t>dizajnim</w:t>
            </w:r>
            <w:proofErr w:type="spellEnd"/>
            <w:r w:rsidR="002377D5" w:rsidRPr="00F159A2">
              <w:rPr>
                <w:rFonts w:asciiTheme="minorHAnsi" w:eastAsia="Times New Roman" w:hAnsiTheme="minorHAnsi" w:cstheme="minorHAnsi"/>
              </w:rPr>
              <w:t xml:space="preserve"> të hulumtimeve dhe statistikë 2 </w:t>
            </w:r>
          </w:p>
        </w:tc>
      </w:tr>
      <w:tr w:rsidR="00013E66" w:rsidRPr="00F159A2" w14:paraId="5641CD3C" w14:textId="77777777" w:rsidTr="00324ED3">
        <w:tc>
          <w:tcPr>
            <w:tcW w:w="1175" w:type="dxa"/>
          </w:tcPr>
          <w:p w14:paraId="0EA40D09" w14:textId="1D11E93F" w:rsidR="00013E66" w:rsidRPr="00F159A2" w:rsidRDefault="00013E66" w:rsidP="00013E66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lastRenderedPageBreak/>
              <w:t>Java  1</w:t>
            </w:r>
            <w:r w:rsidR="00AF6D86" w:rsidRPr="00F159A2">
              <w:rPr>
                <w:rFonts w:asciiTheme="minorHAnsi" w:hAnsiTheme="minorHAnsi" w:cstheme="minorHAnsi"/>
                <w:b/>
                <w:bCs/>
              </w:rPr>
              <w:t>1</w:t>
            </w:r>
            <w:r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4694D1CF" w14:textId="661FA3B7" w:rsidR="00013E66" w:rsidRPr="00F159A2" w:rsidRDefault="002377D5" w:rsidP="00013E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159A2">
              <w:rPr>
                <w:rFonts w:asciiTheme="minorHAnsi" w:eastAsia="Times New Roman" w:hAnsiTheme="minorHAnsi" w:cstheme="minorHAnsi"/>
              </w:rPr>
              <w:t>Hulumtimet kualitative</w:t>
            </w:r>
          </w:p>
        </w:tc>
      </w:tr>
      <w:tr w:rsidR="00013E66" w:rsidRPr="00F159A2" w14:paraId="45E10B0A" w14:textId="77777777" w:rsidTr="00324ED3">
        <w:tc>
          <w:tcPr>
            <w:tcW w:w="1175" w:type="dxa"/>
          </w:tcPr>
          <w:p w14:paraId="356B6B3D" w14:textId="19898778" w:rsidR="00013E66" w:rsidRPr="00F159A2" w:rsidRDefault="00013E66" w:rsidP="00013E66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>Java 1</w:t>
            </w:r>
            <w:r w:rsidR="00691A05" w:rsidRPr="00F159A2">
              <w:rPr>
                <w:rFonts w:asciiTheme="minorHAnsi" w:hAnsiTheme="minorHAnsi" w:cstheme="minorHAnsi"/>
                <w:b/>
                <w:bCs/>
              </w:rPr>
              <w:t>2</w:t>
            </w:r>
            <w:r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74FDC0F9" w14:textId="45506D2F" w:rsidR="00013E66" w:rsidRPr="00F159A2" w:rsidRDefault="00F159A2" w:rsidP="00013E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159A2">
              <w:rPr>
                <w:rFonts w:asciiTheme="minorHAnsi" w:eastAsia="Times New Roman" w:hAnsiTheme="minorHAnsi" w:cstheme="minorHAnsi"/>
              </w:rPr>
              <w:t>Çështje</w:t>
            </w:r>
            <w:r w:rsidR="002377D5" w:rsidRPr="00F159A2">
              <w:rPr>
                <w:rFonts w:asciiTheme="minorHAnsi" w:eastAsia="Times New Roman" w:hAnsiTheme="minorHAnsi" w:cstheme="minorHAnsi"/>
              </w:rPr>
              <w:t xml:space="preserve"> ne </w:t>
            </w:r>
            <w:proofErr w:type="spellStart"/>
            <w:r w:rsidR="002377D5" w:rsidRPr="00F159A2">
              <w:rPr>
                <w:rFonts w:asciiTheme="minorHAnsi" w:eastAsia="Times New Roman" w:hAnsiTheme="minorHAnsi" w:cstheme="minorHAnsi"/>
              </w:rPr>
              <w:t>dizajnim</w:t>
            </w:r>
            <w:proofErr w:type="spellEnd"/>
            <w:r w:rsidR="002377D5" w:rsidRPr="00F159A2">
              <w:rPr>
                <w:rFonts w:asciiTheme="minorHAnsi" w:eastAsia="Times New Roman" w:hAnsiTheme="minorHAnsi" w:cstheme="minorHAnsi"/>
              </w:rPr>
              <w:t xml:space="preserve"> të hulumtimeve dhe </w:t>
            </w:r>
            <w:r w:rsidRPr="00F159A2">
              <w:rPr>
                <w:rFonts w:asciiTheme="minorHAnsi" w:eastAsia="Times New Roman" w:hAnsiTheme="minorHAnsi" w:cstheme="minorHAnsi"/>
              </w:rPr>
              <w:t>përpunim</w:t>
            </w:r>
            <w:r w:rsidR="002377D5" w:rsidRPr="00F159A2">
              <w:rPr>
                <w:rFonts w:asciiTheme="minorHAnsi" w:eastAsia="Times New Roman" w:hAnsiTheme="minorHAnsi" w:cstheme="minorHAnsi"/>
              </w:rPr>
              <w:t xml:space="preserve"> t</w:t>
            </w:r>
            <w:r>
              <w:rPr>
                <w:rFonts w:asciiTheme="minorHAnsi" w:eastAsia="Times New Roman" w:hAnsiTheme="minorHAnsi" w:cstheme="minorHAnsi"/>
              </w:rPr>
              <w:t>ë</w:t>
            </w:r>
            <w:r w:rsidR="002377D5" w:rsidRPr="00F159A2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2377D5" w:rsidRPr="00F159A2">
              <w:rPr>
                <w:rFonts w:asciiTheme="minorHAnsi" w:eastAsia="Times New Roman" w:hAnsiTheme="minorHAnsi" w:cstheme="minorHAnsi"/>
              </w:rPr>
              <w:t>t</w:t>
            </w:r>
            <w:r>
              <w:rPr>
                <w:rFonts w:asciiTheme="minorHAnsi" w:eastAsia="Times New Roman" w:hAnsiTheme="minorHAnsi" w:cstheme="minorHAnsi"/>
              </w:rPr>
              <w:t>ë</w:t>
            </w:r>
            <w:proofErr w:type="spellEnd"/>
            <w:r w:rsidR="002377D5" w:rsidRPr="00F159A2">
              <w:rPr>
                <w:rFonts w:asciiTheme="minorHAnsi" w:eastAsia="Times New Roman" w:hAnsiTheme="minorHAnsi" w:cstheme="minorHAnsi"/>
              </w:rPr>
              <w:t xml:space="preserve"> </w:t>
            </w:r>
            <w:r w:rsidRPr="00F159A2">
              <w:rPr>
                <w:rFonts w:asciiTheme="minorHAnsi" w:eastAsia="Times New Roman" w:hAnsiTheme="minorHAnsi" w:cstheme="minorHAnsi"/>
              </w:rPr>
              <w:t>dhënave</w:t>
            </w:r>
            <w:r w:rsidR="002377D5" w:rsidRPr="00F159A2">
              <w:rPr>
                <w:rFonts w:asciiTheme="minorHAnsi" w:eastAsia="Times New Roman" w:hAnsiTheme="minorHAnsi" w:cstheme="minorHAnsi"/>
              </w:rPr>
              <w:t xml:space="preserve"> kualitative</w:t>
            </w:r>
          </w:p>
        </w:tc>
      </w:tr>
      <w:tr w:rsidR="00013E66" w:rsidRPr="00F159A2" w14:paraId="388617B2" w14:textId="77777777" w:rsidTr="00324ED3">
        <w:tc>
          <w:tcPr>
            <w:tcW w:w="1175" w:type="dxa"/>
          </w:tcPr>
          <w:p w14:paraId="65715EC4" w14:textId="56083158" w:rsidR="00013E66" w:rsidRPr="00F159A2" w:rsidRDefault="00013E66" w:rsidP="00013E66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>Java  1</w:t>
            </w:r>
            <w:r w:rsidR="00691A05" w:rsidRPr="00F159A2">
              <w:rPr>
                <w:rFonts w:asciiTheme="minorHAnsi" w:hAnsiTheme="minorHAnsi" w:cstheme="minorHAnsi"/>
                <w:b/>
                <w:bCs/>
              </w:rPr>
              <w:t>3</w:t>
            </w:r>
            <w:r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494D60C4" w14:textId="1B77A7ED" w:rsidR="00013E66" w:rsidRPr="00F159A2" w:rsidRDefault="002377D5" w:rsidP="00013E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159A2">
              <w:rPr>
                <w:rFonts w:asciiTheme="minorHAnsi" w:eastAsia="Times New Roman" w:hAnsiTheme="minorHAnsi" w:cstheme="minorHAnsi"/>
              </w:rPr>
              <w:t>Metodat e kombinuara (</w:t>
            </w:r>
            <w:proofErr w:type="spellStart"/>
            <w:r w:rsidRPr="00F159A2">
              <w:rPr>
                <w:rFonts w:asciiTheme="minorHAnsi" w:eastAsia="Times New Roman" w:hAnsiTheme="minorHAnsi" w:cstheme="minorHAnsi"/>
              </w:rPr>
              <w:t>mixed</w:t>
            </w:r>
            <w:proofErr w:type="spellEnd"/>
            <w:r w:rsidRPr="00F159A2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F159A2">
              <w:rPr>
                <w:rFonts w:asciiTheme="minorHAnsi" w:eastAsia="Times New Roman" w:hAnsiTheme="minorHAnsi" w:cstheme="minorHAnsi"/>
              </w:rPr>
              <w:t>methods</w:t>
            </w:r>
            <w:proofErr w:type="spellEnd"/>
            <w:r w:rsidRPr="00F159A2">
              <w:rPr>
                <w:rFonts w:asciiTheme="minorHAnsi" w:eastAsia="Times New Roman" w:hAnsiTheme="minorHAnsi" w:cstheme="minorHAnsi"/>
              </w:rPr>
              <w:t xml:space="preserve">) </w:t>
            </w:r>
          </w:p>
        </w:tc>
      </w:tr>
      <w:tr w:rsidR="00013E66" w:rsidRPr="00F159A2" w14:paraId="210FAD2B" w14:textId="77777777" w:rsidTr="00324ED3">
        <w:tc>
          <w:tcPr>
            <w:tcW w:w="1175" w:type="dxa"/>
          </w:tcPr>
          <w:p w14:paraId="0B47CF00" w14:textId="79AF2811" w:rsidR="00013E66" w:rsidRPr="00F159A2" w:rsidRDefault="00013E66" w:rsidP="00013E66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>Java  1</w:t>
            </w:r>
            <w:r w:rsidR="00691A05" w:rsidRPr="00F159A2">
              <w:rPr>
                <w:rFonts w:asciiTheme="minorHAnsi" w:hAnsiTheme="minorHAnsi" w:cstheme="minorHAnsi"/>
                <w:b/>
                <w:bCs/>
              </w:rPr>
              <w:t>4</w:t>
            </w:r>
            <w:r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5CDCE37A" w14:textId="6CEDB615" w:rsidR="00013E66" w:rsidRPr="00F159A2" w:rsidRDefault="00F159A2" w:rsidP="00013E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159A2">
              <w:rPr>
                <w:rFonts w:asciiTheme="minorHAnsi" w:eastAsia="Times New Roman" w:hAnsiTheme="minorHAnsi" w:cstheme="minorHAnsi"/>
              </w:rPr>
              <w:t>Vlerësimi</w:t>
            </w:r>
            <w:r w:rsidR="00CB2034" w:rsidRPr="00F159A2">
              <w:rPr>
                <w:rFonts w:asciiTheme="minorHAnsi" w:eastAsia="Times New Roman" w:hAnsiTheme="minorHAnsi" w:cstheme="minorHAnsi"/>
              </w:rPr>
              <w:t xml:space="preserve"> i </w:t>
            </w:r>
            <w:r w:rsidR="00691A05" w:rsidRPr="00F159A2">
              <w:rPr>
                <w:rFonts w:asciiTheme="minorHAnsi" w:eastAsia="Times New Roman" w:hAnsiTheme="minorHAnsi" w:cstheme="minorHAnsi"/>
              </w:rPr>
              <w:t>projekteve/ programeve</w:t>
            </w:r>
          </w:p>
        </w:tc>
      </w:tr>
      <w:tr w:rsidR="00013E66" w:rsidRPr="00F159A2" w14:paraId="4485E78A" w14:textId="77777777" w:rsidTr="00324ED3">
        <w:trPr>
          <w:trHeight w:val="227"/>
        </w:trPr>
        <w:tc>
          <w:tcPr>
            <w:tcW w:w="1175" w:type="dxa"/>
          </w:tcPr>
          <w:p w14:paraId="71730909" w14:textId="6DE029B7" w:rsidR="00013E66" w:rsidRPr="00F159A2" w:rsidRDefault="00013E66" w:rsidP="00013E66">
            <w:pPr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  <w:b/>
                <w:bCs/>
              </w:rPr>
              <w:t>Java  1</w:t>
            </w:r>
            <w:r w:rsidR="00691A05" w:rsidRPr="00F159A2">
              <w:rPr>
                <w:rFonts w:asciiTheme="minorHAnsi" w:hAnsiTheme="minorHAnsi" w:cstheme="minorHAnsi"/>
                <w:b/>
                <w:bCs/>
              </w:rPr>
              <w:t>5</w:t>
            </w:r>
            <w:r w:rsidRPr="00F159A2">
              <w:rPr>
                <w:rFonts w:asciiTheme="minorHAnsi" w:hAnsiTheme="minorHAnsi" w:cstheme="minorHAnsi"/>
                <w:b/>
                <w:bCs/>
              </w:rPr>
              <w:t>;</w:t>
            </w:r>
          </w:p>
        </w:tc>
        <w:tc>
          <w:tcPr>
            <w:tcW w:w="7645" w:type="dxa"/>
          </w:tcPr>
          <w:p w14:paraId="652E83DF" w14:textId="3CE5D8BF" w:rsidR="00013E66" w:rsidRPr="00F159A2" w:rsidRDefault="00013E66" w:rsidP="00013E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159A2">
              <w:rPr>
                <w:rFonts w:asciiTheme="minorHAnsi" w:eastAsia="Times New Roman" w:hAnsiTheme="minorHAnsi" w:cstheme="minorHAnsi"/>
              </w:rPr>
              <w:t>Shkrimi i propozimeve për hulumtim</w:t>
            </w:r>
            <w:r w:rsidR="00F159A2" w:rsidRPr="00F159A2">
              <w:rPr>
                <w:rFonts w:asciiTheme="minorHAnsi" w:eastAsia="Times New Roman" w:hAnsiTheme="minorHAnsi" w:cstheme="minorHAnsi"/>
              </w:rPr>
              <w:t xml:space="preserve"> dhe raporteve shkencore</w:t>
            </w:r>
          </w:p>
        </w:tc>
      </w:tr>
    </w:tbl>
    <w:p w14:paraId="01395B3C" w14:textId="77777777" w:rsidR="00932D9E" w:rsidRPr="00F159A2" w:rsidRDefault="00932D9E" w:rsidP="00932D9E">
      <w:pPr>
        <w:rPr>
          <w:rFonts w:asciiTheme="minorHAnsi" w:hAnsiTheme="minorHAnsi" w:cstheme="minorHAnsi"/>
        </w:rPr>
      </w:pPr>
    </w:p>
    <w:p w14:paraId="106DB8A2" w14:textId="77777777" w:rsidR="00932D9E" w:rsidRPr="00F159A2" w:rsidRDefault="00932D9E" w:rsidP="00932D9E">
      <w:pPr>
        <w:rPr>
          <w:rFonts w:asciiTheme="minorHAnsi" w:hAnsiTheme="minorHAnsi" w:cstheme="minorHAnsi"/>
        </w:rPr>
      </w:pPr>
    </w:p>
    <w:p w14:paraId="5C50DC4B" w14:textId="77777777" w:rsidR="00932D9E" w:rsidRPr="00F159A2" w:rsidRDefault="00932D9E" w:rsidP="00932D9E">
      <w:pPr>
        <w:rPr>
          <w:rFonts w:asciiTheme="minorHAnsi" w:hAnsiTheme="minorHAnsi" w:cstheme="minorHAnsi"/>
        </w:rPr>
      </w:pPr>
    </w:p>
    <w:p w14:paraId="25200C7E" w14:textId="77777777" w:rsidR="00932D9E" w:rsidRPr="00F159A2" w:rsidRDefault="00932D9E" w:rsidP="00932D9E">
      <w:pPr>
        <w:rPr>
          <w:rFonts w:asciiTheme="minorHAnsi" w:hAnsiTheme="minorHAnsi" w:cstheme="minorHAnsi"/>
        </w:rPr>
      </w:pPr>
    </w:p>
    <w:p w14:paraId="598BF478" w14:textId="77777777" w:rsidR="00932D9E" w:rsidRPr="00F159A2" w:rsidRDefault="00932D9E" w:rsidP="00932D9E">
      <w:pPr>
        <w:rPr>
          <w:rFonts w:asciiTheme="minorHAnsi" w:hAnsiTheme="minorHAnsi" w:cstheme="minorHAnsi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0"/>
      </w:tblGrid>
      <w:tr w:rsidR="000A0249" w:rsidRPr="00F159A2" w14:paraId="3A65016C" w14:textId="77777777" w:rsidTr="006D45F8">
        <w:tc>
          <w:tcPr>
            <w:tcW w:w="8820" w:type="dxa"/>
            <w:shd w:val="clear" w:color="auto" w:fill="B8CCE4"/>
          </w:tcPr>
          <w:p w14:paraId="692E905C" w14:textId="77777777" w:rsidR="006D45F8" w:rsidRPr="00F159A2" w:rsidRDefault="006D45F8" w:rsidP="006A330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159A2">
              <w:rPr>
                <w:rFonts w:asciiTheme="minorHAnsi" w:hAnsiTheme="minorHAnsi" w:cstheme="minorHAnsi"/>
                <w:b/>
              </w:rPr>
              <w:t>Definimi</w:t>
            </w:r>
            <w:proofErr w:type="spellEnd"/>
            <w:r w:rsidRPr="00F159A2">
              <w:rPr>
                <w:rFonts w:asciiTheme="minorHAnsi" w:hAnsiTheme="minorHAnsi" w:cstheme="minorHAnsi"/>
                <w:b/>
              </w:rPr>
              <w:t xml:space="preserve"> i përbashkët i rregullave me studentët:</w:t>
            </w:r>
          </w:p>
        </w:tc>
      </w:tr>
      <w:tr w:rsidR="000A0249" w:rsidRPr="00F159A2" w14:paraId="77BF60BD" w14:textId="77777777" w:rsidTr="006D45F8">
        <w:trPr>
          <w:trHeight w:val="625"/>
        </w:trPr>
        <w:tc>
          <w:tcPr>
            <w:tcW w:w="8820" w:type="dxa"/>
          </w:tcPr>
          <w:p w14:paraId="4FF46A92" w14:textId="77777777" w:rsidR="006D45F8" w:rsidRPr="00F159A2" w:rsidRDefault="006D45F8" w:rsidP="006D45F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 xml:space="preserve">Mësimdhënësi do të ndihmojë të nxënit e studentëve dhe arritjet e qëllimeve të lëndës përmes vlerësimit të progresit të studentëve në vazhdimësi dhe në një mënyrë që ju ofron atyre </w:t>
            </w:r>
            <w:proofErr w:type="spellStart"/>
            <w:r w:rsidRPr="00F159A2">
              <w:rPr>
                <w:rFonts w:asciiTheme="minorHAnsi" w:hAnsiTheme="minorHAnsi" w:cstheme="minorHAnsi"/>
              </w:rPr>
              <w:t>prapaveprim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F159A2">
              <w:rPr>
                <w:rFonts w:asciiTheme="minorHAnsi" w:hAnsiTheme="minorHAnsi" w:cstheme="minorHAnsi"/>
              </w:rPr>
              <w:t>feedback</w:t>
            </w:r>
            <w:proofErr w:type="spellEnd"/>
            <w:r w:rsidRPr="00F159A2">
              <w:rPr>
                <w:rFonts w:asciiTheme="minorHAnsi" w:hAnsiTheme="minorHAnsi" w:cstheme="minorHAnsi"/>
              </w:rPr>
              <w:t>) të përdorshëm;</w:t>
            </w:r>
          </w:p>
          <w:p w14:paraId="6EA930D0" w14:textId="77777777" w:rsidR="006D45F8" w:rsidRPr="00F159A2" w:rsidRDefault="006D45F8" w:rsidP="006D45F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>Studentët janë fuqimisht të inkurajuar që të bëjnë pyetje, të komentojnë dhe të marrin pjesë në diskutimet klasore;</w:t>
            </w:r>
          </w:p>
          <w:p w14:paraId="6BC28A3B" w14:textId="77777777" w:rsidR="006D45F8" w:rsidRPr="00F159A2" w:rsidRDefault="006D45F8" w:rsidP="006D45F8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159A2">
              <w:rPr>
                <w:rFonts w:asciiTheme="minorHAnsi" w:hAnsiTheme="minorHAnsi" w:cstheme="minorHAnsi"/>
              </w:rPr>
              <w:t xml:space="preserve">Sjellja e duhur akademike është e domosdoshme. Kopjimi i punës së të tjerëve, përdorimi i materialeve të pa-aprovuara gjatë provimeve dhe </w:t>
            </w:r>
            <w:proofErr w:type="spellStart"/>
            <w:r w:rsidRPr="00F159A2">
              <w:rPr>
                <w:rFonts w:asciiTheme="minorHAnsi" w:hAnsiTheme="minorHAnsi" w:cstheme="minorHAnsi"/>
              </w:rPr>
              <w:t>kuizeve</w:t>
            </w:r>
            <w:proofErr w:type="spellEnd"/>
            <w:r w:rsidRPr="00F159A2">
              <w:rPr>
                <w:rFonts w:asciiTheme="minorHAnsi" w:hAnsiTheme="minorHAnsi" w:cstheme="minorHAnsi"/>
              </w:rPr>
              <w:t>, apo marrja (</w:t>
            </w:r>
            <w:proofErr w:type="spellStart"/>
            <w:r w:rsidRPr="00F159A2">
              <w:rPr>
                <w:rFonts w:asciiTheme="minorHAnsi" w:hAnsiTheme="minorHAnsi" w:cstheme="minorHAnsi"/>
              </w:rPr>
              <w:t>duplifikimi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) e/i punës së tjetrit paraqet mashtrim dhe nuk do të tolerohet; </w:t>
            </w:r>
          </w:p>
          <w:p w14:paraId="213DDE37" w14:textId="77777777" w:rsidR="006D45F8" w:rsidRPr="00F159A2" w:rsidRDefault="006D45F8" w:rsidP="006D45F8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F159A2">
              <w:rPr>
                <w:rFonts w:asciiTheme="minorHAnsi" w:hAnsiTheme="minorHAnsi" w:cstheme="minorHAnsi"/>
              </w:rPr>
              <w:t xml:space="preserve">Përdorimi i </w:t>
            </w:r>
            <w:proofErr w:type="spellStart"/>
            <w:r w:rsidRPr="00F159A2">
              <w:rPr>
                <w:rFonts w:asciiTheme="minorHAnsi" w:hAnsiTheme="minorHAnsi" w:cstheme="minorHAnsi"/>
              </w:rPr>
              <w:t>lap-topëve</w:t>
            </w:r>
            <w:proofErr w:type="spellEnd"/>
            <w:r w:rsidRPr="00F159A2">
              <w:rPr>
                <w:rFonts w:asciiTheme="minorHAnsi" w:hAnsiTheme="minorHAnsi" w:cstheme="minorHAnsi"/>
              </w:rPr>
              <w:t xml:space="preserve"> (kompjuterëve) lejohet vetëm me aprovimin paraprak të mësimdhënësit;</w:t>
            </w:r>
          </w:p>
          <w:p w14:paraId="5D82A34B" w14:textId="77777777" w:rsidR="006D45F8" w:rsidRPr="00F159A2" w:rsidRDefault="006D45F8" w:rsidP="006D45F8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F159A2">
              <w:rPr>
                <w:rFonts w:asciiTheme="minorHAnsi" w:hAnsiTheme="minorHAnsi" w:cstheme="minorHAnsi"/>
              </w:rPr>
              <w:t>Përdorimi i telefonave mobil nuk është i lejuar;</w:t>
            </w:r>
          </w:p>
        </w:tc>
      </w:tr>
    </w:tbl>
    <w:p w14:paraId="03EF3377" w14:textId="77777777" w:rsidR="009B05A9" w:rsidRPr="00F159A2" w:rsidRDefault="009B05A9" w:rsidP="006D45F8">
      <w:pPr>
        <w:jc w:val="center"/>
        <w:rPr>
          <w:rFonts w:asciiTheme="minorHAnsi" w:hAnsiTheme="minorHAnsi" w:cstheme="minorHAnsi"/>
        </w:rPr>
      </w:pPr>
    </w:p>
    <w:sectPr w:rsidR="009B05A9" w:rsidRPr="00F159A2" w:rsidSect="00CA4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E5033"/>
    <w:multiLevelType w:val="hybridMultilevel"/>
    <w:tmpl w:val="EC6A6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66A7F"/>
    <w:multiLevelType w:val="hybridMultilevel"/>
    <w:tmpl w:val="757EDACA"/>
    <w:lvl w:ilvl="0" w:tplc="A4303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8217C"/>
    <w:multiLevelType w:val="multilevel"/>
    <w:tmpl w:val="B3DEEBB6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33333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2929740">
    <w:abstractNumId w:val="1"/>
  </w:num>
  <w:num w:numId="2" w16cid:durableId="1226259663">
    <w:abstractNumId w:val="2"/>
  </w:num>
  <w:num w:numId="3" w16cid:durableId="169391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9E"/>
    <w:rsid w:val="00013E66"/>
    <w:rsid w:val="000538A0"/>
    <w:rsid w:val="00053FF3"/>
    <w:rsid w:val="000901CE"/>
    <w:rsid w:val="000A0249"/>
    <w:rsid w:val="000F5978"/>
    <w:rsid w:val="001D5E2F"/>
    <w:rsid w:val="001D7EED"/>
    <w:rsid w:val="001F326F"/>
    <w:rsid w:val="002377D5"/>
    <w:rsid w:val="002671CC"/>
    <w:rsid w:val="002B2A70"/>
    <w:rsid w:val="0030674E"/>
    <w:rsid w:val="003076DB"/>
    <w:rsid w:val="00324ED3"/>
    <w:rsid w:val="003D0840"/>
    <w:rsid w:val="00404A21"/>
    <w:rsid w:val="0046367E"/>
    <w:rsid w:val="004D14D2"/>
    <w:rsid w:val="005760B8"/>
    <w:rsid w:val="00587B3D"/>
    <w:rsid w:val="00595E19"/>
    <w:rsid w:val="006760B1"/>
    <w:rsid w:val="00691A05"/>
    <w:rsid w:val="006C4DE1"/>
    <w:rsid w:val="006D45F8"/>
    <w:rsid w:val="006E3146"/>
    <w:rsid w:val="006F5E72"/>
    <w:rsid w:val="00733B69"/>
    <w:rsid w:val="00767130"/>
    <w:rsid w:val="007841AB"/>
    <w:rsid w:val="007B0655"/>
    <w:rsid w:val="007B071E"/>
    <w:rsid w:val="007E45D3"/>
    <w:rsid w:val="008407EC"/>
    <w:rsid w:val="00871DC3"/>
    <w:rsid w:val="008E3338"/>
    <w:rsid w:val="00911EFD"/>
    <w:rsid w:val="00932D9E"/>
    <w:rsid w:val="0095763A"/>
    <w:rsid w:val="00982B4D"/>
    <w:rsid w:val="009B05A9"/>
    <w:rsid w:val="00A74B8F"/>
    <w:rsid w:val="00A92C08"/>
    <w:rsid w:val="00AD2A23"/>
    <w:rsid w:val="00AF6D86"/>
    <w:rsid w:val="00B22BAA"/>
    <w:rsid w:val="00B53607"/>
    <w:rsid w:val="00B563A1"/>
    <w:rsid w:val="00B71BB5"/>
    <w:rsid w:val="00C75B59"/>
    <w:rsid w:val="00CB2034"/>
    <w:rsid w:val="00D12BA2"/>
    <w:rsid w:val="00D21435"/>
    <w:rsid w:val="00EB2AA2"/>
    <w:rsid w:val="00F01C44"/>
    <w:rsid w:val="00F159A2"/>
    <w:rsid w:val="00F71694"/>
    <w:rsid w:val="00F8065F"/>
    <w:rsid w:val="00FB5551"/>
    <w:rsid w:val="00FF46A4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49D464"/>
  <w15:docId w15:val="{0CC67B7C-E6A3-43D7-91E6-9B25EA20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D9E"/>
    <w:rPr>
      <w:rFonts w:ascii="Calibri" w:eastAsia="MS Mincho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932D9E"/>
    <w:pPr>
      <w:spacing w:after="0" w:line="240" w:lineRule="auto"/>
    </w:pPr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32D9E"/>
    <w:rPr>
      <w:rFonts w:ascii="Calibri" w:eastAsia="MS Mincho" w:hAnsi="Calibri" w:cs="Calibri"/>
    </w:rPr>
  </w:style>
  <w:style w:type="character" w:styleId="Hyperlink">
    <w:name w:val="Hyperlink"/>
    <w:basedOn w:val="DefaultParagraphFont"/>
    <w:uiPriority w:val="99"/>
    <w:unhideWhenUsed/>
    <w:rsid w:val="00F71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2A7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2A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A0249"/>
    <w:rPr>
      <w:color w:val="605E5C"/>
      <w:shd w:val="clear" w:color="auto" w:fill="E1DFDD"/>
    </w:rPr>
  </w:style>
  <w:style w:type="character" w:customStyle="1" w:styleId="a-size-extra-large">
    <w:name w:val="a-size-extra-large"/>
    <w:qFormat/>
    <w:rsid w:val="000A0249"/>
  </w:style>
  <w:style w:type="character" w:customStyle="1" w:styleId="a-color-secondary">
    <w:name w:val="a-color-secondary"/>
    <w:qFormat/>
    <w:rsid w:val="000A0249"/>
  </w:style>
  <w:style w:type="character" w:customStyle="1" w:styleId="author">
    <w:name w:val="author"/>
    <w:qFormat/>
    <w:rsid w:val="000A0249"/>
  </w:style>
  <w:style w:type="paragraph" w:styleId="ListParagraph">
    <w:name w:val="List Paragraph"/>
    <w:basedOn w:val="Normal"/>
    <w:uiPriority w:val="34"/>
    <w:qFormat/>
    <w:rsid w:val="00A92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om/s/ref=dp_byline_sr_book_2?ie=UTF8&amp;field-author=Austin+Lee+Nichols&amp;text=Austin+Lee+Nichols&amp;sort=relevancerank&amp;search-alias=boo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1?ie=UTF8&amp;field-author=John+E.+Edlund&amp;text=John+E.+Edlund&amp;sort=relevancerank&amp;search-alias=books" TargetMode="External"/><Relationship Id="rId5" Type="http://schemas.openxmlformats.org/officeDocument/2006/relationships/hyperlink" Target="mailto:mytaher.haskuka@uni-pr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923</Words>
  <Characters>5377</Characters>
  <Application>Microsoft Office Word</Application>
  <DocSecurity>0</DocSecurity>
  <Lines>233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Mytaher Haskuka</cp:lastModifiedBy>
  <cp:revision>4</cp:revision>
  <dcterms:created xsi:type="dcterms:W3CDTF">2024-10-03T09:59:00Z</dcterms:created>
  <dcterms:modified xsi:type="dcterms:W3CDTF">2024-11-18T09:51:00Z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07f883f6675b551cb5257c22b6f9c46f6b1049b977261136471897b8cef0f11b</vt:lpwstr>
  </property>
</Properties>
</file>