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193" w:rsidRPr="00D453EA" w:rsidRDefault="00781805">
      <w:pPr>
        <w:rPr>
          <w:b/>
          <w:sz w:val="28"/>
          <w:szCs w:val="28"/>
          <w:lang w:val="sq-AL"/>
        </w:rPr>
      </w:pPr>
      <w:r w:rsidRPr="00D453EA">
        <w:rPr>
          <w:b/>
          <w:sz w:val="32"/>
          <w:szCs w:val="32"/>
          <w:lang w:val="sq-AL"/>
        </w:rPr>
        <w:t>L</w:t>
      </w:r>
      <w:r w:rsidR="00D67209" w:rsidRPr="00D453EA">
        <w:rPr>
          <w:b/>
          <w:sz w:val="32"/>
          <w:szCs w:val="32"/>
          <w:lang w:val="sq-AL"/>
        </w:rPr>
        <w:t>ë</w:t>
      </w:r>
      <w:r w:rsidRPr="00D453EA">
        <w:rPr>
          <w:b/>
          <w:sz w:val="32"/>
          <w:szCs w:val="32"/>
          <w:lang w:val="sq-AL"/>
        </w:rPr>
        <w:t>nd</w:t>
      </w:r>
      <w:r w:rsidR="00D453EA" w:rsidRPr="00D453EA">
        <w:rPr>
          <w:b/>
          <w:sz w:val="32"/>
          <w:szCs w:val="32"/>
          <w:lang w:val="sq-AL"/>
        </w:rPr>
        <w:t>a:</w:t>
      </w:r>
      <w:r w:rsidRPr="00D453EA">
        <w:rPr>
          <w:b/>
          <w:sz w:val="32"/>
          <w:szCs w:val="32"/>
          <w:lang w:val="sq-AL"/>
        </w:rPr>
        <w:t xml:space="preserve"> </w:t>
      </w:r>
      <w:r w:rsidR="00594393">
        <w:rPr>
          <w:b/>
          <w:sz w:val="32"/>
          <w:szCs w:val="32"/>
          <w:lang w:val="sq-AL"/>
        </w:rPr>
        <w:t>Raportimi</w:t>
      </w:r>
    </w:p>
    <w:p w:rsidR="00CF116F" w:rsidRPr="00D453EA" w:rsidRDefault="00CF116F">
      <w:pPr>
        <w:rPr>
          <w:lang w:val="sq-AL"/>
        </w:rPr>
      </w:pPr>
    </w:p>
    <w:tbl>
      <w:tblPr>
        <w:tblW w:w="9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280"/>
        <w:gridCol w:w="252"/>
      </w:tblGrid>
      <w:tr w:rsidR="00CF116F" w:rsidRPr="00D453EA" w:rsidTr="00811E88">
        <w:trPr>
          <w:gridAfter w:val="1"/>
          <w:wAfter w:w="252" w:type="dxa"/>
        </w:trPr>
        <w:tc>
          <w:tcPr>
            <w:tcW w:w="9092" w:type="dxa"/>
            <w:gridSpan w:val="4"/>
            <w:shd w:val="clear" w:color="auto" w:fill="B8CCE4"/>
          </w:tcPr>
          <w:p w:rsidR="00CF116F" w:rsidRPr="00D453EA" w:rsidRDefault="00CF116F" w:rsidP="00CF116F">
            <w:pPr>
              <w:pStyle w:val="NoSpacing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Të dh</w:t>
            </w:r>
            <w:r w:rsidR="00FB050B" w:rsidRPr="00D453EA">
              <w:rPr>
                <w:b/>
                <w:lang w:val="sq-AL"/>
              </w:rPr>
              <w:t>ë</w:t>
            </w:r>
            <w:r w:rsidRPr="00D453EA">
              <w:rPr>
                <w:b/>
                <w:lang w:val="sq-AL"/>
              </w:rPr>
              <w:t>na bazike t</w:t>
            </w:r>
            <w:r w:rsidR="00FB050B" w:rsidRPr="00D453EA">
              <w:rPr>
                <w:b/>
                <w:lang w:val="sq-AL"/>
              </w:rPr>
              <w:t>ë</w:t>
            </w:r>
            <w:r w:rsidRPr="00D453EA">
              <w:rPr>
                <w:b/>
                <w:lang w:val="sq-AL"/>
              </w:rPr>
              <w:t xml:space="preserve"> l</w:t>
            </w:r>
            <w:r w:rsidR="00FB050B" w:rsidRPr="00D453EA">
              <w:rPr>
                <w:b/>
                <w:lang w:val="sq-AL"/>
              </w:rPr>
              <w:t>ë</w:t>
            </w:r>
            <w:r w:rsidRPr="00D453EA">
              <w:rPr>
                <w:b/>
                <w:lang w:val="sq-AL"/>
              </w:rPr>
              <w:t>nd</w:t>
            </w:r>
            <w:r w:rsidR="00FB050B" w:rsidRPr="00D453EA">
              <w:rPr>
                <w:b/>
                <w:lang w:val="sq-AL"/>
              </w:rPr>
              <w:t>ë</w:t>
            </w:r>
            <w:r w:rsidRPr="00D453EA">
              <w:rPr>
                <w:b/>
                <w:lang w:val="sq-AL"/>
              </w:rPr>
              <w:t>s</w:t>
            </w:r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 xml:space="preserve">Njësia akademike: </w:t>
            </w:r>
          </w:p>
        </w:tc>
        <w:tc>
          <w:tcPr>
            <w:tcW w:w="5475" w:type="dxa"/>
            <w:gridSpan w:val="3"/>
          </w:tcPr>
          <w:p w:rsidR="00FA680A" w:rsidRPr="00BD0E61" w:rsidRDefault="00FA680A" w:rsidP="00594393">
            <w:pPr>
              <w:rPr>
                <w:szCs w:val="28"/>
                <w:lang w:val="sq-AL"/>
              </w:rPr>
            </w:pPr>
            <w:r w:rsidRPr="00BD0E61">
              <w:rPr>
                <w:bCs/>
                <w:lang w:val="sq-AL"/>
              </w:rPr>
              <w:t>Fakulteti i Filologjisë, De</w:t>
            </w:r>
            <w:r w:rsidR="00594393">
              <w:rPr>
                <w:bCs/>
                <w:lang w:val="sq-AL"/>
              </w:rPr>
              <w:t>partamenti i</w:t>
            </w:r>
            <w:r w:rsidRPr="00BD0E61">
              <w:rPr>
                <w:lang w:val="sq-AL"/>
              </w:rPr>
              <w:t xml:space="preserve"> Gazetarisë</w:t>
            </w:r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>Titulli i lëndës:</w:t>
            </w:r>
          </w:p>
        </w:tc>
        <w:tc>
          <w:tcPr>
            <w:tcW w:w="5475" w:type="dxa"/>
            <w:gridSpan w:val="3"/>
          </w:tcPr>
          <w:p w:rsidR="00FA680A" w:rsidRPr="00BD0E61" w:rsidRDefault="00594393" w:rsidP="000C6AA3">
            <w:pPr>
              <w:pStyle w:val="NoSpacing1"/>
              <w:rPr>
                <w:szCs w:val="28"/>
                <w:lang w:val="sq-AL"/>
              </w:rPr>
            </w:pPr>
            <w:r>
              <w:rPr>
                <w:lang w:val="sq-AL"/>
              </w:rPr>
              <w:t>Raportimi</w:t>
            </w:r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>Niveli:</w:t>
            </w:r>
          </w:p>
        </w:tc>
        <w:tc>
          <w:tcPr>
            <w:tcW w:w="5475" w:type="dxa"/>
            <w:gridSpan w:val="3"/>
          </w:tcPr>
          <w:p w:rsidR="00FA680A" w:rsidRPr="00BD0E61" w:rsidRDefault="00594393" w:rsidP="000C6AA3">
            <w:pPr>
              <w:pStyle w:val="NoSpacing1"/>
              <w:rPr>
                <w:szCs w:val="28"/>
                <w:lang w:val="sq-AL"/>
              </w:rPr>
            </w:pPr>
            <w:r>
              <w:rPr>
                <w:lang w:val="sq-AL"/>
              </w:rPr>
              <w:t>BA</w:t>
            </w:r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>Statusi lëndës:</w:t>
            </w:r>
          </w:p>
        </w:tc>
        <w:tc>
          <w:tcPr>
            <w:tcW w:w="5475" w:type="dxa"/>
            <w:gridSpan w:val="3"/>
          </w:tcPr>
          <w:p w:rsidR="00FA680A" w:rsidRPr="00BD0E61" w:rsidRDefault="00FA680A" w:rsidP="000C6AA3">
            <w:pPr>
              <w:pStyle w:val="NoSpacing1"/>
              <w:rPr>
                <w:szCs w:val="28"/>
                <w:lang w:val="sq-AL"/>
              </w:rPr>
            </w:pPr>
            <w:r w:rsidRPr="00BD0E61">
              <w:rPr>
                <w:lang w:val="sq-AL"/>
              </w:rPr>
              <w:t>obligative</w:t>
            </w:r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>Viti i studimeve:</w:t>
            </w:r>
          </w:p>
        </w:tc>
        <w:tc>
          <w:tcPr>
            <w:tcW w:w="5475" w:type="dxa"/>
            <w:gridSpan w:val="3"/>
          </w:tcPr>
          <w:p w:rsidR="00FA680A" w:rsidRPr="00BD0E61" w:rsidRDefault="00FA680A" w:rsidP="00594393">
            <w:pPr>
              <w:pStyle w:val="NoSpacing1"/>
              <w:rPr>
                <w:szCs w:val="28"/>
                <w:lang w:val="sq-AL"/>
              </w:rPr>
            </w:pPr>
            <w:r w:rsidRPr="00BD0E61">
              <w:rPr>
                <w:bCs/>
                <w:lang w:val="sq-AL"/>
              </w:rPr>
              <w:t xml:space="preserve">viti </w:t>
            </w:r>
            <w:r w:rsidR="00594393">
              <w:rPr>
                <w:lang w:val="sq-AL"/>
              </w:rPr>
              <w:t>i pa</w:t>
            </w:r>
            <w:r w:rsidRPr="00BD0E61">
              <w:rPr>
                <w:lang w:val="sq-AL"/>
              </w:rPr>
              <w:t>rë, semestri i</w:t>
            </w:r>
            <w:r w:rsidRPr="00BD0E61">
              <w:rPr>
                <w:bCs/>
                <w:lang w:val="sq-AL"/>
              </w:rPr>
              <w:t xml:space="preserve"> I</w:t>
            </w:r>
            <w:r w:rsidR="00594393">
              <w:rPr>
                <w:bCs/>
                <w:lang w:val="sq-AL"/>
              </w:rPr>
              <w:t>I</w:t>
            </w:r>
            <w:r w:rsidRPr="00BD0E61">
              <w:rPr>
                <w:lang w:val="sq-AL"/>
              </w:rPr>
              <w:t>-</w:t>
            </w:r>
            <w:r w:rsidR="00594393">
              <w:rPr>
                <w:lang w:val="sq-AL"/>
              </w:rPr>
              <w:t>t</w:t>
            </w:r>
            <w:r w:rsidRPr="00BD0E61">
              <w:rPr>
                <w:lang w:val="sq-AL"/>
              </w:rPr>
              <w:t>ë</w:t>
            </w:r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>Numri i orëve në javë:</w:t>
            </w:r>
          </w:p>
        </w:tc>
        <w:tc>
          <w:tcPr>
            <w:tcW w:w="5475" w:type="dxa"/>
            <w:gridSpan w:val="3"/>
          </w:tcPr>
          <w:p w:rsidR="00FA680A" w:rsidRPr="00BD0E61" w:rsidRDefault="00FA680A" w:rsidP="000C6AA3">
            <w:pPr>
              <w:pStyle w:val="NoSpacing1"/>
              <w:rPr>
                <w:szCs w:val="28"/>
                <w:lang w:val="sq-AL"/>
              </w:rPr>
            </w:pPr>
            <w:r w:rsidRPr="00BD0E61">
              <w:rPr>
                <w:lang w:val="sq-AL"/>
              </w:rPr>
              <w:t>2 + 2</w:t>
            </w:r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>Vlera në kredi – ECTS:</w:t>
            </w:r>
          </w:p>
        </w:tc>
        <w:tc>
          <w:tcPr>
            <w:tcW w:w="5475" w:type="dxa"/>
            <w:gridSpan w:val="3"/>
          </w:tcPr>
          <w:p w:rsidR="00FA680A" w:rsidRPr="00BD0E61" w:rsidRDefault="00FA680A" w:rsidP="000C6AA3">
            <w:pPr>
              <w:pStyle w:val="NoSpacing1"/>
              <w:rPr>
                <w:szCs w:val="28"/>
                <w:lang w:val="sq-AL"/>
              </w:rPr>
            </w:pPr>
            <w:r w:rsidRPr="00BD0E61">
              <w:rPr>
                <w:lang w:val="sq-AL"/>
              </w:rPr>
              <w:t>8</w:t>
            </w:r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>Koha / lokacioni:</w:t>
            </w:r>
          </w:p>
        </w:tc>
        <w:tc>
          <w:tcPr>
            <w:tcW w:w="5475" w:type="dxa"/>
            <w:gridSpan w:val="3"/>
          </w:tcPr>
          <w:p w:rsidR="00811E88" w:rsidRPr="00594393" w:rsidRDefault="00FA680A" w:rsidP="00811E88">
            <w:pPr>
              <w:jc w:val="both"/>
              <w:rPr>
                <w:lang w:val="sq-AL"/>
              </w:rPr>
            </w:pPr>
            <w:r w:rsidRPr="00BD0E61">
              <w:rPr>
                <w:lang w:val="sq-AL"/>
              </w:rPr>
              <w:t>Ligjërata:</w:t>
            </w:r>
            <w:r w:rsidR="008B7CC7">
              <w:rPr>
                <w:lang w:val="sq-AL"/>
              </w:rPr>
              <w:t xml:space="preserve"> </w:t>
            </w:r>
          </w:p>
          <w:p w:rsidR="00FA680A" w:rsidRPr="00594393" w:rsidRDefault="00811E88" w:rsidP="00594393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Ushtrime:</w:t>
            </w:r>
            <w:bookmarkStart w:id="0" w:name="_GoBack"/>
            <w:bookmarkEnd w:id="0"/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>Mësimëdhënësi i lëndës:</w:t>
            </w:r>
          </w:p>
        </w:tc>
        <w:tc>
          <w:tcPr>
            <w:tcW w:w="5475" w:type="dxa"/>
            <w:gridSpan w:val="3"/>
          </w:tcPr>
          <w:p w:rsidR="00FA680A" w:rsidRPr="00BD0E61" w:rsidRDefault="00FA680A" w:rsidP="00811E88">
            <w:pPr>
              <w:pStyle w:val="NoSpacing1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>Prof.</w:t>
            </w:r>
            <w:r w:rsidR="00811E88">
              <w:rPr>
                <w:szCs w:val="28"/>
                <w:lang w:val="sq-AL"/>
              </w:rPr>
              <w:t>A</w:t>
            </w:r>
            <w:r w:rsidRPr="00BD0E61">
              <w:rPr>
                <w:szCs w:val="28"/>
                <w:lang w:val="sq-AL"/>
              </w:rPr>
              <w:t>s</w:t>
            </w:r>
            <w:r>
              <w:rPr>
                <w:szCs w:val="28"/>
                <w:lang w:val="sq-AL"/>
              </w:rPr>
              <w:t>s</w:t>
            </w:r>
            <w:r w:rsidR="00811E88">
              <w:rPr>
                <w:szCs w:val="28"/>
                <w:lang w:val="sq-AL"/>
              </w:rPr>
              <w:t>t</w:t>
            </w:r>
            <w:r>
              <w:rPr>
                <w:szCs w:val="28"/>
                <w:lang w:val="sq-AL"/>
              </w:rPr>
              <w:t>.</w:t>
            </w:r>
            <w:r w:rsidR="00811E88">
              <w:rPr>
                <w:szCs w:val="28"/>
                <w:lang w:val="sq-AL"/>
              </w:rPr>
              <w:t>D</w:t>
            </w:r>
            <w:r>
              <w:rPr>
                <w:szCs w:val="28"/>
                <w:lang w:val="sq-AL"/>
              </w:rPr>
              <w:t>r. Muhamet JAHIRI</w:t>
            </w:r>
            <w:r w:rsidRPr="00BD0E61">
              <w:rPr>
                <w:szCs w:val="28"/>
                <w:lang w:val="sq-AL"/>
              </w:rPr>
              <w:br/>
              <w:t xml:space="preserve">Asistent: MA </w:t>
            </w:r>
            <w:r>
              <w:rPr>
                <w:szCs w:val="28"/>
                <w:lang w:val="sq-AL"/>
              </w:rPr>
              <w:t>Blerta BLAKAJ</w:t>
            </w:r>
            <w:r w:rsidR="00811E88">
              <w:rPr>
                <w:szCs w:val="28"/>
                <w:lang w:val="sq-AL"/>
              </w:rPr>
              <w:t xml:space="preserve"> PhD cand.</w:t>
            </w:r>
          </w:p>
        </w:tc>
      </w:tr>
      <w:tr w:rsidR="00FA680A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FA680A" w:rsidRPr="00BD0E61" w:rsidRDefault="00FA680A" w:rsidP="000C6AA3">
            <w:pPr>
              <w:pStyle w:val="NoSpacing"/>
              <w:rPr>
                <w:szCs w:val="28"/>
                <w:lang w:val="sq-AL"/>
              </w:rPr>
            </w:pPr>
            <w:r w:rsidRPr="00BD0E61">
              <w:rPr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475" w:type="dxa"/>
            <w:gridSpan w:val="3"/>
            <w:tcBorders>
              <w:right w:val="single" w:sz="4" w:space="0" w:color="auto"/>
            </w:tcBorders>
          </w:tcPr>
          <w:p w:rsidR="00FA680A" w:rsidRPr="00BD0E61" w:rsidRDefault="00FA680A" w:rsidP="00811E88">
            <w:pPr>
              <w:pStyle w:val="NoSpacing1"/>
              <w:rPr>
                <w:lang w:val="sq-AL"/>
              </w:rPr>
            </w:pPr>
            <w:r w:rsidRPr="00BD0E61">
              <w:rPr>
                <w:lang w:val="sq-AL"/>
              </w:rPr>
              <w:t xml:space="preserve">Email: </w:t>
            </w:r>
            <w:hyperlink r:id="rId7" w:history="1">
              <w:r w:rsidRPr="005F1EEB">
                <w:rPr>
                  <w:rStyle w:val="Hyperlink"/>
                  <w:lang w:val="sq-AL"/>
                </w:rPr>
                <w:t>muhamet.jahiri@uni-pr.edu</w:t>
              </w:r>
            </w:hyperlink>
            <w:r>
              <w:rPr>
                <w:lang w:val="sq-AL"/>
              </w:rPr>
              <w:t>,</w:t>
            </w:r>
            <w:r w:rsidRPr="00BD0E61">
              <w:rPr>
                <w:lang w:val="sq-AL"/>
              </w:rPr>
              <w:t xml:space="preserve"> </w:t>
            </w:r>
            <w:r w:rsidRPr="00BD0E61">
              <w:rPr>
                <w:lang w:val="sq-AL"/>
              </w:rPr>
              <w:br/>
            </w:r>
            <w:r>
              <w:rPr>
                <w:lang w:val="sq-AL"/>
              </w:rPr>
              <w:t>Tel</w:t>
            </w:r>
            <w:r w:rsidRPr="00BD0E61">
              <w:rPr>
                <w:lang w:val="sq-AL"/>
              </w:rPr>
              <w:t>: +3</w:t>
            </w:r>
            <w:r>
              <w:rPr>
                <w:lang w:val="sq-AL"/>
              </w:rPr>
              <w:t>83</w:t>
            </w:r>
            <w:r w:rsidRPr="00BD0E61">
              <w:rPr>
                <w:lang w:val="sq-AL"/>
              </w:rPr>
              <w:t>(0)44</w:t>
            </w:r>
            <w:r>
              <w:rPr>
                <w:lang w:val="sq-AL"/>
              </w:rPr>
              <w:t xml:space="preserve"> 636 682</w:t>
            </w:r>
          </w:p>
        </w:tc>
      </w:tr>
      <w:tr w:rsidR="00983973" w:rsidRPr="00D453EA" w:rsidTr="00811E88">
        <w:tc>
          <w:tcPr>
            <w:tcW w:w="9092" w:type="dxa"/>
            <w:gridSpan w:val="4"/>
            <w:tcBorders>
              <w:right w:val="single" w:sz="4" w:space="0" w:color="auto"/>
            </w:tcBorders>
            <w:shd w:val="clear" w:color="auto" w:fill="B8CCE4"/>
          </w:tcPr>
          <w:p w:rsidR="00983973" w:rsidRPr="00D453EA" w:rsidRDefault="00983973" w:rsidP="00CF116F">
            <w:pPr>
              <w:pStyle w:val="NoSpacing"/>
              <w:rPr>
                <w:lang w:val="sq-AL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973" w:rsidRPr="00D453EA" w:rsidRDefault="00983973" w:rsidP="003E3990">
            <w:pPr>
              <w:pStyle w:val="NoSpacing1"/>
              <w:rPr>
                <w:b/>
                <w:lang w:val="sq-AL"/>
              </w:rPr>
            </w:pP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983973" w:rsidRPr="00D453EA" w:rsidRDefault="00983973" w:rsidP="00CF116F">
            <w:pPr>
              <w:pStyle w:val="NoSpacing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Përshkrimi i lëndës</w:t>
            </w:r>
          </w:p>
        </w:tc>
        <w:tc>
          <w:tcPr>
            <w:tcW w:w="5475" w:type="dxa"/>
            <w:gridSpan w:val="3"/>
            <w:tcBorders>
              <w:right w:val="single" w:sz="4" w:space="0" w:color="auto"/>
            </w:tcBorders>
          </w:tcPr>
          <w:p w:rsidR="00983973" w:rsidRPr="00D453EA" w:rsidRDefault="00625DDB" w:rsidP="006A55AA">
            <w:pPr>
              <w:pStyle w:val="NormalWeb"/>
              <w:spacing w:line="276" w:lineRule="auto"/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 xml:space="preserve">Kjo lëndë e inkuadron studentin në studimet themelore mbi gazetarinë dhe njëherësh e pajis me njohuritë fillestare për profesionin e gazetarit. Kombinimi i mësimit teorik me punën praktike, gjatë tërë vitit akademik, i mundëson studentit të </w:t>
            </w:r>
            <w:r w:rsidR="006A774F" w:rsidRPr="00D453EA">
              <w:rPr>
                <w:sz w:val="22"/>
                <w:szCs w:val="22"/>
                <w:lang w:val="sq-AL"/>
              </w:rPr>
              <w:t>përvetësojë</w:t>
            </w:r>
            <w:r w:rsidRPr="00D453EA">
              <w:rPr>
                <w:sz w:val="22"/>
                <w:szCs w:val="22"/>
                <w:lang w:val="sq-AL"/>
              </w:rPr>
              <w:t xml:space="preserve"> nocionet dhe informacionet themelore të gazetarisë dhe t’i zbatojë mënyrat standarde të shkrimit gazetaresk konkretisht, duke u motivuar dhe duke u kalitur për profesionin e gazetarit.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983973" w:rsidRPr="00D453EA" w:rsidRDefault="00983973" w:rsidP="00CF116F">
            <w:pPr>
              <w:pStyle w:val="NoSpacing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Qëllimet e lëndës:</w:t>
            </w:r>
          </w:p>
        </w:tc>
        <w:tc>
          <w:tcPr>
            <w:tcW w:w="5475" w:type="dxa"/>
            <w:gridSpan w:val="3"/>
          </w:tcPr>
          <w:p w:rsidR="00C806D2" w:rsidRPr="00C806D2" w:rsidRDefault="00C806D2" w:rsidP="00C806D2">
            <w:pPr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E</w:t>
            </w:r>
            <w:r w:rsidRPr="00C806D2">
              <w:rPr>
                <w:sz w:val="22"/>
                <w:szCs w:val="22"/>
                <w:lang w:val="sq-AL"/>
              </w:rPr>
              <w:t xml:space="preserve"> kupton se raportimi është një proces i ndërlikuar dhe që kërkon shumë përgjegjësi profesionale</w:t>
            </w:r>
            <w:r>
              <w:rPr>
                <w:sz w:val="22"/>
                <w:szCs w:val="22"/>
                <w:lang w:val="sq-AL"/>
              </w:rPr>
              <w:t xml:space="preserve">, </w:t>
            </w:r>
            <w:r>
              <w:rPr>
                <w:sz w:val="22"/>
                <w:szCs w:val="22"/>
                <w:lang w:val="sq-AL"/>
              </w:rPr>
              <w:br/>
            </w:r>
            <w:r w:rsidRPr="00C806D2">
              <w:rPr>
                <w:sz w:val="22"/>
                <w:szCs w:val="22"/>
                <w:lang w:val="sq-AL"/>
              </w:rPr>
              <w:t>e kupton se raportimi nga një fushë në një tjeëtr ka dallime esenciale dhe përgatitja për secil</w:t>
            </w:r>
            <w:r>
              <w:rPr>
                <w:sz w:val="22"/>
                <w:szCs w:val="22"/>
                <w:lang w:val="sq-AL"/>
              </w:rPr>
              <w:t>i</w:t>
            </w:r>
            <w:r w:rsidRPr="00C806D2">
              <w:rPr>
                <w:sz w:val="22"/>
                <w:szCs w:val="22"/>
                <w:lang w:val="sq-AL"/>
              </w:rPr>
              <w:t>n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C806D2">
              <w:rPr>
                <w:sz w:val="22"/>
                <w:szCs w:val="22"/>
                <w:lang w:val="sq-AL"/>
              </w:rPr>
              <w:t>p</w:t>
            </w:r>
            <w:r>
              <w:rPr>
                <w:sz w:val="22"/>
                <w:szCs w:val="22"/>
                <w:lang w:val="sq-AL"/>
              </w:rPr>
              <w:t>r</w:t>
            </w:r>
            <w:r w:rsidRPr="00C806D2">
              <w:rPr>
                <w:sz w:val="22"/>
                <w:szCs w:val="22"/>
                <w:lang w:val="sq-AL"/>
              </w:rPr>
              <w:t>ej tyre ës</w:t>
            </w:r>
            <w:r>
              <w:rPr>
                <w:sz w:val="22"/>
                <w:szCs w:val="22"/>
                <w:lang w:val="sq-AL"/>
              </w:rPr>
              <w:t>h</w:t>
            </w:r>
            <w:r w:rsidRPr="00C806D2">
              <w:rPr>
                <w:sz w:val="22"/>
                <w:szCs w:val="22"/>
                <w:lang w:val="sq-AL"/>
              </w:rPr>
              <w:t>të esenciale p</w:t>
            </w:r>
            <w:r>
              <w:rPr>
                <w:sz w:val="22"/>
                <w:szCs w:val="22"/>
                <w:lang w:val="sq-AL"/>
              </w:rPr>
              <w:t>w</w:t>
            </w:r>
            <w:r w:rsidRPr="00C806D2">
              <w:rPr>
                <w:sz w:val="22"/>
                <w:szCs w:val="22"/>
                <w:lang w:val="sq-AL"/>
              </w:rPr>
              <w:t>r raportim të suksessh</w:t>
            </w:r>
            <w:r>
              <w:rPr>
                <w:sz w:val="22"/>
                <w:szCs w:val="22"/>
                <w:lang w:val="sq-AL"/>
              </w:rPr>
              <w:t>w</w:t>
            </w:r>
            <w:r w:rsidRPr="00C806D2">
              <w:rPr>
                <w:sz w:val="22"/>
                <w:szCs w:val="22"/>
                <w:lang w:val="sq-AL"/>
              </w:rPr>
              <w:t>m</w:t>
            </w:r>
          </w:p>
          <w:p w:rsidR="00C806D2" w:rsidRPr="00C806D2" w:rsidRDefault="00C806D2" w:rsidP="00C806D2">
            <w:pPr>
              <w:rPr>
                <w:sz w:val="22"/>
                <w:szCs w:val="22"/>
                <w:lang w:val="sq-AL"/>
              </w:rPr>
            </w:pPr>
            <w:r w:rsidRPr="00C806D2">
              <w:rPr>
                <w:sz w:val="22"/>
                <w:szCs w:val="22"/>
                <w:lang w:val="sq-AL"/>
              </w:rPr>
              <w:t>E kupton se s atë rëndësishme janë burim</w:t>
            </w:r>
            <w:r>
              <w:rPr>
                <w:sz w:val="22"/>
                <w:szCs w:val="22"/>
                <w:lang w:val="sq-AL"/>
              </w:rPr>
              <w:t>e</w:t>
            </w:r>
            <w:r w:rsidRPr="00C806D2">
              <w:rPr>
                <w:sz w:val="22"/>
                <w:szCs w:val="22"/>
                <w:lang w:val="sq-AL"/>
              </w:rPr>
              <w:t xml:space="preserve">t e informimit/raportimit, si ngrihen dhe si ruhen ato burime     </w:t>
            </w:r>
          </w:p>
          <w:p w:rsidR="00C806D2" w:rsidRPr="00C806D2" w:rsidRDefault="00C806D2" w:rsidP="00C806D2">
            <w:pPr>
              <w:rPr>
                <w:sz w:val="22"/>
                <w:szCs w:val="22"/>
                <w:lang w:val="sq-AL"/>
              </w:rPr>
            </w:pPr>
            <w:r w:rsidRPr="00C806D2">
              <w:rPr>
                <w:sz w:val="22"/>
                <w:szCs w:val="22"/>
                <w:lang w:val="sq-AL"/>
              </w:rPr>
              <w:t>E kupton ndërvarësinë e shoqërisë, fateve të nje</w:t>
            </w:r>
            <w:r>
              <w:rPr>
                <w:sz w:val="22"/>
                <w:szCs w:val="22"/>
                <w:lang w:val="sq-AL"/>
              </w:rPr>
              <w:t>r</w:t>
            </w:r>
            <w:r w:rsidRPr="00C806D2">
              <w:rPr>
                <w:sz w:val="22"/>
                <w:szCs w:val="22"/>
                <w:lang w:val="sq-AL"/>
              </w:rPr>
              <w:t xml:space="preserve">ëzve dhe kultivon një ndjenjë respekti </w:t>
            </w:r>
            <w:r>
              <w:rPr>
                <w:sz w:val="22"/>
                <w:szCs w:val="22"/>
                <w:lang w:val="sq-AL"/>
              </w:rPr>
              <w:t>p</w:t>
            </w:r>
            <w:r w:rsidRPr="00C806D2">
              <w:rPr>
                <w:sz w:val="22"/>
                <w:szCs w:val="22"/>
                <w:lang w:val="sq-AL"/>
              </w:rPr>
              <w:t xml:space="preserve">ër interesat e publikut dhe të medies   </w:t>
            </w:r>
          </w:p>
          <w:p w:rsidR="00C806D2" w:rsidRPr="00C806D2" w:rsidRDefault="00C806D2" w:rsidP="00C806D2">
            <w:pPr>
              <w:rPr>
                <w:sz w:val="22"/>
                <w:szCs w:val="22"/>
                <w:lang w:val="sq-AL"/>
              </w:rPr>
            </w:pPr>
            <w:r w:rsidRPr="00C806D2">
              <w:rPr>
                <w:sz w:val="22"/>
                <w:szCs w:val="22"/>
                <w:lang w:val="sq-AL"/>
              </w:rPr>
              <w:t xml:space="preserve">e kupton mënyrën e vlerësimit të ngjarjeve që duhet të tematizohen, </w:t>
            </w:r>
          </w:p>
          <w:p w:rsidR="00C806D2" w:rsidRPr="00C806D2" w:rsidRDefault="00C806D2" w:rsidP="00C806D2">
            <w:pPr>
              <w:rPr>
                <w:sz w:val="22"/>
                <w:szCs w:val="22"/>
                <w:lang w:val="sq-AL"/>
              </w:rPr>
            </w:pPr>
            <w:r w:rsidRPr="00C806D2">
              <w:rPr>
                <w:sz w:val="22"/>
                <w:szCs w:val="22"/>
                <w:lang w:val="sq-AL"/>
              </w:rPr>
              <w:t xml:space="preserve">fiton aftësi që të shkruajë lajmin dhe raportin sipas strukturës së piramidës së përmbysur, </w:t>
            </w:r>
          </w:p>
          <w:p w:rsidR="00983973" w:rsidRPr="00D453EA" w:rsidRDefault="00C806D2" w:rsidP="00C806D2">
            <w:pPr>
              <w:rPr>
                <w:i/>
                <w:sz w:val="22"/>
                <w:szCs w:val="22"/>
                <w:lang w:val="sq-AL"/>
              </w:rPr>
            </w:pPr>
            <w:r w:rsidRPr="00C806D2">
              <w:rPr>
                <w:sz w:val="22"/>
                <w:szCs w:val="22"/>
                <w:lang w:val="sq-AL"/>
              </w:rPr>
              <w:t>e kupton se</w:t>
            </w:r>
            <w:r>
              <w:rPr>
                <w:sz w:val="22"/>
                <w:szCs w:val="22"/>
                <w:lang w:val="sq-AL"/>
              </w:rPr>
              <w:t xml:space="preserve"> </w:t>
            </w:r>
            <w:r w:rsidRPr="00C806D2">
              <w:rPr>
                <w:sz w:val="22"/>
                <w:szCs w:val="22"/>
                <w:lang w:val="sq-AL"/>
              </w:rPr>
              <w:t>raportimi paraqet çelësin i suksesit në gazetari,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983973" w:rsidRPr="00D453EA" w:rsidRDefault="00983973" w:rsidP="00CF116F">
            <w:pPr>
              <w:pStyle w:val="NoSpacing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475" w:type="dxa"/>
            <w:gridSpan w:val="3"/>
          </w:tcPr>
          <w:p w:rsidR="00C806D2" w:rsidRPr="0088140B" w:rsidRDefault="00C806D2" w:rsidP="00594393">
            <w:pPr>
              <w:rPr>
                <w:lang w:val="it-IT"/>
              </w:rPr>
            </w:pPr>
            <w:r w:rsidRPr="0088140B">
              <w:rPr>
                <w:lang w:val="it-IT"/>
              </w:rPr>
              <w:t xml:space="preserve">1. </w:t>
            </w:r>
            <w:r w:rsidR="00594393">
              <w:rPr>
                <w:lang w:val="it-IT"/>
              </w:rPr>
              <w:t>I</w:t>
            </w:r>
            <w:r w:rsidRPr="0088140B">
              <w:rPr>
                <w:lang w:val="it-IT"/>
              </w:rPr>
              <w:t xml:space="preserve"> din mënyrat e shkrimit të raportit nga vendi i ngjarjes </w:t>
            </w:r>
          </w:p>
          <w:p w:rsidR="00C806D2" w:rsidRPr="0088140B" w:rsidRDefault="00C806D2" w:rsidP="00594393">
            <w:pPr>
              <w:rPr>
                <w:lang w:val="it-IT"/>
              </w:rPr>
            </w:pPr>
            <w:r w:rsidRPr="0088140B">
              <w:rPr>
                <w:lang w:val="it-IT"/>
              </w:rPr>
              <w:t xml:space="preserve">2. </w:t>
            </w:r>
            <w:r w:rsidR="00594393" w:rsidRPr="0088140B">
              <w:rPr>
                <w:lang w:val="it-IT"/>
              </w:rPr>
              <w:t>I</w:t>
            </w:r>
            <w:r w:rsidRPr="0088140B">
              <w:rPr>
                <w:lang w:val="it-IT"/>
              </w:rPr>
              <w:t xml:space="preserve"> njeh kriteret themelore për përcaktimin e vlerës së lajmit/raportit dhe të  ngjarjeve</w:t>
            </w:r>
            <w:r w:rsidRPr="0088140B">
              <w:rPr>
                <w:lang w:val="it-IT"/>
              </w:rPr>
              <w:br/>
              <w:t xml:space="preserve">3. </w:t>
            </w:r>
            <w:r w:rsidR="00594393" w:rsidRPr="0088140B">
              <w:rPr>
                <w:lang w:val="it-IT"/>
              </w:rPr>
              <w:t>M</w:t>
            </w:r>
            <w:r w:rsidRPr="0088140B">
              <w:rPr>
                <w:lang w:val="it-IT"/>
              </w:rPr>
              <w:t xml:space="preserve">und të shkruajë lajmin dhe raportin sipas modeleve të qazetarisë bashkëkohore  </w:t>
            </w:r>
          </w:p>
          <w:p w:rsidR="00983973" w:rsidRPr="00C806D2" w:rsidRDefault="00C806D2" w:rsidP="00594393">
            <w:pPr>
              <w:rPr>
                <w:lang w:val="it-IT"/>
              </w:rPr>
            </w:pPr>
            <w:r w:rsidRPr="0088140B">
              <w:rPr>
                <w:lang w:val="it-IT"/>
              </w:rPr>
              <w:lastRenderedPageBreak/>
              <w:t xml:space="preserve">4. </w:t>
            </w:r>
            <w:r w:rsidR="00594393" w:rsidRPr="0088140B">
              <w:rPr>
                <w:lang w:val="it-IT"/>
              </w:rPr>
              <w:t>M</w:t>
            </w:r>
            <w:r w:rsidRPr="0088140B">
              <w:rPr>
                <w:lang w:val="it-IT"/>
              </w:rPr>
              <w:t xml:space="preserve">und të raportojë nga ngjarje të ndryshme, sipas standardeve të gazetarisë bashkëkohore 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9092" w:type="dxa"/>
            <w:gridSpan w:val="4"/>
            <w:shd w:val="clear" w:color="auto" w:fill="B8CCE4"/>
          </w:tcPr>
          <w:p w:rsidR="00983973" w:rsidRPr="00D453EA" w:rsidRDefault="00983973" w:rsidP="00CF116F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9092" w:type="dxa"/>
            <w:gridSpan w:val="4"/>
            <w:shd w:val="clear" w:color="auto" w:fill="B8CCE4"/>
          </w:tcPr>
          <w:p w:rsidR="00983973" w:rsidRPr="00D453EA" w:rsidRDefault="00983973" w:rsidP="00183923">
            <w:pPr>
              <w:pStyle w:val="NoSpacing"/>
              <w:jc w:val="center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983973" w:rsidRPr="00D453EA" w:rsidRDefault="00983973" w:rsidP="00183923">
            <w:pPr>
              <w:rPr>
                <w:b/>
                <w:sz w:val="22"/>
                <w:szCs w:val="22"/>
                <w:lang w:val="sq-AL"/>
              </w:rPr>
            </w:pPr>
            <w:r w:rsidRPr="00D453EA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83973" w:rsidRPr="00D453EA" w:rsidRDefault="00983973" w:rsidP="00183923">
            <w:pPr>
              <w:rPr>
                <w:b/>
                <w:sz w:val="22"/>
                <w:szCs w:val="22"/>
                <w:lang w:val="sq-AL"/>
              </w:rPr>
            </w:pPr>
            <w:r w:rsidRPr="00D453EA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83973" w:rsidRPr="00D453EA" w:rsidRDefault="00983973" w:rsidP="00183923">
            <w:pPr>
              <w:rPr>
                <w:b/>
                <w:sz w:val="22"/>
                <w:szCs w:val="22"/>
                <w:lang w:val="sq-AL"/>
              </w:rPr>
            </w:pPr>
            <w:r w:rsidRPr="00D453EA">
              <w:rPr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B8CCE4"/>
          </w:tcPr>
          <w:p w:rsidR="00983973" w:rsidRPr="00D453EA" w:rsidRDefault="00983973" w:rsidP="00183923">
            <w:pPr>
              <w:rPr>
                <w:b/>
                <w:sz w:val="22"/>
                <w:szCs w:val="22"/>
                <w:lang w:val="sq-AL"/>
              </w:rPr>
            </w:pPr>
            <w:r w:rsidRPr="00D453EA">
              <w:rPr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15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83973" w:rsidRPr="00D453EA" w:rsidRDefault="00862FE0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30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15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83973" w:rsidRPr="00D453EA" w:rsidRDefault="00862FE0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30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10 min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15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2.5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862FE0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83973" w:rsidRPr="00D453EA" w:rsidRDefault="00862FE0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2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862FE0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15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83973" w:rsidRPr="00D453EA" w:rsidRDefault="00862FE0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30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C4013E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15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83973" w:rsidRPr="00D453EA" w:rsidRDefault="00C4013E" w:rsidP="002A6714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4</w:t>
            </w:r>
            <w:r w:rsidR="00AB7083" w:rsidRPr="00D453EA">
              <w:rPr>
                <w:lang w:val="sq-AL"/>
              </w:rPr>
              <w:t>5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9A0757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C4013E" w:rsidP="009A0757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9A0757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83973" w:rsidRPr="00D453EA" w:rsidRDefault="00C4013E" w:rsidP="009A0757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5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9A0757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862FE0" w:rsidP="009A0757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862FE0" w:rsidP="009A0757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3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83973" w:rsidRPr="00D453EA" w:rsidRDefault="00862FE0" w:rsidP="009A0757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6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9A0757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>Projektet,prezentimet ,etj</w:t>
            </w:r>
          </w:p>
          <w:p w:rsidR="00983973" w:rsidRPr="00D453EA" w:rsidRDefault="00983973" w:rsidP="009A0757">
            <w:pPr>
              <w:rPr>
                <w:sz w:val="22"/>
                <w:szCs w:val="22"/>
                <w:lang w:val="sq-AL"/>
              </w:rPr>
            </w:pPr>
            <w:r w:rsidRPr="00D453EA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862FE0" w:rsidP="009A0757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3973" w:rsidRPr="00D453EA" w:rsidRDefault="00983973" w:rsidP="009A0757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FFFFFF"/>
          </w:tcPr>
          <w:p w:rsidR="00983973" w:rsidRPr="00D453EA" w:rsidRDefault="00862FE0" w:rsidP="009A0757">
            <w:pPr>
              <w:jc w:val="center"/>
              <w:rPr>
                <w:lang w:val="sq-AL"/>
              </w:rPr>
            </w:pPr>
            <w:r w:rsidRPr="00D453EA">
              <w:rPr>
                <w:lang w:val="sq-AL"/>
              </w:rPr>
              <w:t>1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983973" w:rsidRPr="00D453EA" w:rsidRDefault="00983973" w:rsidP="009A0757">
            <w:pPr>
              <w:rPr>
                <w:b/>
                <w:sz w:val="22"/>
                <w:szCs w:val="22"/>
                <w:lang w:val="sq-AL"/>
              </w:rPr>
            </w:pPr>
            <w:r w:rsidRPr="00D453EA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  <w:p w:rsidR="00983973" w:rsidRPr="00D453EA" w:rsidRDefault="00983973" w:rsidP="009A0757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83973" w:rsidRPr="00D453EA" w:rsidRDefault="00983973" w:rsidP="009A0757">
            <w:pPr>
              <w:rPr>
                <w:b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983973" w:rsidRPr="00D453EA" w:rsidRDefault="00983973" w:rsidP="009A0757">
            <w:pPr>
              <w:rPr>
                <w:b/>
                <w:lang w:val="sq-AL"/>
              </w:rPr>
            </w:pPr>
          </w:p>
        </w:tc>
        <w:tc>
          <w:tcPr>
            <w:tcW w:w="2280" w:type="dxa"/>
            <w:tcBorders>
              <w:left w:val="single" w:sz="4" w:space="0" w:color="auto"/>
            </w:tcBorders>
            <w:shd w:val="clear" w:color="auto" w:fill="B8CCE4"/>
          </w:tcPr>
          <w:p w:rsidR="00983973" w:rsidRPr="00D453EA" w:rsidRDefault="00BB3E6E" w:rsidP="0006028F">
            <w:pPr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151</w:t>
            </w:r>
            <w:r w:rsidR="00983973" w:rsidRPr="00D453EA">
              <w:rPr>
                <w:b/>
                <w:lang w:val="sq-AL"/>
              </w:rPr>
              <w:t xml:space="preserve"> orë</w:t>
            </w:r>
            <w:r w:rsidR="00C4013E" w:rsidRPr="00D453EA">
              <w:rPr>
                <w:b/>
                <w:lang w:val="sq-AL"/>
              </w:rPr>
              <w:t xml:space="preserve">= </w:t>
            </w:r>
            <w:r w:rsidRPr="00D453EA">
              <w:rPr>
                <w:b/>
                <w:lang w:val="sq-AL"/>
              </w:rPr>
              <w:t>8</w:t>
            </w:r>
            <w:r w:rsidR="00983973" w:rsidRPr="00D453EA">
              <w:rPr>
                <w:b/>
                <w:lang w:val="sq-AL"/>
              </w:rPr>
              <w:t xml:space="preserve"> ECTS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9092" w:type="dxa"/>
            <w:gridSpan w:val="4"/>
            <w:shd w:val="clear" w:color="auto" w:fill="B8CCE4"/>
          </w:tcPr>
          <w:p w:rsidR="00983973" w:rsidRPr="00D453EA" w:rsidRDefault="00983973" w:rsidP="009A0757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983973" w:rsidRPr="00D453EA" w:rsidRDefault="00983973" w:rsidP="009A0757">
            <w:pPr>
              <w:pStyle w:val="NoSpacing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 xml:space="preserve">Metodologjia e </w:t>
            </w:r>
            <w:r w:rsidR="00D453EA" w:rsidRPr="00D453EA">
              <w:rPr>
                <w:b/>
                <w:lang w:val="sq-AL"/>
              </w:rPr>
              <w:t>mësimdhënies</w:t>
            </w:r>
            <w:r w:rsidRPr="00D453EA">
              <w:rPr>
                <w:b/>
                <w:lang w:val="sq-AL"/>
              </w:rPr>
              <w:t xml:space="preserve">:  </w:t>
            </w:r>
          </w:p>
        </w:tc>
        <w:tc>
          <w:tcPr>
            <w:tcW w:w="5475" w:type="dxa"/>
            <w:gridSpan w:val="3"/>
          </w:tcPr>
          <w:p w:rsidR="00983973" w:rsidRPr="00D453EA" w:rsidRDefault="00BB3E6E" w:rsidP="00130436">
            <w:pPr>
              <w:numPr>
                <w:ilvl w:val="12"/>
                <w:numId w:val="0"/>
              </w:numPr>
              <w:jc w:val="both"/>
              <w:rPr>
                <w:i/>
                <w:sz w:val="22"/>
                <w:szCs w:val="22"/>
                <w:lang w:val="sq-AL"/>
              </w:rPr>
            </w:pPr>
            <w:r w:rsidRPr="00D453EA">
              <w:rPr>
                <w:lang w:val="sq-AL"/>
              </w:rPr>
              <w:t xml:space="preserve">Mësimdhënia në këtë lëndë është e kombinuar: ligjërata dhe ushtrime. Në ligjërata aplikohet metoda interaktive,  por pjesa kryesore mbulohet nga ligjërimi i mësimdhënësit. Ndërsa, në ushtrime bëhet shkëputja e teksteve nga gazetat e ditës, analiza e tyre në bazë të mësimeve paraprake, rishkrimi i tyre me metodat shkollore dhe debati e vlerësimi i përbashkët për variantet e teksteve të përftuara nga studentët. Aplikohen edhe teste periodike, së paku tre gjatë një semestri, për të ndjekur shkallën e mësimnxënies.    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983973" w:rsidRPr="00D453EA" w:rsidRDefault="00983973" w:rsidP="009A0757">
            <w:pPr>
              <w:pStyle w:val="NoSpacing"/>
              <w:rPr>
                <w:b/>
                <w:lang w:val="sq-AL"/>
              </w:rPr>
            </w:pPr>
          </w:p>
        </w:tc>
        <w:tc>
          <w:tcPr>
            <w:tcW w:w="5475" w:type="dxa"/>
            <w:gridSpan w:val="3"/>
          </w:tcPr>
          <w:p w:rsidR="00983973" w:rsidRPr="00D453EA" w:rsidRDefault="00983973" w:rsidP="00130436">
            <w:pPr>
              <w:pStyle w:val="NoSpacing"/>
              <w:jc w:val="both"/>
              <w:rPr>
                <w:i/>
                <w:sz w:val="22"/>
                <w:szCs w:val="22"/>
                <w:lang w:val="sq-AL"/>
              </w:rPr>
            </w:pP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983973" w:rsidRPr="00D453EA" w:rsidRDefault="00983973" w:rsidP="009A0757">
            <w:pPr>
              <w:pStyle w:val="NoSpacing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Metodat e vlerësimit:</w:t>
            </w:r>
          </w:p>
        </w:tc>
        <w:tc>
          <w:tcPr>
            <w:tcW w:w="5475" w:type="dxa"/>
            <w:gridSpan w:val="3"/>
          </w:tcPr>
          <w:p w:rsidR="00BB3E6E" w:rsidRPr="00D453EA" w:rsidRDefault="00BB3E6E" w:rsidP="00BB3E6E">
            <w:pPr>
              <w:rPr>
                <w:lang w:val="sq-AL"/>
              </w:rPr>
            </w:pPr>
            <w:r w:rsidRPr="00D453EA">
              <w:rPr>
                <w:b/>
                <w:lang w:val="sq-AL"/>
              </w:rPr>
              <w:t xml:space="preserve">Metodat e vlerësimit: </w:t>
            </w:r>
          </w:p>
          <w:p w:rsidR="00BB3E6E" w:rsidRPr="00D453EA" w:rsidRDefault="00BB3E6E" w:rsidP="00BB3E6E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t>Pjesëmarrja e rregullt 5%</w:t>
            </w:r>
          </w:p>
          <w:p w:rsidR="00BB3E6E" w:rsidRPr="00D453EA" w:rsidRDefault="00BB3E6E" w:rsidP="00BB3E6E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t xml:space="preserve">vlerësimi i detyrave dhe ushtrimeve 20% </w:t>
            </w:r>
          </w:p>
          <w:p w:rsidR="00BB3E6E" w:rsidRPr="00D453EA" w:rsidRDefault="00BB3E6E" w:rsidP="00BB3E6E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t xml:space="preserve">dy teste gjithëpërfshirëse të leksioneve të zhvilluara brenda semestrit, deri në  20 % </w:t>
            </w:r>
          </w:p>
          <w:p w:rsidR="00BB3E6E" w:rsidRPr="00D453EA" w:rsidRDefault="00BB3E6E" w:rsidP="00BB3E6E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t xml:space="preserve">pjesëmarrja aktive në mësim 5% </w:t>
            </w:r>
          </w:p>
          <w:p w:rsidR="00BB3E6E" w:rsidRPr="00D453EA" w:rsidRDefault="00BB3E6E" w:rsidP="00BB3E6E">
            <w:pPr>
              <w:numPr>
                <w:ilvl w:val="0"/>
                <w:numId w:val="11"/>
              </w:num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t xml:space="preserve">provimi përfundimtar (50 %)    </w:t>
            </w:r>
          </w:p>
          <w:p w:rsidR="00983973" w:rsidRPr="00D453EA" w:rsidRDefault="00983973" w:rsidP="009A0757">
            <w:pPr>
              <w:jc w:val="both"/>
              <w:rPr>
                <w:i/>
                <w:sz w:val="20"/>
                <w:szCs w:val="20"/>
                <w:lang w:val="sq-AL"/>
              </w:rPr>
            </w:pP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9092" w:type="dxa"/>
            <w:gridSpan w:val="4"/>
            <w:shd w:val="clear" w:color="auto" w:fill="B8CCE4"/>
          </w:tcPr>
          <w:p w:rsidR="00983973" w:rsidRPr="00D453EA" w:rsidRDefault="00983973" w:rsidP="009A0757">
            <w:pPr>
              <w:pStyle w:val="NoSpacing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 xml:space="preserve">Literatura 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983973" w:rsidRPr="00D453EA" w:rsidRDefault="00983973" w:rsidP="00E122BC">
            <w:pPr>
              <w:pStyle w:val="NoSpacing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475" w:type="dxa"/>
            <w:gridSpan w:val="3"/>
          </w:tcPr>
          <w:p w:rsidR="00BB3E6E" w:rsidRDefault="00BB3E6E" w:rsidP="00BB3E6E">
            <w:p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t>Milazim Krasniqi, Hyrje në gazetari, Rozafa, Prishtinë, 2008</w:t>
            </w:r>
          </w:p>
          <w:p w:rsidR="00130436" w:rsidRPr="00D453EA" w:rsidRDefault="00130436" w:rsidP="00BB3E6E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Missouri Group “Raportimi dhe shkrimi i lajmit”</w:t>
            </w:r>
          </w:p>
          <w:p w:rsidR="00594393" w:rsidRDefault="00594393" w:rsidP="00BB3E6E">
            <w:pPr>
              <w:jc w:val="both"/>
              <w:rPr>
                <w:lang w:val="sq-AL"/>
              </w:rPr>
            </w:pPr>
            <w:r>
              <w:rPr>
                <w:lang w:val="sq-AL"/>
              </w:rPr>
              <w:t>Eric Scherer, “A na duhen më gazetarët?” Papirus 2012</w:t>
            </w:r>
          </w:p>
          <w:p w:rsidR="00BB3E6E" w:rsidRPr="00D453EA" w:rsidRDefault="00BB3E6E" w:rsidP="00BB3E6E">
            <w:p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lastRenderedPageBreak/>
              <w:t>Melvin Mensher, Raportimi dhe shkrimi i lajmeve, Onufri, (botimi i pestë), Tiranë, pa datë botimi</w:t>
            </w:r>
          </w:p>
          <w:p w:rsidR="00BB3E6E" w:rsidRPr="00D453EA" w:rsidRDefault="00BB3E6E" w:rsidP="00BB3E6E">
            <w:p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t>Mol Rus-Shtefan, Gazetaria, Tiranë, 2012</w:t>
            </w:r>
          </w:p>
          <w:p w:rsidR="00BB3E6E" w:rsidRPr="00D453EA" w:rsidRDefault="00BB3E6E" w:rsidP="00BB3E6E">
            <w:p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t>Gazetaria moderne, (Reporting  for the modern media), Tiranë, 2001</w:t>
            </w:r>
          </w:p>
          <w:p w:rsidR="00983973" w:rsidRPr="00D453EA" w:rsidRDefault="00BB3E6E" w:rsidP="00BB3E6E">
            <w:pPr>
              <w:jc w:val="both"/>
              <w:rPr>
                <w:lang w:val="sq-AL"/>
              </w:rPr>
            </w:pPr>
            <w:r w:rsidRPr="00D453EA">
              <w:rPr>
                <w:lang w:val="sq-AL"/>
              </w:rPr>
              <w:t>Grup</w:t>
            </w:r>
            <w:r w:rsidR="00594393">
              <w:rPr>
                <w:lang w:val="sq-AL"/>
              </w:rPr>
              <w:t xml:space="preserve"> autorësh, Gazetaria, Tiranë</w:t>
            </w:r>
          </w:p>
        </w:tc>
      </w:tr>
      <w:tr w:rsidR="00983973" w:rsidRPr="00D453EA" w:rsidTr="00811E88">
        <w:trPr>
          <w:gridAfter w:val="1"/>
          <w:wAfter w:w="252" w:type="dxa"/>
        </w:trPr>
        <w:tc>
          <w:tcPr>
            <w:tcW w:w="3617" w:type="dxa"/>
          </w:tcPr>
          <w:p w:rsidR="00983973" w:rsidRPr="00D453EA" w:rsidRDefault="00983973" w:rsidP="00E122BC">
            <w:pPr>
              <w:pStyle w:val="NoSpacing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475" w:type="dxa"/>
            <w:gridSpan w:val="3"/>
          </w:tcPr>
          <w:p w:rsidR="00130436" w:rsidRPr="00D453EA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  <w:r w:rsidRPr="00D453EA">
              <w:rPr>
                <w:lang w:val="sq-AL"/>
              </w:rPr>
              <w:t>Albert, Pierre, La Presse, PUF, 2002</w:t>
            </w:r>
          </w:p>
          <w:p w:rsidR="00130436" w:rsidRPr="00D453EA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  <w:r w:rsidRPr="00D453EA">
              <w:rPr>
                <w:lang w:val="sq-AL"/>
              </w:rPr>
              <w:t>Boriqi, Hamit,:Një shekull e gjysmë publicistikë shqiptare, Tiranë, 1997</w:t>
            </w:r>
          </w:p>
          <w:p w:rsidR="00130436" w:rsidRPr="00D453EA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  <w:r w:rsidRPr="00D453EA">
              <w:rPr>
                <w:lang w:val="sq-AL"/>
              </w:rPr>
              <w:t>Gidens, Anthony: Sociologjia, Fondacioni Soros&amp;Çabej, Tiranë, 1997</w:t>
            </w:r>
          </w:p>
          <w:p w:rsidR="00130436" w:rsidRPr="00D453EA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  <w:r w:rsidRPr="00D453EA">
              <w:rPr>
                <w:lang w:val="sq-AL"/>
              </w:rPr>
              <w:t>Grup autorësh, Gazetaria, Tiranë, 2002</w:t>
            </w:r>
          </w:p>
          <w:p w:rsidR="00130436" w:rsidRPr="00D453EA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  <w:r w:rsidRPr="00D453EA">
              <w:rPr>
                <w:lang w:val="sq-AL"/>
              </w:rPr>
              <w:t>Lambeth, B. Edmund, Gazetaria me përkushtim, Tiranë, 1998</w:t>
            </w:r>
          </w:p>
          <w:p w:rsidR="00130436" w:rsidRPr="00D453EA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  <w:r w:rsidRPr="00D453EA">
              <w:rPr>
                <w:lang w:val="sq-AL"/>
              </w:rPr>
              <w:t>Malovic, Stjepan: Osnove novinarstva, Golden marketing-Tehnicka knjiga, Zagreb, 2005</w:t>
            </w:r>
          </w:p>
          <w:p w:rsidR="00130436" w:rsidRPr="00D453EA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  <w:r w:rsidRPr="00D453EA">
              <w:rPr>
                <w:lang w:val="sq-AL"/>
              </w:rPr>
              <w:t>Manual për Gazetarët, Dituria, Tiranë, 1990</w:t>
            </w:r>
          </w:p>
          <w:p w:rsidR="00130436" w:rsidRPr="00D453EA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  <w:r w:rsidRPr="00D453EA">
              <w:rPr>
                <w:lang w:val="sq-AL"/>
              </w:rPr>
              <w:t xml:space="preserve">Meyer, Filip: Gazetaria e saktë, Koçi, Tiranë, 2006  </w:t>
            </w:r>
          </w:p>
          <w:p w:rsidR="00130436" w:rsidRPr="00D453EA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</w:p>
          <w:p w:rsidR="00BB3E6E" w:rsidRPr="00130436" w:rsidRDefault="00130436" w:rsidP="0013043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sq-AL"/>
              </w:rPr>
            </w:pPr>
            <w:r>
              <w:rPr>
                <w:lang w:val="sq-AL"/>
              </w:rPr>
              <w:t>Gazetat ditore dhe gazetat online</w:t>
            </w:r>
          </w:p>
        </w:tc>
      </w:tr>
    </w:tbl>
    <w:p w:rsidR="0011167E" w:rsidRPr="00D453EA" w:rsidRDefault="0011167E" w:rsidP="0011167E">
      <w:pPr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1"/>
        <w:gridCol w:w="6386"/>
      </w:tblGrid>
      <w:tr w:rsidR="00D67209" w:rsidRPr="00D453EA" w:rsidTr="00811E88">
        <w:tc>
          <w:tcPr>
            <w:tcW w:w="9067" w:type="dxa"/>
            <w:gridSpan w:val="2"/>
            <w:shd w:val="clear" w:color="auto" w:fill="B8CCE4"/>
          </w:tcPr>
          <w:p w:rsidR="00D67209" w:rsidRPr="00D453EA" w:rsidRDefault="00D67209" w:rsidP="00E122BC">
            <w:pPr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 xml:space="preserve">Plani i dizejnuar i mësimit:  </w:t>
            </w:r>
          </w:p>
          <w:p w:rsidR="00D67209" w:rsidRPr="00D453EA" w:rsidRDefault="00D67209" w:rsidP="00E122BC">
            <w:pPr>
              <w:rPr>
                <w:b/>
                <w:lang w:val="sq-AL"/>
              </w:rPr>
            </w:pPr>
          </w:p>
        </w:tc>
      </w:tr>
      <w:tr w:rsidR="00D67209" w:rsidRPr="00D453EA" w:rsidTr="00811E88">
        <w:tc>
          <w:tcPr>
            <w:tcW w:w="2681" w:type="dxa"/>
            <w:shd w:val="clear" w:color="auto" w:fill="B8CCE4"/>
          </w:tcPr>
          <w:p w:rsidR="00D67209" w:rsidRPr="00D453EA" w:rsidRDefault="00D67209" w:rsidP="00D67209">
            <w:pPr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Java</w:t>
            </w:r>
          </w:p>
        </w:tc>
        <w:tc>
          <w:tcPr>
            <w:tcW w:w="6386" w:type="dxa"/>
            <w:shd w:val="clear" w:color="auto" w:fill="B8CCE4"/>
          </w:tcPr>
          <w:p w:rsidR="00D67209" w:rsidRPr="00D453EA" w:rsidRDefault="00D67209" w:rsidP="00D67209">
            <w:pPr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Ligjerata që do të zhvillohet</w:t>
            </w:r>
          </w:p>
        </w:tc>
      </w:tr>
      <w:tr w:rsidR="007D1C25" w:rsidRPr="00D453EA" w:rsidTr="00811E88">
        <w:tc>
          <w:tcPr>
            <w:tcW w:w="2681" w:type="dxa"/>
          </w:tcPr>
          <w:p w:rsidR="007D1C25" w:rsidRPr="00D453EA" w:rsidRDefault="007D1C25" w:rsidP="00D67209">
            <w:pPr>
              <w:rPr>
                <w:b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6386" w:type="dxa"/>
          </w:tcPr>
          <w:p w:rsidR="0023696B" w:rsidRDefault="0023696B" w:rsidP="00CF0418">
            <w:r>
              <w:t>RAPORTIMI NGA VENDI I NGJARJES</w:t>
            </w:r>
          </w:p>
          <w:p w:rsidR="007D1C25" w:rsidRPr="00811E88" w:rsidRDefault="00CF0418" w:rsidP="00594393">
            <w:pPr>
              <w:rPr>
                <w:lang w:val="it-IT"/>
              </w:rPr>
            </w:pPr>
            <w:r w:rsidRPr="0088140B">
              <w:t xml:space="preserve">Raportimi për fatkeqësitë në komunikacion </w:t>
            </w:r>
          </w:p>
        </w:tc>
      </w:tr>
      <w:tr w:rsidR="007D1C25" w:rsidRPr="00D453EA" w:rsidTr="00811E88">
        <w:tc>
          <w:tcPr>
            <w:tcW w:w="2681" w:type="dxa"/>
          </w:tcPr>
          <w:p w:rsidR="007D1C25" w:rsidRPr="00D453EA" w:rsidRDefault="007D1C25" w:rsidP="00D67209">
            <w:pPr>
              <w:rPr>
                <w:b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6386" w:type="dxa"/>
          </w:tcPr>
          <w:p w:rsidR="007D1C25" w:rsidRPr="00811E88" w:rsidRDefault="00CF0418" w:rsidP="00594393">
            <w:r w:rsidRPr="0088140B">
              <w:t>Raportimi për kata</w:t>
            </w:r>
            <w:r w:rsidR="0023696B">
              <w:t>strofat dhe fatkeqësitë e mëdha - a</w:t>
            </w:r>
            <w:r w:rsidR="0023696B" w:rsidRPr="0088140B">
              <w:t>naliza e Tabelës së Brus Garisonit për raportimin e fatkeqësive</w:t>
            </w:r>
            <w:r w:rsidRPr="0088140B">
              <w:rPr>
                <w:lang w:val="it-IT"/>
              </w:rPr>
              <w:t xml:space="preserve">                       </w:t>
            </w:r>
          </w:p>
        </w:tc>
      </w:tr>
      <w:tr w:rsidR="007D1C25" w:rsidRPr="00D453EA" w:rsidTr="00811E88">
        <w:tc>
          <w:tcPr>
            <w:tcW w:w="2681" w:type="dxa"/>
          </w:tcPr>
          <w:p w:rsidR="007D1C25" w:rsidRPr="00D453EA" w:rsidRDefault="007D1C25" w:rsidP="00D67209">
            <w:pPr>
              <w:rPr>
                <w:b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tretë</w:t>
            </w:r>
            <w:r w:rsidRPr="00D453EA">
              <w:rPr>
                <w:b/>
                <w:lang w:val="sq-AL"/>
              </w:rPr>
              <w:t>:</w:t>
            </w:r>
          </w:p>
        </w:tc>
        <w:tc>
          <w:tcPr>
            <w:tcW w:w="6386" w:type="dxa"/>
          </w:tcPr>
          <w:p w:rsidR="007D1C25" w:rsidRPr="00CF0418" w:rsidRDefault="0023696B" w:rsidP="00811E88">
            <w:pPr>
              <w:rPr>
                <w:lang w:val="it-IT"/>
              </w:rPr>
            </w:pPr>
            <w:r w:rsidRPr="0088140B">
              <w:rPr>
                <w:lang w:val="it-IT"/>
              </w:rPr>
              <w:t xml:space="preserve">Raportimi nga konferencat e shtypit </w:t>
            </w:r>
          </w:p>
        </w:tc>
      </w:tr>
      <w:tr w:rsidR="007D1C25" w:rsidRPr="00D453EA" w:rsidTr="00811E88">
        <w:tc>
          <w:tcPr>
            <w:tcW w:w="2681" w:type="dxa"/>
          </w:tcPr>
          <w:p w:rsidR="007D1C25" w:rsidRPr="00D453EA" w:rsidRDefault="007D1C25" w:rsidP="00D67209">
            <w:pPr>
              <w:rPr>
                <w:b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katërt:</w:t>
            </w:r>
          </w:p>
        </w:tc>
        <w:tc>
          <w:tcPr>
            <w:tcW w:w="6386" w:type="dxa"/>
          </w:tcPr>
          <w:p w:rsidR="007D1C25" w:rsidRPr="00CF0418" w:rsidRDefault="0023696B" w:rsidP="0023696B">
            <w:pPr>
              <w:rPr>
                <w:lang w:val="it-IT"/>
              </w:rPr>
            </w:pPr>
            <w:r w:rsidRPr="0088140B">
              <w:rPr>
                <w:lang w:val="it-IT"/>
              </w:rPr>
              <w:t xml:space="preserve">Raportimi për krimet  </w:t>
            </w:r>
          </w:p>
        </w:tc>
      </w:tr>
      <w:tr w:rsidR="007D1C25" w:rsidRPr="00D453EA" w:rsidTr="00811E88">
        <w:tc>
          <w:tcPr>
            <w:tcW w:w="2681" w:type="dxa"/>
          </w:tcPr>
          <w:p w:rsidR="007D1C25" w:rsidRPr="00D453EA" w:rsidRDefault="007D1C25" w:rsidP="00D67209">
            <w:pPr>
              <w:rPr>
                <w:b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pestë:</w:t>
            </w:r>
            <w:r w:rsidRPr="00D453EA">
              <w:rPr>
                <w:b/>
                <w:lang w:val="sq-AL"/>
              </w:rPr>
              <w:t xml:space="preserve">  </w:t>
            </w:r>
          </w:p>
        </w:tc>
        <w:tc>
          <w:tcPr>
            <w:tcW w:w="6386" w:type="dxa"/>
          </w:tcPr>
          <w:p w:rsidR="007D1C25" w:rsidRPr="00CF0418" w:rsidRDefault="0023696B" w:rsidP="0023696B">
            <w:pPr>
              <w:rPr>
                <w:lang w:val="it-IT"/>
              </w:rPr>
            </w:pPr>
            <w:r w:rsidRPr="0088140B">
              <w:rPr>
                <w:lang w:val="it-IT"/>
              </w:rPr>
              <w:t xml:space="preserve">Raportimi nga gjykatat </w:t>
            </w:r>
          </w:p>
        </w:tc>
      </w:tr>
      <w:tr w:rsidR="007D1C25" w:rsidRPr="00D453EA" w:rsidTr="00811E88">
        <w:tc>
          <w:tcPr>
            <w:tcW w:w="2681" w:type="dxa"/>
          </w:tcPr>
          <w:p w:rsidR="007D1C25" w:rsidRPr="00D453EA" w:rsidRDefault="007D1C25" w:rsidP="00D67209">
            <w:pPr>
              <w:rPr>
                <w:b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gjashtë</w:t>
            </w:r>
            <w:r w:rsidRPr="00D453EA">
              <w:rPr>
                <w:b/>
                <w:lang w:val="sq-AL"/>
              </w:rPr>
              <w:t>:</w:t>
            </w:r>
          </w:p>
        </w:tc>
        <w:tc>
          <w:tcPr>
            <w:tcW w:w="6386" w:type="dxa"/>
          </w:tcPr>
          <w:p w:rsidR="0023696B" w:rsidRPr="00CF0418" w:rsidRDefault="00F6603C" w:rsidP="00811E88">
            <w:pPr>
              <w:rPr>
                <w:lang w:val="it-IT"/>
              </w:rPr>
            </w:pPr>
            <w:r w:rsidRPr="0088140B">
              <w:rPr>
                <w:lang w:val="it-IT"/>
              </w:rPr>
              <w:t xml:space="preserve">Raportimi nga ngjarjet kulturore  </w:t>
            </w:r>
          </w:p>
        </w:tc>
      </w:tr>
      <w:tr w:rsidR="00CC4820" w:rsidRPr="00D453EA" w:rsidTr="00811E88">
        <w:tc>
          <w:tcPr>
            <w:tcW w:w="2681" w:type="dxa"/>
          </w:tcPr>
          <w:p w:rsidR="00CC4820" w:rsidRPr="00D453EA" w:rsidRDefault="00CC4820" w:rsidP="00D67209">
            <w:pPr>
              <w:rPr>
                <w:b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shtatë:</w:t>
            </w:r>
            <w:r w:rsidRPr="00D453EA">
              <w:rPr>
                <w:b/>
                <w:lang w:val="sq-AL"/>
              </w:rPr>
              <w:t xml:space="preserve">  </w:t>
            </w:r>
          </w:p>
        </w:tc>
        <w:tc>
          <w:tcPr>
            <w:tcW w:w="6386" w:type="dxa"/>
          </w:tcPr>
          <w:p w:rsidR="00BB3E6E" w:rsidRPr="0023696B" w:rsidRDefault="00C61B23" w:rsidP="002369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color w:val="000000"/>
                <w:lang w:val="sq-AL" w:eastAsia="zh-CN"/>
              </w:rPr>
            </w:pPr>
            <w:r w:rsidRPr="00D453EA">
              <w:rPr>
                <w:bCs/>
                <w:color w:val="000000"/>
                <w:lang w:val="sq-AL" w:eastAsia="zh-CN"/>
              </w:rPr>
              <w:t>Vlerësimi i parë  intermediary</w:t>
            </w:r>
          </w:p>
        </w:tc>
      </w:tr>
      <w:tr w:rsidR="00C61B23" w:rsidRPr="00D453EA" w:rsidTr="00811E88">
        <w:tc>
          <w:tcPr>
            <w:tcW w:w="2681" w:type="dxa"/>
          </w:tcPr>
          <w:p w:rsidR="00C61B23" w:rsidRPr="00D453EA" w:rsidRDefault="00C61B23" w:rsidP="00C61B23">
            <w:pPr>
              <w:rPr>
                <w:b/>
                <w:i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tetë:</w:t>
            </w:r>
            <w:r w:rsidRPr="00D453EA">
              <w:rPr>
                <w:b/>
                <w:lang w:val="sq-AL"/>
              </w:rPr>
              <w:t xml:space="preserve">  </w:t>
            </w:r>
          </w:p>
        </w:tc>
        <w:tc>
          <w:tcPr>
            <w:tcW w:w="6386" w:type="dxa"/>
          </w:tcPr>
          <w:p w:rsidR="00C61B23" w:rsidRPr="0023696B" w:rsidRDefault="00C61B23" w:rsidP="00811E88">
            <w:pPr>
              <w:rPr>
                <w:bCs/>
                <w:color w:val="000000"/>
                <w:lang w:val="sq-AL" w:eastAsia="zh-CN"/>
              </w:rPr>
            </w:pPr>
            <w:r w:rsidRPr="0088140B">
              <w:rPr>
                <w:bCs/>
              </w:rPr>
              <w:t>Raportimi nga mbledhjet dhe tubimet politike</w:t>
            </w:r>
            <w:r>
              <w:rPr>
                <w:lang w:val="it-IT"/>
              </w:rPr>
              <w:t xml:space="preserve">  </w:t>
            </w:r>
          </w:p>
        </w:tc>
      </w:tr>
      <w:tr w:rsidR="00C61B23" w:rsidRPr="00D453EA" w:rsidTr="00811E88">
        <w:tc>
          <w:tcPr>
            <w:tcW w:w="2681" w:type="dxa"/>
          </w:tcPr>
          <w:p w:rsidR="00C61B23" w:rsidRPr="00D453EA" w:rsidRDefault="00C61B23" w:rsidP="00C61B23">
            <w:pPr>
              <w:rPr>
                <w:b/>
                <w:i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nëntë:</w:t>
            </w:r>
            <w:r w:rsidRPr="00D453EA">
              <w:rPr>
                <w:b/>
                <w:lang w:val="sq-AL"/>
              </w:rPr>
              <w:t xml:space="preserve">  </w:t>
            </w:r>
          </w:p>
        </w:tc>
        <w:tc>
          <w:tcPr>
            <w:tcW w:w="6386" w:type="dxa"/>
          </w:tcPr>
          <w:p w:rsidR="00C61B23" w:rsidRPr="00CF0418" w:rsidRDefault="00C61B23" w:rsidP="00811E88">
            <w:pPr>
              <w:rPr>
                <w:lang w:val="it-IT"/>
              </w:rPr>
            </w:pPr>
            <w:r>
              <w:rPr>
                <w:lang w:val="it-IT"/>
              </w:rPr>
              <w:t xml:space="preserve">Të shkruar për </w:t>
            </w:r>
            <w:r w:rsidR="00811E88">
              <w:rPr>
                <w:lang w:val="it-IT"/>
              </w:rPr>
              <w:t>U</w:t>
            </w:r>
            <w:r>
              <w:rPr>
                <w:lang w:val="it-IT"/>
              </w:rPr>
              <w:t>eb-in</w:t>
            </w:r>
            <w:r>
              <w:rPr>
                <w:bCs/>
                <w:color w:val="000000"/>
                <w:lang w:val="sq-AL" w:eastAsia="zh-CN"/>
              </w:rPr>
              <w:t xml:space="preserve"> </w:t>
            </w:r>
          </w:p>
        </w:tc>
      </w:tr>
      <w:tr w:rsidR="00C61B23" w:rsidRPr="00D453EA" w:rsidTr="00811E88">
        <w:tc>
          <w:tcPr>
            <w:tcW w:w="2681" w:type="dxa"/>
          </w:tcPr>
          <w:p w:rsidR="00C61B23" w:rsidRPr="00D453EA" w:rsidRDefault="00C61B23" w:rsidP="00C61B23">
            <w:pPr>
              <w:rPr>
                <w:b/>
                <w:i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dhjetë:</w:t>
            </w:r>
          </w:p>
        </w:tc>
        <w:tc>
          <w:tcPr>
            <w:tcW w:w="6386" w:type="dxa"/>
          </w:tcPr>
          <w:p w:rsidR="00C61B23" w:rsidRPr="00CF0418" w:rsidRDefault="00C61B23" w:rsidP="00C61B23">
            <w:pPr>
              <w:rPr>
                <w:lang w:val="it-IT"/>
              </w:rPr>
            </w:pPr>
            <w:r>
              <w:rPr>
                <w:bCs/>
                <w:color w:val="000000"/>
                <w:lang w:val="sq-AL" w:eastAsia="zh-CN"/>
              </w:rPr>
              <w:t>Raportimi i shkencave sociale</w:t>
            </w:r>
          </w:p>
        </w:tc>
      </w:tr>
      <w:tr w:rsidR="00C61B23" w:rsidRPr="00D453EA" w:rsidTr="00811E88">
        <w:tc>
          <w:tcPr>
            <w:tcW w:w="2681" w:type="dxa"/>
          </w:tcPr>
          <w:p w:rsidR="00C61B23" w:rsidRPr="00D453EA" w:rsidRDefault="00C61B23" w:rsidP="00C61B23">
            <w:pPr>
              <w:rPr>
                <w:b/>
                <w:i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njëmbedhjetë</w:t>
            </w:r>
            <w:r w:rsidRPr="00D453EA">
              <w:rPr>
                <w:b/>
                <w:lang w:val="sq-AL"/>
              </w:rPr>
              <w:t>:</w:t>
            </w:r>
          </w:p>
        </w:tc>
        <w:tc>
          <w:tcPr>
            <w:tcW w:w="6386" w:type="dxa"/>
          </w:tcPr>
          <w:p w:rsidR="00C61B23" w:rsidRPr="00CF0418" w:rsidRDefault="00C61B23" w:rsidP="00C61B23">
            <w:pPr>
              <w:rPr>
                <w:lang w:val="it-IT"/>
              </w:rPr>
            </w:pPr>
            <w:r w:rsidRPr="0088140B">
              <w:rPr>
                <w:lang w:val="it-IT"/>
              </w:rPr>
              <w:t xml:space="preserve">Raportimi nga ngjarjet spotrive </w:t>
            </w:r>
          </w:p>
        </w:tc>
      </w:tr>
      <w:tr w:rsidR="00C61B23" w:rsidRPr="00D453EA" w:rsidTr="00811E88">
        <w:tc>
          <w:tcPr>
            <w:tcW w:w="2681" w:type="dxa"/>
          </w:tcPr>
          <w:p w:rsidR="00C61B23" w:rsidRPr="00D453EA" w:rsidRDefault="00C61B23" w:rsidP="00C61B23">
            <w:pPr>
              <w:rPr>
                <w:b/>
                <w:i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dymbëdhjetë</w:t>
            </w:r>
            <w:r w:rsidRPr="00D453EA">
              <w:rPr>
                <w:b/>
                <w:lang w:val="sq-AL"/>
              </w:rPr>
              <w:t xml:space="preserve">:  </w:t>
            </w:r>
          </w:p>
        </w:tc>
        <w:tc>
          <w:tcPr>
            <w:tcW w:w="6386" w:type="dxa"/>
          </w:tcPr>
          <w:p w:rsidR="00C61B23" w:rsidRPr="00D453EA" w:rsidRDefault="00C61B23" w:rsidP="00C61B23">
            <w:pPr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Vlerësimi i dytë intermedier</w:t>
            </w:r>
          </w:p>
        </w:tc>
      </w:tr>
      <w:tr w:rsidR="00C61B23" w:rsidRPr="00D453EA" w:rsidTr="00811E88">
        <w:tc>
          <w:tcPr>
            <w:tcW w:w="2681" w:type="dxa"/>
          </w:tcPr>
          <w:p w:rsidR="00C61B23" w:rsidRPr="00D453EA" w:rsidRDefault="00C61B23" w:rsidP="00C61B23">
            <w:pPr>
              <w:rPr>
                <w:b/>
                <w:i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trembëdhjetë</w:t>
            </w:r>
            <w:r w:rsidRPr="00D453EA">
              <w:rPr>
                <w:b/>
                <w:lang w:val="sq-AL"/>
              </w:rPr>
              <w:t xml:space="preserve">:    </w:t>
            </w:r>
          </w:p>
        </w:tc>
        <w:tc>
          <w:tcPr>
            <w:tcW w:w="6386" w:type="dxa"/>
          </w:tcPr>
          <w:p w:rsidR="00C61B23" w:rsidRPr="00811E88" w:rsidRDefault="00C61B23" w:rsidP="00C61B23">
            <w:pPr>
              <w:rPr>
                <w:lang w:val="it-IT"/>
              </w:rPr>
            </w:pPr>
            <w:r>
              <w:rPr>
                <w:lang w:val="it-IT"/>
              </w:rPr>
              <w:t>E drejta në media</w:t>
            </w:r>
          </w:p>
        </w:tc>
      </w:tr>
      <w:tr w:rsidR="00C61B23" w:rsidRPr="00D453EA" w:rsidTr="00811E88">
        <w:tc>
          <w:tcPr>
            <w:tcW w:w="2681" w:type="dxa"/>
          </w:tcPr>
          <w:p w:rsidR="00C61B23" w:rsidRPr="00D453EA" w:rsidRDefault="00C61B23" w:rsidP="00C61B23">
            <w:pPr>
              <w:rPr>
                <w:b/>
                <w:i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katërmbëdhjetë</w:t>
            </w:r>
            <w:r w:rsidRPr="00D453EA">
              <w:rPr>
                <w:b/>
                <w:lang w:val="sq-AL"/>
              </w:rPr>
              <w:t xml:space="preserve">:  </w:t>
            </w:r>
          </w:p>
        </w:tc>
        <w:tc>
          <w:tcPr>
            <w:tcW w:w="6386" w:type="dxa"/>
          </w:tcPr>
          <w:p w:rsidR="00C61B23" w:rsidRPr="00CF0418" w:rsidRDefault="00C61B23" w:rsidP="00885D2B">
            <w:pPr>
              <w:rPr>
                <w:lang w:val="it-IT"/>
              </w:rPr>
            </w:pPr>
            <w:r>
              <w:rPr>
                <w:lang w:val="it-IT"/>
              </w:rPr>
              <w:t xml:space="preserve">Etika dhe normat profesionale </w:t>
            </w:r>
          </w:p>
        </w:tc>
      </w:tr>
      <w:tr w:rsidR="00C61B23" w:rsidRPr="00D453EA" w:rsidTr="00811E88">
        <w:tc>
          <w:tcPr>
            <w:tcW w:w="2681" w:type="dxa"/>
          </w:tcPr>
          <w:p w:rsidR="00C61B23" w:rsidRPr="00D453EA" w:rsidRDefault="00C61B23" w:rsidP="00C61B23">
            <w:pPr>
              <w:rPr>
                <w:b/>
                <w:i/>
                <w:lang w:val="sq-AL"/>
              </w:rPr>
            </w:pPr>
            <w:r w:rsidRPr="00D453EA">
              <w:rPr>
                <w:b/>
                <w:i/>
                <w:lang w:val="sq-AL"/>
              </w:rPr>
              <w:t>Java e pesëmbëdhjetë</w:t>
            </w:r>
            <w:r w:rsidRPr="00D453EA">
              <w:rPr>
                <w:b/>
                <w:lang w:val="sq-AL"/>
              </w:rPr>
              <w:t xml:space="preserve">:   </w:t>
            </w:r>
          </w:p>
        </w:tc>
        <w:tc>
          <w:tcPr>
            <w:tcW w:w="6386" w:type="dxa"/>
          </w:tcPr>
          <w:p w:rsidR="00C61B23" w:rsidRPr="00811E88" w:rsidRDefault="00C61B23" w:rsidP="00811E88">
            <w:pPr>
              <w:rPr>
                <w:bCs/>
              </w:rPr>
            </w:pPr>
            <w:r>
              <w:rPr>
                <w:bCs/>
              </w:rPr>
              <w:t>Rruga drejt rritjes së cilësisë</w:t>
            </w:r>
          </w:p>
        </w:tc>
      </w:tr>
      <w:tr w:rsidR="00C61B23" w:rsidRPr="00D453EA" w:rsidTr="00811E88">
        <w:tc>
          <w:tcPr>
            <w:tcW w:w="2681" w:type="dxa"/>
          </w:tcPr>
          <w:p w:rsidR="00C61B23" w:rsidRPr="00D453EA" w:rsidRDefault="00C61B23" w:rsidP="00C61B23">
            <w:pPr>
              <w:rPr>
                <w:b/>
                <w:i/>
                <w:lang w:val="sq-AL"/>
              </w:rPr>
            </w:pPr>
          </w:p>
        </w:tc>
        <w:tc>
          <w:tcPr>
            <w:tcW w:w="6386" w:type="dxa"/>
          </w:tcPr>
          <w:p w:rsidR="00C61B23" w:rsidRPr="00811E88" w:rsidRDefault="00C61B23" w:rsidP="00811E88">
            <w:pPr>
              <w:rPr>
                <w:bCs/>
              </w:rPr>
            </w:pPr>
            <w:r>
              <w:rPr>
                <w:bCs/>
              </w:rPr>
              <w:t xml:space="preserve">Ligji i medias </w:t>
            </w:r>
          </w:p>
        </w:tc>
      </w:tr>
    </w:tbl>
    <w:p w:rsidR="00CF116F" w:rsidRPr="00D453EA" w:rsidRDefault="00CF116F" w:rsidP="00D67209">
      <w:pPr>
        <w:pStyle w:val="NoSpacing"/>
        <w:rPr>
          <w:szCs w:val="28"/>
          <w:lang w:val="sq-AL"/>
        </w:rPr>
      </w:pPr>
    </w:p>
    <w:p w:rsidR="006F116D" w:rsidRPr="00D453EA" w:rsidRDefault="006F116D">
      <w:pPr>
        <w:rPr>
          <w:b/>
          <w:lang w:val="sq-AL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7"/>
      </w:tblGrid>
      <w:tr w:rsidR="00CF116F" w:rsidRPr="00D453EA" w:rsidTr="00811E88">
        <w:tc>
          <w:tcPr>
            <w:tcW w:w="9067" w:type="dxa"/>
            <w:shd w:val="clear" w:color="auto" w:fill="B8CCE4"/>
          </w:tcPr>
          <w:p w:rsidR="00CF116F" w:rsidRPr="00D453EA" w:rsidRDefault="00CF116F" w:rsidP="007E6202">
            <w:pPr>
              <w:jc w:val="center"/>
              <w:rPr>
                <w:b/>
                <w:lang w:val="sq-AL"/>
              </w:rPr>
            </w:pPr>
            <w:r w:rsidRPr="00D453EA">
              <w:rPr>
                <w:b/>
                <w:lang w:val="sq-AL"/>
              </w:rPr>
              <w:t>Politikat akademike dhe rregullat e mirësjelljes:</w:t>
            </w:r>
          </w:p>
        </w:tc>
      </w:tr>
      <w:tr w:rsidR="00CF116F" w:rsidRPr="00D453EA" w:rsidTr="00811E88">
        <w:trPr>
          <w:trHeight w:val="1088"/>
        </w:trPr>
        <w:tc>
          <w:tcPr>
            <w:tcW w:w="9067" w:type="dxa"/>
          </w:tcPr>
          <w:p w:rsidR="00C47950" w:rsidRPr="00D453EA" w:rsidRDefault="00C47950" w:rsidP="00C47950">
            <w:pPr>
              <w:rPr>
                <w:lang w:val="sq-AL"/>
              </w:rPr>
            </w:pPr>
            <w:r w:rsidRPr="00D453EA">
              <w:rPr>
                <w:lang w:val="sq-AL"/>
              </w:rPr>
              <w:lastRenderedPageBreak/>
              <w:t>Studentët duhet të vijnë me kohë në ligjërata , sepse vonesa e secilit shkakton ndërprerjen e ligjëratës, fut çrregullim dhe dekoncentrim, i cili është në dëm të studentëve.</w:t>
            </w:r>
          </w:p>
          <w:p w:rsidR="006F116D" w:rsidRPr="00D453EA" w:rsidRDefault="00C47950" w:rsidP="00D67209">
            <w:pPr>
              <w:rPr>
                <w:lang w:val="sq-AL"/>
              </w:rPr>
            </w:pPr>
            <w:r w:rsidRPr="00D453EA">
              <w:rPr>
                <w:lang w:val="sq-AL"/>
              </w:rPr>
              <w:t>Studentët duhet të vijnë të përgatitur nga ligjërata paraprake, sepse praktikohet një diskutim në fillim të ligjëratës. Para dhe gjatë ligjëratës nuk lejohet pirja e duhanit në ambientet ku mbahen ligjëratat. Gjatë ligjëratave është korrekte të mbyllen telefonat celularë.</w:t>
            </w:r>
          </w:p>
        </w:tc>
      </w:tr>
    </w:tbl>
    <w:p w:rsidR="00CF116F" w:rsidRPr="00D453EA" w:rsidRDefault="00CF116F">
      <w:pPr>
        <w:rPr>
          <w:b/>
          <w:sz w:val="28"/>
          <w:szCs w:val="28"/>
          <w:lang w:val="sq-AL"/>
        </w:rPr>
      </w:pPr>
    </w:p>
    <w:sectPr w:rsidR="00CF116F" w:rsidRPr="00D453EA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F10" w:rsidRDefault="00D05F10">
      <w:r>
        <w:separator/>
      </w:r>
    </w:p>
  </w:endnote>
  <w:endnote w:type="continuationSeparator" w:id="0">
    <w:p w:rsidR="00D05F10" w:rsidRDefault="00D05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069" w:rsidRDefault="002D3069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1E88">
      <w:rPr>
        <w:rStyle w:val="PageNumber"/>
        <w:noProof/>
      </w:rPr>
      <w:t>4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F10" w:rsidRDefault="00D05F10">
      <w:r>
        <w:separator/>
      </w:r>
    </w:p>
  </w:footnote>
  <w:footnote w:type="continuationSeparator" w:id="0">
    <w:p w:rsidR="00D05F10" w:rsidRDefault="00D05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369E"/>
    <w:multiLevelType w:val="hybridMultilevel"/>
    <w:tmpl w:val="5F2809BE"/>
    <w:lvl w:ilvl="0" w:tplc="0407000F">
      <w:start w:val="1"/>
      <w:numFmt w:val="decimal"/>
      <w:lvlText w:val="%1."/>
      <w:lvlJc w:val="left"/>
      <w:pPr>
        <w:ind w:left="780" w:hanging="360"/>
      </w:p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2E035F5"/>
    <w:multiLevelType w:val="hybridMultilevel"/>
    <w:tmpl w:val="6FD82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51EAB"/>
    <w:multiLevelType w:val="hybridMultilevel"/>
    <w:tmpl w:val="98046F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03060"/>
    <w:multiLevelType w:val="hybridMultilevel"/>
    <w:tmpl w:val="79A63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327F4"/>
    <w:multiLevelType w:val="hybridMultilevel"/>
    <w:tmpl w:val="6D4EAB66"/>
    <w:lvl w:ilvl="0" w:tplc="BA6A0526">
      <w:start w:val="1"/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3D0357F"/>
    <w:multiLevelType w:val="hybridMultilevel"/>
    <w:tmpl w:val="2C8E9F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237E6"/>
    <w:multiLevelType w:val="hybridMultilevel"/>
    <w:tmpl w:val="517216D4"/>
    <w:lvl w:ilvl="0" w:tplc="2EF84D9E">
      <w:start w:val="2"/>
      <w:numFmt w:val="bullet"/>
      <w:lvlText w:val="-"/>
      <w:lvlJc w:val="left"/>
      <w:pPr>
        <w:ind w:left="1080" w:hanging="360"/>
      </w:pPr>
      <w:rPr>
        <w:rFonts w:ascii="Century Schoolbook" w:eastAsia="Times New Roman" w:hAnsi="Century Schoolbook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705188A"/>
    <w:multiLevelType w:val="hybridMultilevel"/>
    <w:tmpl w:val="49361C5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D30B9"/>
    <w:multiLevelType w:val="hybridMultilevel"/>
    <w:tmpl w:val="AB846D3E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E54B8"/>
    <w:multiLevelType w:val="singleLevel"/>
    <w:tmpl w:val="19FE6B60"/>
    <w:lvl w:ilvl="0">
      <w:start w:val="1"/>
      <w:numFmt w:val="decimal"/>
      <w:lvlText w:val="%1."/>
      <w:legacy w:legacy="1" w:legacySpace="0" w:legacyIndent="283"/>
      <w:lvlJc w:val="left"/>
      <w:pPr>
        <w:ind w:left="571" w:hanging="283"/>
      </w:pPr>
    </w:lvl>
  </w:abstractNum>
  <w:abstractNum w:abstractNumId="10" w15:restartNumberingAfterBreak="0">
    <w:nsid w:val="71297B9F"/>
    <w:multiLevelType w:val="hybridMultilevel"/>
    <w:tmpl w:val="AF2465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0680B"/>
    <w:multiLevelType w:val="hybridMultilevel"/>
    <w:tmpl w:val="616254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12981"/>
    <w:rsid w:val="00031020"/>
    <w:rsid w:val="00034469"/>
    <w:rsid w:val="00043592"/>
    <w:rsid w:val="0006028F"/>
    <w:rsid w:val="00060E9F"/>
    <w:rsid w:val="00072174"/>
    <w:rsid w:val="0009339C"/>
    <w:rsid w:val="000C6AA3"/>
    <w:rsid w:val="000F35A3"/>
    <w:rsid w:val="00102557"/>
    <w:rsid w:val="00105C2D"/>
    <w:rsid w:val="0011167E"/>
    <w:rsid w:val="00130436"/>
    <w:rsid w:val="00132604"/>
    <w:rsid w:val="00146FB6"/>
    <w:rsid w:val="00183923"/>
    <w:rsid w:val="00183DA6"/>
    <w:rsid w:val="0021580C"/>
    <w:rsid w:val="002177ED"/>
    <w:rsid w:val="0023696B"/>
    <w:rsid w:val="002466FE"/>
    <w:rsid w:val="002610A3"/>
    <w:rsid w:val="002A3735"/>
    <w:rsid w:val="002A6714"/>
    <w:rsid w:val="002C00FA"/>
    <w:rsid w:val="002D3069"/>
    <w:rsid w:val="002D5F79"/>
    <w:rsid w:val="002F2C4E"/>
    <w:rsid w:val="0030354C"/>
    <w:rsid w:val="00360389"/>
    <w:rsid w:val="00381B41"/>
    <w:rsid w:val="003B625C"/>
    <w:rsid w:val="003E3193"/>
    <w:rsid w:val="003E3990"/>
    <w:rsid w:val="004C0CCA"/>
    <w:rsid w:val="00591533"/>
    <w:rsid w:val="00594393"/>
    <w:rsid w:val="00603DD2"/>
    <w:rsid w:val="00606C26"/>
    <w:rsid w:val="00625DDB"/>
    <w:rsid w:val="00634F9E"/>
    <w:rsid w:val="0066051E"/>
    <w:rsid w:val="006A55AA"/>
    <w:rsid w:val="006A774F"/>
    <w:rsid w:val="006B784F"/>
    <w:rsid w:val="006D7FB4"/>
    <w:rsid w:val="006F116D"/>
    <w:rsid w:val="007038CC"/>
    <w:rsid w:val="007176C7"/>
    <w:rsid w:val="0074084C"/>
    <w:rsid w:val="00746D8D"/>
    <w:rsid w:val="00777D28"/>
    <w:rsid w:val="00781805"/>
    <w:rsid w:val="007B1510"/>
    <w:rsid w:val="007B68A2"/>
    <w:rsid w:val="007C3132"/>
    <w:rsid w:val="007D1C25"/>
    <w:rsid w:val="007E6202"/>
    <w:rsid w:val="007F46C5"/>
    <w:rsid w:val="00811E88"/>
    <w:rsid w:val="00860C30"/>
    <w:rsid w:val="00862E88"/>
    <w:rsid w:val="00862FE0"/>
    <w:rsid w:val="00885D2B"/>
    <w:rsid w:val="008A439B"/>
    <w:rsid w:val="008A716D"/>
    <w:rsid w:val="008B7CC7"/>
    <w:rsid w:val="008D0608"/>
    <w:rsid w:val="00903474"/>
    <w:rsid w:val="0096386D"/>
    <w:rsid w:val="00963EBA"/>
    <w:rsid w:val="009730DA"/>
    <w:rsid w:val="00983973"/>
    <w:rsid w:val="009A0757"/>
    <w:rsid w:val="009B3F0A"/>
    <w:rsid w:val="009E2AF8"/>
    <w:rsid w:val="00A545BA"/>
    <w:rsid w:val="00A662A0"/>
    <w:rsid w:val="00AA2C57"/>
    <w:rsid w:val="00AA3C2B"/>
    <w:rsid w:val="00AB7083"/>
    <w:rsid w:val="00AC08ED"/>
    <w:rsid w:val="00AE2B41"/>
    <w:rsid w:val="00B26457"/>
    <w:rsid w:val="00B35215"/>
    <w:rsid w:val="00B815D1"/>
    <w:rsid w:val="00BA07D2"/>
    <w:rsid w:val="00BA6E9C"/>
    <w:rsid w:val="00BB1A1A"/>
    <w:rsid w:val="00BB2D33"/>
    <w:rsid w:val="00BB3E6E"/>
    <w:rsid w:val="00BE6D97"/>
    <w:rsid w:val="00C2688B"/>
    <w:rsid w:val="00C4013E"/>
    <w:rsid w:val="00C47950"/>
    <w:rsid w:val="00C6155B"/>
    <w:rsid w:val="00C61B23"/>
    <w:rsid w:val="00C806D2"/>
    <w:rsid w:val="00CC4820"/>
    <w:rsid w:val="00CF0418"/>
    <w:rsid w:val="00CF116F"/>
    <w:rsid w:val="00D05F10"/>
    <w:rsid w:val="00D10BC6"/>
    <w:rsid w:val="00D453EA"/>
    <w:rsid w:val="00D67209"/>
    <w:rsid w:val="00DB2823"/>
    <w:rsid w:val="00DF6543"/>
    <w:rsid w:val="00E122BC"/>
    <w:rsid w:val="00E64FDE"/>
    <w:rsid w:val="00E76FDC"/>
    <w:rsid w:val="00ED6178"/>
    <w:rsid w:val="00EF57F9"/>
    <w:rsid w:val="00F04222"/>
    <w:rsid w:val="00F06AD7"/>
    <w:rsid w:val="00F06B2E"/>
    <w:rsid w:val="00F34158"/>
    <w:rsid w:val="00F47480"/>
    <w:rsid w:val="00F5660C"/>
    <w:rsid w:val="00F6603C"/>
    <w:rsid w:val="00FA680A"/>
    <w:rsid w:val="00FB050B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8E5B4"/>
  <w15:chartTrackingRefBased/>
  <w15:docId w15:val="{0DBF1960-62A5-7B4B-95E8-23DBF766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F2C4E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sq-AL"/>
    </w:rPr>
  </w:style>
  <w:style w:type="character" w:customStyle="1" w:styleId="BodyTextChar">
    <w:name w:val="Body Text Char"/>
    <w:link w:val="BodyText"/>
    <w:rsid w:val="002F2C4E"/>
    <w:rPr>
      <w:sz w:val="24"/>
      <w:lang w:val="sq-AL" w:eastAsia="en-US"/>
    </w:rPr>
  </w:style>
  <w:style w:type="paragraph" w:customStyle="1" w:styleId="NoSpacing1">
    <w:name w:val="No Spacing1"/>
    <w:uiPriority w:val="1"/>
    <w:qFormat/>
    <w:rsid w:val="009A0757"/>
    <w:rPr>
      <w:sz w:val="24"/>
      <w:szCs w:val="24"/>
      <w:lang w:val="en-US" w:eastAsia="en-US"/>
    </w:rPr>
  </w:style>
  <w:style w:type="character" w:styleId="Hyperlink">
    <w:name w:val="Hyperlink"/>
    <w:rsid w:val="009839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35A3"/>
    <w:pPr>
      <w:spacing w:before="100" w:beforeAutospacing="1" w:after="100" w:afterAutospacing="1"/>
    </w:pPr>
    <w:rPr>
      <w:lang w:val="de-DE" w:eastAsia="de-DE"/>
    </w:rPr>
  </w:style>
  <w:style w:type="character" w:customStyle="1" w:styleId="hps">
    <w:name w:val="hps"/>
    <w:basedOn w:val="DefaultParagraphFont"/>
    <w:rsid w:val="000F35A3"/>
  </w:style>
  <w:style w:type="paragraph" w:styleId="ListParagraph">
    <w:name w:val="List Paragraph"/>
    <w:basedOn w:val="Normal"/>
    <w:uiPriority w:val="34"/>
    <w:qFormat/>
    <w:rsid w:val="00C4013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hamet.jahir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/>
  <LinksUpToDate>false</LinksUpToDate>
  <CharactersWithSpaces>5913</CharactersWithSpaces>
  <SharedDoc>false</SharedDoc>
  <HLinks>
    <vt:vector size="12" baseType="variant">
      <vt:variant>
        <vt:i4>33</vt:i4>
      </vt:variant>
      <vt:variant>
        <vt:i4>3</vt:i4>
      </vt:variant>
      <vt:variant>
        <vt:i4>0</vt:i4>
      </vt:variant>
      <vt:variant>
        <vt:i4>5</vt:i4>
      </vt:variant>
      <vt:variant>
        <vt:lpwstr>mailto:muhametjahiri@hotmail.com</vt:lpwstr>
      </vt:variant>
      <vt:variant>
        <vt:lpwstr/>
      </vt:variant>
      <vt:variant>
        <vt:i4>7274578</vt:i4>
      </vt:variant>
      <vt:variant>
        <vt:i4>0</vt:i4>
      </vt:variant>
      <vt:variant>
        <vt:i4>0</vt:i4>
      </vt:variant>
      <vt:variant>
        <vt:i4>5</vt:i4>
      </vt:variant>
      <vt:variant>
        <vt:lpwstr>mailto:muhamet.jahiri@uni-pr.edu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Dell</cp:lastModifiedBy>
  <cp:revision>2</cp:revision>
  <cp:lastPrinted>2011-03-07T09:39:00Z</cp:lastPrinted>
  <dcterms:created xsi:type="dcterms:W3CDTF">2026-03-10T07:21:00Z</dcterms:created>
  <dcterms:modified xsi:type="dcterms:W3CDTF">2026-03-10T07:21:00Z</dcterms:modified>
</cp:coreProperties>
</file>