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80"/>
        <w:gridCol w:w="720"/>
        <w:gridCol w:w="895"/>
        <w:gridCol w:w="1351"/>
        <w:gridCol w:w="453"/>
        <w:gridCol w:w="898"/>
        <w:gridCol w:w="1351"/>
        <w:gridCol w:w="1352"/>
      </w:tblGrid>
      <w:tr w:rsidR="00CF116F" w:rsidRPr="00EC1AEC" w:rsidTr="002B2C0B">
        <w:tc>
          <w:tcPr>
            <w:tcW w:w="9288" w:type="dxa"/>
            <w:gridSpan w:val="9"/>
            <w:shd w:val="clear" w:color="auto" w:fill="B8CCE4"/>
          </w:tcPr>
          <w:p w:rsidR="00CF116F"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Basic information about subject</w:t>
            </w:r>
            <w:r w:rsidR="00737ACB" w:rsidRPr="00EC1AEC">
              <w:rPr>
                <w:rFonts w:ascii="Calibri" w:hAnsi="Calibri" w:cstheme="minorHAnsi"/>
                <w:b/>
                <w:sz w:val="22"/>
                <w:szCs w:val="22"/>
              </w:rPr>
              <w:t xml:space="preserve"> - CURRICULUM</w:t>
            </w:r>
          </w:p>
        </w:tc>
      </w:tr>
      <w:tr w:rsidR="00CF116F" w:rsidRPr="00EC1AEC" w:rsidTr="00C32D5D">
        <w:tc>
          <w:tcPr>
            <w:tcW w:w="2988" w:type="dxa"/>
            <w:gridSpan w:val="3"/>
          </w:tcPr>
          <w:p w:rsidR="00CF116F"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Academic Unit</w:t>
            </w:r>
            <w:r w:rsidR="00CF116F" w:rsidRPr="00EC1AEC">
              <w:rPr>
                <w:rFonts w:ascii="Calibri" w:hAnsi="Calibri" w:cstheme="minorHAnsi"/>
                <w:b/>
                <w:sz w:val="22"/>
                <w:szCs w:val="22"/>
              </w:rPr>
              <w:t xml:space="preserve">: </w:t>
            </w:r>
          </w:p>
        </w:tc>
        <w:tc>
          <w:tcPr>
            <w:tcW w:w="6300" w:type="dxa"/>
            <w:gridSpan w:val="6"/>
          </w:tcPr>
          <w:p w:rsidR="00CF116F" w:rsidRPr="00EC1AEC" w:rsidRDefault="007B0536" w:rsidP="00B767EC">
            <w:pPr>
              <w:pStyle w:val="NoSpacing"/>
              <w:rPr>
                <w:rFonts w:ascii="Calibri" w:hAnsi="Calibri" w:cstheme="minorHAnsi"/>
                <w:sz w:val="22"/>
                <w:szCs w:val="22"/>
                <w:lang w:val="it-IT"/>
              </w:rPr>
            </w:pPr>
            <w:r w:rsidRPr="00EC1AEC">
              <w:rPr>
                <w:rFonts w:ascii="Calibri" w:hAnsi="Calibri" w:cstheme="minorHAnsi"/>
                <w:sz w:val="22"/>
                <w:szCs w:val="22"/>
                <w:lang w:val="it-IT"/>
              </w:rPr>
              <w:t>Faculty of Mechanical Engineering</w:t>
            </w:r>
          </w:p>
        </w:tc>
      </w:tr>
      <w:tr w:rsidR="004666B0" w:rsidRPr="00EC1AEC" w:rsidTr="00C32D5D">
        <w:tc>
          <w:tcPr>
            <w:tcW w:w="2988" w:type="dxa"/>
            <w:gridSpan w:val="3"/>
          </w:tcPr>
          <w:p w:rsidR="004666B0" w:rsidRPr="00EC1AEC" w:rsidRDefault="009A1AAA" w:rsidP="00B767EC">
            <w:pPr>
              <w:pStyle w:val="NoSpacing"/>
              <w:rPr>
                <w:rFonts w:ascii="Calibri" w:hAnsi="Calibri" w:cstheme="minorHAnsi"/>
                <w:b/>
                <w:sz w:val="22"/>
                <w:szCs w:val="22"/>
              </w:rPr>
            </w:pPr>
            <w:r w:rsidRPr="00EC1AEC">
              <w:rPr>
                <w:rFonts w:ascii="Calibri" w:hAnsi="Calibri" w:cstheme="minorHAnsi"/>
                <w:b/>
                <w:sz w:val="22"/>
                <w:szCs w:val="22"/>
              </w:rPr>
              <w:t>Department:</w:t>
            </w:r>
          </w:p>
        </w:tc>
        <w:tc>
          <w:tcPr>
            <w:tcW w:w="6300" w:type="dxa"/>
            <w:gridSpan w:val="6"/>
          </w:tcPr>
          <w:p w:rsidR="004666B0" w:rsidRPr="00EC1AEC" w:rsidRDefault="008D09B6" w:rsidP="00B767EC">
            <w:pPr>
              <w:pStyle w:val="NoSpacing"/>
              <w:rPr>
                <w:rFonts w:ascii="Calibri" w:hAnsi="Calibri" w:cstheme="minorHAnsi"/>
                <w:sz w:val="22"/>
                <w:szCs w:val="22"/>
                <w:lang w:val="it-IT"/>
              </w:rPr>
            </w:pPr>
            <w:r>
              <w:rPr>
                <w:rFonts w:ascii="Calibri" w:hAnsi="Calibri" w:cstheme="minorHAnsi"/>
                <w:sz w:val="22"/>
                <w:szCs w:val="22"/>
                <w:lang w:val="it-IT"/>
              </w:rPr>
              <w:t>PIIM</w:t>
            </w:r>
          </w:p>
        </w:tc>
      </w:tr>
      <w:tr w:rsidR="00CF116F" w:rsidRPr="00EC1AEC" w:rsidTr="00C32D5D">
        <w:tc>
          <w:tcPr>
            <w:tcW w:w="2988" w:type="dxa"/>
            <w:gridSpan w:val="3"/>
          </w:tcPr>
          <w:p w:rsidR="00CF116F"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Title of subject</w:t>
            </w:r>
            <w:r w:rsidR="00CF116F" w:rsidRPr="00EC1AEC">
              <w:rPr>
                <w:rFonts w:ascii="Calibri" w:hAnsi="Calibri" w:cstheme="minorHAnsi"/>
                <w:b/>
                <w:sz w:val="22"/>
                <w:szCs w:val="22"/>
              </w:rPr>
              <w:t>:</w:t>
            </w:r>
          </w:p>
        </w:tc>
        <w:tc>
          <w:tcPr>
            <w:tcW w:w="6300" w:type="dxa"/>
            <w:gridSpan w:val="6"/>
          </w:tcPr>
          <w:p w:rsidR="00B33C4E" w:rsidRPr="00EC1AEC" w:rsidRDefault="00F7745E" w:rsidP="00B767EC">
            <w:pPr>
              <w:pStyle w:val="NoSpacing"/>
              <w:rPr>
                <w:rFonts w:ascii="Calibri" w:hAnsi="Calibri" w:cstheme="minorHAnsi"/>
                <w:b/>
                <w:sz w:val="22"/>
                <w:szCs w:val="22"/>
              </w:rPr>
            </w:pPr>
            <w:r>
              <w:rPr>
                <w:rFonts w:ascii="Calibri" w:hAnsi="Calibri" w:cstheme="minorHAnsi"/>
                <w:b/>
                <w:sz w:val="22"/>
                <w:szCs w:val="22"/>
              </w:rPr>
              <w:t>PRODUCTION  METROLOGY</w:t>
            </w:r>
          </w:p>
        </w:tc>
      </w:tr>
      <w:tr w:rsidR="00CF116F" w:rsidRPr="00EC1AEC" w:rsidTr="00C32D5D">
        <w:tc>
          <w:tcPr>
            <w:tcW w:w="2988" w:type="dxa"/>
            <w:gridSpan w:val="3"/>
          </w:tcPr>
          <w:p w:rsidR="00CF116F"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Level of study</w:t>
            </w:r>
            <w:r w:rsidR="00CF116F" w:rsidRPr="00EC1AEC">
              <w:rPr>
                <w:rFonts w:ascii="Calibri" w:hAnsi="Calibri" w:cstheme="minorHAnsi"/>
                <w:b/>
                <w:sz w:val="22"/>
                <w:szCs w:val="22"/>
              </w:rPr>
              <w:t>:</w:t>
            </w:r>
          </w:p>
        </w:tc>
        <w:tc>
          <w:tcPr>
            <w:tcW w:w="6300" w:type="dxa"/>
            <w:gridSpan w:val="6"/>
          </w:tcPr>
          <w:p w:rsidR="00CF116F" w:rsidRPr="00EC1AEC" w:rsidRDefault="00AF281D" w:rsidP="00B767EC">
            <w:pPr>
              <w:pStyle w:val="NoSpacing"/>
              <w:rPr>
                <w:rFonts w:ascii="Calibri" w:hAnsi="Calibri" w:cstheme="minorHAnsi"/>
                <w:sz w:val="22"/>
                <w:szCs w:val="22"/>
              </w:rPr>
            </w:pPr>
            <w:r>
              <w:rPr>
                <w:rFonts w:ascii="Calibri" w:hAnsi="Calibri" w:cstheme="minorHAnsi"/>
                <w:sz w:val="22"/>
                <w:szCs w:val="22"/>
              </w:rPr>
              <w:t>B</w:t>
            </w:r>
            <w:r w:rsidR="00F7745E">
              <w:rPr>
                <w:rFonts w:ascii="Calibri" w:hAnsi="Calibri" w:cstheme="minorHAnsi"/>
                <w:sz w:val="22"/>
                <w:szCs w:val="22"/>
              </w:rPr>
              <w:t>ACHELOR</w:t>
            </w:r>
          </w:p>
        </w:tc>
      </w:tr>
      <w:tr w:rsidR="00781805" w:rsidRPr="00EC1AEC" w:rsidTr="00C32D5D">
        <w:tc>
          <w:tcPr>
            <w:tcW w:w="2988" w:type="dxa"/>
            <w:gridSpan w:val="3"/>
          </w:tcPr>
          <w:p w:rsidR="00781805"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Status of subject</w:t>
            </w:r>
            <w:r w:rsidR="00781805" w:rsidRPr="00EC1AEC">
              <w:rPr>
                <w:rFonts w:ascii="Calibri" w:hAnsi="Calibri" w:cstheme="minorHAnsi"/>
                <w:b/>
                <w:sz w:val="22"/>
                <w:szCs w:val="22"/>
              </w:rPr>
              <w:t>:</w:t>
            </w:r>
          </w:p>
        </w:tc>
        <w:tc>
          <w:tcPr>
            <w:tcW w:w="6300" w:type="dxa"/>
            <w:gridSpan w:val="6"/>
          </w:tcPr>
          <w:p w:rsidR="00781805" w:rsidRPr="00EC1AEC" w:rsidRDefault="00061822" w:rsidP="00B767EC">
            <w:pPr>
              <w:pStyle w:val="NoSpacing"/>
              <w:rPr>
                <w:rFonts w:ascii="Calibri" w:hAnsi="Calibri" w:cstheme="minorHAnsi"/>
                <w:sz w:val="22"/>
                <w:szCs w:val="22"/>
              </w:rPr>
            </w:pPr>
            <w:r>
              <w:rPr>
                <w:rFonts w:asciiTheme="minorHAnsi" w:hAnsiTheme="minorHAnsi" w:cstheme="minorHAnsi"/>
                <w:sz w:val="22"/>
                <w:szCs w:val="22"/>
              </w:rPr>
              <w:t>Compulsory</w:t>
            </w:r>
          </w:p>
        </w:tc>
      </w:tr>
      <w:tr w:rsidR="001454CB" w:rsidRPr="00EC1AEC" w:rsidTr="00C32D5D">
        <w:tc>
          <w:tcPr>
            <w:tcW w:w="2988" w:type="dxa"/>
            <w:gridSpan w:val="3"/>
          </w:tcPr>
          <w:p w:rsidR="001454CB"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Semester</w:t>
            </w:r>
            <w:r w:rsidR="00CC0C01" w:rsidRPr="00EC1AEC">
              <w:rPr>
                <w:rFonts w:ascii="Calibri" w:hAnsi="Calibri" w:cstheme="minorHAnsi"/>
                <w:b/>
                <w:sz w:val="22"/>
                <w:szCs w:val="22"/>
              </w:rPr>
              <w:t>:</w:t>
            </w:r>
          </w:p>
        </w:tc>
        <w:tc>
          <w:tcPr>
            <w:tcW w:w="6300" w:type="dxa"/>
            <w:gridSpan w:val="6"/>
          </w:tcPr>
          <w:p w:rsidR="001454CB" w:rsidRPr="00EC1AEC" w:rsidRDefault="00F7745E" w:rsidP="00B767EC">
            <w:pPr>
              <w:pStyle w:val="NoSpacing"/>
              <w:rPr>
                <w:rFonts w:ascii="Calibri" w:hAnsi="Calibri" w:cstheme="minorHAnsi"/>
                <w:sz w:val="22"/>
                <w:szCs w:val="22"/>
              </w:rPr>
            </w:pPr>
            <w:r>
              <w:rPr>
                <w:rFonts w:ascii="Calibri" w:hAnsi="Calibri" w:cstheme="minorHAnsi"/>
                <w:sz w:val="22"/>
                <w:szCs w:val="22"/>
              </w:rPr>
              <w:t>VI</w:t>
            </w:r>
          </w:p>
        </w:tc>
      </w:tr>
      <w:tr w:rsidR="001454CB" w:rsidRPr="00EC1AEC" w:rsidTr="00C32D5D">
        <w:tc>
          <w:tcPr>
            <w:tcW w:w="2988" w:type="dxa"/>
            <w:gridSpan w:val="3"/>
          </w:tcPr>
          <w:p w:rsidR="001454CB"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Number of hours per week</w:t>
            </w:r>
            <w:r w:rsidR="001454CB" w:rsidRPr="00EC1AEC">
              <w:rPr>
                <w:rFonts w:ascii="Calibri" w:hAnsi="Calibri" w:cstheme="minorHAnsi"/>
                <w:b/>
                <w:sz w:val="22"/>
                <w:szCs w:val="22"/>
              </w:rPr>
              <w:t>:</w:t>
            </w:r>
          </w:p>
        </w:tc>
        <w:tc>
          <w:tcPr>
            <w:tcW w:w="6300" w:type="dxa"/>
            <w:gridSpan w:val="6"/>
          </w:tcPr>
          <w:p w:rsidR="001454CB" w:rsidRPr="00EC1AEC" w:rsidRDefault="007B0536" w:rsidP="00B767EC">
            <w:pPr>
              <w:pStyle w:val="NoSpacing"/>
              <w:rPr>
                <w:rFonts w:ascii="Calibri" w:hAnsi="Calibri" w:cstheme="minorHAnsi"/>
                <w:sz w:val="22"/>
                <w:szCs w:val="22"/>
              </w:rPr>
            </w:pPr>
            <w:r w:rsidRPr="00EC1AEC">
              <w:rPr>
                <w:rFonts w:ascii="Calibri" w:hAnsi="Calibri" w:cstheme="minorHAnsi"/>
                <w:sz w:val="22"/>
                <w:szCs w:val="22"/>
              </w:rPr>
              <w:t>2+2</w:t>
            </w:r>
          </w:p>
        </w:tc>
      </w:tr>
      <w:tr w:rsidR="001454CB" w:rsidRPr="00EC1AEC" w:rsidTr="00C32D5D">
        <w:tc>
          <w:tcPr>
            <w:tcW w:w="2988" w:type="dxa"/>
            <w:gridSpan w:val="3"/>
          </w:tcPr>
          <w:p w:rsidR="001454CB" w:rsidRPr="00EC1AEC" w:rsidRDefault="001454CB" w:rsidP="00B767EC">
            <w:pPr>
              <w:pStyle w:val="NoSpacing"/>
              <w:rPr>
                <w:rFonts w:ascii="Calibri" w:hAnsi="Calibri" w:cstheme="minorHAnsi"/>
                <w:b/>
                <w:sz w:val="22"/>
                <w:szCs w:val="22"/>
              </w:rPr>
            </w:pPr>
            <w:r w:rsidRPr="00EC1AEC">
              <w:rPr>
                <w:rFonts w:ascii="Calibri" w:hAnsi="Calibri" w:cstheme="minorHAnsi"/>
                <w:b/>
                <w:sz w:val="22"/>
                <w:szCs w:val="22"/>
              </w:rPr>
              <w:t>ECTS</w:t>
            </w:r>
            <w:r w:rsidR="004321C2" w:rsidRPr="00EC1AEC">
              <w:rPr>
                <w:rFonts w:ascii="Calibri" w:hAnsi="Calibri" w:cstheme="minorHAnsi"/>
                <w:b/>
                <w:sz w:val="22"/>
                <w:szCs w:val="22"/>
              </w:rPr>
              <w:t xml:space="preserve"> value</w:t>
            </w:r>
            <w:r w:rsidRPr="00EC1AEC">
              <w:rPr>
                <w:rFonts w:ascii="Calibri" w:hAnsi="Calibri" w:cstheme="minorHAnsi"/>
                <w:b/>
                <w:sz w:val="22"/>
                <w:szCs w:val="22"/>
              </w:rPr>
              <w:t>:</w:t>
            </w:r>
          </w:p>
        </w:tc>
        <w:tc>
          <w:tcPr>
            <w:tcW w:w="6300" w:type="dxa"/>
            <w:gridSpan w:val="6"/>
          </w:tcPr>
          <w:p w:rsidR="001454CB" w:rsidRPr="00EC1AEC" w:rsidRDefault="006E6FB8" w:rsidP="00B767EC">
            <w:pPr>
              <w:pStyle w:val="NoSpacing"/>
              <w:rPr>
                <w:rFonts w:ascii="Calibri" w:hAnsi="Calibri" w:cstheme="minorHAnsi"/>
                <w:sz w:val="22"/>
                <w:szCs w:val="22"/>
              </w:rPr>
            </w:pPr>
            <w:r>
              <w:rPr>
                <w:rFonts w:ascii="Calibri" w:hAnsi="Calibri" w:cstheme="minorHAnsi"/>
                <w:sz w:val="22"/>
                <w:szCs w:val="22"/>
              </w:rPr>
              <w:t>6</w:t>
            </w:r>
          </w:p>
        </w:tc>
      </w:tr>
      <w:tr w:rsidR="001454CB" w:rsidRPr="00EC1AEC" w:rsidTr="00C32D5D">
        <w:tc>
          <w:tcPr>
            <w:tcW w:w="2988" w:type="dxa"/>
            <w:gridSpan w:val="3"/>
          </w:tcPr>
          <w:p w:rsidR="001454CB" w:rsidRPr="00EC1AEC" w:rsidRDefault="004321C2" w:rsidP="00B767EC">
            <w:pPr>
              <w:pStyle w:val="NoSpacing"/>
              <w:rPr>
                <w:rFonts w:ascii="Calibri" w:hAnsi="Calibri" w:cstheme="minorHAnsi"/>
                <w:b/>
                <w:sz w:val="22"/>
                <w:szCs w:val="22"/>
              </w:rPr>
            </w:pPr>
            <w:r w:rsidRPr="00EC1AEC">
              <w:rPr>
                <w:rFonts w:ascii="Calibri" w:hAnsi="Calibri" w:cstheme="minorHAnsi"/>
                <w:b/>
                <w:sz w:val="22"/>
                <w:szCs w:val="22"/>
              </w:rPr>
              <w:t>Teacher of the subject</w:t>
            </w:r>
            <w:r w:rsidR="001454CB" w:rsidRPr="00EC1AEC">
              <w:rPr>
                <w:rFonts w:ascii="Calibri" w:hAnsi="Calibri" w:cstheme="minorHAnsi"/>
                <w:b/>
                <w:sz w:val="22"/>
                <w:szCs w:val="22"/>
              </w:rPr>
              <w:t>:</w:t>
            </w:r>
          </w:p>
        </w:tc>
        <w:tc>
          <w:tcPr>
            <w:tcW w:w="6300" w:type="dxa"/>
            <w:gridSpan w:val="6"/>
          </w:tcPr>
          <w:p w:rsidR="001454CB" w:rsidRPr="00EC1AEC" w:rsidRDefault="00096EB0" w:rsidP="00B767EC">
            <w:pPr>
              <w:pStyle w:val="NoSpacing"/>
              <w:rPr>
                <w:rFonts w:ascii="Calibri" w:hAnsi="Calibri" w:cstheme="minorHAnsi"/>
                <w:sz w:val="22"/>
                <w:szCs w:val="22"/>
              </w:rPr>
            </w:pPr>
            <w:bookmarkStart w:id="0" w:name="_GoBack"/>
            <w:r>
              <w:rPr>
                <w:rFonts w:ascii="Calibri" w:hAnsi="Calibri" w:cstheme="minorHAnsi"/>
                <w:sz w:val="22"/>
                <w:szCs w:val="22"/>
              </w:rPr>
              <w:t>Prof. Dr. Mirlind Bruçi</w:t>
            </w:r>
            <w:bookmarkEnd w:id="0"/>
          </w:p>
        </w:tc>
      </w:tr>
      <w:tr w:rsidR="001454CB" w:rsidRPr="00EC1AEC" w:rsidTr="002B2C0B">
        <w:trPr>
          <w:trHeight w:val="97"/>
        </w:trPr>
        <w:tc>
          <w:tcPr>
            <w:tcW w:w="9288" w:type="dxa"/>
            <w:gridSpan w:val="9"/>
            <w:shd w:val="clear" w:color="auto" w:fill="B8CCE4"/>
          </w:tcPr>
          <w:p w:rsidR="001454CB" w:rsidRPr="00EC1AEC" w:rsidRDefault="001454CB" w:rsidP="00B767EC">
            <w:pPr>
              <w:pStyle w:val="NoSpacing"/>
              <w:rPr>
                <w:rFonts w:ascii="Calibri" w:hAnsi="Calibri" w:cstheme="minorHAnsi"/>
                <w:sz w:val="22"/>
                <w:szCs w:val="22"/>
              </w:rPr>
            </w:pPr>
          </w:p>
        </w:tc>
      </w:tr>
      <w:tr w:rsidR="0020223B" w:rsidRPr="00EC1AEC" w:rsidTr="00FF3191">
        <w:tc>
          <w:tcPr>
            <w:tcW w:w="2268" w:type="dxa"/>
            <w:gridSpan w:val="2"/>
          </w:tcPr>
          <w:p w:rsidR="0020223B" w:rsidRPr="00B81B9D" w:rsidRDefault="0020223B" w:rsidP="00C813B6">
            <w:pPr>
              <w:pStyle w:val="NoSpacing"/>
              <w:rPr>
                <w:rFonts w:asciiTheme="minorHAnsi" w:hAnsiTheme="minorHAnsi" w:cstheme="minorHAnsi"/>
                <w:sz w:val="22"/>
                <w:szCs w:val="22"/>
              </w:rPr>
            </w:pPr>
            <w:r>
              <w:rPr>
                <w:rFonts w:asciiTheme="minorHAnsi" w:hAnsiTheme="minorHAnsi" w:cstheme="minorHAnsi"/>
                <w:sz w:val="22"/>
                <w:szCs w:val="22"/>
              </w:rPr>
              <w:t>Course Description</w:t>
            </w:r>
            <w:r w:rsidRPr="00B81B9D">
              <w:rPr>
                <w:rFonts w:asciiTheme="minorHAnsi" w:hAnsiTheme="minorHAnsi" w:cstheme="minorHAnsi"/>
                <w:sz w:val="22"/>
                <w:szCs w:val="22"/>
              </w:rPr>
              <w:t>:</w:t>
            </w:r>
          </w:p>
          <w:p w:rsidR="0020223B" w:rsidRPr="00B81B9D" w:rsidRDefault="0020223B" w:rsidP="00C813B6">
            <w:pPr>
              <w:pStyle w:val="NoSpacing"/>
              <w:rPr>
                <w:rFonts w:asciiTheme="minorHAnsi" w:hAnsiTheme="minorHAnsi" w:cstheme="minorHAnsi"/>
                <w:color w:val="0000FF"/>
                <w:sz w:val="22"/>
                <w:szCs w:val="22"/>
              </w:rPr>
            </w:pPr>
          </w:p>
        </w:tc>
        <w:tc>
          <w:tcPr>
            <w:tcW w:w="7020" w:type="dxa"/>
            <w:gridSpan w:val="7"/>
          </w:tcPr>
          <w:p w:rsidR="00D336E5" w:rsidRPr="0059030B" w:rsidRDefault="00AF281D" w:rsidP="0059030B">
            <w:pPr>
              <w:spacing w:before="100" w:beforeAutospacing="1" w:after="100" w:afterAutospacing="1"/>
              <w:rPr>
                <w:rFonts w:ascii="Calibri" w:hAnsi="Calibri"/>
                <w:sz w:val="22"/>
                <w:szCs w:val="22"/>
                <w:lang w:val="it-IT"/>
              </w:rPr>
            </w:pPr>
            <w:r w:rsidRPr="00DC328D">
              <w:rPr>
                <w:rFonts w:ascii="Calibri" w:hAnsi="Calibri"/>
                <w:sz w:val="22"/>
                <w:szCs w:val="22"/>
              </w:rPr>
              <w:t>Detailed discussion of methods and developments of metrology methods which are applied in manufacturing.</w:t>
            </w:r>
            <w:r w:rsidR="0059030B">
              <w:rPr>
                <w:rFonts w:ascii="Calibri" w:hAnsi="Calibri"/>
                <w:sz w:val="22"/>
                <w:szCs w:val="22"/>
              </w:rPr>
              <w:t xml:space="preserve"> </w:t>
            </w:r>
            <w:r w:rsidR="0059030B">
              <w:rPr>
                <w:rFonts w:ascii="Calibri" w:hAnsi="Calibri" w:cs="Calibri"/>
              </w:rPr>
              <w:t xml:space="preserve">Functions and Objectives of Production Metrology. Production Metrology as a Component of Quality Management. </w:t>
            </w:r>
            <w:r w:rsidR="0059030B">
              <w:rPr>
                <w:rFonts w:ascii="Calibri" w:hAnsi="Calibri"/>
                <w:sz w:val="22"/>
                <w:szCs w:val="22"/>
                <w:lang w:val="it-IT"/>
              </w:rPr>
              <w:t>Fundamentals of Production Metrology.</w:t>
            </w:r>
            <w:r w:rsidR="0059030B">
              <w:rPr>
                <w:rFonts w:ascii="Calibri" w:hAnsi="Calibri"/>
                <w:sz w:val="22"/>
                <w:szCs w:val="22"/>
              </w:rPr>
              <w:t xml:space="preserve"> </w:t>
            </w:r>
            <w:r w:rsidR="0059030B">
              <w:rPr>
                <w:rFonts w:ascii="Calibri" w:hAnsi="Calibri" w:cs="Calibri"/>
                <w:sz w:val="22"/>
                <w:szCs w:val="22"/>
              </w:rPr>
              <w:t xml:space="preserve">Measuring sensors. </w:t>
            </w:r>
            <w:r w:rsidR="0059030B">
              <w:rPr>
                <w:rFonts w:ascii="Calibri" w:hAnsi="Calibri"/>
                <w:sz w:val="22"/>
                <w:szCs w:val="22"/>
              </w:rPr>
              <w:t>Robot-Aided measurement Devices</w:t>
            </w:r>
            <w:r w:rsidR="0059030B">
              <w:rPr>
                <w:rFonts w:ascii="Calibri" w:hAnsi="Calibri"/>
                <w:sz w:val="22"/>
                <w:szCs w:val="22"/>
                <w:lang w:val="it-IT"/>
              </w:rPr>
              <w:t>.</w:t>
            </w:r>
          </w:p>
        </w:tc>
      </w:tr>
      <w:tr w:rsidR="0020223B" w:rsidRPr="00EC1AEC" w:rsidTr="00FF3191">
        <w:trPr>
          <w:trHeight w:val="411"/>
        </w:trPr>
        <w:tc>
          <w:tcPr>
            <w:tcW w:w="2268" w:type="dxa"/>
            <w:gridSpan w:val="2"/>
          </w:tcPr>
          <w:p w:rsidR="0020223B" w:rsidRPr="00B81B9D" w:rsidRDefault="0020223B" w:rsidP="00C813B6">
            <w:pPr>
              <w:pStyle w:val="NoSpacing"/>
              <w:rPr>
                <w:rFonts w:asciiTheme="minorHAnsi" w:hAnsiTheme="minorHAnsi" w:cstheme="minorHAnsi"/>
                <w:sz w:val="22"/>
                <w:szCs w:val="22"/>
                <w:lang w:val="sq-AL"/>
              </w:rPr>
            </w:pPr>
            <w:r>
              <w:rPr>
                <w:rFonts w:asciiTheme="minorHAnsi" w:hAnsiTheme="minorHAnsi" w:cstheme="minorHAnsi"/>
                <w:sz w:val="22"/>
                <w:szCs w:val="22"/>
              </w:rPr>
              <w:t>Course Objective</w:t>
            </w:r>
            <w:r w:rsidRPr="00B81B9D">
              <w:rPr>
                <w:rFonts w:asciiTheme="minorHAnsi" w:hAnsiTheme="minorHAnsi" w:cstheme="minorHAnsi"/>
                <w:sz w:val="22"/>
                <w:szCs w:val="22"/>
                <w:lang w:val="sq-AL"/>
              </w:rPr>
              <w:t>:</w:t>
            </w:r>
          </w:p>
        </w:tc>
        <w:tc>
          <w:tcPr>
            <w:tcW w:w="7020" w:type="dxa"/>
            <w:gridSpan w:val="7"/>
          </w:tcPr>
          <w:p w:rsidR="0020223B" w:rsidRPr="00F20A76" w:rsidRDefault="00AF281D" w:rsidP="00F20A76">
            <w:pPr>
              <w:pStyle w:val="NoSpacing"/>
              <w:jc w:val="both"/>
              <w:rPr>
                <w:rFonts w:ascii="Calibri" w:hAnsi="Calibri" w:cs="Calibri"/>
                <w:sz w:val="22"/>
                <w:szCs w:val="22"/>
                <w:lang w:val="en-GB"/>
              </w:rPr>
            </w:pPr>
            <w:r w:rsidRPr="00F20A76">
              <w:rPr>
                <w:rFonts w:ascii="Calibri" w:hAnsi="Calibri" w:cs="Calibri"/>
                <w:sz w:val="22"/>
                <w:szCs w:val="22"/>
                <w:lang w:val="en-GB"/>
              </w:rPr>
              <w:t xml:space="preserve">Gain knowledge of metrology </w:t>
            </w:r>
            <w:r w:rsidR="00DC328D" w:rsidRPr="00F20A76">
              <w:rPr>
                <w:rFonts w:ascii="Calibri" w:hAnsi="Calibri" w:cs="Calibri"/>
                <w:sz w:val="22"/>
                <w:szCs w:val="22"/>
                <w:lang w:val="en-GB"/>
              </w:rPr>
              <w:t>methods applied</w:t>
            </w:r>
            <w:r w:rsidRPr="00F20A76">
              <w:rPr>
                <w:rFonts w:ascii="Calibri" w:hAnsi="Calibri" w:cs="Calibri"/>
                <w:sz w:val="22"/>
                <w:szCs w:val="22"/>
                <w:lang w:val="en-GB"/>
              </w:rPr>
              <w:t xml:space="preserve"> in modern manufacturing.</w:t>
            </w:r>
            <w:r w:rsidR="00286C01">
              <w:rPr>
                <w:rFonts w:ascii="Calibri" w:hAnsi="Calibri" w:cs="Calibri"/>
                <w:sz w:val="22"/>
                <w:szCs w:val="22"/>
                <w:lang w:val="en-GB"/>
              </w:rPr>
              <w:t xml:space="preserve"> </w:t>
            </w:r>
          </w:p>
          <w:p w:rsidR="001F7D45" w:rsidRPr="00FD0C34" w:rsidRDefault="00F20A76" w:rsidP="001F7D45">
            <w:pPr>
              <w:pStyle w:val="NoSpacing"/>
              <w:jc w:val="both"/>
              <w:rPr>
                <w:rFonts w:ascii="Calibri" w:hAnsi="Calibri" w:cs="Calibri"/>
                <w:sz w:val="22"/>
                <w:szCs w:val="22"/>
              </w:rPr>
            </w:pPr>
            <w:r w:rsidRPr="00F20A76">
              <w:rPr>
                <w:rFonts w:ascii="Calibri" w:hAnsi="Calibri" w:cs="Calibri"/>
                <w:sz w:val="22"/>
                <w:szCs w:val="22"/>
              </w:rPr>
              <w:t>The student will learn, Inspection of engineering parts with various precision instruments. Design of part, tolerances and fits. Principles of measuring instruments and gauges and their uses. Evaluation and inspection of surface roughness. Inspection of spur gear and thread element. Machine testing to evaluate machine tool quality.</w:t>
            </w:r>
          </w:p>
        </w:tc>
      </w:tr>
      <w:tr w:rsidR="0020223B" w:rsidRPr="00EC1AEC" w:rsidTr="00FF3191">
        <w:tc>
          <w:tcPr>
            <w:tcW w:w="2268" w:type="dxa"/>
            <w:gridSpan w:val="2"/>
          </w:tcPr>
          <w:p w:rsidR="0020223B" w:rsidRPr="00B81B9D" w:rsidRDefault="0020223B" w:rsidP="00C813B6">
            <w:pPr>
              <w:pStyle w:val="NoSpacing"/>
              <w:rPr>
                <w:rFonts w:asciiTheme="minorHAnsi" w:hAnsiTheme="minorHAnsi" w:cstheme="minorHAnsi"/>
                <w:sz w:val="22"/>
                <w:szCs w:val="22"/>
                <w:lang w:val="sq-AL"/>
              </w:rPr>
            </w:pPr>
            <w:r>
              <w:rPr>
                <w:rFonts w:asciiTheme="minorHAnsi" w:hAnsiTheme="minorHAnsi" w:cstheme="minorHAnsi"/>
                <w:sz w:val="22"/>
                <w:szCs w:val="22"/>
                <w:lang w:val="en-GB"/>
              </w:rPr>
              <w:t>Course Outcome</w:t>
            </w:r>
            <w:r w:rsidRPr="00B81B9D">
              <w:rPr>
                <w:rFonts w:asciiTheme="minorHAnsi" w:hAnsiTheme="minorHAnsi" w:cstheme="minorHAnsi"/>
                <w:sz w:val="22"/>
                <w:szCs w:val="22"/>
                <w:lang w:val="sq-AL"/>
              </w:rPr>
              <w:t>:</w:t>
            </w:r>
          </w:p>
        </w:tc>
        <w:tc>
          <w:tcPr>
            <w:tcW w:w="7020" w:type="dxa"/>
            <w:gridSpan w:val="7"/>
          </w:tcPr>
          <w:p w:rsidR="0033110B" w:rsidRPr="00DC328D" w:rsidRDefault="0033110B" w:rsidP="0033110B">
            <w:pPr>
              <w:jc w:val="both"/>
              <w:rPr>
                <w:rFonts w:ascii="Calibri" w:hAnsi="Calibri"/>
                <w:sz w:val="22"/>
                <w:szCs w:val="22"/>
              </w:rPr>
            </w:pPr>
            <w:r w:rsidRPr="00DC328D">
              <w:rPr>
                <w:rFonts w:ascii="Calibri" w:hAnsi="Calibri"/>
                <w:sz w:val="22"/>
                <w:szCs w:val="22"/>
              </w:rPr>
              <w:t>After completion of this course the student will be able to:</w:t>
            </w:r>
          </w:p>
          <w:p w:rsidR="0020223B" w:rsidRDefault="0033110B" w:rsidP="0033110B">
            <w:pPr>
              <w:jc w:val="both"/>
              <w:rPr>
                <w:rFonts w:ascii="Calibri" w:hAnsi="Calibri"/>
                <w:sz w:val="22"/>
                <w:szCs w:val="22"/>
              </w:rPr>
            </w:pPr>
            <w:r w:rsidRPr="00DC328D">
              <w:rPr>
                <w:rFonts w:ascii="Calibri" w:hAnsi="Calibri"/>
                <w:sz w:val="22"/>
                <w:szCs w:val="22"/>
              </w:rPr>
              <w:t>Design, Construct, Implement and Secure Measuring and inspection Devices in manufacturing.</w:t>
            </w:r>
          </w:p>
          <w:p w:rsidR="0059030B" w:rsidRPr="00DC328D" w:rsidRDefault="0059030B" w:rsidP="0033110B">
            <w:pPr>
              <w:jc w:val="both"/>
              <w:rPr>
                <w:rFonts w:ascii="Calibri" w:hAnsi="Calibri"/>
                <w:sz w:val="22"/>
                <w:szCs w:val="22"/>
              </w:rPr>
            </w:pPr>
            <w:r w:rsidRPr="0059030B">
              <w:rPr>
                <w:rFonts w:ascii="Calibri" w:hAnsi="Calibri"/>
                <w:sz w:val="22"/>
                <w:szCs w:val="22"/>
              </w:rPr>
              <w:t>Demonstrate the techniques of form measurement used for industrial components</w:t>
            </w:r>
          </w:p>
        </w:tc>
      </w:tr>
      <w:tr w:rsidR="00C84128" w:rsidRPr="00EC1AEC" w:rsidTr="002B2C0B">
        <w:tc>
          <w:tcPr>
            <w:tcW w:w="9288" w:type="dxa"/>
            <w:gridSpan w:val="9"/>
            <w:shd w:val="clear" w:color="auto" w:fill="B8CCE4"/>
          </w:tcPr>
          <w:p w:rsidR="00C84128" w:rsidRPr="00EC1AEC" w:rsidRDefault="00C84128" w:rsidP="00B767EC">
            <w:pPr>
              <w:pStyle w:val="NoSpacing"/>
              <w:rPr>
                <w:rFonts w:ascii="Calibri" w:hAnsi="Calibri" w:cstheme="minorHAnsi"/>
                <w:i/>
                <w:sz w:val="22"/>
                <w:szCs w:val="22"/>
                <w:lang w:val="sq-AL"/>
              </w:rPr>
            </w:pPr>
          </w:p>
        </w:tc>
      </w:tr>
      <w:tr w:rsidR="00C84128" w:rsidRPr="00EC1AEC" w:rsidTr="002B2C0B">
        <w:tc>
          <w:tcPr>
            <w:tcW w:w="9288" w:type="dxa"/>
            <w:gridSpan w:val="9"/>
            <w:shd w:val="clear" w:color="auto" w:fill="B8CCE4"/>
          </w:tcPr>
          <w:p w:rsidR="00C84128" w:rsidRPr="00EC1AEC" w:rsidRDefault="00C84128" w:rsidP="00B767EC">
            <w:pPr>
              <w:pStyle w:val="NoSpacing"/>
              <w:jc w:val="center"/>
              <w:rPr>
                <w:rFonts w:ascii="Calibri" w:hAnsi="Calibri" w:cstheme="minorHAnsi"/>
                <w:b/>
                <w:sz w:val="22"/>
                <w:szCs w:val="22"/>
              </w:rPr>
            </w:pPr>
            <w:r w:rsidRPr="00EC1AEC">
              <w:rPr>
                <w:rFonts w:ascii="Calibri" w:hAnsi="Calibri" w:cstheme="minorHAnsi"/>
                <w:b/>
                <w:sz w:val="22"/>
                <w:szCs w:val="22"/>
              </w:rPr>
              <w:t>Contribution in the load of student (which should correspond with results of gain of the student)</w:t>
            </w:r>
          </w:p>
        </w:tc>
      </w:tr>
      <w:tr w:rsidR="00BA7401" w:rsidRPr="00EC1AEC" w:rsidTr="00BA7401">
        <w:tc>
          <w:tcPr>
            <w:tcW w:w="3883" w:type="dxa"/>
            <w:gridSpan w:val="4"/>
            <w:tcBorders>
              <w:right w:val="single" w:sz="4" w:space="0" w:color="auto"/>
            </w:tcBorders>
            <w:shd w:val="clear" w:color="auto" w:fill="B8CCE4"/>
            <w:vAlign w:val="center"/>
          </w:tcPr>
          <w:p w:rsidR="00BA7401" w:rsidRPr="007C3132" w:rsidRDefault="00BA7401" w:rsidP="00C7791D">
            <w:pPr>
              <w:rPr>
                <w:rFonts w:ascii="Calibri" w:hAnsi="Calibri" w:cs="Arial"/>
                <w:b/>
                <w:sz w:val="22"/>
                <w:szCs w:val="22"/>
              </w:rPr>
            </w:pPr>
            <w:r>
              <w:rPr>
                <w:rFonts w:ascii="Calibri" w:hAnsi="Calibri" w:cs="Arial"/>
                <w:b/>
                <w:sz w:val="22"/>
                <w:szCs w:val="22"/>
              </w:rPr>
              <w:t>Activity</w:t>
            </w:r>
          </w:p>
        </w:tc>
        <w:tc>
          <w:tcPr>
            <w:tcW w:w="1351" w:type="dxa"/>
            <w:tcBorders>
              <w:left w:val="single" w:sz="4" w:space="0" w:color="auto"/>
              <w:right w:val="single" w:sz="4" w:space="0" w:color="auto"/>
            </w:tcBorders>
            <w:shd w:val="clear" w:color="auto" w:fill="B8CCE4"/>
            <w:vAlign w:val="center"/>
          </w:tcPr>
          <w:p w:rsidR="00BA7401" w:rsidRPr="007C3132" w:rsidRDefault="00BA7401" w:rsidP="00C7791D">
            <w:pPr>
              <w:jc w:val="center"/>
              <w:rPr>
                <w:rFonts w:ascii="Calibri" w:hAnsi="Calibri" w:cs="Arial"/>
                <w:b/>
                <w:sz w:val="22"/>
                <w:szCs w:val="22"/>
              </w:rPr>
            </w:pPr>
            <w:r>
              <w:rPr>
                <w:rFonts w:ascii="Calibri" w:hAnsi="Calibri" w:cs="Arial"/>
                <w:b/>
                <w:sz w:val="22"/>
                <w:szCs w:val="22"/>
              </w:rPr>
              <w:t>Hours</w:t>
            </w:r>
          </w:p>
        </w:tc>
        <w:tc>
          <w:tcPr>
            <w:tcW w:w="1351" w:type="dxa"/>
            <w:gridSpan w:val="2"/>
            <w:tcBorders>
              <w:left w:val="single" w:sz="4" w:space="0" w:color="auto"/>
              <w:right w:val="single" w:sz="4" w:space="0" w:color="auto"/>
            </w:tcBorders>
            <w:shd w:val="clear" w:color="auto" w:fill="B8CCE4"/>
            <w:vAlign w:val="center"/>
          </w:tcPr>
          <w:p w:rsidR="00BA7401" w:rsidRPr="007C3132" w:rsidRDefault="00BA7401" w:rsidP="00C7791D">
            <w:pPr>
              <w:jc w:val="center"/>
              <w:rPr>
                <w:rFonts w:ascii="Calibri" w:hAnsi="Calibri" w:cs="Arial"/>
                <w:b/>
                <w:sz w:val="22"/>
                <w:szCs w:val="22"/>
              </w:rPr>
            </w:pPr>
            <w:r>
              <w:rPr>
                <w:rFonts w:ascii="Calibri" w:hAnsi="Calibri" w:cs="Arial"/>
                <w:b/>
                <w:sz w:val="22"/>
                <w:szCs w:val="22"/>
              </w:rPr>
              <w:t>Days</w:t>
            </w:r>
          </w:p>
        </w:tc>
        <w:tc>
          <w:tcPr>
            <w:tcW w:w="1351" w:type="dxa"/>
            <w:tcBorders>
              <w:left w:val="single" w:sz="4" w:space="0" w:color="auto"/>
              <w:right w:val="single" w:sz="4" w:space="0" w:color="auto"/>
            </w:tcBorders>
            <w:shd w:val="clear" w:color="auto" w:fill="B8CCE4"/>
            <w:vAlign w:val="center"/>
          </w:tcPr>
          <w:p w:rsidR="00BA7401" w:rsidRPr="007C3132" w:rsidRDefault="00BA7401" w:rsidP="00C7791D">
            <w:pPr>
              <w:jc w:val="center"/>
              <w:rPr>
                <w:rFonts w:ascii="Calibri" w:hAnsi="Calibri" w:cs="Arial"/>
                <w:b/>
                <w:sz w:val="22"/>
                <w:szCs w:val="22"/>
              </w:rPr>
            </w:pPr>
            <w:r>
              <w:rPr>
                <w:rFonts w:ascii="Calibri" w:hAnsi="Calibri" w:cs="Arial"/>
                <w:b/>
                <w:sz w:val="22"/>
                <w:szCs w:val="22"/>
              </w:rPr>
              <w:t>Weeks</w:t>
            </w:r>
          </w:p>
        </w:tc>
        <w:tc>
          <w:tcPr>
            <w:tcW w:w="1352" w:type="dxa"/>
            <w:tcBorders>
              <w:left w:val="single" w:sz="4" w:space="0" w:color="auto"/>
            </w:tcBorders>
            <w:shd w:val="clear" w:color="auto" w:fill="B8CCE4"/>
            <w:vAlign w:val="center"/>
          </w:tcPr>
          <w:p w:rsidR="00BA7401" w:rsidRPr="007C3132" w:rsidRDefault="00BA7401" w:rsidP="00C7791D">
            <w:pPr>
              <w:jc w:val="center"/>
              <w:rPr>
                <w:rFonts w:ascii="Calibri" w:hAnsi="Calibri" w:cs="Arial"/>
                <w:b/>
                <w:sz w:val="22"/>
                <w:szCs w:val="22"/>
              </w:rPr>
            </w:pPr>
            <w:r>
              <w:rPr>
                <w:rFonts w:ascii="Calibri" w:hAnsi="Calibri" w:cs="Arial"/>
                <w:b/>
                <w:sz w:val="22"/>
                <w:szCs w:val="22"/>
              </w:rPr>
              <w:t>Total</w:t>
            </w:r>
          </w:p>
        </w:tc>
      </w:tr>
      <w:tr w:rsidR="009744AD" w:rsidRPr="00EC1AEC" w:rsidTr="00BA7401">
        <w:trPr>
          <w:trHeight w:val="227"/>
        </w:trPr>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Lectures</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30</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 xml:space="preserve">Exercises Theoretical /Laboratory </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2</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15</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30</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Practical work</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1</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0</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2</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sidRPr="00886BE4">
              <w:rPr>
                <w:rFonts w:ascii="Calibri" w:hAnsi="Calibri"/>
                <w:sz w:val="20"/>
                <w:szCs w:val="20"/>
              </w:rPr>
              <w:t>2</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lang w:val="nb-NO"/>
              </w:rPr>
            </w:pPr>
            <w:r w:rsidRPr="00886BE4">
              <w:rPr>
                <w:rFonts w:ascii="Calibri" w:hAnsi="Calibri" w:cs="Arial"/>
                <w:sz w:val="20"/>
                <w:szCs w:val="20"/>
                <w:lang w:val="nb-NO"/>
              </w:rPr>
              <w:t>Contacts with teacher/consultations</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1</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8</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8</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 xml:space="preserve">Practice in field </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lang w:val="sq-AL"/>
              </w:rPr>
            </w:pPr>
            <w:r>
              <w:rPr>
                <w:rFonts w:ascii="Calibri" w:hAnsi="Calibri"/>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lang w:val="sq-AL"/>
              </w:rPr>
            </w:pPr>
            <w:r w:rsidRPr="00886BE4">
              <w:rPr>
                <w:rFonts w:ascii="Calibri" w:hAnsi="Calibri"/>
                <w:sz w:val="20"/>
                <w:szCs w:val="20"/>
                <w:lang w:val="sq-AL"/>
              </w:rPr>
              <w:t>0</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lang w:val="sq-AL"/>
              </w:rPr>
            </w:pPr>
            <w:r>
              <w:rPr>
                <w:rFonts w:ascii="Calibri" w:hAnsi="Calibri"/>
                <w:sz w:val="20"/>
                <w:szCs w:val="20"/>
                <w:lang w:val="sq-AL"/>
              </w:rPr>
              <w:t>4</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sz w:val="20"/>
                <w:szCs w:val="20"/>
                <w:lang w:val="sq-AL"/>
              </w:rPr>
            </w:pPr>
            <w:r>
              <w:rPr>
                <w:rFonts w:ascii="Calibri" w:hAnsi="Calibri"/>
                <w:sz w:val="20"/>
                <w:szCs w:val="20"/>
                <w:lang w:val="sq-AL"/>
              </w:rPr>
              <w:t>8</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 xml:space="preserve">Testing’s, seminars </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9</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Homework</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15</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Pr>
                <w:rFonts w:ascii="Calibri" w:hAnsi="Calibri"/>
                <w:color w:val="000000"/>
                <w:sz w:val="20"/>
                <w:szCs w:val="20"/>
                <w:lang w:val="sq-AL"/>
              </w:rPr>
              <w:t>30</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Time of self study of student</w:t>
            </w:r>
          </w:p>
          <w:p w:rsidR="009744AD" w:rsidRPr="00886BE4" w:rsidRDefault="009744AD" w:rsidP="00C7791D">
            <w:pPr>
              <w:rPr>
                <w:rFonts w:ascii="Calibri" w:hAnsi="Calibri" w:cs="Arial"/>
                <w:sz w:val="20"/>
                <w:szCs w:val="20"/>
              </w:rPr>
            </w:pPr>
            <w:r w:rsidRPr="00886BE4">
              <w:rPr>
                <w:rFonts w:ascii="Calibri" w:hAnsi="Calibri" w:cs="Arial"/>
                <w:sz w:val="20"/>
                <w:szCs w:val="20"/>
              </w:rPr>
              <w:t>(in library or at home)</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3</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10</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30</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Final preparation for exam</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5</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10</w:t>
            </w:r>
          </w:p>
        </w:tc>
      </w:tr>
      <w:tr w:rsidR="009744AD" w:rsidRPr="00EC1AEC" w:rsidTr="00BA7401">
        <w:tc>
          <w:tcPr>
            <w:tcW w:w="3883" w:type="dxa"/>
            <w:gridSpan w:val="4"/>
            <w:tcBorders>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Time spent in evaluation</w:t>
            </w:r>
          </w:p>
          <w:p w:rsidR="009744AD" w:rsidRPr="00886BE4" w:rsidRDefault="009744AD" w:rsidP="00C7791D">
            <w:pPr>
              <w:rPr>
                <w:rFonts w:ascii="Calibri" w:hAnsi="Calibri" w:cs="Arial"/>
                <w:sz w:val="20"/>
                <w:szCs w:val="20"/>
              </w:rPr>
            </w:pPr>
            <w:r w:rsidRPr="00886BE4">
              <w:rPr>
                <w:rFonts w:ascii="Calibri" w:hAnsi="Calibri" w:cs="Arial"/>
                <w:sz w:val="20"/>
                <w:szCs w:val="20"/>
              </w:rPr>
              <w:t>(tests, questionnaire, final exam)</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2</w:t>
            </w:r>
          </w:p>
        </w:tc>
        <w:tc>
          <w:tcPr>
            <w:tcW w:w="1351" w:type="dxa"/>
            <w:gridSpan w:val="2"/>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Pr>
                <w:rFonts w:ascii="Calibri" w:hAnsi="Calibri"/>
                <w:color w:val="000000"/>
                <w:sz w:val="20"/>
                <w:szCs w:val="20"/>
                <w:lang w:val="sq-AL"/>
              </w:rPr>
              <w:t>2</w:t>
            </w:r>
          </w:p>
        </w:tc>
        <w:tc>
          <w:tcPr>
            <w:tcW w:w="1351" w:type="dxa"/>
            <w:tcBorders>
              <w:left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sidRPr="00886BE4">
              <w:rPr>
                <w:rFonts w:ascii="Calibri" w:hAnsi="Calibri"/>
                <w:color w:val="000000"/>
                <w:sz w:val="20"/>
                <w:szCs w:val="20"/>
                <w:lang w:val="sq-AL"/>
              </w:rPr>
              <w:t>0</w:t>
            </w:r>
          </w:p>
        </w:tc>
        <w:tc>
          <w:tcPr>
            <w:tcW w:w="1352" w:type="dxa"/>
            <w:tcBorders>
              <w:left w:val="single" w:sz="4" w:space="0" w:color="auto"/>
            </w:tcBorders>
            <w:shd w:val="clear" w:color="auto" w:fill="FFFFFF"/>
            <w:vAlign w:val="center"/>
          </w:tcPr>
          <w:p w:rsidR="009744AD" w:rsidRPr="00886BE4" w:rsidRDefault="009744AD" w:rsidP="00A67BC8">
            <w:pPr>
              <w:jc w:val="center"/>
              <w:rPr>
                <w:rFonts w:ascii="Calibri" w:hAnsi="Calibri"/>
                <w:color w:val="000000"/>
                <w:sz w:val="20"/>
                <w:szCs w:val="20"/>
                <w:lang w:val="sq-AL"/>
              </w:rPr>
            </w:pPr>
            <w:r>
              <w:rPr>
                <w:rFonts w:ascii="Calibri" w:hAnsi="Calibri"/>
                <w:color w:val="000000"/>
                <w:sz w:val="20"/>
                <w:szCs w:val="20"/>
                <w:lang w:val="sq-AL"/>
              </w:rPr>
              <w:t>4</w:t>
            </w:r>
          </w:p>
        </w:tc>
      </w:tr>
      <w:tr w:rsidR="009744AD" w:rsidRPr="00EC1AEC" w:rsidTr="00BA7401">
        <w:tc>
          <w:tcPr>
            <w:tcW w:w="3883" w:type="dxa"/>
            <w:gridSpan w:val="4"/>
            <w:tcBorders>
              <w:bottom w:val="single" w:sz="4" w:space="0" w:color="auto"/>
              <w:right w:val="single" w:sz="4" w:space="0" w:color="auto"/>
            </w:tcBorders>
            <w:shd w:val="clear" w:color="auto" w:fill="FFFFFF"/>
            <w:vAlign w:val="center"/>
          </w:tcPr>
          <w:p w:rsidR="009744AD" w:rsidRPr="00886BE4" w:rsidRDefault="009744AD" w:rsidP="00C7791D">
            <w:pPr>
              <w:rPr>
                <w:rFonts w:ascii="Calibri" w:hAnsi="Calibri" w:cs="Arial"/>
                <w:sz w:val="20"/>
                <w:szCs w:val="20"/>
              </w:rPr>
            </w:pPr>
            <w:r w:rsidRPr="00886BE4">
              <w:rPr>
                <w:rFonts w:ascii="Calibri" w:hAnsi="Calibri" w:cs="Arial"/>
                <w:sz w:val="20"/>
                <w:szCs w:val="20"/>
              </w:rPr>
              <w:t>Projects, presentations, etc.</w:t>
            </w:r>
          </w:p>
        </w:tc>
        <w:tc>
          <w:tcPr>
            <w:tcW w:w="1351" w:type="dxa"/>
            <w:tcBorders>
              <w:left w:val="single" w:sz="4" w:space="0" w:color="auto"/>
              <w:bottom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Pr>
                <w:rFonts w:ascii="Calibri" w:hAnsi="Calibri"/>
                <w:sz w:val="20"/>
                <w:szCs w:val="20"/>
              </w:rPr>
              <w:t>2</w:t>
            </w:r>
          </w:p>
        </w:tc>
        <w:tc>
          <w:tcPr>
            <w:tcW w:w="1351" w:type="dxa"/>
            <w:gridSpan w:val="2"/>
            <w:tcBorders>
              <w:left w:val="single" w:sz="4" w:space="0" w:color="auto"/>
              <w:bottom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Pr>
                <w:rFonts w:ascii="Calibri" w:hAnsi="Calibri"/>
                <w:sz w:val="20"/>
                <w:szCs w:val="20"/>
              </w:rPr>
              <w:t>2</w:t>
            </w:r>
          </w:p>
        </w:tc>
        <w:tc>
          <w:tcPr>
            <w:tcW w:w="1351" w:type="dxa"/>
            <w:tcBorders>
              <w:left w:val="single" w:sz="4" w:space="0" w:color="auto"/>
              <w:bottom w:val="single" w:sz="4" w:space="0" w:color="auto"/>
              <w:right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Pr>
                <w:rFonts w:ascii="Calibri" w:hAnsi="Calibri"/>
                <w:sz w:val="20"/>
                <w:szCs w:val="20"/>
              </w:rPr>
              <w:t>0</w:t>
            </w:r>
          </w:p>
        </w:tc>
        <w:tc>
          <w:tcPr>
            <w:tcW w:w="1352" w:type="dxa"/>
            <w:tcBorders>
              <w:left w:val="single" w:sz="4" w:space="0" w:color="auto"/>
              <w:bottom w:val="single" w:sz="4" w:space="0" w:color="auto"/>
            </w:tcBorders>
            <w:shd w:val="clear" w:color="auto" w:fill="FFFFFF"/>
            <w:vAlign w:val="center"/>
          </w:tcPr>
          <w:p w:rsidR="009744AD" w:rsidRPr="00886BE4" w:rsidRDefault="009744AD" w:rsidP="00A67BC8">
            <w:pPr>
              <w:jc w:val="center"/>
              <w:rPr>
                <w:rFonts w:ascii="Calibri" w:hAnsi="Calibri"/>
                <w:sz w:val="20"/>
                <w:szCs w:val="20"/>
              </w:rPr>
            </w:pPr>
            <w:r>
              <w:rPr>
                <w:rFonts w:ascii="Calibri" w:hAnsi="Calibri"/>
                <w:sz w:val="20"/>
                <w:szCs w:val="20"/>
              </w:rPr>
              <w:t>4</w:t>
            </w:r>
          </w:p>
        </w:tc>
      </w:tr>
      <w:tr w:rsidR="009744AD" w:rsidRPr="00EC1AEC" w:rsidTr="00BA7401">
        <w:tc>
          <w:tcPr>
            <w:tcW w:w="3883"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9744AD" w:rsidRPr="00EC1AEC" w:rsidRDefault="009744AD" w:rsidP="00C7791D">
            <w:pPr>
              <w:rPr>
                <w:rFonts w:ascii="Calibri" w:hAnsi="Calibri" w:cstheme="minorHAnsi"/>
                <w:b/>
                <w:sz w:val="22"/>
                <w:szCs w:val="22"/>
              </w:rPr>
            </w:pPr>
            <w:r w:rsidRPr="00EC1AEC">
              <w:rPr>
                <w:rFonts w:ascii="Calibri" w:hAnsi="Calibri" w:cstheme="minorHAnsi"/>
                <w:b/>
                <w:sz w:val="22"/>
                <w:szCs w:val="22"/>
              </w:rPr>
              <w:t xml:space="preserve">Total </w:t>
            </w:r>
          </w:p>
        </w:tc>
        <w:tc>
          <w:tcPr>
            <w:tcW w:w="1351" w:type="dxa"/>
            <w:tcBorders>
              <w:top w:val="single" w:sz="4" w:space="0" w:color="auto"/>
              <w:left w:val="single" w:sz="4" w:space="0" w:color="auto"/>
              <w:bottom w:val="single" w:sz="4" w:space="0" w:color="auto"/>
              <w:right w:val="single" w:sz="4" w:space="0" w:color="auto"/>
            </w:tcBorders>
            <w:shd w:val="clear" w:color="auto" w:fill="B8CCE4"/>
            <w:vAlign w:val="center"/>
          </w:tcPr>
          <w:p w:rsidR="009744AD" w:rsidRPr="00EC1AEC" w:rsidRDefault="009744AD" w:rsidP="00C7791D">
            <w:pPr>
              <w:jc w:val="center"/>
              <w:rPr>
                <w:rFonts w:ascii="Calibri" w:hAnsi="Calibri" w:cstheme="minorHAnsi"/>
                <w:b/>
                <w:sz w:val="22"/>
                <w:szCs w:val="22"/>
              </w:rPr>
            </w:pPr>
          </w:p>
        </w:tc>
        <w:tc>
          <w:tcPr>
            <w:tcW w:w="1351"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9744AD" w:rsidRPr="00EC1AEC" w:rsidRDefault="009744AD" w:rsidP="00C7791D">
            <w:pPr>
              <w:jc w:val="center"/>
              <w:rPr>
                <w:rFonts w:ascii="Calibri" w:hAnsi="Calibri" w:cstheme="minorHAnsi"/>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B8CCE4"/>
            <w:vAlign w:val="center"/>
          </w:tcPr>
          <w:p w:rsidR="009744AD" w:rsidRPr="00EC1AEC" w:rsidRDefault="009744AD" w:rsidP="00C7791D">
            <w:pPr>
              <w:jc w:val="center"/>
              <w:rPr>
                <w:rFonts w:ascii="Calibri" w:hAnsi="Calibri" w:cstheme="minorHAnsi"/>
                <w:b/>
                <w:sz w:val="22"/>
                <w:szCs w:val="22"/>
              </w:rPr>
            </w:pPr>
          </w:p>
        </w:tc>
        <w:tc>
          <w:tcPr>
            <w:tcW w:w="1352" w:type="dxa"/>
            <w:tcBorders>
              <w:top w:val="single" w:sz="4" w:space="0" w:color="auto"/>
              <w:left w:val="single" w:sz="4" w:space="0" w:color="auto"/>
              <w:bottom w:val="single" w:sz="4" w:space="0" w:color="auto"/>
              <w:right w:val="single" w:sz="4" w:space="0" w:color="auto"/>
            </w:tcBorders>
            <w:shd w:val="clear" w:color="auto" w:fill="B8CCE4"/>
            <w:vAlign w:val="center"/>
          </w:tcPr>
          <w:p w:rsidR="009744AD" w:rsidRPr="00EC1AEC" w:rsidRDefault="009744AD" w:rsidP="00C7791D">
            <w:pPr>
              <w:jc w:val="center"/>
              <w:rPr>
                <w:rFonts w:ascii="Calibri" w:hAnsi="Calibri" w:cstheme="minorHAnsi"/>
                <w:b/>
                <w:sz w:val="22"/>
                <w:szCs w:val="22"/>
              </w:rPr>
            </w:pPr>
            <w:r>
              <w:rPr>
                <w:rFonts w:ascii="Calibri" w:hAnsi="Calibri" w:cstheme="minorHAnsi"/>
                <w:b/>
                <w:sz w:val="22"/>
                <w:szCs w:val="22"/>
              </w:rPr>
              <w:t>165</w:t>
            </w:r>
          </w:p>
        </w:tc>
      </w:tr>
      <w:tr w:rsidR="009744AD" w:rsidRPr="00EC1AEC" w:rsidTr="00EC1AEC">
        <w:tc>
          <w:tcPr>
            <w:tcW w:w="9288" w:type="dxa"/>
            <w:gridSpan w:val="9"/>
            <w:tcBorders>
              <w:top w:val="nil"/>
              <w:left w:val="single" w:sz="4" w:space="0" w:color="auto"/>
              <w:bottom w:val="single" w:sz="4" w:space="0" w:color="auto"/>
              <w:right w:val="single" w:sz="4" w:space="0" w:color="auto"/>
            </w:tcBorders>
            <w:shd w:val="clear" w:color="auto" w:fill="B8CCE4"/>
          </w:tcPr>
          <w:p w:rsidR="009744AD" w:rsidRPr="00EC1AEC" w:rsidRDefault="009744AD" w:rsidP="00B767EC">
            <w:pPr>
              <w:rPr>
                <w:rFonts w:ascii="Calibri" w:hAnsi="Calibri" w:cstheme="minorHAnsi"/>
                <w:b/>
                <w:sz w:val="22"/>
                <w:szCs w:val="22"/>
              </w:rPr>
            </w:pPr>
          </w:p>
        </w:tc>
      </w:tr>
      <w:tr w:rsidR="009744AD" w:rsidRPr="00EC1AEC" w:rsidTr="00EC1AEC">
        <w:tc>
          <w:tcPr>
            <w:tcW w:w="2988" w:type="dxa"/>
            <w:gridSpan w:val="3"/>
            <w:tcBorders>
              <w:top w:val="single" w:sz="4" w:space="0" w:color="auto"/>
            </w:tcBorders>
          </w:tcPr>
          <w:p w:rsidR="009744AD" w:rsidRPr="00EC1AEC" w:rsidRDefault="009744AD" w:rsidP="00B767EC">
            <w:pPr>
              <w:pStyle w:val="NoSpacing"/>
              <w:rPr>
                <w:rFonts w:ascii="Calibri" w:hAnsi="Calibri" w:cstheme="minorHAnsi"/>
                <w:b/>
                <w:sz w:val="22"/>
                <w:szCs w:val="22"/>
              </w:rPr>
            </w:pPr>
            <w:r w:rsidRPr="00EC1AEC">
              <w:rPr>
                <w:rFonts w:ascii="Calibri" w:hAnsi="Calibri" w:cstheme="minorHAnsi"/>
                <w:b/>
                <w:sz w:val="22"/>
                <w:szCs w:val="22"/>
              </w:rPr>
              <w:t>Methodology of teaching:</w:t>
            </w:r>
          </w:p>
          <w:p w:rsidR="009744AD" w:rsidRPr="00EC1AEC" w:rsidRDefault="009744AD" w:rsidP="00B767EC">
            <w:pPr>
              <w:pStyle w:val="NoSpacing"/>
              <w:rPr>
                <w:rFonts w:ascii="Calibri" w:hAnsi="Calibri" w:cstheme="minorHAnsi"/>
                <w:b/>
                <w:sz w:val="22"/>
                <w:szCs w:val="22"/>
              </w:rPr>
            </w:pPr>
          </w:p>
        </w:tc>
        <w:tc>
          <w:tcPr>
            <w:tcW w:w="6300" w:type="dxa"/>
            <w:gridSpan w:val="6"/>
            <w:tcBorders>
              <w:top w:val="single" w:sz="4" w:space="0" w:color="auto"/>
            </w:tcBorders>
          </w:tcPr>
          <w:p w:rsidR="009744AD" w:rsidRPr="00AC1E30" w:rsidRDefault="009744AD" w:rsidP="0015373A">
            <w:pPr>
              <w:pStyle w:val="NoSpacing"/>
              <w:jc w:val="both"/>
              <w:rPr>
                <w:rFonts w:asciiTheme="minorHAnsi" w:hAnsiTheme="minorHAnsi" w:cstheme="minorHAnsi"/>
                <w:color w:val="000000"/>
                <w:spacing w:val="5"/>
                <w:sz w:val="22"/>
                <w:szCs w:val="22"/>
              </w:rPr>
            </w:pPr>
            <w:r w:rsidRPr="00AC1E30">
              <w:rPr>
                <w:rFonts w:asciiTheme="minorHAnsi" w:hAnsiTheme="minorHAnsi" w:cstheme="minorHAnsi"/>
                <w:sz w:val="22"/>
                <w:szCs w:val="22"/>
              </w:rPr>
              <w:t xml:space="preserve">Regular teaching, lecturing with presentations in groups, exercises with tasks and examples, seminar tasks and works, tests, homework. </w:t>
            </w:r>
            <w:r w:rsidRPr="00AC1E30">
              <w:rPr>
                <w:rFonts w:asciiTheme="minorHAnsi" w:hAnsiTheme="minorHAnsi" w:cstheme="minorHAnsi"/>
                <w:color w:val="000000"/>
                <w:spacing w:val="5"/>
                <w:sz w:val="22"/>
                <w:szCs w:val="22"/>
              </w:rPr>
              <w:t>Exercises are focused on practical topics presented in lectures. Attendance in exercises is necessary. Missed lessons may be compensated for via a make-up task by arrangement with the teacher.</w:t>
            </w:r>
          </w:p>
          <w:p w:rsidR="009744AD" w:rsidRPr="00EC1AEC" w:rsidRDefault="009744AD" w:rsidP="0015373A">
            <w:pPr>
              <w:pStyle w:val="NoSpacing"/>
              <w:jc w:val="both"/>
              <w:rPr>
                <w:rFonts w:ascii="Calibri" w:hAnsi="Calibri" w:cstheme="minorHAnsi"/>
                <w:sz w:val="22"/>
                <w:szCs w:val="22"/>
              </w:rPr>
            </w:pPr>
            <w:r w:rsidRPr="00AC1E30">
              <w:rPr>
                <w:rFonts w:asciiTheme="minorHAnsi" w:hAnsiTheme="minorHAnsi" w:cstheme="minorHAnsi"/>
                <w:sz w:val="22"/>
                <w:szCs w:val="22"/>
              </w:rPr>
              <w:lastRenderedPageBreak/>
              <w:t>Teaching methods will be at the professor’s discretion, but will likely include experiential exercises, presentations on computer web-based and other exercises in various combinations and proportions depending upon the preference of the FIM member teaching the course.</w:t>
            </w:r>
          </w:p>
        </w:tc>
      </w:tr>
      <w:tr w:rsidR="009744AD" w:rsidRPr="00EC1AEC" w:rsidTr="00C32D5D">
        <w:tc>
          <w:tcPr>
            <w:tcW w:w="2988" w:type="dxa"/>
            <w:gridSpan w:val="3"/>
            <w:vMerge w:val="restart"/>
          </w:tcPr>
          <w:p w:rsidR="009744AD" w:rsidRPr="00EC1AEC" w:rsidRDefault="009744AD" w:rsidP="00B767EC">
            <w:pPr>
              <w:pStyle w:val="NoSpacing"/>
              <w:rPr>
                <w:rFonts w:ascii="Calibri" w:hAnsi="Calibri" w:cstheme="minorHAnsi"/>
                <w:b/>
                <w:sz w:val="22"/>
                <w:szCs w:val="22"/>
              </w:rPr>
            </w:pPr>
            <w:r w:rsidRPr="00EC1AEC">
              <w:rPr>
                <w:rFonts w:ascii="Calibri" w:hAnsi="Calibri" w:cstheme="minorHAnsi"/>
                <w:b/>
                <w:sz w:val="22"/>
                <w:szCs w:val="22"/>
              </w:rPr>
              <w:lastRenderedPageBreak/>
              <w:t>Report between practical and theoretical part of study:</w:t>
            </w:r>
          </w:p>
        </w:tc>
        <w:tc>
          <w:tcPr>
            <w:tcW w:w="2699" w:type="dxa"/>
            <w:gridSpan w:val="3"/>
          </w:tcPr>
          <w:p w:rsidR="009744AD" w:rsidRPr="00EC1AEC" w:rsidRDefault="009744AD" w:rsidP="00B767EC">
            <w:pPr>
              <w:pStyle w:val="NoSpacing"/>
              <w:rPr>
                <w:rFonts w:ascii="Calibri" w:hAnsi="Calibri" w:cstheme="minorHAnsi"/>
                <w:b/>
                <w:sz w:val="22"/>
                <w:szCs w:val="22"/>
              </w:rPr>
            </w:pPr>
            <w:r w:rsidRPr="00EC1AEC">
              <w:rPr>
                <w:rFonts w:ascii="Calibri" w:hAnsi="Calibri" w:cstheme="minorHAnsi"/>
                <w:b/>
                <w:sz w:val="22"/>
                <w:szCs w:val="22"/>
              </w:rPr>
              <w:t>Theoretical part (%)</w:t>
            </w:r>
          </w:p>
        </w:tc>
        <w:tc>
          <w:tcPr>
            <w:tcW w:w="3601" w:type="dxa"/>
            <w:gridSpan w:val="3"/>
          </w:tcPr>
          <w:p w:rsidR="009744AD" w:rsidRPr="00EC1AEC" w:rsidRDefault="009744AD" w:rsidP="00B767EC">
            <w:pPr>
              <w:pStyle w:val="NoSpacing"/>
              <w:rPr>
                <w:rFonts w:ascii="Calibri" w:hAnsi="Calibri" w:cstheme="minorHAnsi"/>
                <w:b/>
                <w:sz w:val="22"/>
                <w:szCs w:val="22"/>
              </w:rPr>
            </w:pPr>
            <w:r w:rsidRPr="00EC1AEC">
              <w:rPr>
                <w:rFonts w:ascii="Calibri" w:hAnsi="Calibri" w:cstheme="minorHAnsi"/>
                <w:b/>
                <w:sz w:val="22"/>
                <w:szCs w:val="22"/>
              </w:rPr>
              <w:t>Practical part (%)</w:t>
            </w:r>
          </w:p>
        </w:tc>
      </w:tr>
      <w:tr w:rsidR="009744AD" w:rsidRPr="00EC1AEC" w:rsidTr="00C32D5D">
        <w:tc>
          <w:tcPr>
            <w:tcW w:w="2988" w:type="dxa"/>
            <w:gridSpan w:val="3"/>
            <w:vMerge/>
          </w:tcPr>
          <w:p w:rsidR="009744AD" w:rsidRPr="00EC1AEC" w:rsidRDefault="009744AD" w:rsidP="00B767EC">
            <w:pPr>
              <w:pStyle w:val="NoSpacing"/>
              <w:rPr>
                <w:rFonts w:ascii="Calibri" w:hAnsi="Calibri" w:cstheme="minorHAnsi"/>
                <w:b/>
                <w:sz w:val="22"/>
                <w:szCs w:val="22"/>
              </w:rPr>
            </w:pPr>
          </w:p>
        </w:tc>
        <w:tc>
          <w:tcPr>
            <w:tcW w:w="2699" w:type="dxa"/>
            <w:gridSpan w:val="3"/>
          </w:tcPr>
          <w:p w:rsidR="009744AD" w:rsidRPr="00EC1AEC" w:rsidRDefault="009744AD" w:rsidP="00B767EC">
            <w:pPr>
              <w:pStyle w:val="NoSpacing"/>
              <w:jc w:val="center"/>
              <w:rPr>
                <w:rFonts w:ascii="Calibri" w:hAnsi="Calibri" w:cstheme="minorHAnsi"/>
                <w:b/>
                <w:sz w:val="22"/>
                <w:szCs w:val="22"/>
              </w:rPr>
            </w:pPr>
            <w:r>
              <w:rPr>
                <w:rFonts w:ascii="Calibri" w:hAnsi="Calibri" w:cstheme="minorHAnsi"/>
                <w:b/>
                <w:sz w:val="22"/>
                <w:szCs w:val="22"/>
              </w:rPr>
              <w:t>4</w:t>
            </w:r>
            <w:r w:rsidRPr="00EC1AEC">
              <w:rPr>
                <w:rFonts w:ascii="Calibri" w:hAnsi="Calibri" w:cstheme="minorHAnsi"/>
                <w:b/>
                <w:sz w:val="22"/>
                <w:szCs w:val="22"/>
              </w:rPr>
              <w:t>0%</w:t>
            </w:r>
          </w:p>
        </w:tc>
        <w:tc>
          <w:tcPr>
            <w:tcW w:w="3601" w:type="dxa"/>
            <w:gridSpan w:val="3"/>
          </w:tcPr>
          <w:p w:rsidR="009744AD" w:rsidRPr="00EC1AEC" w:rsidRDefault="009744AD" w:rsidP="00B767EC">
            <w:pPr>
              <w:pStyle w:val="NoSpacing"/>
              <w:jc w:val="center"/>
              <w:rPr>
                <w:rFonts w:ascii="Calibri" w:hAnsi="Calibri" w:cstheme="minorHAnsi"/>
                <w:b/>
                <w:sz w:val="22"/>
                <w:szCs w:val="22"/>
              </w:rPr>
            </w:pPr>
            <w:r>
              <w:rPr>
                <w:rFonts w:ascii="Calibri" w:hAnsi="Calibri" w:cstheme="minorHAnsi"/>
                <w:b/>
                <w:sz w:val="22"/>
                <w:szCs w:val="22"/>
              </w:rPr>
              <w:t>6</w:t>
            </w:r>
            <w:r w:rsidRPr="00EC1AEC">
              <w:rPr>
                <w:rFonts w:ascii="Calibri" w:hAnsi="Calibri" w:cstheme="minorHAnsi"/>
                <w:b/>
                <w:sz w:val="22"/>
                <w:szCs w:val="22"/>
              </w:rPr>
              <w:t>0%</w:t>
            </w:r>
          </w:p>
        </w:tc>
      </w:tr>
      <w:tr w:rsidR="009744AD" w:rsidRPr="00EC1AEC" w:rsidTr="0004599F">
        <w:tc>
          <w:tcPr>
            <w:tcW w:w="2088" w:type="dxa"/>
          </w:tcPr>
          <w:p w:rsidR="009744AD" w:rsidRPr="00EC1AEC" w:rsidRDefault="009744AD" w:rsidP="00B767EC">
            <w:pPr>
              <w:pStyle w:val="NoSpacing"/>
              <w:rPr>
                <w:rFonts w:ascii="Calibri" w:hAnsi="Calibri" w:cstheme="minorHAnsi"/>
                <w:b/>
                <w:sz w:val="22"/>
                <w:szCs w:val="22"/>
              </w:rPr>
            </w:pPr>
            <w:r w:rsidRPr="00EC1AEC">
              <w:rPr>
                <w:rFonts w:ascii="Calibri" w:hAnsi="Calibri" w:cstheme="minorHAnsi"/>
                <w:b/>
                <w:sz w:val="22"/>
                <w:szCs w:val="22"/>
              </w:rPr>
              <w:t xml:space="preserve">Basic literature:  </w:t>
            </w:r>
          </w:p>
          <w:p w:rsidR="009744AD" w:rsidRPr="00EC1AEC" w:rsidRDefault="009744AD" w:rsidP="00B767EC">
            <w:pPr>
              <w:pStyle w:val="NoSpacing"/>
              <w:rPr>
                <w:rFonts w:ascii="Calibri" w:hAnsi="Calibri" w:cstheme="minorHAnsi"/>
                <w:color w:val="0000FF"/>
                <w:sz w:val="22"/>
                <w:szCs w:val="22"/>
              </w:rPr>
            </w:pPr>
          </w:p>
        </w:tc>
        <w:tc>
          <w:tcPr>
            <w:tcW w:w="7200" w:type="dxa"/>
            <w:gridSpan w:val="8"/>
          </w:tcPr>
          <w:p w:rsidR="009744AD" w:rsidRPr="00EC1AEC" w:rsidRDefault="009744AD" w:rsidP="00293A9B">
            <w:pPr>
              <w:numPr>
                <w:ilvl w:val="1"/>
                <w:numId w:val="8"/>
              </w:numPr>
              <w:tabs>
                <w:tab w:val="left" w:pos="-360"/>
                <w:tab w:val="left" w:pos="0"/>
                <w:tab w:val="left" w:pos="4140"/>
              </w:tabs>
              <w:ind w:hanging="357"/>
              <w:jc w:val="both"/>
              <w:rPr>
                <w:rFonts w:ascii="Calibri" w:hAnsi="Calibri" w:cstheme="minorHAnsi"/>
                <w:sz w:val="22"/>
                <w:szCs w:val="22"/>
              </w:rPr>
            </w:pPr>
            <w:r>
              <w:rPr>
                <w:rFonts w:ascii="Calibri" w:hAnsi="Calibri" w:cstheme="minorHAnsi"/>
                <w:sz w:val="22"/>
                <w:szCs w:val="22"/>
              </w:rPr>
              <w:t>A. Bunjaku “Teknikat matëse”, Ligjerata të autorizuara, Prishtinë, 2011</w:t>
            </w:r>
          </w:p>
          <w:p w:rsidR="009744AD" w:rsidRPr="00754A53" w:rsidRDefault="009744AD" w:rsidP="00373D95">
            <w:pPr>
              <w:jc w:val="both"/>
              <w:rPr>
                <w:rFonts w:asciiTheme="minorHAnsi" w:hAnsiTheme="minorHAnsi"/>
                <w:sz w:val="22"/>
                <w:szCs w:val="22"/>
              </w:rPr>
            </w:pPr>
            <w:r w:rsidRPr="00754A53">
              <w:rPr>
                <w:rFonts w:asciiTheme="minorHAnsi" w:hAnsiTheme="minorHAnsi"/>
                <w:sz w:val="22"/>
                <w:szCs w:val="22"/>
              </w:rPr>
              <w:t xml:space="preserve">2. </w:t>
            </w:r>
            <w:r>
              <w:rPr>
                <w:rFonts w:asciiTheme="minorHAnsi" w:hAnsiTheme="minorHAnsi"/>
                <w:sz w:val="22"/>
                <w:szCs w:val="22"/>
              </w:rPr>
              <w:t>T. Pfeifer “ Production Metrology” , Oldenbourg, Munchen, 2002</w:t>
            </w:r>
          </w:p>
        </w:tc>
      </w:tr>
    </w:tbl>
    <w:tbl>
      <w:tblPr>
        <w:tblpPr w:leftFromText="180" w:rightFromText="180" w:vertAnchor="text" w:horzAnchor="margin" w:tblpY="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EC1AEC" w:rsidTr="00BB7F32">
        <w:tc>
          <w:tcPr>
            <w:tcW w:w="9288" w:type="dxa"/>
            <w:gridSpan w:val="2"/>
            <w:tcBorders>
              <w:top w:val="single" w:sz="4" w:space="0" w:color="000000"/>
              <w:left w:val="single" w:sz="4" w:space="0" w:color="000000"/>
              <w:bottom w:val="single" w:sz="4" w:space="0" w:color="000000"/>
              <w:right w:val="single" w:sz="4" w:space="0" w:color="000000"/>
            </w:tcBorders>
            <w:shd w:val="clear" w:color="auto" w:fill="B8CCE4"/>
            <w:hideMark/>
          </w:tcPr>
          <w:p w:rsidR="009C31C7" w:rsidRPr="00EC1AEC" w:rsidRDefault="009C31C7">
            <w:pPr>
              <w:rPr>
                <w:rFonts w:ascii="Calibri" w:hAnsi="Calibri"/>
                <w:b/>
                <w:sz w:val="22"/>
                <w:szCs w:val="22"/>
              </w:rPr>
            </w:pPr>
            <w:r w:rsidRPr="00EC1AEC">
              <w:rPr>
                <w:rFonts w:ascii="Calibri" w:hAnsi="Calibri"/>
                <w:b/>
                <w:sz w:val="22"/>
                <w:szCs w:val="22"/>
              </w:rPr>
              <w:t xml:space="preserve">Course Contains:  </w:t>
            </w:r>
          </w:p>
        </w:tc>
      </w:tr>
      <w:tr w:rsidR="009C31C7" w:rsidRPr="00EC1AEC" w:rsidTr="00BB7F32">
        <w:tc>
          <w:tcPr>
            <w:tcW w:w="2448"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EC1AEC" w:rsidRDefault="009C31C7">
            <w:pPr>
              <w:rPr>
                <w:rFonts w:ascii="Calibri" w:hAnsi="Calibri"/>
                <w:b/>
                <w:sz w:val="22"/>
                <w:szCs w:val="22"/>
              </w:rPr>
            </w:pPr>
            <w:r w:rsidRPr="00EC1AEC">
              <w:rPr>
                <w:rFonts w:ascii="Calibri" w:hAnsi="Calibri"/>
                <w:b/>
                <w:sz w:val="22"/>
                <w:szCs w:val="22"/>
              </w:rPr>
              <w:t>Week</w:t>
            </w:r>
          </w:p>
        </w:tc>
        <w:tc>
          <w:tcPr>
            <w:tcW w:w="6840" w:type="dxa"/>
            <w:tcBorders>
              <w:top w:val="single" w:sz="4" w:space="0" w:color="000000"/>
              <w:left w:val="single" w:sz="4" w:space="0" w:color="000000"/>
              <w:bottom w:val="single" w:sz="4" w:space="0" w:color="000000"/>
              <w:right w:val="single" w:sz="4" w:space="0" w:color="000000"/>
            </w:tcBorders>
            <w:shd w:val="clear" w:color="auto" w:fill="B8CCE4"/>
            <w:hideMark/>
          </w:tcPr>
          <w:p w:rsidR="009C31C7" w:rsidRPr="00EC1AEC" w:rsidRDefault="009C31C7">
            <w:pPr>
              <w:rPr>
                <w:rFonts w:ascii="Calibri" w:hAnsi="Calibri"/>
                <w:b/>
                <w:sz w:val="22"/>
                <w:szCs w:val="22"/>
              </w:rPr>
            </w:pPr>
            <w:r w:rsidRPr="00EC1AEC">
              <w:rPr>
                <w:rFonts w:ascii="Calibri" w:hAnsi="Calibri"/>
                <w:b/>
                <w:sz w:val="22"/>
                <w:szCs w:val="22"/>
              </w:rPr>
              <w:t>Description of lectures</w:t>
            </w:r>
          </w:p>
        </w:tc>
      </w:tr>
      <w:tr w:rsidR="00DB7BDC"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DB7BDC" w:rsidRDefault="00DB7BDC" w:rsidP="00DB7BDC">
            <w:pPr>
              <w:rPr>
                <w:rFonts w:asciiTheme="minorHAnsi" w:hAnsiTheme="minorHAnsi" w:cstheme="minorHAnsi"/>
                <w:sz w:val="22"/>
                <w:szCs w:val="22"/>
              </w:rPr>
            </w:pPr>
            <w:r>
              <w:rPr>
                <w:rFonts w:asciiTheme="minorHAnsi" w:hAnsiTheme="minorHAnsi" w:cstheme="minorHAnsi"/>
                <w:i/>
                <w:sz w:val="22"/>
                <w:szCs w:val="22"/>
              </w:rPr>
              <w:t>1</w:t>
            </w:r>
            <w:r>
              <w:rPr>
                <w:rFonts w:asciiTheme="minorHAnsi" w:hAnsiTheme="minorHAnsi" w:cstheme="minorHAnsi"/>
                <w:i/>
                <w:sz w:val="22"/>
                <w:szCs w:val="22"/>
                <w:vertAlign w:val="superscript"/>
              </w:rPr>
              <w:t>st</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580868" w:rsidRPr="00F93981" w:rsidRDefault="00580868" w:rsidP="00580868">
            <w:pPr>
              <w:spacing w:before="100" w:beforeAutospacing="1" w:after="100" w:afterAutospacing="1"/>
            </w:pPr>
            <w:r w:rsidRPr="00F93981">
              <w:rPr>
                <w:rFonts w:ascii="Calibri" w:hAnsi="Calibri" w:cs="Calibri"/>
              </w:rPr>
              <w:t>Introduction</w:t>
            </w:r>
          </w:p>
          <w:p w:rsidR="00580868" w:rsidRPr="00F93981" w:rsidRDefault="009C5A91" w:rsidP="00F95D6C">
            <w:pPr>
              <w:numPr>
                <w:ilvl w:val="0"/>
                <w:numId w:val="23"/>
              </w:numPr>
            </w:pPr>
            <w:r>
              <w:rPr>
                <w:rFonts w:ascii="Calibri" w:hAnsi="Calibri" w:cs="Calibri"/>
              </w:rPr>
              <w:t>Functions and Objectives of Production Metrology</w:t>
            </w:r>
          </w:p>
          <w:p w:rsidR="00DB7BDC" w:rsidRPr="00373D95" w:rsidRDefault="009C5A91" w:rsidP="00373D95">
            <w:pPr>
              <w:numPr>
                <w:ilvl w:val="0"/>
                <w:numId w:val="23"/>
              </w:numPr>
            </w:pPr>
            <w:r>
              <w:rPr>
                <w:rFonts w:ascii="Calibri" w:hAnsi="Calibri" w:cs="Calibri"/>
              </w:rPr>
              <w:t>Production Metrology as a Component of Quality Management</w:t>
            </w:r>
          </w:p>
        </w:tc>
      </w:tr>
      <w:tr w:rsidR="00DB7BDC"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DB7BDC" w:rsidRDefault="00DB7BDC" w:rsidP="00DB7BDC">
            <w:pPr>
              <w:rPr>
                <w:rFonts w:asciiTheme="minorHAnsi" w:hAnsiTheme="minorHAnsi" w:cstheme="minorHAnsi"/>
                <w:sz w:val="22"/>
                <w:szCs w:val="22"/>
              </w:rPr>
            </w:pPr>
            <w:r>
              <w:rPr>
                <w:rFonts w:asciiTheme="minorHAnsi" w:hAnsiTheme="minorHAnsi" w:cstheme="minorHAnsi"/>
                <w:i/>
                <w:sz w:val="22"/>
                <w:szCs w:val="22"/>
              </w:rPr>
              <w:t>2</w:t>
            </w:r>
            <w:r>
              <w:rPr>
                <w:rFonts w:asciiTheme="minorHAnsi" w:hAnsiTheme="minorHAnsi" w:cstheme="minorHAnsi"/>
                <w:i/>
                <w:sz w:val="22"/>
                <w:szCs w:val="22"/>
                <w:vertAlign w:val="superscript"/>
              </w:rPr>
              <w:t>nd</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DB7BDC" w:rsidRDefault="009C5A91" w:rsidP="009C5A91">
            <w:pPr>
              <w:rPr>
                <w:rFonts w:ascii="Calibri" w:hAnsi="Calibri"/>
                <w:sz w:val="22"/>
                <w:szCs w:val="22"/>
                <w:lang w:val="it-IT"/>
              </w:rPr>
            </w:pPr>
            <w:r>
              <w:rPr>
                <w:rFonts w:ascii="Calibri" w:hAnsi="Calibri"/>
                <w:sz w:val="22"/>
                <w:szCs w:val="22"/>
                <w:lang w:val="it-IT"/>
              </w:rPr>
              <w:t>Fundamentals of Production Metrology</w:t>
            </w:r>
          </w:p>
          <w:p w:rsidR="009C5A91" w:rsidRPr="009C5A91" w:rsidRDefault="009C5A91" w:rsidP="009C5A91">
            <w:pPr>
              <w:numPr>
                <w:ilvl w:val="0"/>
                <w:numId w:val="25"/>
              </w:numPr>
            </w:pPr>
            <w:r>
              <w:rPr>
                <w:rFonts w:ascii="Calibri" w:hAnsi="Calibri" w:cs="Calibri"/>
              </w:rPr>
              <w:t>Basic Concepts</w:t>
            </w:r>
          </w:p>
          <w:p w:rsidR="009C5A91" w:rsidRPr="00F93981" w:rsidRDefault="009C5A91" w:rsidP="00640F70">
            <w:pPr>
              <w:numPr>
                <w:ilvl w:val="0"/>
                <w:numId w:val="25"/>
              </w:numPr>
            </w:pPr>
            <w:r>
              <w:rPr>
                <w:rFonts w:ascii="Calibri" w:hAnsi="Calibri" w:cs="Calibri"/>
              </w:rPr>
              <w:t>Gauge Blocks</w:t>
            </w:r>
          </w:p>
          <w:p w:rsidR="009C5A91" w:rsidRPr="00EC1AEC" w:rsidRDefault="009C5A91" w:rsidP="009C5A91">
            <w:pPr>
              <w:numPr>
                <w:ilvl w:val="0"/>
                <w:numId w:val="25"/>
              </w:numPr>
              <w:rPr>
                <w:rFonts w:ascii="Calibri" w:hAnsi="Calibri"/>
                <w:sz w:val="22"/>
                <w:szCs w:val="22"/>
                <w:lang w:val="it-IT"/>
              </w:rPr>
            </w:pPr>
            <w:r>
              <w:rPr>
                <w:rFonts w:ascii="Calibri" w:hAnsi="Calibri" w:cs="Calibri"/>
              </w:rPr>
              <w:t>Measurement   Error</w:t>
            </w:r>
          </w:p>
        </w:tc>
      </w:tr>
      <w:tr w:rsidR="00DB7BDC"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DB7BDC" w:rsidRDefault="00DB7BDC" w:rsidP="00DB7BDC">
            <w:pPr>
              <w:rPr>
                <w:rFonts w:asciiTheme="minorHAnsi" w:hAnsiTheme="minorHAnsi" w:cstheme="minorHAnsi"/>
                <w:sz w:val="22"/>
                <w:szCs w:val="22"/>
              </w:rPr>
            </w:pPr>
            <w:r>
              <w:rPr>
                <w:rFonts w:asciiTheme="minorHAnsi" w:hAnsiTheme="minorHAnsi" w:cstheme="minorHAnsi"/>
                <w:i/>
                <w:sz w:val="22"/>
                <w:szCs w:val="22"/>
              </w:rPr>
              <w:t>3</w:t>
            </w:r>
            <w:r>
              <w:rPr>
                <w:rFonts w:asciiTheme="minorHAnsi" w:hAnsiTheme="minorHAnsi" w:cstheme="minorHAnsi"/>
                <w:i/>
                <w:sz w:val="22"/>
                <w:szCs w:val="22"/>
                <w:vertAlign w:val="superscript"/>
              </w:rPr>
              <w:t>rd</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DB7BDC" w:rsidRPr="00580868" w:rsidRDefault="00640F70" w:rsidP="009C5A91">
            <w:r>
              <w:t>Inspection Planning</w:t>
            </w:r>
          </w:p>
        </w:tc>
      </w:tr>
      <w:tr w:rsidR="00E14FBD"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Default="00E14FBD" w:rsidP="00E14FBD">
            <w:pPr>
              <w:rPr>
                <w:rFonts w:asciiTheme="minorHAnsi" w:hAnsiTheme="minorHAnsi" w:cstheme="minorHAnsi"/>
                <w:sz w:val="22"/>
                <w:szCs w:val="22"/>
              </w:rPr>
            </w:pPr>
            <w:r>
              <w:rPr>
                <w:rFonts w:asciiTheme="minorHAnsi" w:hAnsiTheme="minorHAnsi" w:cstheme="minorHAnsi"/>
                <w:i/>
                <w:sz w:val="22"/>
                <w:szCs w:val="22"/>
              </w:rPr>
              <w:t>4</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Default="009C5A91" w:rsidP="00E14FBD">
            <w:pPr>
              <w:spacing w:before="100" w:beforeAutospacing="1" w:after="100" w:afterAutospacing="1"/>
              <w:rPr>
                <w:rFonts w:ascii="Calibri" w:hAnsi="Calibri" w:cs="Calibri"/>
                <w:sz w:val="22"/>
                <w:szCs w:val="22"/>
              </w:rPr>
            </w:pPr>
            <w:r>
              <w:rPr>
                <w:rFonts w:ascii="Calibri" w:hAnsi="Calibri" w:cs="Calibri"/>
                <w:sz w:val="22"/>
                <w:szCs w:val="22"/>
              </w:rPr>
              <w:t>Test Data Acquisition</w:t>
            </w:r>
          </w:p>
          <w:p w:rsidR="00E14FBD" w:rsidRPr="00373D95" w:rsidRDefault="00AF281D" w:rsidP="00373D95">
            <w:pPr>
              <w:numPr>
                <w:ilvl w:val="0"/>
                <w:numId w:val="37"/>
              </w:numPr>
              <w:spacing w:before="100" w:beforeAutospacing="1" w:after="100" w:afterAutospacing="1"/>
              <w:rPr>
                <w:rFonts w:ascii="Calibri" w:hAnsi="Calibri" w:cs="Calibri"/>
                <w:sz w:val="22"/>
                <w:szCs w:val="22"/>
              </w:rPr>
            </w:pPr>
            <w:r>
              <w:rPr>
                <w:rFonts w:ascii="Calibri" w:hAnsi="Calibri" w:cs="Calibri"/>
                <w:sz w:val="22"/>
                <w:szCs w:val="22"/>
              </w:rPr>
              <w:t>Calipers</w:t>
            </w:r>
            <w:r w:rsidR="009C5A91">
              <w:rPr>
                <w:rFonts w:ascii="Calibri" w:hAnsi="Calibri" w:cs="Calibri"/>
                <w:sz w:val="22"/>
                <w:szCs w:val="22"/>
              </w:rPr>
              <w:t xml:space="preserve"> and Height Measuring Devices</w:t>
            </w:r>
          </w:p>
        </w:tc>
      </w:tr>
      <w:tr w:rsidR="00E14FBD"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Default="00E14FBD" w:rsidP="00E14FBD">
            <w:pPr>
              <w:rPr>
                <w:rFonts w:asciiTheme="minorHAnsi" w:hAnsiTheme="minorHAnsi" w:cstheme="minorHAnsi"/>
                <w:sz w:val="22"/>
                <w:szCs w:val="22"/>
              </w:rPr>
            </w:pPr>
            <w:r>
              <w:rPr>
                <w:rFonts w:asciiTheme="minorHAnsi" w:hAnsiTheme="minorHAnsi" w:cstheme="minorHAnsi"/>
                <w:i/>
                <w:sz w:val="22"/>
                <w:szCs w:val="22"/>
              </w:rPr>
              <w:t>5</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373D95" w:rsidRDefault="00373D95" w:rsidP="00373D95">
            <w:pPr>
              <w:numPr>
                <w:ilvl w:val="0"/>
                <w:numId w:val="37"/>
              </w:numPr>
              <w:spacing w:before="100" w:beforeAutospacing="1" w:after="100" w:afterAutospacing="1"/>
              <w:rPr>
                <w:rFonts w:ascii="Calibri" w:hAnsi="Calibri"/>
                <w:sz w:val="22"/>
                <w:szCs w:val="22"/>
              </w:rPr>
            </w:pPr>
            <w:r>
              <w:rPr>
                <w:rFonts w:ascii="Calibri" w:hAnsi="Calibri"/>
                <w:sz w:val="22"/>
                <w:szCs w:val="22"/>
              </w:rPr>
              <w:t>Micrometers</w:t>
            </w:r>
          </w:p>
        </w:tc>
      </w:tr>
      <w:tr w:rsidR="00E14FBD"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Default="00E14FBD" w:rsidP="00E14FBD">
            <w:pPr>
              <w:rPr>
                <w:rFonts w:asciiTheme="minorHAnsi" w:hAnsiTheme="minorHAnsi" w:cstheme="minorHAnsi"/>
                <w:sz w:val="22"/>
                <w:szCs w:val="22"/>
              </w:rPr>
            </w:pPr>
            <w:r>
              <w:rPr>
                <w:rFonts w:asciiTheme="minorHAnsi" w:hAnsiTheme="minorHAnsi" w:cstheme="minorHAnsi"/>
                <w:i/>
                <w:sz w:val="22"/>
                <w:szCs w:val="22"/>
              </w:rPr>
              <w:t>6</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E14FBD" w:rsidRPr="00A26FC4"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Display Sensors with Mechanical Transmission</w:t>
            </w:r>
          </w:p>
        </w:tc>
      </w:tr>
      <w:tr w:rsidR="00E14FBD"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E14FBD" w:rsidRDefault="00E14FBD" w:rsidP="00E14FBD">
            <w:pPr>
              <w:rPr>
                <w:rFonts w:asciiTheme="minorHAnsi" w:hAnsiTheme="minorHAnsi" w:cstheme="minorHAnsi"/>
                <w:sz w:val="22"/>
                <w:szCs w:val="22"/>
              </w:rPr>
            </w:pPr>
            <w:r>
              <w:rPr>
                <w:rFonts w:asciiTheme="minorHAnsi" w:hAnsiTheme="minorHAnsi" w:cstheme="minorHAnsi"/>
                <w:i/>
                <w:sz w:val="22"/>
                <w:szCs w:val="22"/>
              </w:rPr>
              <w:t>7</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Measuring sensors</w:t>
            </w:r>
          </w:p>
          <w:p w:rsidR="00373D95" w:rsidRDefault="00373D95" w:rsidP="00373D95">
            <w:pPr>
              <w:numPr>
                <w:ilvl w:val="0"/>
                <w:numId w:val="38"/>
              </w:numPr>
              <w:spacing w:before="100" w:beforeAutospacing="1" w:after="100" w:afterAutospacing="1"/>
              <w:rPr>
                <w:rFonts w:ascii="Calibri" w:hAnsi="Calibri" w:cs="Calibri"/>
                <w:sz w:val="22"/>
                <w:szCs w:val="22"/>
              </w:rPr>
            </w:pPr>
            <w:r>
              <w:rPr>
                <w:rFonts w:ascii="Calibri" w:hAnsi="Calibri" w:cs="Calibri"/>
                <w:sz w:val="22"/>
                <w:szCs w:val="22"/>
              </w:rPr>
              <w:t>Potentiometer Sensors</w:t>
            </w:r>
          </w:p>
          <w:p w:rsidR="00373D95" w:rsidRDefault="00373D95" w:rsidP="00373D95">
            <w:pPr>
              <w:numPr>
                <w:ilvl w:val="0"/>
                <w:numId w:val="38"/>
              </w:numPr>
              <w:spacing w:before="100" w:beforeAutospacing="1" w:after="100" w:afterAutospacing="1"/>
              <w:rPr>
                <w:rFonts w:ascii="Calibri" w:hAnsi="Calibri" w:cs="Calibri"/>
                <w:sz w:val="22"/>
                <w:szCs w:val="22"/>
              </w:rPr>
            </w:pPr>
            <w:r>
              <w:rPr>
                <w:rFonts w:ascii="Calibri" w:hAnsi="Calibri" w:cs="Calibri"/>
                <w:sz w:val="22"/>
                <w:szCs w:val="22"/>
              </w:rPr>
              <w:t>Inductive Sensors</w:t>
            </w:r>
          </w:p>
          <w:p w:rsidR="00E14FBD" w:rsidRPr="00373D95" w:rsidRDefault="00373D95" w:rsidP="00373D95">
            <w:pPr>
              <w:numPr>
                <w:ilvl w:val="0"/>
                <w:numId w:val="38"/>
              </w:numPr>
              <w:spacing w:before="100" w:beforeAutospacing="1" w:after="100" w:afterAutospacing="1"/>
              <w:rPr>
                <w:rFonts w:ascii="Calibri" w:hAnsi="Calibri" w:cs="Calibri"/>
                <w:sz w:val="22"/>
                <w:szCs w:val="22"/>
              </w:rPr>
            </w:pPr>
            <w:r w:rsidRPr="00373D95">
              <w:rPr>
                <w:rFonts w:ascii="Calibri" w:hAnsi="Calibri" w:cs="Calibri"/>
                <w:sz w:val="22"/>
                <w:szCs w:val="22"/>
              </w:rPr>
              <w:t>Capacitive sensors</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8</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numPr>
                <w:ilvl w:val="0"/>
                <w:numId w:val="39"/>
              </w:numPr>
              <w:spacing w:before="100" w:beforeAutospacing="1" w:after="100" w:afterAutospacing="1"/>
              <w:rPr>
                <w:rFonts w:ascii="Calibri" w:hAnsi="Calibri" w:cs="Calibri"/>
                <w:sz w:val="22"/>
                <w:szCs w:val="22"/>
              </w:rPr>
            </w:pPr>
            <w:r>
              <w:rPr>
                <w:rFonts w:ascii="Calibri" w:hAnsi="Calibri" w:cs="Calibri"/>
                <w:sz w:val="22"/>
                <w:szCs w:val="22"/>
              </w:rPr>
              <w:t>Pneumatic Sensors</w:t>
            </w:r>
          </w:p>
          <w:p w:rsidR="00373D95" w:rsidRPr="00A26FC4" w:rsidRDefault="00373D95" w:rsidP="00373D95">
            <w:pPr>
              <w:numPr>
                <w:ilvl w:val="0"/>
                <w:numId w:val="39"/>
              </w:numPr>
              <w:spacing w:before="100" w:beforeAutospacing="1" w:after="100" w:afterAutospacing="1"/>
              <w:rPr>
                <w:rFonts w:ascii="Calibri" w:hAnsi="Calibri" w:cs="Calibri"/>
                <w:sz w:val="22"/>
                <w:szCs w:val="22"/>
              </w:rPr>
            </w:pPr>
            <w:r>
              <w:rPr>
                <w:rFonts w:ascii="Calibri" w:hAnsi="Calibri" w:cs="Calibri"/>
                <w:sz w:val="22"/>
                <w:szCs w:val="22"/>
              </w:rPr>
              <w:t>Ultrasonic Measuring Methods</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9</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 xml:space="preserve"> Optical and Optoelectronic Testing Equipment</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10</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r w:rsidR="00AF281D">
              <w:rPr>
                <w:rFonts w:asciiTheme="minorHAnsi" w:hAnsiTheme="minorHAnsi" w:cstheme="minorHAnsi"/>
                <w:i/>
                <w:sz w:val="22"/>
                <w:szCs w:val="22"/>
              </w:rPr>
              <w:t>`</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Coordinate Measuring technology</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11</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Form  and Surface Testing Technology</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12</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Gauging Inspection</w:t>
            </w:r>
          </w:p>
          <w:p w:rsidR="00373D95" w:rsidRPr="00557ADA" w:rsidRDefault="00373D95" w:rsidP="00373D95">
            <w:pPr>
              <w:pStyle w:val="ListParagraph"/>
              <w:numPr>
                <w:ilvl w:val="0"/>
                <w:numId w:val="46"/>
              </w:numPr>
              <w:spacing w:before="100" w:beforeAutospacing="1" w:after="100" w:afterAutospacing="1"/>
              <w:rPr>
                <w:rFonts w:ascii="Calibri" w:hAnsi="Calibri" w:cs="Calibri"/>
                <w:sz w:val="22"/>
                <w:szCs w:val="22"/>
              </w:rPr>
            </w:pPr>
            <w:r w:rsidRPr="00557ADA">
              <w:rPr>
                <w:rFonts w:ascii="Calibri" w:hAnsi="Calibri" w:cs="Calibri"/>
                <w:sz w:val="22"/>
                <w:szCs w:val="22"/>
              </w:rPr>
              <w:t>Taylor</w:t>
            </w:r>
            <w:r>
              <w:rPr>
                <w:rFonts w:ascii="Calibri" w:hAnsi="Calibri" w:cs="Calibri"/>
                <w:sz w:val="22"/>
                <w:szCs w:val="22"/>
              </w:rPr>
              <w:t>’</w:t>
            </w:r>
            <w:r w:rsidRPr="00557ADA">
              <w:rPr>
                <w:rFonts w:ascii="Calibri" w:hAnsi="Calibri" w:cs="Calibri"/>
                <w:sz w:val="22"/>
                <w:szCs w:val="22"/>
              </w:rPr>
              <w:t>s Principe</w:t>
            </w:r>
          </w:p>
          <w:p w:rsidR="00373D95" w:rsidRPr="00557ADA" w:rsidRDefault="00373D95" w:rsidP="00373D95">
            <w:pPr>
              <w:pStyle w:val="ListParagraph"/>
              <w:numPr>
                <w:ilvl w:val="0"/>
                <w:numId w:val="46"/>
              </w:numPr>
              <w:spacing w:before="100" w:beforeAutospacing="1" w:after="100" w:afterAutospacing="1"/>
              <w:rPr>
                <w:rFonts w:ascii="Calibri" w:hAnsi="Calibri" w:cs="Calibri"/>
                <w:sz w:val="22"/>
                <w:szCs w:val="22"/>
              </w:rPr>
            </w:pPr>
            <w:r w:rsidRPr="00557ADA">
              <w:rPr>
                <w:rFonts w:ascii="Calibri" w:hAnsi="Calibri" w:cs="Calibri"/>
                <w:sz w:val="22"/>
                <w:szCs w:val="22"/>
                <w:lang w:val="en-GB"/>
              </w:rPr>
              <w:t>Types</w:t>
            </w:r>
            <w:r w:rsidRPr="0033110B">
              <w:rPr>
                <w:rFonts w:ascii="Calibri" w:hAnsi="Calibri" w:cs="Calibri"/>
                <w:sz w:val="22"/>
                <w:szCs w:val="22"/>
                <w:lang w:val="en-US"/>
              </w:rPr>
              <w:t>of Gauging Inspections</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13</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sz w:val="22"/>
                <w:szCs w:val="22"/>
              </w:rPr>
            </w:pPr>
            <w:r>
              <w:rPr>
                <w:rFonts w:ascii="Calibri" w:hAnsi="Calibri"/>
                <w:sz w:val="22"/>
                <w:szCs w:val="22"/>
              </w:rPr>
              <w:t>Integration of inspection devices into automated measuring applications</w:t>
            </w:r>
          </w:p>
          <w:p w:rsidR="00373D95" w:rsidRDefault="00373D95" w:rsidP="00373D95">
            <w:pPr>
              <w:spacing w:before="100" w:beforeAutospacing="1" w:after="100" w:afterAutospacing="1"/>
              <w:rPr>
                <w:rFonts w:ascii="Calibri" w:hAnsi="Calibri"/>
                <w:sz w:val="22"/>
                <w:szCs w:val="22"/>
              </w:rPr>
            </w:pPr>
            <w:r>
              <w:rPr>
                <w:rFonts w:ascii="Calibri" w:hAnsi="Calibri"/>
                <w:sz w:val="22"/>
                <w:szCs w:val="22"/>
              </w:rPr>
              <w:t>Robot-Aided measurement Devices</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lastRenderedPageBreak/>
              <w:t>14</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Test Data Evaluation</w:t>
            </w:r>
          </w:p>
          <w:p w:rsidR="009744AD" w:rsidRPr="009744AD" w:rsidRDefault="00373D95" w:rsidP="00373D95">
            <w:pPr>
              <w:pStyle w:val="ListParagraph"/>
              <w:numPr>
                <w:ilvl w:val="0"/>
                <w:numId w:val="47"/>
              </w:numPr>
              <w:spacing w:before="100" w:beforeAutospacing="1" w:after="100" w:afterAutospacing="1"/>
              <w:rPr>
                <w:rFonts w:ascii="Calibri" w:hAnsi="Calibri" w:cs="Calibri"/>
                <w:sz w:val="22"/>
                <w:szCs w:val="22"/>
              </w:rPr>
            </w:pPr>
            <w:r w:rsidRPr="00373D95">
              <w:rPr>
                <w:rFonts w:ascii="Calibri" w:hAnsi="Calibri" w:cs="Calibri"/>
                <w:sz w:val="22"/>
                <w:szCs w:val="22"/>
              </w:rPr>
              <w:t xml:space="preserve">Fundamentals </w:t>
            </w:r>
            <w:r w:rsidRPr="0033110B">
              <w:rPr>
                <w:rFonts w:ascii="Calibri" w:hAnsi="Calibri" w:cs="Calibri"/>
                <w:sz w:val="22"/>
                <w:szCs w:val="22"/>
                <w:lang w:val="en-US"/>
              </w:rPr>
              <w:t>Statistical</w:t>
            </w:r>
            <w:r w:rsidR="009744AD">
              <w:rPr>
                <w:rFonts w:ascii="Calibri" w:hAnsi="Calibri" w:cs="Calibri"/>
                <w:sz w:val="22"/>
                <w:szCs w:val="22"/>
                <w:lang w:val="en-US"/>
              </w:rPr>
              <w:t xml:space="preserve"> </w:t>
            </w:r>
          </w:p>
          <w:p w:rsidR="00373D95" w:rsidRPr="00373D95" w:rsidRDefault="00373D95" w:rsidP="00373D95">
            <w:pPr>
              <w:pStyle w:val="ListParagraph"/>
              <w:numPr>
                <w:ilvl w:val="0"/>
                <w:numId w:val="47"/>
              </w:numPr>
              <w:spacing w:before="100" w:beforeAutospacing="1" w:after="100" w:afterAutospacing="1"/>
              <w:rPr>
                <w:rFonts w:ascii="Calibri" w:hAnsi="Calibri" w:cs="Calibri"/>
                <w:sz w:val="22"/>
                <w:szCs w:val="22"/>
              </w:rPr>
            </w:pPr>
            <w:r w:rsidRPr="00AF281D">
              <w:rPr>
                <w:rFonts w:ascii="Calibri" w:hAnsi="Calibri" w:cs="Calibri"/>
                <w:sz w:val="22"/>
                <w:szCs w:val="22"/>
                <w:lang w:val="en-US"/>
              </w:rPr>
              <w:t>Principles</w:t>
            </w:r>
          </w:p>
          <w:p w:rsidR="00373D95" w:rsidRPr="00373D95" w:rsidRDefault="00373D95" w:rsidP="00373D95">
            <w:pPr>
              <w:pStyle w:val="ListParagraph"/>
              <w:numPr>
                <w:ilvl w:val="0"/>
                <w:numId w:val="47"/>
              </w:numPr>
              <w:spacing w:before="100" w:beforeAutospacing="1" w:after="100" w:afterAutospacing="1"/>
              <w:rPr>
                <w:rFonts w:ascii="Calibri" w:hAnsi="Calibri" w:cs="Calibri"/>
                <w:sz w:val="22"/>
                <w:szCs w:val="22"/>
              </w:rPr>
            </w:pPr>
            <w:r w:rsidRPr="0033110B">
              <w:rPr>
                <w:rFonts w:ascii="Calibri" w:hAnsi="Calibri" w:cs="Calibri"/>
                <w:sz w:val="22"/>
                <w:szCs w:val="22"/>
                <w:lang w:val="en-US"/>
              </w:rPr>
              <w:t>Statistical Process Control</w:t>
            </w:r>
          </w:p>
        </w:tc>
      </w:tr>
      <w:tr w:rsidR="00373D95"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rPr>
                <w:rFonts w:asciiTheme="minorHAnsi" w:hAnsiTheme="minorHAnsi" w:cstheme="minorHAnsi"/>
                <w:sz w:val="22"/>
                <w:szCs w:val="22"/>
              </w:rPr>
            </w:pPr>
            <w:r>
              <w:rPr>
                <w:rFonts w:asciiTheme="minorHAnsi" w:hAnsiTheme="minorHAnsi" w:cstheme="minorHAnsi"/>
                <w:i/>
                <w:sz w:val="22"/>
                <w:szCs w:val="22"/>
              </w:rPr>
              <w:t>15</w:t>
            </w:r>
            <w:r>
              <w:rPr>
                <w:rFonts w:asciiTheme="minorHAnsi" w:hAnsiTheme="minorHAnsi" w:cstheme="minorHAnsi"/>
                <w:i/>
                <w:sz w:val="22"/>
                <w:szCs w:val="22"/>
                <w:vertAlign w:val="superscript"/>
              </w:rPr>
              <w:t>th</w:t>
            </w:r>
            <w:r>
              <w:rPr>
                <w:rFonts w:asciiTheme="minorHAnsi" w:hAnsiTheme="minorHAnsi" w:cstheme="minorHAnsi"/>
                <w:i/>
                <w:sz w:val="22"/>
                <w:szCs w:val="22"/>
              </w:rPr>
              <w:t xml:space="preserve"> week</w:t>
            </w:r>
          </w:p>
        </w:tc>
        <w:tc>
          <w:tcPr>
            <w:tcW w:w="6840" w:type="dxa"/>
            <w:tcBorders>
              <w:top w:val="single" w:sz="4" w:space="0" w:color="000000"/>
              <w:left w:val="single" w:sz="4" w:space="0" w:color="000000"/>
              <w:bottom w:val="single" w:sz="4" w:space="0" w:color="000000"/>
              <w:right w:val="single" w:sz="4" w:space="0" w:color="000000"/>
            </w:tcBorders>
            <w:hideMark/>
          </w:tcPr>
          <w:p w:rsidR="00373D95" w:rsidRDefault="00373D95" w:rsidP="00373D95">
            <w:pPr>
              <w:spacing w:before="100" w:beforeAutospacing="1" w:after="100" w:afterAutospacing="1"/>
              <w:rPr>
                <w:rFonts w:ascii="Calibri" w:hAnsi="Calibri" w:cs="Calibri"/>
                <w:sz w:val="22"/>
                <w:szCs w:val="22"/>
              </w:rPr>
            </w:pPr>
            <w:r>
              <w:rPr>
                <w:rFonts w:ascii="Calibri" w:hAnsi="Calibri" w:cs="Calibri"/>
                <w:sz w:val="22"/>
                <w:szCs w:val="22"/>
              </w:rPr>
              <w:t>Management of Inspection Equipment</w:t>
            </w:r>
          </w:p>
        </w:tc>
      </w:tr>
      <w:tr w:rsidR="00373D95" w:rsidRPr="00EC1AEC" w:rsidTr="00BB7F32">
        <w:trPr>
          <w:trHeight w:val="155"/>
        </w:trPr>
        <w:tc>
          <w:tcPr>
            <w:tcW w:w="2448" w:type="dxa"/>
            <w:tcBorders>
              <w:top w:val="single" w:sz="4" w:space="0" w:color="000000"/>
              <w:left w:val="single" w:sz="4" w:space="0" w:color="000000"/>
              <w:bottom w:val="single" w:sz="4" w:space="0" w:color="000000"/>
              <w:right w:val="single" w:sz="4" w:space="0" w:color="000000"/>
            </w:tcBorders>
            <w:shd w:val="clear" w:color="auto" w:fill="99CCFF"/>
          </w:tcPr>
          <w:p w:rsidR="00373D95" w:rsidRPr="00EC1AEC" w:rsidRDefault="00373D95" w:rsidP="00373D95">
            <w:pPr>
              <w:ind w:firstLine="720"/>
              <w:rPr>
                <w:rFonts w:ascii="Calibri" w:hAnsi="Calibri"/>
                <w:b/>
                <w:i/>
                <w:sz w:val="22"/>
                <w:szCs w:val="22"/>
                <w:lang w:val="it-IT"/>
              </w:rPr>
            </w:pPr>
          </w:p>
        </w:tc>
        <w:tc>
          <w:tcPr>
            <w:tcW w:w="6840" w:type="dxa"/>
            <w:tcBorders>
              <w:top w:val="single" w:sz="4" w:space="0" w:color="000000"/>
              <w:left w:val="single" w:sz="4" w:space="0" w:color="000000"/>
              <w:bottom w:val="single" w:sz="4" w:space="0" w:color="000000"/>
              <w:right w:val="single" w:sz="4" w:space="0" w:color="000000"/>
            </w:tcBorders>
            <w:shd w:val="clear" w:color="auto" w:fill="99CCFF"/>
          </w:tcPr>
          <w:p w:rsidR="00373D95" w:rsidRPr="00EC1AEC" w:rsidRDefault="00373D95" w:rsidP="00373D95">
            <w:pPr>
              <w:rPr>
                <w:rFonts w:ascii="Calibri" w:hAnsi="Calibri"/>
                <w:sz w:val="22"/>
                <w:szCs w:val="22"/>
                <w:lang w:val="it-IT"/>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6840"/>
      </w:tblGrid>
      <w:tr w:rsidR="009C31C7"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EC1AEC" w:rsidRDefault="00BB7F32">
            <w:pPr>
              <w:pStyle w:val="NoSpacing"/>
              <w:rPr>
                <w:rFonts w:ascii="Calibri" w:hAnsi="Calibri"/>
                <w:b/>
                <w:sz w:val="22"/>
                <w:szCs w:val="22"/>
              </w:rPr>
            </w:pPr>
            <w:r w:rsidRPr="00EC1AEC">
              <w:rPr>
                <w:rFonts w:ascii="Calibri" w:hAnsi="Calibri"/>
                <w:b/>
                <w:sz w:val="22"/>
                <w:szCs w:val="22"/>
              </w:rPr>
              <w:t>Exam</w:t>
            </w:r>
          </w:p>
        </w:tc>
        <w:tc>
          <w:tcPr>
            <w:tcW w:w="6840" w:type="dxa"/>
            <w:tcBorders>
              <w:top w:val="single" w:sz="4" w:space="0" w:color="000000"/>
              <w:left w:val="single" w:sz="4" w:space="0" w:color="000000"/>
              <w:bottom w:val="single" w:sz="4" w:space="0" w:color="000000"/>
              <w:right w:val="single" w:sz="4" w:space="0" w:color="000000"/>
            </w:tcBorders>
            <w:hideMark/>
          </w:tcPr>
          <w:p w:rsidR="009C31C7" w:rsidRPr="00EC1AEC" w:rsidRDefault="009744AD" w:rsidP="0015373A">
            <w:pPr>
              <w:spacing w:after="60"/>
              <w:jc w:val="both"/>
              <w:rPr>
                <w:rFonts w:ascii="Calibri" w:hAnsi="Calibri"/>
                <w:sz w:val="22"/>
                <w:szCs w:val="22"/>
              </w:rPr>
            </w:pPr>
            <w:r w:rsidRPr="007C6938">
              <w:rPr>
                <w:rFonts w:asciiTheme="minorHAnsi" w:hAnsiTheme="minorHAnsi" w:cstheme="minorHAnsi"/>
                <w:sz w:val="22"/>
                <w:szCs w:val="22"/>
              </w:rPr>
              <w:t>Testing, seminars and final examination</w:t>
            </w:r>
            <w:r>
              <w:rPr>
                <w:rFonts w:asciiTheme="minorHAnsi" w:hAnsiTheme="minorHAnsi" w:cstheme="minorHAnsi"/>
                <w:sz w:val="22"/>
                <w:szCs w:val="22"/>
              </w:rPr>
              <w:t>.</w:t>
            </w:r>
            <w:r>
              <w:rPr>
                <w:rFonts w:asciiTheme="minorHAnsi" w:hAnsiTheme="minorHAnsi" w:cstheme="minorHAnsi"/>
                <w:color w:val="000000"/>
                <w:spacing w:val="3"/>
                <w:sz w:val="22"/>
                <w:szCs w:val="22"/>
                <w:shd w:val="clear" w:color="auto" w:fill="FFFFFF"/>
              </w:rPr>
              <w:t xml:space="preserve"> </w:t>
            </w:r>
            <w:r w:rsidRPr="009667DD">
              <w:rPr>
                <w:rFonts w:ascii="Calibri" w:hAnsi="Calibri" w:cs="Calibri"/>
                <w:color w:val="000000"/>
                <w:spacing w:val="3"/>
                <w:sz w:val="22"/>
                <w:szCs w:val="22"/>
                <w:shd w:val="clear" w:color="auto" w:fill="FFFFFF"/>
              </w:rPr>
              <w:t>The exam is public</w:t>
            </w:r>
            <w:r>
              <w:rPr>
                <w:rFonts w:ascii="Arial" w:hAnsi="Arial" w:cs="Arial"/>
                <w:color w:val="000000"/>
                <w:spacing w:val="3"/>
                <w:shd w:val="clear" w:color="auto" w:fill="FFFFFF"/>
              </w:rPr>
              <w:t xml:space="preserve"> </w:t>
            </w:r>
            <w:r w:rsidRPr="009667DD">
              <w:rPr>
                <w:rFonts w:ascii="Calibri" w:hAnsi="Calibri" w:cs="Calibri"/>
                <w:color w:val="000000"/>
                <w:spacing w:val="3"/>
                <w:sz w:val="22"/>
                <w:szCs w:val="22"/>
                <w:shd w:val="clear" w:color="auto" w:fill="FFFFFF"/>
              </w:rPr>
              <w:t>and</w:t>
            </w:r>
            <w:r>
              <w:rPr>
                <w:rFonts w:ascii="Arial" w:hAnsi="Arial" w:cs="Arial"/>
                <w:color w:val="000000"/>
                <w:spacing w:val="3"/>
                <w:shd w:val="clear" w:color="auto" w:fill="FFFFFF"/>
              </w:rPr>
              <w:t xml:space="preserve"> t</w:t>
            </w:r>
            <w:r w:rsidRPr="00815BC4">
              <w:rPr>
                <w:rFonts w:asciiTheme="minorHAnsi" w:hAnsiTheme="minorHAnsi" w:cstheme="minorHAnsi"/>
                <w:color w:val="000000"/>
                <w:spacing w:val="5"/>
                <w:sz w:val="22"/>
                <w:szCs w:val="22"/>
              </w:rPr>
              <w:t>he examination consists of written and oral part</w:t>
            </w:r>
            <w:r>
              <w:rPr>
                <w:rFonts w:asciiTheme="minorHAnsi" w:hAnsiTheme="minorHAnsi" w:cstheme="minorHAnsi"/>
                <w:color w:val="000000"/>
                <w:spacing w:val="5"/>
                <w:sz w:val="22"/>
                <w:szCs w:val="22"/>
              </w:rPr>
              <w:t>.</w:t>
            </w:r>
            <w:r w:rsidRPr="00815BC4">
              <w:rPr>
                <w:rFonts w:asciiTheme="minorHAnsi" w:hAnsiTheme="minorHAnsi" w:cstheme="minorHAnsi"/>
                <w:color w:val="000000"/>
                <w:spacing w:val="5"/>
                <w:sz w:val="22"/>
                <w:szCs w:val="22"/>
              </w:rPr>
              <w:t xml:space="preserve"> </w:t>
            </w:r>
            <w:r w:rsidRPr="009667DD">
              <w:rPr>
                <w:rFonts w:asciiTheme="minorHAnsi" w:hAnsiTheme="minorHAnsi" w:cstheme="minorHAnsi"/>
                <w:color w:val="000000"/>
                <w:spacing w:val="5"/>
                <w:sz w:val="22"/>
                <w:szCs w:val="22"/>
              </w:rPr>
              <w:t>Oral examination follows a preliminary written exam</w:t>
            </w:r>
            <w:r>
              <w:rPr>
                <w:rFonts w:asciiTheme="minorHAnsi" w:hAnsiTheme="minorHAnsi" w:cstheme="minorHAnsi"/>
                <w:color w:val="000000"/>
                <w:spacing w:val="5"/>
                <w:sz w:val="22"/>
                <w:szCs w:val="22"/>
              </w:rPr>
              <w:t xml:space="preserve">. </w:t>
            </w:r>
            <w:r w:rsidRPr="00815BC4">
              <w:rPr>
                <w:rFonts w:asciiTheme="minorHAnsi" w:hAnsiTheme="minorHAnsi" w:cstheme="minorHAnsi"/>
                <w:color w:val="000000"/>
                <w:spacing w:val="5"/>
                <w:sz w:val="22"/>
                <w:szCs w:val="22"/>
              </w:rPr>
              <w:t>Course - unit credit requirements: participation in the exercises, delivery of assigned papers. The final classification will be in accordance with ECTS grading scale.</w:t>
            </w:r>
          </w:p>
        </w:tc>
      </w:tr>
      <w:tr w:rsidR="009C31C7" w:rsidRPr="00EC1AEC" w:rsidTr="00BB7F32">
        <w:tc>
          <w:tcPr>
            <w:tcW w:w="2448" w:type="dxa"/>
            <w:tcBorders>
              <w:top w:val="single" w:sz="4" w:space="0" w:color="000000"/>
              <w:left w:val="single" w:sz="4" w:space="0" w:color="000000"/>
              <w:bottom w:val="single" w:sz="4" w:space="0" w:color="000000"/>
              <w:right w:val="single" w:sz="4" w:space="0" w:color="000000"/>
            </w:tcBorders>
            <w:hideMark/>
          </w:tcPr>
          <w:p w:rsidR="009C31C7" w:rsidRPr="00EC1AEC" w:rsidRDefault="00BB7F32">
            <w:pPr>
              <w:pStyle w:val="NoSpacing"/>
              <w:rPr>
                <w:rFonts w:ascii="Calibri" w:hAnsi="Calibri"/>
                <w:b/>
                <w:sz w:val="22"/>
                <w:szCs w:val="22"/>
              </w:rPr>
            </w:pPr>
            <w:r w:rsidRPr="00EC1AEC">
              <w:rPr>
                <w:rFonts w:ascii="Calibri" w:hAnsi="Calibri"/>
                <w:b/>
                <w:sz w:val="22"/>
                <w:szCs w:val="22"/>
              </w:rPr>
              <w:t>Complementary literature</w:t>
            </w:r>
            <w:r w:rsidR="009C31C7" w:rsidRPr="00EC1AEC">
              <w:rPr>
                <w:rFonts w:ascii="Calibri" w:hAnsi="Calibri"/>
                <w:b/>
                <w:sz w:val="22"/>
                <w:szCs w:val="22"/>
              </w:rPr>
              <w:t xml:space="preserve">:  </w:t>
            </w:r>
          </w:p>
        </w:tc>
        <w:tc>
          <w:tcPr>
            <w:tcW w:w="6840" w:type="dxa"/>
            <w:tcBorders>
              <w:top w:val="single" w:sz="4" w:space="0" w:color="000000"/>
              <w:left w:val="single" w:sz="4" w:space="0" w:color="000000"/>
              <w:bottom w:val="single" w:sz="4" w:space="0" w:color="000000"/>
              <w:right w:val="single" w:sz="4" w:space="0" w:color="000000"/>
            </w:tcBorders>
            <w:hideMark/>
          </w:tcPr>
          <w:p w:rsidR="0020223B" w:rsidRPr="0020223B" w:rsidRDefault="0020223B" w:rsidP="00373D95">
            <w:pPr>
              <w:pStyle w:val="ListParagraph"/>
              <w:ind w:left="390"/>
              <w:jc w:val="both"/>
              <w:rPr>
                <w:rFonts w:asciiTheme="minorHAnsi" w:hAnsiTheme="minorHAnsi"/>
                <w:sz w:val="22"/>
                <w:szCs w:val="22"/>
              </w:rPr>
            </w:pPr>
          </w:p>
          <w:p w:rsidR="009C31C7" w:rsidRPr="00EC1AEC" w:rsidRDefault="00396E89" w:rsidP="00396E89">
            <w:pPr>
              <w:pStyle w:val="ListParagraph"/>
              <w:numPr>
                <w:ilvl w:val="0"/>
                <w:numId w:val="48"/>
              </w:numPr>
              <w:jc w:val="both"/>
              <w:rPr>
                <w:rFonts w:ascii="Calibri" w:hAnsi="Calibri"/>
                <w:i/>
                <w:sz w:val="22"/>
                <w:szCs w:val="22"/>
              </w:rPr>
            </w:pPr>
            <w:r>
              <w:rPr>
                <w:rFonts w:asciiTheme="minorHAnsi" w:hAnsiTheme="minorHAnsi"/>
                <w:sz w:val="22"/>
                <w:szCs w:val="22"/>
              </w:rPr>
              <w:t>H. Gitlow “ Quality Management”, McGraw-Hill, 2005</w:t>
            </w:r>
          </w:p>
        </w:tc>
      </w:tr>
    </w:tbl>
    <w:p w:rsidR="00CF116F" w:rsidRPr="00EC1AEC" w:rsidRDefault="00CF116F" w:rsidP="00D67209">
      <w:pPr>
        <w:pStyle w:val="NoSpacing"/>
        <w:rPr>
          <w:rFonts w:ascii="Calibri" w:hAnsi="Calibri"/>
          <w:sz w:val="22"/>
          <w:szCs w:val="22"/>
        </w:rPr>
      </w:pPr>
    </w:p>
    <w:sectPr w:rsidR="00CF116F" w:rsidRPr="00EC1AEC" w:rsidSect="002B2C0B">
      <w:footerReference w:type="even" r:id="rId7"/>
      <w:footerReference w:type="default" r:id="rId8"/>
      <w:pgSz w:w="12240" w:h="15840"/>
      <w:pgMar w:top="1021" w:right="1588"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1C" w:rsidRDefault="00A4581C">
      <w:r>
        <w:separator/>
      </w:r>
    </w:p>
  </w:endnote>
  <w:endnote w:type="continuationSeparator" w:id="1">
    <w:p w:rsidR="00A4581C" w:rsidRDefault="00A458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993BDD"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end"/>
    </w:r>
  </w:p>
  <w:p w:rsidR="007B0536" w:rsidRDefault="007B0536"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36" w:rsidRDefault="00993BDD" w:rsidP="009B3F0A">
    <w:pPr>
      <w:pStyle w:val="Footer"/>
      <w:framePr w:wrap="around" w:vAnchor="text" w:hAnchor="margin" w:xAlign="right" w:y="1"/>
      <w:rPr>
        <w:rStyle w:val="PageNumber"/>
      </w:rPr>
    </w:pPr>
    <w:r>
      <w:rPr>
        <w:rStyle w:val="PageNumber"/>
      </w:rPr>
      <w:fldChar w:fldCharType="begin"/>
    </w:r>
    <w:r w:rsidR="007B0536">
      <w:rPr>
        <w:rStyle w:val="PageNumber"/>
      </w:rPr>
      <w:instrText xml:space="preserve">PAGE  </w:instrText>
    </w:r>
    <w:r>
      <w:rPr>
        <w:rStyle w:val="PageNumber"/>
      </w:rPr>
      <w:fldChar w:fldCharType="separate"/>
    </w:r>
    <w:r w:rsidR="0015373A">
      <w:rPr>
        <w:rStyle w:val="PageNumber"/>
        <w:noProof/>
      </w:rPr>
      <w:t>3</w:t>
    </w:r>
    <w:r>
      <w:rPr>
        <w:rStyle w:val="PageNumber"/>
      </w:rPr>
      <w:fldChar w:fldCharType="end"/>
    </w:r>
  </w:p>
  <w:p w:rsidR="007B0536" w:rsidRDefault="007B0536"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1C" w:rsidRDefault="00A4581C">
      <w:r>
        <w:separator/>
      </w:r>
    </w:p>
  </w:footnote>
  <w:footnote w:type="continuationSeparator" w:id="1">
    <w:p w:rsidR="00A4581C" w:rsidRDefault="00A45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317"/>
    <w:multiLevelType w:val="multilevel"/>
    <w:tmpl w:val="DFC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F0053C"/>
    <w:multiLevelType w:val="multilevel"/>
    <w:tmpl w:val="062A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D43848"/>
    <w:multiLevelType w:val="multilevel"/>
    <w:tmpl w:val="CD12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234F0"/>
    <w:multiLevelType w:val="multilevel"/>
    <w:tmpl w:val="2600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CC16A0"/>
    <w:multiLevelType w:val="hybridMultilevel"/>
    <w:tmpl w:val="AD227384"/>
    <w:lvl w:ilvl="0" w:tplc="BA78393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1F0E170F"/>
    <w:multiLevelType w:val="hybridMultilevel"/>
    <w:tmpl w:val="9B0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267E2"/>
    <w:multiLevelType w:val="multilevel"/>
    <w:tmpl w:val="163C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823F5"/>
    <w:multiLevelType w:val="multilevel"/>
    <w:tmpl w:val="55C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33564"/>
    <w:multiLevelType w:val="multilevel"/>
    <w:tmpl w:val="FFB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E2806"/>
    <w:multiLevelType w:val="multilevel"/>
    <w:tmpl w:val="46BE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5D068C"/>
    <w:multiLevelType w:val="multilevel"/>
    <w:tmpl w:val="C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138B7"/>
    <w:multiLevelType w:val="hybridMultilevel"/>
    <w:tmpl w:val="0F18549A"/>
    <w:lvl w:ilvl="0" w:tplc="C458D6FC">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CF2987"/>
    <w:multiLevelType w:val="multilevel"/>
    <w:tmpl w:val="CD88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28700F"/>
    <w:multiLevelType w:val="hybridMultilevel"/>
    <w:tmpl w:val="6132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0269A"/>
    <w:multiLevelType w:val="multilevel"/>
    <w:tmpl w:val="322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B21BDC"/>
    <w:multiLevelType w:val="multilevel"/>
    <w:tmpl w:val="E70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A72745"/>
    <w:multiLevelType w:val="hybridMultilevel"/>
    <w:tmpl w:val="DD9A0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C2596"/>
    <w:multiLevelType w:val="multilevel"/>
    <w:tmpl w:val="62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5A4CEF"/>
    <w:multiLevelType w:val="hybridMultilevel"/>
    <w:tmpl w:val="4092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237E2"/>
    <w:multiLevelType w:val="multilevel"/>
    <w:tmpl w:val="4F5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850C71"/>
    <w:multiLevelType w:val="multilevel"/>
    <w:tmpl w:val="016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5C17CC"/>
    <w:multiLevelType w:val="multilevel"/>
    <w:tmpl w:val="425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2D02BF"/>
    <w:multiLevelType w:val="hybridMultilevel"/>
    <w:tmpl w:val="30FE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6000B"/>
    <w:multiLevelType w:val="multilevel"/>
    <w:tmpl w:val="CAB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9B2612"/>
    <w:multiLevelType w:val="multilevel"/>
    <w:tmpl w:val="94C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B26552"/>
    <w:multiLevelType w:val="hybridMultilevel"/>
    <w:tmpl w:val="055A93AE"/>
    <w:lvl w:ilvl="0" w:tplc="8588589E">
      <w:start w:val="4"/>
      <w:numFmt w:val="decimal"/>
      <w:lvlText w:val="%1."/>
      <w:lvlJc w:val="left"/>
      <w:pPr>
        <w:tabs>
          <w:tab w:val="num" w:pos="45"/>
        </w:tabs>
        <w:ind w:left="45" w:hanging="765"/>
      </w:pPr>
      <w:rPr>
        <w:rFonts w:hint="default"/>
        <w:sz w:val="20"/>
        <w:u w:val="none"/>
      </w:rPr>
    </w:lvl>
    <w:lvl w:ilvl="1" w:tplc="22B4DD30">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nsid w:val="4D383381"/>
    <w:multiLevelType w:val="hybridMultilevel"/>
    <w:tmpl w:val="A5400012"/>
    <w:lvl w:ilvl="0" w:tplc="D592B836">
      <w:start w:val="1"/>
      <w:numFmt w:val="decimal"/>
      <w:lvlText w:val="%1."/>
      <w:lvlJc w:val="left"/>
      <w:pPr>
        <w:ind w:left="750" w:hanging="360"/>
      </w:pPr>
      <w:rPr>
        <w:rFonts w:asciiTheme="minorHAnsi" w:hAnsiTheme="minorHAnsi"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nsid w:val="4FC175CB"/>
    <w:multiLevelType w:val="multilevel"/>
    <w:tmpl w:val="58C2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44B6A"/>
    <w:multiLevelType w:val="multilevel"/>
    <w:tmpl w:val="C878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CD47CC"/>
    <w:multiLevelType w:val="multilevel"/>
    <w:tmpl w:val="249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FB740DB"/>
    <w:multiLevelType w:val="multilevel"/>
    <w:tmpl w:val="8B7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E519F6"/>
    <w:multiLevelType w:val="multilevel"/>
    <w:tmpl w:val="53F4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0AC3DEA"/>
    <w:multiLevelType w:val="hybridMultilevel"/>
    <w:tmpl w:val="18BC6E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AF6A6B"/>
    <w:multiLevelType w:val="hybridMultilevel"/>
    <w:tmpl w:val="5D0CED6A"/>
    <w:lvl w:ilvl="0" w:tplc="4E769A4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897D25"/>
    <w:multiLevelType w:val="multilevel"/>
    <w:tmpl w:val="8DB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FD685F"/>
    <w:multiLevelType w:val="multilevel"/>
    <w:tmpl w:val="B652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6C0625"/>
    <w:multiLevelType w:val="hybridMultilevel"/>
    <w:tmpl w:val="F0C6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B83D04"/>
    <w:multiLevelType w:val="multilevel"/>
    <w:tmpl w:val="06E8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F62374B"/>
    <w:multiLevelType w:val="multilevel"/>
    <w:tmpl w:val="E91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
  </w:num>
  <w:num w:numId="3">
    <w:abstractNumId w:val="13"/>
  </w:num>
  <w:num w:numId="4">
    <w:abstractNumId w:val="11"/>
  </w:num>
  <w:num w:numId="5">
    <w:abstractNumId w:val="32"/>
  </w:num>
  <w:num w:numId="6">
    <w:abstractNumId w:val="36"/>
  </w:num>
  <w:num w:numId="7">
    <w:abstractNumId w:val="5"/>
  </w:num>
  <w:num w:numId="8">
    <w:abstractNumId w:val="25"/>
  </w:num>
  <w:num w:numId="9">
    <w:abstractNumId w:val="27"/>
  </w:num>
  <w:num w:numId="10">
    <w:abstractNumId w:val="30"/>
  </w:num>
  <w:num w:numId="11">
    <w:abstractNumId w:val="38"/>
  </w:num>
  <w:num w:numId="12">
    <w:abstractNumId w:val="14"/>
  </w:num>
  <w:num w:numId="13">
    <w:abstractNumId w:val="8"/>
  </w:num>
  <w:num w:numId="14">
    <w:abstractNumId w:val="19"/>
  </w:num>
  <w:num w:numId="15">
    <w:abstractNumId w:val="15"/>
  </w:num>
  <w:num w:numId="16">
    <w:abstractNumId w:val="10"/>
  </w:num>
  <w:num w:numId="17">
    <w:abstractNumId w:val="7"/>
  </w:num>
  <w:num w:numId="18">
    <w:abstractNumId w:val="34"/>
  </w:num>
  <w:num w:numId="19">
    <w:abstractNumId w:val="6"/>
  </w:num>
  <w:num w:numId="20">
    <w:abstractNumId w:val="17"/>
  </w:num>
  <w:num w:numId="21">
    <w:abstractNumId w:val="4"/>
  </w:num>
  <w:num w:numId="22">
    <w:abstractNumId w:val="16"/>
  </w:num>
  <w:num w:numId="23">
    <w:abstractNumId w:val="29"/>
  </w:num>
  <w:num w:numId="24">
    <w:abstractNumId w:val="3"/>
  </w:num>
  <w:num w:numId="25">
    <w:abstractNumId w:val="23"/>
  </w:num>
  <w:num w:numId="26">
    <w:abstractNumId w:val="1"/>
  </w:num>
  <w:num w:numId="27">
    <w:abstractNumId w:val="20"/>
  </w:num>
  <w:num w:numId="28">
    <w:abstractNumId w:val="28"/>
  </w:num>
  <w:num w:numId="29">
    <w:abstractNumId w:val="12"/>
  </w:num>
  <w:num w:numId="30">
    <w:abstractNumId w:val="24"/>
  </w:num>
  <w:num w:numId="31">
    <w:abstractNumId w:val="31"/>
  </w:num>
  <w:num w:numId="32">
    <w:abstractNumId w:val="21"/>
  </w:num>
  <w:num w:numId="33">
    <w:abstractNumId w:val="35"/>
  </w:num>
  <w:num w:numId="34">
    <w:abstractNumId w:val="0"/>
  </w:num>
  <w:num w:numId="35">
    <w:abstractNumId w:val="9"/>
  </w:num>
  <w:num w:numId="36">
    <w:abstractNumId w:val="37"/>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8"/>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stylePaneFormatFilter w:val="3F01"/>
  <w:defaultTabStop w:val="720"/>
  <w:characterSpacingControl w:val="doNotCompress"/>
  <w:footnotePr>
    <w:footnote w:id="0"/>
    <w:footnote w:id="1"/>
  </w:footnotePr>
  <w:endnotePr>
    <w:endnote w:id="0"/>
    <w:endnote w:id="1"/>
  </w:endnotePr>
  <w:compat/>
  <w:rsids>
    <w:rsidRoot w:val="004C0CCA"/>
    <w:rsid w:val="00004B39"/>
    <w:rsid w:val="00004C4A"/>
    <w:rsid w:val="00012981"/>
    <w:rsid w:val="00023AB8"/>
    <w:rsid w:val="00031020"/>
    <w:rsid w:val="00031EB9"/>
    <w:rsid w:val="00043592"/>
    <w:rsid w:val="00043C65"/>
    <w:rsid w:val="0004599F"/>
    <w:rsid w:val="000573C7"/>
    <w:rsid w:val="00060E9F"/>
    <w:rsid w:val="00061822"/>
    <w:rsid w:val="0007124A"/>
    <w:rsid w:val="00095976"/>
    <w:rsid w:val="00096EB0"/>
    <w:rsid w:val="000A56B6"/>
    <w:rsid w:val="000E3867"/>
    <w:rsid w:val="000E66EF"/>
    <w:rsid w:val="00102557"/>
    <w:rsid w:val="00105C2D"/>
    <w:rsid w:val="00131516"/>
    <w:rsid w:val="0013203B"/>
    <w:rsid w:val="00132604"/>
    <w:rsid w:val="001454CB"/>
    <w:rsid w:val="0015373A"/>
    <w:rsid w:val="0016307D"/>
    <w:rsid w:val="00175159"/>
    <w:rsid w:val="00183923"/>
    <w:rsid w:val="00190CD9"/>
    <w:rsid w:val="00197127"/>
    <w:rsid w:val="001A2FF9"/>
    <w:rsid w:val="001A6E38"/>
    <w:rsid w:val="001B668B"/>
    <w:rsid w:val="001D77C7"/>
    <w:rsid w:val="001E46CD"/>
    <w:rsid w:val="001F7D45"/>
    <w:rsid w:val="0020223B"/>
    <w:rsid w:val="002106D1"/>
    <w:rsid w:val="0021580C"/>
    <w:rsid w:val="002177ED"/>
    <w:rsid w:val="002307AE"/>
    <w:rsid w:val="00237491"/>
    <w:rsid w:val="002419E5"/>
    <w:rsid w:val="002466FE"/>
    <w:rsid w:val="002610A3"/>
    <w:rsid w:val="00286C01"/>
    <w:rsid w:val="00293A9B"/>
    <w:rsid w:val="002B2C0B"/>
    <w:rsid w:val="002C00FA"/>
    <w:rsid w:val="002D3069"/>
    <w:rsid w:val="0030354C"/>
    <w:rsid w:val="00307078"/>
    <w:rsid w:val="0033110B"/>
    <w:rsid w:val="00373D95"/>
    <w:rsid w:val="00381B41"/>
    <w:rsid w:val="00384D33"/>
    <w:rsid w:val="00396E89"/>
    <w:rsid w:val="003B625C"/>
    <w:rsid w:val="003B6DDD"/>
    <w:rsid w:val="003C5907"/>
    <w:rsid w:val="003D1208"/>
    <w:rsid w:val="003E3193"/>
    <w:rsid w:val="00411B30"/>
    <w:rsid w:val="004321C2"/>
    <w:rsid w:val="004417AA"/>
    <w:rsid w:val="004503BD"/>
    <w:rsid w:val="0045193D"/>
    <w:rsid w:val="0045344F"/>
    <w:rsid w:val="004666B0"/>
    <w:rsid w:val="00481758"/>
    <w:rsid w:val="004A6909"/>
    <w:rsid w:val="004C0CCA"/>
    <w:rsid w:val="004D399A"/>
    <w:rsid w:val="004E2C6E"/>
    <w:rsid w:val="0051109B"/>
    <w:rsid w:val="005319BE"/>
    <w:rsid w:val="00557ADA"/>
    <w:rsid w:val="0056180D"/>
    <w:rsid w:val="00564C93"/>
    <w:rsid w:val="00572610"/>
    <w:rsid w:val="00576735"/>
    <w:rsid w:val="00580868"/>
    <w:rsid w:val="00582A78"/>
    <w:rsid w:val="0059030B"/>
    <w:rsid w:val="0059184E"/>
    <w:rsid w:val="005C4E02"/>
    <w:rsid w:val="005E6C2E"/>
    <w:rsid w:val="005F7B91"/>
    <w:rsid w:val="0060310E"/>
    <w:rsid w:val="00603DD2"/>
    <w:rsid w:val="006351A3"/>
    <w:rsid w:val="006377FD"/>
    <w:rsid w:val="00640F70"/>
    <w:rsid w:val="00643CF6"/>
    <w:rsid w:val="00666E4B"/>
    <w:rsid w:val="00671862"/>
    <w:rsid w:val="00674849"/>
    <w:rsid w:val="00693731"/>
    <w:rsid w:val="006B0A19"/>
    <w:rsid w:val="006C4C53"/>
    <w:rsid w:val="006D21FC"/>
    <w:rsid w:val="006D7FB4"/>
    <w:rsid w:val="006E6FB8"/>
    <w:rsid w:val="006F116D"/>
    <w:rsid w:val="007038CC"/>
    <w:rsid w:val="00711C96"/>
    <w:rsid w:val="00714ACB"/>
    <w:rsid w:val="0071660A"/>
    <w:rsid w:val="00737ACB"/>
    <w:rsid w:val="00746D8D"/>
    <w:rsid w:val="00754A53"/>
    <w:rsid w:val="00762FA3"/>
    <w:rsid w:val="007709D3"/>
    <w:rsid w:val="00777D28"/>
    <w:rsid w:val="00781805"/>
    <w:rsid w:val="00786405"/>
    <w:rsid w:val="007B0536"/>
    <w:rsid w:val="007B1510"/>
    <w:rsid w:val="007B68A2"/>
    <w:rsid w:val="007C3132"/>
    <w:rsid w:val="007E6202"/>
    <w:rsid w:val="007F46C5"/>
    <w:rsid w:val="007F618F"/>
    <w:rsid w:val="0081008E"/>
    <w:rsid w:val="00812D57"/>
    <w:rsid w:val="00850065"/>
    <w:rsid w:val="008550F6"/>
    <w:rsid w:val="00857860"/>
    <w:rsid w:val="008A439B"/>
    <w:rsid w:val="008A716D"/>
    <w:rsid w:val="008B4124"/>
    <w:rsid w:val="008B61FC"/>
    <w:rsid w:val="008C0566"/>
    <w:rsid w:val="008D0608"/>
    <w:rsid w:val="008D0848"/>
    <w:rsid w:val="008D09B6"/>
    <w:rsid w:val="008E3A31"/>
    <w:rsid w:val="008E40D4"/>
    <w:rsid w:val="008E7460"/>
    <w:rsid w:val="00903474"/>
    <w:rsid w:val="00904E6D"/>
    <w:rsid w:val="009624DA"/>
    <w:rsid w:val="009744AD"/>
    <w:rsid w:val="009810CF"/>
    <w:rsid w:val="00993BDD"/>
    <w:rsid w:val="009A1AAA"/>
    <w:rsid w:val="009A447B"/>
    <w:rsid w:val="009A519C"/>
    <w:rsid w:val="009A57B3"/>
    <w:rsid w:val="009B3F0A"/>
    <w:rsid w:val="009C31C7"/>
    <w:rsid w:val="009C5A91"/>
    <w:rsid w:val="009D7A2F"/>
    <w:rsid w:val="009E2AF8"/>
    <w:rsid w:val="009E39CD"/>
    <w:rsid w:val="009F44F1"/>
    <w:rsid w:val="00A22587"/>
    <w:rsid w:val="00A2645C"/>
    <w:rsid w:val="00A26FC4"/>
    <w:rsid w:val="00A4581C"/>
    <w:rsid w:val="00A545BA"/>
    <w:rsid w:val="00A662A0"/>
    <w:rsid w:val="00A91CBE"/>
    <w:rsid w:val="00A944CF"/>
    <w:rsid w:val="00AA10AA"/>
    <w:rsid w:val="00AA2C57"/>
    <w:rsid w:val="00AA3C2B"/>
    <w:rsid w:val="00AC08ED"/>
    <w:rsid w:val="00AD1F46"/>
    <w:rsid w:val="00AD2225"/>
    <w:rsid w:val="00AE18D4"/>
    <w:rsid w:val="00AE338F"/>
    <w:rsid w:val="00AE7233"/>
    <w:rsid w:val="00AF281D"/>
    <w:rsid w:val="00AF52FC"/>
    <w:rsid w:val="00B15C09"/>
    <w:rsid w:val="00B16F22"/>
    <w:rsid w:val="00B174BB"/>
    <w:rsid w:val="00B2440D"/>
    <w:rsid w:val="00B33C4E"/>
    <w:rsid w:val="00B35215"/>
    <w:rsid w:val="00B64AC8"/>
    <w:rsid w:val="00B767EC"/>
    <w:rsid w:val="00B7731F"/>
    <w:rsid w:val="00B8011C"/>
    <w:rsid w:val="00B805B4"/>
    <w:rsid w:val="00B812AD"/>
    <w:rsid w:val="00B815D1"/>
    <w:rsid w:val="00B85F45"/>
    <w:rsid w:val="00B923E8"/>
    <w:rsid w:val="00BA1BF2"/>
    <w:rsid w:val="00BA24AB"/>
    <w:rsid w:val="00BA6E9C"/>
    <w:rsid w:val="00BA7401"/>
    <w:rsid w:val="00BB1A1A"/>
    <w:rsid w:val="00BB7F32"/>
    <w:rsid w:val="00BD0BB3"/>
    <w:rsid w:val="00BE1F38"/>
    <w:rsid w:val="00BE5F8B"/>
    <w:rsid w:val="00C32D5D"/>
    <w:rsid w:val="00C4656E"/>
    <w:rsid w:val="00C508E8"/>
    <w:rsid w:val="00C611EB"/>
    <w:rsid w:val="00C6155B"/>
    <w:rsid w:val="00C84128"/>
    <w:rsid w:val="00CC0C01"/>
    <w:rsid w:val="00CC2D47"/>
    <w:rsid w:val="00CF116F"/>
    <w:rsid w:val="00D10BC6"/>
    <w:rsid w:val="00D201F4"/>
    <w:rsid w:val="00D336E5"/>
    <w:rsid w:val="00D526B8"/>
    <w:rsid w:val="00D65AA4"/>
    <w:rsid w:val="00D67209"/>
    <w:rsid w:val="00DB2823"/>
    <w:rsid w:val="00DB7BDC"/>
    <w:rsid w:val="00DC067E"/>
    <w:rsid w:val="00DC328D"/>
    <w:rsid w:val="00DC7E5F"/>
    <w:rsid w:val="00DF1532"/>
    <w:rsid w:val="00DF6543"/>
    <w:rsid w:val="00E14307"/>
    <w:rsid w:val="00E14FBD"/>
    <w:rsid w:val="00E16E8A"/>
    <w:rsid w:val="00E23839"/>
    <w:rsid w:val="00E469E6"/>
    <w:rsid w:val="00E64FDE"/>
    <w:rsid w:val="00E65402"/>
    <w:rsid w:val="00E70DB7"/>
    <w:rsid w:val="00E76ECF"/>
    <w:rsid w:val="00EA7BE4"/>
    <w:rsid w:val="00EB08E7"/>
    <w:rsid w:val="00EC1AEC"/>
    <w:rsid w:val="00EC608F"/>
    <w:rsid w:val="00EE3F80"/>
    <w:rsid w:val="00EE7676"/>
    <w:rsid w:val="00EF57F9"/>
    <w:rsid w:val="00F04222"/>
    <w:rsid w:val="00F052D2"/>
    <w:rsid w:val="00F20A76"/>
    <w:rsid w:val="00F212A8"/>
    <w:rsid w:val="00F34158"/>
    <w:rsid w:val="00F4331E"/>
    <w:rsid w:val="00F47480"/>
    <w:rsid w:val="00F5660C"/>
    <w:rsid w:val="00F7745E"/>
    <w:rsid w:val="00F95D6C"/>
    <w:rsid w:val="00FA4A26"/>
    <w:rsid w:val="00FB050B"/>
    <w:rsid w:val="00FC581F"/>
    <w:rsid w:val="00FD0C34"/>
    <w:rsid w:val="00FF3191"/>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8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14307"/>
    <w:pPr>
      <w:ind w:left="720"/>
      <w:contextualSpacing/>
    </w:pPr>
    <w:rPr>
      <w:lang w:val="sq-AL"/>
    </w:rPr>
  </w:style>
  <w:style w:type="character" w:customStyle="1" w:styleId="ft51">
    <w:name w:val="ft51"/>
    <w:basedOn w:val="DefaultParagraphFont"/>
    <w:rsid w:val="00B767EC"/>
    <w:rPr>
      <w:rFonts w:ascii="Helvetica" w:hAnsi="Helvetica" w:cs="Helvetica" w:hint="default"/>
      <w:color w:val="000000"/>
      <w:sz w:val="24"/>
      <w:szCs w:val="24"/>
    </w:rPr>
  </w:style>
  <w:style w:type="character" w:styleId="Hyperlink">
    <w:name w:val="Hyperlink"/>
    <w:basedOn w:val="DefaultParagraphFont"/>
    <w:unhideWhenUsed/>
    <w:rsid w:val="009C31C7"/>
    <w:rPr>
      <w:color w:val="0000FF"/>
      <w:u w:val="single"/>
    </w:rPr>
  </w:style>
</w:styles>
</file>

<file path=word/webSettings.xml><?xml version="1.0" encoding="utf-8"?>
<w:webSettings xmlns:r="http://schemas.openxmlformats.org/officeDocument/2006/relationships" xmlns:w="http://schemas.openxmlformats.org/wordprocessingml/2006/main">
  <w:divs>
    <w:div w:id="20134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A&amp;A</cp:lastModifiedBy>
  <cp:revision>22</cp:revision>
  <cp:lastPrinted>2012-10-23T15:37:00Z</cp:lastPrinted>
  <dcterms:created xsi:type="dcterms:W3CDTF">2012-10-29T17:29:00Z</dcterms:created>
  <dcterms:modified xsi:type="dcterms:W3CDTF">2021-11-23T19:42:00Z</dcterms:modified>
</cp:coreProperties>
</file>