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08D7E" w14:textId="012BBCBB" w:rsidR="00151A17" w:rsidRPr="00BA1DE5" w:rsidRDefault="00151A17" w:rsidP="00151A17">
      <w:pPr>
        <w:rPr>
          <w:rFonts w:ascii="Calibri" w:hAnsi="Calibri"/>
          <w:b/>
          <w:sz w:val="28"/>
          <w:szCs w:val="28"/>
        </w:rPr>
      </w:pPr>
      <w:r w:rsidRPr="00BA1DE5">
        <w:rPr>
          <w:rFonts w:ascii="Calibri" w:hAnsi="Calibri"/>
          <w:b/>
          <w:sz w:val="28"/>
          <w:szCs w:val="28"/>
        </w:rPr>
        <w:t xml:space="preserve">Titulli i lëndës: </w:t>
      </w:r>
      <w:r w:rsidR="00CF03CE">
        <w:rPr>
          <w:rFonts w:ascii="Calibri" w:hAnsi="Calibri"/>
          <w:b/>
          <w:sz w:val="28"/>
          <w:szCs w:val="28"/>
        </w:rPr>
        <w:t xml:space="preserve">Menaxhimi i Ndërtimit </w:t>
      </w:r>
    </w:p>
    <w:tbl>
      <w:tblPr>
        <w:tblW w:w="9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3"/>
        <w:gridCol w:w="1562"/>
        <w:gridCol w:w="1799"/>
        <w:gridCol w:w="2496"/>
      </w:tblGrid>
      <w:tr w:rsidR="00151A17" w:rsidRPr="00BA1DE5" w14:paraId="18EE4876" w14:textId="77777777" w:rsidTr="00CF03CE">
        <w:trPr>
          <w:trHeight w:val="292"/>
        </w:trPr>
        <w:tc>
          <w:tcPr>
            <w:tcW w:w="9420"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C7112E1" w14:textId="77777777" w:rsidR="00151A17" w:rsidRPr="00BA1DE5" w:rsidRDefault="00151A17" w:rsidP="001E3C40">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151A17" w:rsidRPr="00BA1DE5" w14:paraId="1777E2BB" w14:textId="77777777" w:rsidTr="00CF03CE">
        <w:trPr>
          <w:trHeight w:val="292"/>
        </w:trPr>
        <w:tc>
          <w:tcPr>
            <w:tcW w:w="3563" w:type="dxa"/>
            <w:tcBorders>
              <w:top w:val="single" w:sz="4" w:space="0" w:color="000000"/>
              <w:left w:val="single" w:sz="4" w:space="0" w:color="000000"/>
              <w:bottom w:val="single" w:sz="4" w:space="0" w:color="000000"/>
              <w:right w:val="single" w:sz="4" w:space="0" w:color="000000"/>
            </w:tcBorders>
          </w:tcPr>
          <w:p w14:paraId="085EA120"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Njësia akademike: </w:t>
            </w:r>
          </w:p>
        </w:tc>
        <w:tc>
          <w:tcPr>
            <w:tcW w:w="5856" w:type="dxa"/>
            <w:gridSpan w:val="3"/>
            <w:tcBorders>
              <w:top w:val="single" w:sz="4" w:space="0" w:color="000000"/>
              <w:left w:val="single" w:sz="4" w:space="0" w:color="000000"/>
              <w:bottom w:val="single" w:sz="4" w:space="0" w:color="000000"/>
              <w:right w:val="single" w:sz="4" w:space="0" w:color="000000"/>
            </w:tcBorders>
          </w:tcPr>
          <w:p w14:paraId="3157FC54" w14:textId="3B8A5845" w:rsidR="00151A17" w:rsidRPr="00BA1DE5" w:rsidRDefault="00050443"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Departamenti i a</w:t>
            </w:r>
            <w:r w:rsidR="00CF03CE">
              <w:rPr>
                <w:rFonts w:asciiTheme="minorHAnsi" w:eastAsiaTheme="minorHAnsi" w:hAnsiTheme="minorHAnsi" w:cstheme="minorBidi"/>
                <w:sz w:val="22"/>
                <w:szCs w:val="22"/>
                <w:lang w:val="sq-AL"/>
              </w:rPr>
              <w:t>rkitekturë</w:t>
            </w:r>
            <w:r>
              <w:rPr>
                <w:rFonts w:asciiTheme="minorHAnsi" w:eastAsiaTheme="minorHAnsi" w:hAnsiTheme="minorHAnsi" w:cstheme="minorBidi"/>
                <w:sz w:val="22"/>
                <w:szCs w:val="22"/>
                <w:lang w:val="sq-AL"/>
              </w:rPr>
              <w:t>s</w:t>
            </w:r>
          </w:p>
        </w:tc>
      </w:tr>
      <w:tr w:rsidR="00151A17" w:rsidRPr="00BA1DE5" w14:paraId="63BA1C1B" w14:textId="77777777" w:rsidTr="00CF03CE">
        <w:trPr>
          <w:trHeight w:val="304"/>
        </w:trPr>
        <w:tc>
          <w:tcPr>
            <w:tcW w:w="3563" w:type="dxa"/>
            <w:tcBorders>
              <w:top w:val="single" w:sz="4" w:space="0" w:color="000000"/>
              <w:left w:val="single" w:sz="4" w:space="0" w:color="000000"/>
              <w:bottom w:val="single" w:sz="4" w:space="0" w:color="000000"/>
              <w:right w:val="single" w:sz="4" w:space="0" w:color="000000"/>
            </w:tcBorders>
          </w:tcPr>
          <w:p w14:paraId="6D41ECF5"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Titulli i lëndës:</w:t>
            </w:r>
          </w:p>
        </w:tc>
        <w:tc>
          <w:tcPr>
            <w:tcW w:w="5856" w:type="dxa"/>
            <w:gridSpan w:val="3"/>
            <w:tcBorders>
              <w:top w:val="single" w:sz="4" w:space="0" w:color="000000"/>
              <w:left w:val="single" w:sz="4" w:space="0" w:color="000000"/>
              <w:bottom w:val="single" w:sz="4" w:space="0" w:color="000000"/>
              <w:right w:val="single" w:sz="4" w:space="0" w:color="000000"/>
            </w:tcBorders>
          </w:tcPr>
          <w:p w14:paraId="152C68B8" w14:textId="7A195DE2" w:rsidR="00151A17" w:rsidRPr="00BA1DE5" w:rsidRDefault="00CF03CE"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Menaxhimi i ndë</w:t>
            </w:r>
            <w:r w:rsidR="007B293C">
              <w:rPr>
                <w:rFonts w:asciiTheme="minorHAnsi" w:eastAsiaTheme="minorHAnsi" w:hAnsiTheme="minorHAnsi" w:cstheme="minorBidi"/>
                <w:sz w:val="22"/>
                <w:szCs w:val="22"/>
                <w:lang w:val="sq-AL"/>
              </w:rPr>
              <w:t>r</w:t>
            </w:r>
            <w:r>
              <w:rPr>
                <w:rFonts w:asciiTheme="minorHAnsi" w:eastAsiaTheme="minorHAnsi" w:hAnsiTheme="minorHAnsi" w:cstheme="minorBidi"/>
                <w:sz w:val="22"/>
                <w:szCs w:val="22"/>
                <w:lang w:val="sq-AL"/>
              </w:rPr>
              <w:t>timit</w:t>
            </w:r>
          </w:p>
        </w:tc>
      </w:tr>
      <w:tr w:rsidR="00151A17" w:rsidRPr="00BA1DE5" w14:paraId="286F3896" w14:textId="77777777" w:rsidTr="00CF03CE">
        <w:trPr>
          <w:trHeight w:val="292"/>
        </w:trPr>
        <w:tc>
          <w:tcPr>
            <w:tcW w:w="3563" w:type="dxa"/>
            <w:tcBorders>
              <w:top w:val="single" w:sz="4" w:space="0" w:color="000000"/>
              <w:left w:val="single" w:sz="4" w:space="0" w:color="000000"/>
              <w:bottom w:val="single" w:sz="4" w:space="0" w:color="000000"/>
              <w:right w:val="single" w:sz="4" w:space="0" w:color="000000"/>
            </w:tcBorders>
          </w:tcPr>
          <w:p w14:paraId="75D519A9"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Niveli:</w:t>
            </w:r>
          </w:p>
        </w:tc>
        <w:tc>
          <w:tcPr>
            <w:tcW w:w="5856" w:type="dxa"/>
            <w:gridSpan w:val="3"/>
            <w:tcBorders>
              <w:top w:val="single" w:sz="4" w:space="0" w:color="000000"/>
              <w:left w:val="single" w:sz="4" w:space="0" w:color="000000"/>
              <w:bottom w:val="single" w:sz="4" w:space="0" w:color="000000"/>
              <w:right w:val="single" w:sz="4" w:space="0" w:color="000000"/>
            </w:tcBorders>
          </w:tcPr>
          <w:p w14:paraId="0B467124" w14:textId="3DC286D4" w:rsidR="00151A17" w:rsidRPr="00BA1DE5" w:rsidRDefault="00CF03CE"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Bachelor </w:t>
            </w:r>
          </w:p>
        </w:tc>
      </w:tr>
      <w:tr w:rsidR="00151A17" w:rsidRPr="00BA1DE5" w14:paraId="57717AE0" w14:textId="77777777" w:rsidTr="00CF03CE">
        <w:trPr>
          <w:trHeight w:val="292"/>
        </w:trPr>
        <w:tc>
          <w:tcPr>
            <w:tcW w:w="3563" w:type="dxa"/>
            <w:tcBorders>
              <w:top w:val="single" w:sz="4" w:space="0" w:color="000000"/>
              <w:left w:val="single" w:sz="4" w:space="0" w:color="000000"/>
              <w:bottom w:val="single" w:sz="4" w:space="0" w:color="000000"/>
              <w:right w:val="single" w:sz="4" w:space="0" w:color="000000"/>
            </w:tcBorders>
          </w:tcPr>
          <w:p w14:paraId="4DDAA969"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Statusi i lëndës:</w:t>
            </w:r>
          </w:p>
        </w:tc>
        <w:tc>
          <w:tcPr>
            <w:tcW w:w="5856" w:type="dxa"/>
            <w:gridSpan w:val="3"/>
            <w:tcBorders>
              <w:top w:val="single" w:sz="4" w:space="0" w:color="000000"/>
              <w:left w:val="single" w:sz="4" w:space="0" w:color="000000"/>
              <w:bottom w:val="single" w:sz="4" w:space="0" w:color="000000"/>
              <w:right w:val="single" w:sz="4" w:space="0" w:color="000000"/>
            </w:tcBorders>
          </w:tcPr>
          <w:p w14:paraId="58A1EF98" w14:textId="2C6DEA9E" w:rsidR="00151A17" w:rsidRPr="00BA1DE5" w:rsidRDefault="00CF03CE"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Zgjedhore</w:t>
            </w:r>
          </w:p>
        </w:tc>
      </w:tr>
      <w:tr w:rsidR="00151A17" w:rsidRPr="00BA1DE5" w14:paraId="368DBA59" w14:textId="77777777" w:rsidTr="00CF03CE">
        <w:trPr>
          <w:trHeight w:val="292"/>
        </w:trPr>
        <w:tc>
          <w:tcPr>
            <w:tcW w:w="3563" w:type="dxa"/>
            <w:tcBorders>
              <w:top w:val="single" w:sz="4" w:space="0" w:color="000000"/>
              <w:left w:val="single" w:sz="4" w:space="0" w:color="000000"/>
              <w:bottom w:val="single" w:sz="4" w:space="0" w:color="000000"/>
              <w:right w:val="single" w:sz="4" w:space="0" w:color="000000"/>
            </w:tcBorders>
          </w:tcPr>
          <w:p w14:paraId="3783C95A"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Viti i studimeve:</w:t>
            </w:r>
          </w:p>
        </w:tc>
        <w:tc>
          <w:tcPr>
            <w:tcW w:w="5856" w:type="dxa"/>
            <w:gridSpan w:val="3"/>
            <w:tcBorders>
              <w:top w:val="single" w:sz="4" w:space="0" w:color="000000"/>
              <w:left w:val="single" w:sz="4" w:space="0" w:color="000000"/>
              <w:bottom w:val="single" w:sz="4" w:space="0" w:color="000000"/>
              <w:right w:val="single" w:sz="4" w:space="0" w:color="000000"/>
            </w:tcBorders>
          </w:tcPr>
          <w:p w14:paraId="55D063B3" w14:textId="18E5CCDE" w:rsidR="00151A17" w:rsidRPr="00BA1DE5" w:rsidRDefault="00CF03CE"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Semestri V</w:t>
            </w:r>
          </w:p>
        </w:tc>
      </w:tr>
      <w:tr w:rsidR="00151A17" w:rsidRPr="00BA1DE5" w14:paraId="645EDBD7" w14:textId="77777777" w:rsidTr="00CF03CE">
        <w:trPr>
          <w:trHeight w:val="304"/>
        </w:trPr>
        <w:tc>
          <w:tcPr>
            <w:tcW w:w="3563" w:type="dxa"/>
            <w:tcBorders>
              <w:top w:val="single" w:sz="4" w:space="0" w:color="000000"/>
              <w:left w:val="single" w:sz="4" w:space="0" w:color="000000"/>
              <w:bottom w:val="single" w:sz="4" w:space="0" w:color="000000"/>
              <w:right w:val="single" w:sz="4" w:space="0" w:color="000000"/>
            </w:tcBorders>
          </w:tcPr>
          <w:p w14:paraId="7632A685"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Numri i orëve në javë:</w:t>
            </w:r>
          </w:p>
        </w:tc>
        <w:tc>
          <w:tcPr>
            <w:tcW w:w="5856" w:type="dxa"/>
            <w:gridSpan w:val="3"/>
            <w:tcBorders>
              <w:top w:val="single" w:sz="4" w:space="0" w:color="000000"/>
              <w:left w:val="single" w:sz="4" w:space="0" w:color="000000"/>
              <w:bottom w:val="single" w:sz="4" w:space="0" w:color="000000"/>
              <w:right w:val="single" w:sz="4" w:space="0" w:color="000000"/>
            </w:tcBorders>
          </w:tcPr>
          <w:p w14:paraId="102B3361" w14:textId="5CECF027" w:rsidR="00151A17" w:rsidRPr="00BA1DE5" w:rsidRDefault="00542CE2"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2+2</w:t>
            </w:r>
          </w:p>
        </w:tc>
      </w:tr>
      <w:tr w:rsidR="00151A17" w:rsidRPr="00BA1DE5" w14:paraId="5EBFE777" w14:textId="77777777" w:rsidTr="00CF03CE">
        <w:trPr>
          <w:trHeight w:val="292"/>
        </w:trPr>
        <w:tc>
          <w:tcPr>
            <w:tcW w:w="3563" w:type="dxa"/>
            <w:tcBorders>
              <w:top w:val="single" w:sz="4" w:space="0" w:color="000000"/>
              <w:left w:val="single" w:sz="4" w:space="0" w:color="000000"/>
              <w:bottom w:val="single" w:sz="4" w:space="0" w:color="000000"/>
              <w:right w:val="single" w:sz="4" w:space="0" w:color="000000"/>
            </w:tcBorders>
          </w:tcPr>
          <w:p w14:paraId="2624AB83"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Kreditë ECTS:</w:t>
            </w:r>
          </w:p>
        </w:tc>
        <w:tc>
          <w:tcPr>
            <w:tcW w:w="5856" w:type="dxa"/>
            <w:gridSpan w:val="3"/>
            <w:tcBorders>
              <w:top w:val="single" w:sz="4" w:space="0" w:color="000000"/>
              <w:left w:val="single" w:sz="4" w:space="0" w:color="000000"/>
              <w:bottom w:val="single" w:sz="4" w:space="0" w:color="000000"/>
              <w:right w:val="single" w:sz="4" w:space="0" w:color="000000"/>
            </w:tcBorders>
          </w:tcPr>
          <w:p w14:paraId="67D48359" w14:textId="13709F79" w:rsidR="00151A17" w:rsidRPr="00BA1DE5" w:rsidRDefault="00CF03CE"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3</w:t>
            </w:r>
          </w:p>
        </w:tc>
      </w:tr>
      <w:tr w:rsidR="00151A17" w:rsidRPr="00BA1DE5" w14:paraId="4A4586DB" w14:textId="77777777" w:rsidTr="00CF03CE">
        <w:trPr>
          <w:trHeight w:val="292"/>
        </w:trPr>
        <w:tc>
          <w:tcPr>
            <w:tcW w:w="3563" w:type="dxa"/>
            <w:tcBorders>
              <w:top w:val="single" w:sz="4" w:space="0" w:color="000000"/>
              <w:left w:val="single" w:sz="4" w:space="0" w:color="000000"/>
              <w:bottom w:val="single" w:sz="4" w:space="0" w:color="000000"/>
              <w:right w:val="single" w:sz="4" w:space="0" w:color="000000"/>
            </w:tcBorders>
          </w:tcPr>
          <w:p w14:paraId="031F9CEC"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Koha / Vendi:</w:t>
            </w:r>
          </w:p>
        </w:tc>
        <w:tc>
          <w:tcPr>
            <w:tcW w:w="5856" w:type="dxa"/>
            <w:gridSpan w:val="3"/>
            <w:tcBorders>
              <w:top w:val="single" w:sz="4" w:space="0" w:color="000000"/>
              <w:left w:val="single" w:sz="4" w:space="0" w:color="000000"/>
              <w:bottom w:val="single" w:sz="4" w:space="0" w:color="000000"/>
              <w:right w:val="single" w:sz="4" w:space="0" w:color="000000"/>
            </w:tcBorders>
          </w:tcPr>
          <w:p w14:paraId="6ED3B14B" w14:textId="0AD90374" w:rsidR="00151A17" w:rsidRPr="00BA1DE5" w:rsidRDefault="00CF03CE"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Prishtinë</w:t>
            </w:r>
          </w:p>
        </w:tc>
      </w:tr>
      <w:tr w:rsidR="00151A17" w:rsidRPr="00BA1DE5" w14:paraId="3E9DBA8C" w14:textId="77777777" w:rsidTr="00CF03CE">
        <w:trPr>
          <w:trHeight w:val="292"/>
        </w:trPr>
        <w:tc>
          <w:tcPr>
            <w:tcW w:w="3563" w:type="dxa"/>
            <w:tcBorders>
              <w:top w:val="single" w:sz="4" w:space="0" w:color="000000"/>
              <w:left w:val="single" w:sz="4" w:space="0" w:color="000000"/>
              <w:bottom w:val="single" w:sz="4" w:space="0" w:color="000000"/>
              <w:right w:val="single" w:sz="4" w:space="0" w:color="000000"/>
            </w:tcBorders>
          </w:tcPr>
          <w:p w14:paraId="68534CA8"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Mësimdhënësi:</w:t>
            </w:r>
          </w:p>
        </w:tc>
        <w:tc>
          <w:tcPr>
            <w:tcW w:w="5856" w:type="dxa"/>
            <w:gridSpan w:val="3"/>
            <w:tcBorders>
              <w:top w:val="single" w:sz="4" w:space="0" w:color="000000"/>
              <w:left w:val="single" w:sz="4" w:space="0" w:color="000000"/>
              <w:bottom w:val="single" w:sz="4" w:space="0" w:color="000000"/>
              <w:right w:val="single" w:sz="4" w:space="0" w:color="000000"/>
            </w:tcBorders>
          </w:tcPr>
          <w:p w14:paraId="5EB0C5B6" w14:textId="1B7FFC07" w:rsidR="00151A17" w:rsidRPr="00BA1DE5" w:rsidRDefault="00CF03CE"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Prof. Ass. Dr. Mimoza Dugolli</w:t>
            </w:r>
          </w:p>
        </w:tc>
      </w:tr>
      <w:tr w:rsidR="00151A17" w:rsidRPr="00BA1DE5" w14:paraId="3D983257" w14:textId="77777777" w:rsidTr="00CF03CE">
        <w:trPr>
          <w:trHeight w:val="304"/>
        </w:trPr>
        <w:tc>
          <w:tcPr>
            <w:tcW w:w="3563" w:type="dxa"/>
            <w:tcBorders>
              <w:top w:val="single" w:sz="4" w:space="0" w:color="000000"/>
              <w:left w:val="single" w:sz="4" w:space="0" w:color="000000"/>
              <w:bottom w:val="single" w:sz="4" w:space="0" w:color="000000"/>
              <w:right w:val="single" w:sz="4" w:space="0" w:color="000000"/>
            </w:tcBorders>
          </w:tcPr>
          <w:p w14:paraId="440A681F"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856" w:type="dxa"/>
            <w:gridSpan w:val="3"/>
            <w:tcBorders>
              <w:top w:val="single" w:sz="4" w:space="0" w:color="000000"/>
              <w:left w:val="single" w:sz="4" w:space="0" w:color="000000"/>
              <w:bottom w:val="single" w:sz="4" w:space="0" w:color="000000"/>
              <w:right w:val="single" w:sz="4" w:space="0" w:color="000000"/>
            </w:tcBorders>
          </w:tcPr>
          <w:p w14:paraId="5E49503E" w14:textId="049B38E5" w:rsidR="00151A17" w:rsidRPr="00BA1DE5" w:rsidRDefault="00CF03CE"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mimoza.dugolli@uni-pr.edu</w:t>
            </w:r>
          </w:p>
        </w:tc>
      </w:tr>
      <w:tr w:rsidR="00151A17" w:rsidRPr="00BA1DE5" w14:paraId="51F427D8" w14:textId="77777777" w:rsidTr="00CF03CE">
        <w:trPr>
          <w:trHeight w:val="292"/>
        </w:trPr>
        <w:tc>
          <w:tcPr>
            <w:tcW w:w="9420"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2D008F4" w14:textId="77777777" w:rsidR="00151A17" w:rsidRPr="00BA1DE5" w:rsidRDefault="00151A17" w:rsidP="001E3C40">
            <w:pPr>
              <w:pStyle w:val="NoSpacing"/>
              <w:rPr>
                <w:rFonts w:ascii="Calibri" w:hAnsi="Calibri"/>
                <w:lang w:val="sq-AL"/>
              </w:rPr>
            </w:pPr>
          </w:p>
        </w:tc>
      </w:tr>
      <w:tr w:rsidR="00151A17" w:rsidRPr="00BA1DE5" w14:paraId="086DEF1D" w14:textId="77777777" w:rsidTr="00CF03CE">
        <w:trPr>
          <w:trHeight w:val="2434"/>
        </w:trPr>
        <w:tc>
          <w:tcPr>
            <w:tcW w:w="3563" w:type="dxa"/>
            <w:tcBorders>
              <w:top w:val="single" w:sz="4" w:space="0" w:color="000000"/>
              <w:left w:val="single" w:sz="4" w:space="0" w:color="000000"/>
              <w:bottom w:val="single" w:sz="4" w:space="0" w:color="000000"/>
              <w:right w:val="single" w:sz="4" w:space="0" w:color="000000"/>
            </w:tcBorders>
          </w:tcPr>
          <w:p w14:paraId="1EA973F2" w14:textId="77777777" w:rsidR="00151A17" w:rsidRPr="00BA1DE5" w:rsidRDefault="00151A17" w:rsidP="001E3C40">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856" w:type="dxa"/>
            <w:gridSpan w:val="3"/>
            <w:tcBorders>
              <w:top w:val="single" w:sz="4" w:space="0" w:color="000000"/>
              <w:left w:val="single" w:sz="4" w:space="0" w:color="000000"/>
              <w:bottom w:val="single" w:sz="4" w:space="0" w:color="000000"/>
              <w:right w:val="single" w:sz="4" w:space="0" w:color="000000"/>
            </w:tcBorders>
          </w:tcPr>
          <w:p w14:paraId="2F5C7129" w14:textId="7D51A09D" w:rsidR="00170CA1" w:rsidRPr="00BA1DE5" w:rsidRDefault="00CF03CE" w:rsidP="00975492">
            <w:pPr>
              <w:pStyle w:val="NoSpacing"/>
              <w:spacing w:line="240" w:lineRule="exact"/>
              <w:jc w:val="both"/>
              <w:rPr>
                <w:rFonts w:asciiTheme="minorHAnsi" w:hAnsiTheme="minorHAnsi" w:cstheme="minorHAnsi"/>
                <w:sz w:val="22"/>
                <w:szCs w:val="22"/>
                <w:lang w:val="sq-AL"/>
              </w:rPr>
            </w:pPr>
            <w:r>
              <w:rPr>
                <w:rFonts w:ascii="Calibri" w:hAnsi="Calibri"/>
                <w:sz w:val="20"/>
                <w:szCs w:val="20"/>
                <w:lang w:val="sq-AL"/>
              </w:rPr>
              <w:t>Lënda e Menaxhimit të ndërtimit i studion proceset , njerëzit dhe praktikat qe përdoren gjate menaxhimit te proceseve ne ndërtim. Ndërtimi, siç kuptohet nga shume njerëz, është një ose një sërë aktivitetesh që sjellin ne bashkëpunim mjeshtër, materiale ndërtimore, vegla dhe mjete të punës. Kjo lende, ka për qellim te sjelle vëmendjen te procesi i ndërtimit dhe te individët qe e menaxhojnë këtë proces. Pra, kjo lëndë diskuton organizimin, koordinimin dhe qasjen strategjike qe aplikohet në aktivitetet ndërtimore dhe burimeve të shumta që nevojiten për te arritur objektiven.</w:t>
            </w:r>
          </w:p>
        </w:tc>
      </w:tr>
      <w:tr w:rsidR="00151A17" w:rsidRPr="00BA1DE5" w14:paraId="175175AF" w14:textId="77777777" w:rsidTr="00CF03CE">
        <w:trPr>
          <w:trHeight w:val="4040"/>
        </w:trPr>
        <w:tc>
          <w:tcPr>
            <w:tcW w:w="3563" w:type="dxa"/>
            <w:tcBorders>
              <w:top w:val="single" w:sz="4" w:space="0" w:color="000000"/>
              <w:left w:val="single" w:sz="4" w:space="0" w:color="000000"/>
              <w:bottom w:val="single" w:sz="4" w:space="0" w:color="000000"/>
              <w:right w:val="single" w:sz="4" w:space="0" w:color="000000"/>
            </w:tcBorders>
          </w:tcPr>
          <w:p w14:paraId="7C7AEE5E" w14:textId="77777777" w:rsidR="00151A17" w:rsidRPr="00BA1DE5" w:rsidRDefault="00151A17" w:rsidP="001E3C40">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t>Qëllimet e lëndës:</w:t>
            </w:r>
          </w:p>
        </w:tc>
        <w:tc>
          <w:tcPr>
            <w:tcW w:w="5856" w:type="dxa"/>
            <w:gridSpan w:val="3"/>
            <w:tcBorders>
              <w:top w:val="single" w:sz="4" w:space="0" w:color="000000"/>
              <w:left w:val="single" w:sz="4" w:space="0" w:color="000000"/>
              <w:bottom w:val="single" w:sz="4" w:space="0" w:color="000000"/>
              <w:right w:val="single" w:sz="4" w:space="0" w:color="000000"/>
            </w:tcBorders>
          </w:tcPr>
          <w:p w14:paraId="11412EF4" w14:textId="77777777" w:rsidR="00CF03CE" w:rsidRDefault="00CF03CE" w:rsidP="00CF03CE">
            <w:pPr>
              <w:spacing w:after="0" w:line="240" w:lineRule="auto"/>
              <w:ind w:right="-302"/>
              <w:rPr>
                <w:rFonts w:ascii="Calibri" w:eastAsia="Times New Roman" w:hAnsi="Calibri" w:cs="Arial"/>
                <w:sz w:val="20"/>
                <w:szCs w:val="20"/>
              </w:rPr>
            </w:pPr>
            <w:r>
              <w:rPr>
                <w:rFonts w:ascii="Calibri" w:eastAsia="Times New Roman" w:hAnsi="Calibri" w:cs="Arial"/>
                <w:sz w:val="20"/>
                <w:szCs w:val="20"/>
              </w:rPr>
              <w:t>Qëllimet e kësaj lende janë që studenti të kuptoje fillimisht:</w:t>
            </w:r>
          </w:p>
          <w:p w14:paraId="0CB309A1" w14:textId="77777777" w:rsidR="00CF03CE" w:rsidRDefault="00CF03CE" w:rsidP="00CF03CE">
            <w:pPr>
              <w:pStyle w:val="ListParagraph"/>
              <w:numPr>
                <w:ilvl w:val="0"/>
                <w:numId w:val="1"/>
              </w:numPr>
              <w:spacing w:after="0" w:line="240" w:lineRule="auto"/>
              <w:ind w:right="78"/>
              <w:rPr>
                <w:rFonts w:ascii="Calibri" w:eastAsia="Times New Roman" w:hAnsi="Calibri" w:cs="Arial"/>
                <w:sz w:val="20"/>
                <w:szCs w:val="20"/>
              </w:rPr>
            </w:pPr>
            <w:r>
              <w:rPr>
                <w:rFonts w:ascii="Calibri" w:hAnsi="Calibri" w:cs="Arial"/>
                <w:sz w:val="20"/>
                <w:szCs w:val="20"/>
              </w:rPr>
              <w:t>Industrinë e ndërtimit dhe mundësitë që kjo industri i ofron,</w:t>
            </w:r>
          </w:p>
          <w:p w14:paraId="4B8527CD" w14:textId="77777777" w:rsidR="00CF03CE" w:rsidRDefault="00CF03CE" w:rsidP="00CF03CE">
            <w:pPr>
              <w:pStyle w:val="ListParagraph"/>
              <w:numPr>
                <w:ilvl w:val="0"/>
                <w:numId w:val="1"/>
              </w:numPr>
              <w:spacing w:after="0" w:line="240" w:lineRule="auto"/>
              <w:ind w:right="78"/>
              <w:rPr>
                <w:rFonts w:ascii="Calibri" w:hAnsi="Calibri" w:cs="Arial"/>
                <w:sz w:val="20"/>
                <w:szCs w:val="20"/>
              </w:rPr>
            </w:pPr>
            <w:r>
              <w:rPr>
                <w:rFonts w:ascii="Calibri" w:hAnsi="Calibri" w:cs="Arial"/>
                <w:sz w:val="20"/>
                <w:szCs w:val="20"/>
              </w:rPr>
              <w:t>Si realizohet puna ndërtimore ne punishte</w:t>
            </w:r>
          </w:p>
          <w:p w14:paraId="4E54B3CC" w14:textId="77777777" w:rsidR="00CF03CE" w:rsidRDefault="00CF03CE" w:rsidP="00CF03CE">
            <w:pPr>
              <w:pStyle w:val="ListParagraph"/>
              <w:numPr>
                <w:ilvl w:val="0"/>
                <w:numId w:val="1"/>
              </w:numPr>
              <w:spacing w:after="0" w:line="240" w:lineRule="auto"/>
              <w:ind w:right="78"/>
              <w:rPr>
                <w:rFonts w:ascii="Calibri" w:hAnsi="Calibri" w:cs="Arial"/>
                <w:sz w:val="20"/>
                <w:szCs w:val="20"/>
              </w:rPr>
            </w:pPr>
            <w:r>
              <w:rPr>
                <w:rFonts w:ascii="Calibri" w:hAnsi="Calibri" w:cs="Arial"/>
                <w:sz w:val="20"/>
                <w:szCs w:val="20"/>
              </w:rPr>
              <w:t>Sa do te jete kostoja e projektit për te realizuar kontrate ndërtimore</w:t>
            </w:r>
          </w:p>
          <w:p w14:paraId="22826829" w14:textId="77777777" w:rsidR="00CF03CE" w:rsidRDefault="00CF03CE" w:rsidP="00CF03CE">
            <w:pPr>
              <w:pStyle w:val="ListParagraph"/>
              <w:numPr>
                <w:ilvl w:val="0"/>
                <w:numId w:val="1"/>
              </w:numPr>
              <w:spacing w:after="0" w:line="240" w:lineRule="auto"/>
              <w:ind w:right="78"/>
              <w:rPr>
                <w:rFonts w:ascii="Calibri" w:hAnsi="Calibri" w:cs="Arial"/>
                <w:sz w:val="20"/>
                <w:szCs w:val="20"/>
              </w:rPr>
            </w:pPr>
            <w:r>
              <w:rPr>
                <w:rFonts w:ascii="Calibri" w:hAnsi="Calibri" w:cs="Arial"/>
                <w:sz w:val="20"/>
                <w:szCs w:val="20"/>
              </w:rPr>
              <w:t>Si do te jene kushtet e këtyre kontratave dhe si menaxhohen ato</w:t>
            </w:r>
          </w:p>
          <w:p w14:paraId="7FE2B892" w14:textId="77777777" w:rsidR="00CF03CE" w:rsidRDefault="00CF03CE" w:rsidP="00CF03CE">
            <w:pPr>
              <w:pStyle w:val="ListParagraph"/>
              <w:numPr>
                <w:ilvl w:val="0"/>
                <w:numId w:val="1"/>
              </w:numPr>
              <w:spacing w:after="0" w:line="240" w:lineRule="auto"/>
              <w:ind w:right="78"/>
              <w:rPr>
                <w:rFonts w:ascii="Calibri" w:hAnsi="Calibri" w:cs="Arial"/>
                <w:sz w:val="20"/>
                <w:szCs w:val="20"/>
              </w:rPr>
            </w:pPr>
            <w:r>
              <w:rPr>
                <w:rFonts w:ascii="Calibri" w:hAnsi="Calibri" w:cs="Arial"/>
                <w:sz w:val="20"/>
                <w:szCs w:val="20"/>
              </w:rPr>
              <w:t>Organizimi i punës ne punishte</w:t>
            </w:r>
          </w:p>
          <w:p w14:paraId="37CFA46A" w14:textId="77777777" w:rsidR="00CF03CE" w:rsidRDefault="00CF03CE" w:rsidP="00CF03CE">
            <w:pPr>
              <w:pStyle w:val="ListParagraph"/>
              <w:numPr>
                <w:ilvl w:val="0"/>
                <w:numId w:val="1"/>
              </w:numPr>
              <w:spacing w:after="0" w:line="240" w:lineRule="auto"/>
              <w:ind w:right="78"/>
              <w:rPr>
                <w:rFonts w:ascii="Calibri" w:hAnsi="Calibri" w:cs="Arial"/>
                <w:sz w:val="20"/>
                <w:szCs w:val="20"/>
              </w:rPr>
            </w:pPr>
            <w:r>
              <w:rPr>
                <w:rFonts w:ascii="Calibri" w:hAnsi="Calibri" w:cs="Arial"/>
                <w:sz w:val="20"/>
                <w:szCs w:val="20"/>
              </w:rPr>
              <w:t>Si planifikohen mjete e nevojshme te punës, fuqia punëtore dhe rendimi i aktiviteteve</w:t>
            </w:r>
          </w:p>
          <w:p w14:paraId="33E33539" w14:textId="77777777" w:rsidR="00CF03CE" w:rsidRDefault="00CF03CE" w:rsidP="00CF03CE">
            <w:pPr>
              <w:pStyle w:val="ListParagraph"/>
              <w:numPr>
                <w:ilvl w:val="0"/>
                <w:numId w:val="1"/>
              </w:numPr>
              <w:spacing w:after="0" w:line="240" w:lineRule="auto"/>
              <w:ind w:right="78"/>
              <w:rPr>
                <w:rFonts w:ascii="Calibri" w:hAnsi="Calibri" w:cs="Arial"/>
                <w:sz w:val="20"/>
                <w:szCs w:val="20"/>
              </w:rPr>
            </w:pPr>
            <w:r>
              <w:rPr>
                <w:rFonts w:ascii="Calibri" w:hAnsi="Calibri" w:cs="Arial"/>
                <w:sz w:val="20"/>
                <w:szCs w:val="20"/>
              </w:rPr>
              <w:t>Si behet realizimi i objektivave brenda buxhetit, kostos dhe kohës se planifikuar,</w:t>
            </w:r>
          </w:p>
          <w:p w14:paraId="2E7DA6D2" w14:textId="77777777" w:rsidR="00CF03CE" w:rsidRDefault="00CF03CE" w:rsidP="00CF03CE">
            <w:pPr>
              <w:pStyle w:val="ListParagraph"/>
              <w:numPr>
                <w:ilvl w:val="0"/>
                <w:numId w:val="1"/>
              </w:numPr>
              <w:spacing w:after="0" w:line="240" w:lineRule="auto"/>
              <w:ind w:right="78"/>
              <w:rPr>
                <w:rFonts w:ascii="Calibri" w:hAnsi="Calibri" w:cs="Arial"/>
                <w:sz w:val="20"/>
                <w:szCs w:val="20"/>
              </w:rPr>
            </w:pPr>
            <w:r>
              <w:rPr>
                <w:rFonts w:ascii="Calibri" w:hAnsi="Calibri" w:cs="Arial"/>
                <w:sz w:val="20"/>
                <w:szCs w:val="20"/>
              </w:rPr>
              <w:t>Si behet kontrolli i kualitetit, dhe</w:t>
            </w:r>
          </w:p>
          <w:p w14:paraId="0992A8E5" w14:textId="2BD4EBF0" w:rsidR="00170CA1" w:rsidRPr="00CF03CE" w:rsidRDefault="00CF03CE" w:rsidP="00CF03CE">
            <w:pPr>
              <w:pStyle w:val="ListParagraph"/>
              <w:numPr>
                <w:ilvl w:val="0"/>
                <w:numId w:val="1"/>
              </w:numPr>
              <w:spacing w:after="0" w:line="240" w:lineRule="exact"/>
              <w:ind w:right="78"/>
              <w:rPr>
                <w:rFonts w:cstheme="minorHAnsi"/>
              </w:rPr>
            </w:pPr>
            <w:r w:rsidRPr="00CF03CE">
              <w:rPr>
                <w:rFonts w:ascii="Calibri" w:hAnsi="Calibri" w:cs="Arial"/>
                <w:sz w:val="20"/>
                <w:szCs w:val="20"/>
              </w:rPr>
              <w:t>Si behet menaxhimi i riskut ne projekte ndërtimore</w:t>
            </w:r>
          </w:p>
          <w:p w14:paraId="5A660818" w14:textId="77777777" w:rsidR="00170CA1" w:rsidRPr="00BA1DE5" w:rsidRDefault="00170CA1" w:rsidP="00170CA1">
            <w:pPr>
              <w:spacing w:after="0" w:line="240" w:lineRule="exact"/>
              <w:rPr>
                <w:rFonts w:cstheme="minorHAnsi"/>
                <w:i/>
              </w:rPr>
            </w:pPr>
          </w:p>
        </w:tc>
      </w:tr>
      <w:tr w:rsidR="00151A17" w:rsidRPr="00BA1DE5" w14:paraId="6F002B43" w14:textId="77777777" w:rsidTr="00CF03CE">
        <w:trPr>
          <w:trHeight w:val="2263"/>
        </w:trPr>
        <w:tc>
          <w:tcPr>
            <w:tcW w:w="3563" w:type="dxa"/>
            <w:tcBorders>
              <w:top w:val="single" w:sz="4" w:space="0" w:color="000000"/>
              <w:left w:val="single" w:sz="4" w:space="0" w:color="000000"/>
              <w:bottom w:val="single" w:sz="4" w:space="0" w:color="FFFFFF" w:themeColor="background1"/>
              <w:right w:val="single" w:sz="4" w:space="0" w:color="000000"/>
            </w:tcBorders>
          </w:tcPr>
          <w:p w14:paraId="2B1C82CF" w14:textId="77777777" w:rsidR="00151A17" w:rsidRPr="00BA1DE5" w:rsidRDefault="00151A17" w:rsidP="001E3C40">
            <w:pPr>
              <w:pStyle w:val="NoSpacing"/>
              <w:rPr>
                <w:rFonts w:ascii="Calibri" w:hAnsi="Calibri"/>
                <w:b/>
                <w:lang w:val="sq-AL"/>
              </w:rPr>
            </w:pPr>
            <w:r w:rsidRPr="00BA1DE5">
              <w:rPr>
                <w:rFonts w:asciiTheme="minorHAnsi" w:hAnsiTheme="minorHAnsi" w:cstheme="minorHAnsi"/>
                <w:b/>
                <w:sz w:val="22"/>
                <w:szCs w:val="22"/>
                <w:lang w:val="sq-AL"/>
              </w:rPr>
              <w:lastRenderedPageBreak/>
              <w:t>Rezultatet e pritshme të nxënies</w:t>
            </w:r>
            <w:r w:rsidRPr="00BA1DE5">
              <w:rPr>
                <w:rFonts w:ascii="Calibri" w:hAnsi="Calibri"/>
                <w:b/>
                <w:lang w:val="sq-AL"/>
              </w:rPr>
              <w:t>:</w:t>
            </w:r>
          </w:p>
        </w:tc>
        <w:tc>
          <w:tcPr>
            <w:tcW w:w="5856" w:type="dxa"/>
            <w:gridSpan w:val="3"/>
            <w:tcBorders>
              <w:top w:val="single" w:sz="4" w:space="0" w:color="000000"/>
              <w:left w:val="single" w:sz="4" w:space="0" w:color="000000"/>
              <w:bottom w:val="single" w:sz="4" w:space="0" w:color="FFFFFF" w:themeColor="background1"/>
              <w:right w:val="single" w:sz="4" w:space="0" w:color="000000"/>
            </w:tcBorders>
          </w:tcPr>
          <w:p w14:paraId="57D84400" w14:textId="77777777" w:rsidR="00CF03CE" w:rsidRDefault="00CF03CE" w:rsidP="00CF03CE">
            <w:pPr>
              <w:spacing w:after="0" w:line="240" w:lineRule="auto"/>
              <w:contextualSpacing/>
              <w:jc w:val="both"/>
              <w:rPr>
                <w:rFonts w:ascii="Calibri" w:eastAsia="Times New Roman" w:hAnsi="Calibri" w:cs="Arial"/>
                <w:sz w:val="20"/>
                <w:szCs w:val="20"/>
              </w:rPr>
            </w:pPr>
            <w:r>
              <w:rPr>
                <w:rFonts w:ascii="Calibri" w:eastAsia="Times New Roman" w:hAnsi="Calibri" w:cs="Arial"/>
                <w:sz w:val="20"/>
                <w:szCs w:val="20"/>
              </w:rPr>
              <w:t xml:space="preserve">Pas përfundimit te plote te këtij kursi studentet do te jene ne gjendje te: </w:t>
            </w:r>
          </w:p>
          <w:p w14:paraId="1EB59868" w14:textId="77777777" w:rsidR="00CF03CE" w:rsidRDefault="00CF03CE" w:rsidP="00CF03CE">
            <w:pPr>
              <w:pStyle w:val="ListParagraph"/>
              <w:numPr>
                <w:ilvl w:val="0"/>
                <w:numId w:val="3"/>
              </w:numPr>
              <w:spacing w:after="0" w:line="240" w:lineRule="auto"/>
              <w:jc w:val="both"/>
              <w:rPr>
                <w:rFonts w:ascii="Calibri" w:eastAsia="Times New Roman" w:hAnsi="Calibri" w:cs="Arial"/>
                <w:sz w:val="20"/>
                <w:szCs w:val="20"/>
              </w:rPr>
            </w:pPr>
            <w:r>
              <w:rPr>
                <w:rFonts w:ascii="Calibri" w:hAnsi="Calibri" w:cs="Arial"/>
                <w:sz w:val="20"/>
                <w:szCs w:val="20"/>
              </w:rPr>
              <w:t>Kuptojnë elemente bazike te sektorit/industrisë, palëve te interesit dhe thirrjeve profesionale në këtë fushë,</w:t>
            </w:r>
          </w:p>
          <w:p w14:paraId="37A4908B" w14:textId="77777777" w:rsidR="00CF03CE" w:rsidRDefault="00CF03CE" w:rsidP="00CF03CE">
            <w:pPr>
              <w:pStyle w:val="ListParagraph"/>
              <w:numPr>
                <w:ilvl w:val="0"/>
                <w:numId w:val="3"/>
              </w:numPr>
              <w:spacing w:after="0" w:line="240" w:lineRule="auto"/>
              <w:jc w:val="both"/>
              <w:rPr>
                <w:rFonts w:ascii="Calibri" w:hAnsi="Calibri" w:cs="Arial"/>
                <w:sz w:val="20"/>
                <w:szCs w:val="20"/>
              </w:rPr>
            </w:pPr>
            <w:r>
              <w:rPr>
                <w:rFonts w:ascii="Calibri" w:hAnsi="Calibri" w:cs="Arial"/>
                <w:sz w:val="20"/>
                <w:szCs w:val="20"/>
              </w:rPr>
              <w:t>Vlerësojnë cilësitë e kërkuara për tu bërë menaxher ndërtimi,</w:t>
            </w:r>
          </w:p>
          <w:p w14:paraId="3F49F844" w14:textId="77777777" w:rsidR="00CF03CE" w:rsidRDefault="00CF03CE" w:rsidP="00CF03CE">
            <w:pPr>
              <w:pStyle w:val="ListParagraph"/>
              <w:numPr>
                <w:ilvl w:val="0"/>
                <w:numId w:val="3"/>
              </w:numPr>
              <w:spacing w:after="0" w:line="240" w:lineRule="auto"/>
              <w:jc w:val="both"/>
              <w:rPr>
                <w:rFonts w:ascii="Calibri" w:hAnsi="Calibri" w:cs="Arial"/>
                <w:sz w:val="20"/>
                <w:szCs w:val="20"/>
              </w:rPr>
            </w:pPr>
            <w:r>
              <w:rPr>
                <w:rFonts w:ascii="Calibri" w:hAnsi="Calibri" w:cs="Arial"/>
                <w:sz w:val="20"/>
                <w:szCs w:val="20"/>
              </w:rPr>
              <w:t>Kuptojnë plotësisht procesin e dizajnit dhe ndërtimit,</w:t>
            </w:r>
          </w:p>
          <w:p w14:paraId="13C62564" w14:textId="77777777" w:rsidR="00CF03CE" w:rsidRDefault="00CF03CE" w:rsidP="00CF03CE">
            <w:pPr>
              <w:pStyle w:val="ListParagraph"/>
              <w:numPr>
                <w:ilvl w:val="0"/>
                <w:numId w:val="3"/>
              </w:numPr>
              <w:spacing w:after="0" w:line="240" w:lineRule="auto"/>
              <w:jc w:val="both"/>
              <w:rPr>
                <w:rFonts w:ascii="Calibri" w:hAnsi="Calibri" w:cs="Arial"/>
                <w:sz w:val="20"/>
                <w:szCs w:val="20"/>
              </w:rPr>
            </w:pPr>
            <w:r>
              <w:rPr>
                <w:rFonts w:ascii="Calibri" w:hAnsi="Calibri" w:cs="Arial"/>
                <w:sz w:val="20"/>
                <w:szCs w:val="20"/>
              </w:rPr>
              <w:t>Shohin si realizohet ndërtimi dhe cilat janë të dhënat hyrëse dhe dalëse te kontratave të ndërtimit,</w:t>
            </w:r>
          </w:p>
          <w:p w14:paraId="33953B41" w14:textId="77777777" w:rsidR="00CF03CE" w:rsidRDefault="00CF03CE" w:rsidP="00CF03CE">
            <w:pPr>
              <w:pStyle w:val="ListParagraph"/>
              <w:numPr>
                <w:ilvl w:val="0"/>
                <w:numId w:val="3"/>
              </w:numPr>
              <w:spacing w:after="0" w:line="240" w:lineRule="auto"/>
              <w:jc w:val="both"/>
              <w:rPr>
                <w:rFonts w:ascii="Calibri" w:hAnsi="Calibri" w:cs="Arial"/>
                <w:sz w:val="20"/>
                <w:szCs w:val="20"/>
              </w:rPr>
            </w:pPr>
            <w:r>
              <w:rPr>
                <w:rFonts w:ascii="Calibri" w:hAnsi="Calibri" w:cs="Arial"/>
                <w:sz w:val="20"/>
                <w:szCs w:val="20"/>
              </w:rPr>
              <w:t>Përllogarisin koston e përafërt te projekteve, administrimit te kontratave dhe menaxhimit të punishtes,</w:t>
            </w:r>
          </w:p>
          <w:p w14:paraId="7F0F02DA" w14:textId="77777777" w:rsidR="00CF03CE" w:rsidRDefault="00CF03CE" w:rsidP="00CF03CE">
            <w:pPr>
              <w:pStyle w:val="ListParagraph"/>
              <w:numPr>
                <w:ilvl w:val="0"/>
                <w:numId w:val="3"/>
              </w:numPr>
              <w:spacing w:after="0" w:line="240" w:lineRule="auto"/>
              <w:jc w:val="both"/>
              <w:rPr>
                <w:rFonts w:ascii="Calibri" w:hAnsi="Calibri" w:cs="Arial"/>
                <w:sz w:val="20"/>
                <w:szCs w:val="20"/>
              </w:rPr>
            </w:pPr>
            <w:r>
              <w:rPr>
                <w:rFonts w:ascii="Calibri" w:hAnsi="Calibri" w:cs="Arial"/>
                <w:sz w:val="20"/>
                <w:szCs w:val="20"/>
              </w:rPr>
              <w:t>Masin përformancën, monitorojnë sigurinë dhe kontrollojnë kualitetin,</w:t>
            </w:r>
          </w:p>
          <w:p w14:paraId="45FF522C" w14:textId="31D5B1F3" w:rsidR="00170CA1" w:rsidRPr="00CF03CE" w:rsidRDefault="00CF03CE" w:rsidP="00CF03CE">
            <w:pPr>
              <w:pStyle w:val="ListParagraph"/>
              <w:numPr>
                <w:ilvl w:val="0"/>
                <w:numId w:val="3"/>
              </w:numPr>
              <w:spacing w:after="0" w:line="240" w:lineRule="exact"/>
              <w:rPr>
                <w:rFonts w:cstheme="minorHAnsi"/>
                <w:i/>
              </w:rPr>
            </w:pPr>
            <w:r w:rsidRPr="00CF03CE">
              <w:rPr>
                <w:rFonts w:ascii="Calibri" w:hAnsi="Calibri" w:cs="Arial"/>
                <w:sz w:val="20"/>
                <w:szCs w:val="20"/>
              </w:rPr>
              <w:t>Identifikojnë, vlerësojnë dhe menaxhojnë rreziqet e projektit.</w:t>
            </w:r>
          </w:p>
        </w:tc>
      </w:tr>
      <w:tr w:rsidR="00151A17" w:rsidRPr="00BA1DE5" w14:paraId="37D1E2C8" w14:textId="77777777" w:rsidTr="00CF03CE">
        <w:trPr>
          <w:trHeight w:val="267"/>
        </w:trPr>
        <w:tc>
          <w:tcPr>
            <w:tcW w:w="942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4889BE7" w14:textId="77777777" w:rsidR="00151A17" w:rsidRPr="00BA1DE5" w:rsidRDefault="00151A17" w:rsidP="001E3C40">
            <w:pPr>
              <w:pStyle w:val="NoSpacing"/>
              <w:rPr>
                <w:rFonts w:ascii="Calibri" w:hAnsi="Calibri"/>
                <w:i/>
                <w:sz w:val="22"/>
                <w:szCs w:val="22"/>
                <w:lang w:val="sq-AL"/>
              </w:rPr>
            </w:pPr>
          </w:p>
        </w:tc>
      </w:tr>
      <w:tr w:rsidR="00151A17" w:rsidRPr="00BA1DE5" w14:paraId="38E6682C" w14:textId="77777777" w:rsidTr="00CF03CE">
        <w:trPr>
          <w:trHeight w:val="70"/>
        </w:trPr>
        <w:tc>
          <w:tcPr>
            <w:tcW w:w="942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9F5E1DC" w14:textId="77777777" w:rsidR="00151A17" w:rsidRPr="00BA1DE5" w:rsidRDefault="00151A17" w:rsidP="001E3C40">
            <w:pPr>
              <w:pStyle w:val="NoSpacing"/>
              <w:jc w:val="center"/>
              <w:rPr>
                <w:rFonts w:ascii="Calibri" w:hAnsi="Calibri"/>
                <w:b/>
                <w:lang w:val="sq-AL"/>
              </w:rPr>
            </w:pPr>
            <w:r>
              <w:rPr>
                <w:rFonts w:ascii="Calibri" w:hAnsi="Calibri"/>
                <w:b/>
                <w:lang w:val="sq-AL"/>
              </w:rPr>
              <w:t>Ngarkesa</w:t>
            </w:r>
            <w:r w:rsidRPr="00BA1DE5">
              <w:rPr>
                <w:rFonts w:ascii="Calibri" w:hAnsi="Calibri"/>
                <w:b/>
                <w:lang w:val="sq-AL"/>
              </w:rPr>
              <w:t xml:space="preserve"> e studentit (duhet të jetë në përputhje me Rezultatet e Nxënies të studentit)</w:t>
            </w:r>
          </w:p>
        </w:tc>
      </w:tr>
      <w:tr w:rsidR="00151A17" w:rsidRPr="00BA1DE5" w14:paraId="1E038E80" w14:textId="77777777" w:rsidTr="00CF03CE">
        <w:trPr>
          <w:trHeight w:val="243"/>
        </w:trPr>
        <w:tc>
          <w:tcPr>
            <w:tcW w:w="35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A37431C" w14:textId="77777777" w:rsidR="00151A17" w:rsidRPr="00542CE2" w:rsidRDefault="00151A17" w:rsidP="001E3C40">
            <w:pPr>
              <w:spacing w:after="0" w:line="240" w:lineRule="exact"/>
              <w:rPr>
                <w:rFonts w:ascii="Calibri" w:hAnsi="Calibri" w:cs="Arial"/>
                <w:b/>
              </w:rPr>
            </w:pPr>
            <w:r w:rsidRPr="00542CE2">
              <w:rPr>
                <w:rFonts w:ascii="Calibri" w:hAnsi="Calibri" w:cs="Arial"/>
                <w:b/>
              </w:rPr>
              <w:t xml:space="preserve">Aktiviteti </w:t>
            </w:r>
          </w:p>
        </w:tc>
        <w:tc>
          <w:tcPr>
            <w:tcW w:w="1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516954A" w14:textId="77777777" w:rsidR="00151A17" w:rsidRPr="00542CE2" w:rsidRDefault="00151A17" w:rsidP="001E3C40">
            <w:pPr>
              <w:spacing w:after="0" w:line="240" w:lineRule="exact"/>
              <w:rPr>
                <w:rFonts w:ascii="Calibri" w:hAnsi="Calibri" w:cs="Arial"/>
                <w:b/>
              </w:rPr>
            </w:pPr>
            <w:r w:rsidRPr="00542CE2">
              <w:rPr>
                <w:rFonts w:ascii="Calibri" w:hAnsi="Calibri" w:cs="Arial"/>
                <w:b/>
              </w:rPr>
              <w:t>Orë mësimore</w:t>
            </w:r>
          </w:p>
        </w:tc>
        <w:tc>
          <w:tcPr>
            <w:tcW w:w="17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E6A0522" w14:textId="77777777" w:rsidR="00151A17" w:rsidRPr="00542CE2" w:rsidRDefault="00151A17" w:rsidP="001E3C40">
            <w:pPr>
              <w:spacing w:after="0" w:line="240" w:lineRule="exact"/>
              <w:rPr>
                <w:rFonts w:ascii="Calibri" w:hAnsi="Calibri" w:cs="Arial"/>
                <w:b/>
              </w:rPr>
            </w:pPr>
            <w:r w:rsidRPr="00542CE2">
              <w:rPr>
                <w:rFonts w:ascii="Calibri" w:hAnsi="Calibri" w:cs="Arial"/>
                <w:b/>
              </w:rPr>
              <w:t>Ditë/Javë</w:t>
            </w:r>
          </w:p>
        </w:tc>
        <w:tc>
          <w:tcPr>
            <w:tcW w:w="2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453CD9C" w14:textId="77777777" w:rsidR="00151A17" w:rsidRPr="00542CE2" w:rsidRDefault="00151A17" w:rsidP="001E3C40">
            <w:pPr>
              <w:spacing w:after="0" w:line="240" w:lineRule="exact"/>
              <w:rPr>
                <w:rFonts w:ascii="Calibri" w:hAnsi="Calibri" w:cs="Arial"/>
                <w:b/>
              </w:rPr>
            </w:pPr>
            <w:r w:rsidRPr="00542CE2">
              <w:rPr>
                <w:rFonts w:ascii="Calibri" w:hAnsi="Calibri" w:cs="Arial"/>
                <w:b/>
              </w:rPr>
              <w:t>Gjithsej</w:t>
            </w:r>
          </w:p>
        </w:tc>
      </w:tr>
      <w:tr w:rsidR="00151A17" w:rsidRPr="00BA1DE5" w14:paraId="6F523D7F" w14:textId="77777777" w:rsidTr="00CF03CE">
        <w:trPr>
          <w:trHeight w:val="243"/>
        </w:trPr>
        <w:tc>
          <w:tcPr>
            <w:tcW w:w="3563"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097E7A27" w14:textId="77777777" w:rsidR="00151A17" w:rsidRPr="00542CE2" w:rsidRDefault="00151A17" w:rsidP="001E3C40">
            <w:pPr>
              <w:spacing w:after="0" w:line="240" w:lineRule="exact"/>
              <w:rPr>
                <w:rFonts w:ascii="Calibri" w:hAnsi="Calibri" w:cs="Arial"/>
              </w:rPr>
            </w:pPr>
            <w:r w:rsidRPr="00542CE2">
              <w:rPr>
                <w:rFonts w:ascii="Calibri" w:hAnsi="Calibri" w:cs="Arial"/>
              </w:rPr>
              <w:t xml:space="preserve">Ligjëratat </w:t>
            </w:r>
          </w:p>
        </w:tc>
        <w:tc>
          <w:tcPr>
            <w:tcW w:w="1562"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5420DFBE" w14:textId="03D0B48E" w:rsidR="00151A17" w:rsidRPr="00542CE2" w:rsidRDefault="00542CE2" w:rsidP="001E3C40">
            <w:pPr>
              <w:spacing w:after="0" w:line="240" w:lineRule="exact"/>
              <w:jc w:val="center"/>
              <w:rPr>
                <w:rFonts w:cs="Arial"/>
              </w:rPr>
            </w:pPr>
            <w:r>
              <w:rPr>
                <w:rFonts w:cs="Arial"/>
              </w:rPr>
              <w:t>2</w:t>
            </w:r>
          </w:p>
        </w:tc>
        <w:tc>
          <w:tcPr>
            <w:tcW w:w="1799"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0C3450FF" w14:textId="78AB547E" w:rsidR="00151A17" w:rsidRPr="00542CE2" w:rsidRDefault="00542CE2" w:rsidP="001E3C40">
            <w:pPr>
              <w:spacing w:after="0" w:line="240" w:lineRule="exact"/>
              <w:jc w:val="center"/>
              <w:rPr>
                <w:rFonts w:cs="Arial"/>
              </w:rPr>
            </w:pPr>
            <w:r>
              <w:rPr>
                <w:rFonts w:cs="Arial"/>
              </w:rPr>
              <w:t>15</w:t>
            </w:r>
          </w:p>
        </w:tc>
        <w:tc>
          <w:tcPr>
            <w:tcW w:w="249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4E13F95D" w14:textId="5FD56CB8" w:rsidR="00151A17" w:rsidRPr="00542CE2" w:rsidRDefault="00542CE2" w:rsidP="001E3C40">
            <w:pPr>
              <w:spacing w:after="0" w:line="240" w:lineRule="exact"/>
              <w:jc w:val="center"/>
              <w:rPr>
                <w:rFonts w:ascii="Calibri" w:hAnsi="Calibri" w:cs="Arial"/>
              </w:rPr>
            </w:pPr>
            <w:r>
              <w:rPr>
                <w:rFonts w:ascii="Calibri" w:hAnsi="Calibri" w:cs="Arial"/>
              </w:rPr>
              <w:t>30</w:t>
            </w:r>
          </w:p>
        </w:tc>
      </w:tr>
      <w:tr w:rsidR="00151A17" w:rsidRPr="00BA1DE5" w14:paraId="488BD3BC" w14:textId="77777777" w:rsidTr="00CF03CE">
        <w:trPr>
          <w:trHeight w:val="243"/>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410E33BD" w14:textId="77777777" w:rsidR="00151A17" w:rsidRPr="00542CE2" w:rsidRDefault="00151A17" w:rsidP="001E3C40">
            <w:pPr>
              <w:spacing w:after="0" w:line="240" w:lineRule="exact"/>
              <w:rPr>
                <w:rFonts w:ascii="Calibri" w:hAnsi="Calibri" w:cs="Arial"/>
              </w:rPr>
            </w:pPr>
            <w:r w:rsidRPr="00542CE2">
              <w:rPr>
                <w:rFonts w:ascii="Calibri" w:hAnsi="Calibri" w:cs="Arial"/>
              </w:rPr>
              <w:t xml:space="preserve">Teori/Punë në laborator/Ushtrime </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58E3A436" w14:textId="19B8ADEE" w:rsidR="00151A17" w:rsidRPr="00542CE2" w:rsidRDefault="00542CE2" w:rsidP="001E3C40">
            <w:pPr>
              <w:spacing w:after="0" w:line="240" w:lineRule="exact"/>
              <w:jc w:val="center"/>
              <w:rPr>
                <w:rFonts w:cs="Arial"/>
              </w:rPr>
            </w:pPr>
            <w:r>
              <w:rPr>
                <w:rFonts w:cs="Arial"/>
              </w:rPr>
              <w:t>2</w:t>
            </w: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301FA18E" w14:textId="5CF54A31" w:rsidR="00151A17" w:rsidRPr="00542CE2" w:rsidRDefault="00542CE2" w:rsidP="001E3C40">
            <w:pPr>
              <w:spacing w:after="0" w:line="240" w:lineRule="exact"/>
              <w:jc w:val="center"/>
              <w:rPr>
                <w:rFonts w:cs="Arial"/>
              </w:rPr>
            </w:pPr>
            <w:r>
              <w:rPr>
                <w:rFonts w:cs="Arial"/>
              </w:rPr>
              <w:t>15</w:t>
            </w:r>
          </w:p>
        </w:tc>
        <w:tc>
          <w:tcPr>
            <w:tcW w:w="2494" w:type="dxa"/>
            <w:tcBorders>
              <w:top w:val="single" w:sz="4" w:space="0" w:color="000000"/>
              <w:left w:val="single" w:sz="4" w:space="0" w:color="auto"/>
              <w:bottom w:val="single" w:sz="4" w:space="0" w:color="000000"/>
              <w:right w:val="single" w:sz="4" w:space="0" w:color="000000"/>
            </w:tcBorders>
            <w:shd w:val="clear" w:color="auto" w:fill="FFFFFF"/>
          </w:tcPr>
          <w:p w14:paraId="48859AAE" w14:textId="492C259F" w:rsidR="00151A17" w:rsidRPr="00542CE2" w:rsidRDefault="00542CE2" w:rsidP="001E3C40">
            <w:pPr>
              <w:spacing w:after="0" w:line="240" w:lineRule="exact"/>
              <w:jc w:val="center"/>
              <w:rPr>
                <w:rFonts w:ascii="Calibri" w:hAnsi="Calibri" w:cs="Arial"/>
              </w:rPr>
            </w:pPr>
            <w:r>
              <w:rPr>
                <w:rFonts w:ascii="Calibri" w:hAnsi="Calibri" w:cs="Arial"/>
              </w:rPr>
              <w:t>30</w:t>
            </w:r>
          </w:p>
        </w:tc>
      </w:tr>
      <w:tr w:rsidR="00151A17" w:rsidRPr="00BA1DE5" w14:paraId="722B892A" w14:textId="77777777" w:rsidTr="00CF03CE">
        <w:trPr>
          <w:trHeight w:val="243"/>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3746BAEC" w14:textId="77777777" w:rsidR="00151A17" w:rsidRPr="00542CE2" w:rsidRDefault="00151A17" w:rsidP="001E3C40">
            <w:pPr>
              <w:spacing w:after="0" w:line="240" w:lineRule="exact"/>
              <w:rPr>
                <w:rFonts w:ascii="Calibri" w:hAnsi="Calibri" w:cs="Arial"/>
              </w:rPr>
            </w:pPr>
            <w:r w:rsidRPr="00542CE2">
              <w:rPr>
                <w:rFonts w:ascii="Calibri" w:hAnsi="Calibri" w:cs="Arial"/>
              </w:rPr>
              <w:t>Punë praktike</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2F7DD198" w14:textId="77777777" w:rsidR="00151A17" w:rsidRPr="00542CE2" w:rsidRDefault="00151A17" w:rsidP="001E3C40">
            <w:pPr>
              <w:spacing w:after="0" w:line="240" w:lineRule="exact"/>
              <w:jc w:val="center"/>
              <w:rPr>
                <w:rFonts w:cs="Arial"/>
              </w:rPr>
            </w:pP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08DE703D" w14:textId="77777777" w:rsidR="00151A17" w:rsidRPr="00542CE2" w:rsidRDefault="00151A17" w:rsidP="001E3C40">
            <w:pPr>
              <w:spacing w:after="0" w:line="240" w:lineRule="exact"/>
              <w:jc w:val="center"/>
              <w:rPr>
                <w:rFonts w:cs="Arial"/>
              </w:rPr>
            </w:pPr>
          </w:p>
        </w:tc>
        <w:tc>
          <w:tcPr>
            <w:tcW w:w="2494" w:type="dxa"/>
            <w:tcBorders>
              <w:top w:val="single" w:sz="4" w:space="0" w:color="000000"/>
              <w:left w:val="single" w:sz="4" w:space="0" w:color="auto"/>
              <w:bottom w:val="single" w:sz="4" w:space="0" w:color="000000"/>
              <w:right w:val="single" w:sz="4" w:space="0" w:color="000000"/>
            </w:tcBorders>
            <w:shd w:val="clear" w:color="auto" w:fill="FFFFFF"/>
          </w:tcPr>
          <w:p w14:paraId="58849A97" w14:textId="77777777" w:rsidR="00151A17" w:rsidRPr="00542CE2" w:rsidRDefault="00151A17" w:rsidP="001E3C40">
            <w:pPr>
              <w:spacing w:after="0" w:line="240" w:lineRule="exact"/>
              <w:jc w:val="center"/>
              <w:rPr>
                <w:rFonts w:ascii="Calibri" w:hAnsi="Calibri" w:cs="Arial"/>
              </w:rPr>
            </w:pPr>
          </w:p>
        </w:tc>
      </w:tr>
      <w:tr w:rsidR="00151A17" w:rsidRPr="00BA1DE5" w14:paraId="04C23EA7" w14:textId="77777777" w:rsidTr="00CF03CE">
        <w:trPr>
          <w:trHeight w:val="243"/>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0B3A0932" w14:textId="77777777" w:rsidR="00151A17" w:rsidRPr="00542CE2" w:rsidRDefault="00151A17" w:rsidP="001E3C40">
            <w:pPr>
              <w:spacing w:after="0" w:line="240" w:lineRule="exact"/>
              <w:rPr>
                <w:rFonts w:ascii="Calibri" w:hAnsi="Calibri" w:cs="Arial"/>
              </w:rPr>
            </w:pPr>
            <w:r w:rsidRPr="00542CE2">
              <w:t>Përgatitje për test intermediar</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4C7F7D3C" w14:textId="77777777" w:rsidR="00151A17" w:rsidRPr="00542CE2" w:rsidRDefault="00151A17" w:rsidP="001E3C40">
            <w:pPr>
              <w:spacing w:after="0" w:line="240" w:lineRule="exact"/>
              <w:jc w:val="center"/>
              <w:rPr>
                <w:rFonts w:cs="Arial"/>
              </w:rPr>
            </w:pP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51F437DE" w14:textId="77777777" w:rsidR="00151A17" w:rsidRPr="00542CE2" w:rsidRDefault="00151A17" w:rsidP="001E3C40">
            <w:pPr>
              <w:spacing w:after="0" w:line="240" w:lineRule="exact"/>
              <w:jc w:val="center"/>
              <w:rPr>
                <w:rFonts w:cs="Arial"/>
              </w:rPr>
            </w:pPr>
          </w:p>
        </w:tc>
        <w:tc>
          <w:tcPr>
            <w:tcW w:w="2494" w:type="dxa"/>
            <w:tcBorders>
              <w:top w:val="single" w:sz="4" w:space="0" w:color="000000"/>
              <w:left w:val="single" w:sz="4" w:space="0" w:color="auto"/>
              <w:bottom w:val="single" w:sz="4" w:space="0" w:color="000000"/>
              <w:right w:val="single" w:sz="4" w:space="0" w:color="000000"/>
            </w:tcBorders>
            <w:shd w:val="clear" w:color="auto" w:fill="FFFFFF"/>
          </w:tcPr>
          <w:p w14:paraId="21102E05" w14:textId="77777777" w:rsidR="00151A17" w:rsidRPr="00542CE2" w:rsidRDefault="00151A17" w:rsidP="001E3C40">
            <w:pPr>
              <w:spacing w:after="0" w:line="240" w:lineRule="exact"/>
              <w:jc w:val="center"/>
              <w:rPr>
                <w:rFonts w:ascii="Calibri" w:hAnsi="Calibri" w:cs="Arial"/>
              </w:rPr>
            </w:pPr>
          </w:p>
        </w:tc>
      </w:tr>
      <w:tr w:rsidR="00151A17" w:rsidRPr="00BA1DE5" w14:paraId="11449FA6" w14:textId="77777777" w:rsidTr="00CF03CE">
        <w:trPr>
          <w:trHeight w:val="231"/>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2AEA2F10" w14:textId="77777777" w:rsidR="00151A17" w:rsidRPr="00542CE2" w:rsidRDefault="00151A17" w:rsidP="001E3C40">
            <w:pPr>
              <w:spacing w:after="0" w:line="240" w:lineRule="exact"/>
              <w:rPr>
                <w:rFonts w:ascii="Calibri" w:hAnsi="Calibri" w:cs="Arial"/>
              </w:rPr>
            </w:pPr>
            <w:r w:rsidRPr="00542CE2">
              <w:rPr>
                <w:rFonts w:ascii="Calibri" w:hAnsi="Calibri" w:cs="Arial"/>
              </w:rPr>
              <w:t>Konsultime me mësimdhënësin</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751C3A99" w14:textId="3DAC2D36" w:rsidR="00151A17" w:rsidRPr="00542CE2" w:rsidRDefault="00542CE2" w:rsidP="001E3C40">
            <w:pPr>
              <w:spacing w:after="0" w:line="240" w:lineRule="exact"/>
              <w:jc w:val="center"/>
              <w:rPr>
                <w:rFonts w:cs="Arial"/>
              </w:rPr>
            </w:pPr>
            <w:r>
              <w:rPr>
                <w:rFonts w:cs="Arial"/>
              </w:rPr>
              <w:t>1</w:t>
            </w: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5700EBDA" w14:textId="114F5267" w:rsidR="00151A17" w:rsidRPr="00542CE2" w:rsidRDefault="00542CE2" w:rsidP="001E3C40">
            <w:pPr>
              <w:spacing w:after="0" w:line="240" w:lineRule="exact"/>
              <w:jc w:val="center"/>
              <w:rPr>
                <w:rFonts w:cs="Arial"/>
              </w:rPr>
            </w:pPr>
            <w:r>
              <w:rPr>
                <w:rFonts w:cs="Arial"/>
              </w:rPr>
              <w:t>8</w:t>
            </w:r>
          </w:p>
        </w:tc>
        <w:tc>
          <w:tcPr>
            <w:tcW w:w="2494" w:type="dxa"/>
            <w:tcBorders>
              <w:top w:val="single" w:sz="4" w:space="0" w:color="000000"/>
              <w:left w:val="single" w:sz="4" w:space="0" w:color="auto"/>
              <w:bottom w:val="single" w:sz="4" w:space="0" w:color="000000"/>
              <w:right w:val="single" w:sz="4" w:space="0" w:color="000000"/>
            </w:tcBorders>
            <w:shd w:val="clear" w:color="auto" w:fill="FFFFFF"/>
          </w:tcPr>
          <w:p w14:paraId="5964F62A" w14:textId="2B18EE78" w:rsidR="00151A17" w:rsidRPr="00542CE2" w:rsidRDefault="00542CE2" w:rsidP="001E3C40">
            <w:pPr>
              <w:spacing w:after="0" w:line="240" w:lineRule="exact"/>
              <w:jc w:val="center"/>
              <w:rPr>
                <w:rFonts w:ascii="Calibri" w:hAnsi="Calibri" w:cs="Arial"/>
              </w:rPr>
            </w:pPr>
            <w:r>
              <w:rPr>
                <w:rFonts w:ascii="Calibri" w:hAnsi="Calibri" w:cs="Arial"/>
              </w:rPr>
              <w:t>8</w:t>
            </w:r>
          </w:p>
        </w:tc>
      </w:tr>
      <w:tr w:rsidR="00151A17" w:rsidRPr="00BA1DE5" w14:paraId="5E3F4280" w14:textId="77777777" w:rsidTr="00CF03CE">
        <w:trPr>
          <w:trHeight w:val="243"/>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10AD567C" w14:textId="77777777" w:rsidR="00151A17" w:rsidRPr="00542CE2" w:rsidRDefault="00151A17" w:rsidP="001E3C40">
            <w:pPr>
              <w:spacing w:after="0" w:line="240" w:lineRule="exact"/>
              <w:rPr>
                <w:rFonts w:ascii="Calibri" w:hAnsi="Calibri" w:cs="Arial"/>
              </w:rPr>
            </w:pPr>
            <w:r w:rsidRPr="00542CE2">
              <w:rPr>
                <w:rFonts w:ascii="Calibri" w:hAnsi="Calibri" w:cs="Arial"/>
              </w:rPr>
              <w:t>Puna në terren</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64DB88D8" w14:textId="77777777" w:rsidR="00151A17" w:rsidRPr="00542CE2" w:rsidRDefault="00151A17" w:rsidP="001E3C40">
            <w:pPr>
              <w:spacing w:after="0" w:line="240" w:lineRule="exact"/>
              <w:jc w:val="center"/>
              <w:rPr>
                <w:rFonts w:cs="Arial"/>
              </w:rPr>
            </w:pP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551DB057" w14:textId="77777777" w:rsidR="00151A17" w:rsidRPr="00542CE2" w:rsidRDefault="00151A17" w:rsidP="001E3C40">
            <w:pPr>
              <w:spacing w:after="0" w:line="240" w:lineRule="exact"/>
              <w:jc w:val="center"/>
              <w:rPr>
                <w:rFonts w:cs="Arial"/>
              </w:rPr>
            </w:pPr>
          </w:p>
        </w:tc>
        <w:tc>
          <w:tcPr>
            <w:tcW w:w="2494" w:type="dxa"/>
            <w:tcBorders>
              <w:top w:val="single" w:sz="4" w:space="0" w:color="000000"/>
              <w:left w:val="single" w:sz="4" w:space="0" w:color="auto"/>
              <w:bottom w:val="single" w:sz="4" w:space="0" w:color="000000"/>
              <w:right w:val="single" w:sz="4" w:space="0" w:color="000000"/>
            </w:tcBorders>
            <w:shd w:val="clear" w:color="auto" w:fill="FFFFFF"/>
          </w:tcPr>
          <w:p w14:paraId="6F02ECB1" w14:textId="77777777" w:rsidR="00151A17" w:rsidRPr="00542CE2" w:rsidRDefault="00151A17" w:rsidP="001E3C40">
            <w:pPr>
              <w:spacing w:after="0" w:line="240" w:lineRule="exact"/>
              <w:jc w:val="center"/>
              <w:rPr>
                <w:rFonts w:ascii="Calibri" w:hAnsi="Calibri" w:cs="Arial"/>
              </w:rPr>
            </w:pPr>
          </w:p>
        </w:tc>
      </w:tr>
      <w:tr w:rsidR="00151A17" w:rsidRPr="00BA1DE5" w14:paraId="0E1219CE" w14:textId="77777777" w:rsidTr="00CF03CE">
        <w:trPr>
          <w:trHeight w:val="243"/>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3BE7209C" w14:textId="77777777" w:rsidR="00151A17" w:rsidRPr="00542CE2" w:rsidRDefault="00151A17" w:rsidP="001E3C40">
            <w:pPr>
              <w:spacing w:after="0" w:line="240" w:lineRule="exact"/>
              <w:rPr>
                <w:rFonts w:ascii="Calibri" w:hAnsi="Calibri" w:cs="Arial"/>
              </w:rPr>
            </w:pPr>
            <w:r w:rsidRPr="00542CE2">
              <w:rPr>
                <w:rFonts w:cs="Arial"/>
                <w:szCs w:val="72"/>
                <w:shd w:val="clear" w:color="auto" w:fill="FFFFFF"/>
              </w:rPr>
              <w:t>Testi, punimi seminarik</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2CDAE108" w14:textId="76813C25" w:rsidR="00151A17" w:rsidRPr="00542CE2" w:rsidRDefault="00542CE2" w:rsidP="001E3C40">
            <w:pPr>
              <w:spacing w:after="0" w:line="240" w:lineRule="exact"/>
              <w:jc w:val="center"/>
              <w:rPr>
                <w:rFonts w:cs="Arial"/>
              </w:rPr>
            </w:pPr>
            <w:r>
              <w:rPr>
                <w:rFonts w:cs="Arial"/>
              </w:rPr>
              <w:t>2</w:t>
            </w: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63F7BA02" w14:textId="56ED4D61" w:rsidR="00151A17" w:rsidRPr="00542CE2" w:rsidRDefault="00542CE2" w:rsidP="001E3C40">
            <w:pPr>
              <w:spacing w:after="0" w:line="240" w:lineRule="exact"/>
              <w:jc w:val="center"/>
              <w:rPr>
                <w:rFonts w:cs="Arial"/>
              </w:rPr>
            </w:pPr>
            <w:r>
              <w:rPr>
                <w:rFonts w:cs="Arial"/>
              </w:rPr>
              <w:t>1</w:t>
            </w:r>
          </w:p>
        </w:tc>
        <w:tc>
          <w:tcPr>
            <w:tcW w:w="2494" w:type="dxa"/>
            <w:tcBorders>
              <w:top w:val="single" w:sz="4" w:space="0" w:color="000000"/>
              <w:left w:val="single" w:sz="4" w:space="0" w:color="auto"/>
              <w:bottom w:val="single" w:sz="4" w:space="0" w:color="000000"/>
              <w:right w:val="single" w:sz="4" w:space="0" w:color="000000"/>
            </w:tcBorders>
            <w:shd w:val="clear" w:color="auto" w:fill="FFFFFF"/>
          </w:tcPr>
          <w:p w14:paraId="31A7D138" w14:textId="68BE587B" w:rsidR="00151A17" w:rsidRPr="00542CE2" w:rsidRDefault="00542CE2" w:rsidP="001E3C40">
            <w:pPr>
              <w:spacing w:after="0" w:line="240" w:lineRule="exact"/>
              <w:jc w:val="center"/>
              <w:rPr>
                <w:rFonts w:ascii="Calibri" w:hAnsi="Calibri" w:cs="Arial"/>
              </w:rPr>
            </w:pPr>
            <w:r>
              <w:rPr>
                <w:rFonts w:ascii="Calibri" w:hAnsi="Calibri" w:cs="Arial"/>
              </w:rPr>
              <w:t>2</w:t>
            </w:r>
          </w:p>
        </w:tc>
      </w:tr>
      <w:tr w:rsidR="00151A17" w:rsidRPr="00BA1DE5" w14:paraId="6829D138" w14:textId="77777777" w:rsidTr="00CF03CE">
        <w:trPr>
          <w:trHeight w:val="243"/>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677499BF" w14:textId="77777777" w:rsidR="00151A17" w:rsidRPr="00542CE2" w:rsidRDefault="00151A17" w:rsidP="001E3C40">
            <w:pPr>
              <w:spacing w:after="0" w:line="240" w:lineRule="exact"/>
              <w:rPr>
                <w:rFonts w:ascii="Calibri" w:hAnsi="Calibri" w:cs="Arial"/>
              </w:rPr>
            </w:pPr>
            <w:r w:rsidRPr="00542CE2">
              <w:rPr>
                <w:rFonts w:ascii="Calibri" w:hAnsi="Calibri" w:cs="Arial"/>
              </w:rPr>
              <w:t>Detyrë shtëpie</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7F3B3124" w14:textId="77777777" w:rsidR="00151A17" w:rsidRPr="00542CE2" w:rsidRDefault="00151A17" w:rsidP="001E3C40">
            <w:pPr>
              <w:spacing w:after="0" w:line="240" w:lineRule="exact"/>
              <w:jc w:val="center"/>
              <w:rPr>
                <w:rFonts w:cs="Arial"/>
              </w:rPr>
            </w:pP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1CD91C7B" w14:textId="77777777" w:rsidR="00151A17" w:rsidRPr="00542CE2" w:rsidRDefault="00151A17" w:rsidP="001E3C40">
            <w:pPr>
              <w:spacing w:after="0" w:line="240" w:lineRule="exact"/>
              <w:jc w:val="center"/>
              <w:rPr>
                <w:rFonts w:cs="Arial"/>
              </w:rPr>
            </w:pPr>
          </w:p>
        </w:tc>
        <w:tc>
          <w:tcPr>
            <w:tcW w:w="2494" w:type="dxa"/>
            <w:tcBorders>
              <w:top w:val="single" w:sz="4" w:space="0" w:color="000000"/>
              <w:left w:val="single" w:sz="4" w:space="0" w:color="auto"/>
              <w:bottom w:val="single" w:sz="4" w:space="0" w:color="000000"/>
              <w:right w:val="single" w:sz="4" w:space="0" w:color="000000"/>
            </w:tcBorders>
            <w:shd w:val="clear" w:color="auto" w:fill="FFFFFF"/>
          </w:tcPr>
          <w:p w14:paraId="50264B76" w14:textId="77777777" w:rsidR="00151A17" w:rsidRPr="00542CE2" w:rsidRDefault="00151A17" w:rsidP="001E3C40">
            <w:pPr>
              <w:spacing w:after="0" w:line="240" w:lineRule="exact"/>
              <w:jc w:val="center"/>
              <w:rPr>
                <w:rFonts w:ascii="Calibri" w:hAnsi="Calibri" w:cs="Arial"/>
              </w:rPr>
            </w:pPr>
          </w:p>
        </w:tc>
      </w:tr>
      <w:tr w:rsidR="00151A17" w:rsidRPr="00BA1DE5" w14:paraId="1773F4B1" w14:textId="77777777" w:rsidTr="00CF03CE">
        <w:trPr>
          <w:trHeight w:val="486"/>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274C4C01" w14:textId="77777777" w:rsidR="00151A17" w:rsidRPr="00542CE2" w:rsidRDefault="00151A17" w:rsidP="001E3C40">
            <w:pPr>
              <w:spacing w:after="0" w:line="240" w:lineRule="exact"/>
              <w:rPr>
                <w:rFonts w:ascii="Calibri" w:hAnsi="Calibri" w:cs="Arial"/>
              </w:rPr>
            </w:pPr>
            <w:r w:rsidRPr="00542CE2">
              <w:rPr>
                <w:rFonts w:ascii="Calibri" w:hAnsi="Calibri" w:cs="Arial"/>
              </w:rPr>
              <w:t>Mësimi individual (në bibliotekë apo në shtëpi)</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350C831A" w14:textId="77777777" w:rsidR="00151A17" w:rsidRPr="00542CE2" w:rsidRDefault="00151A17" w:rsidP="001E3C40">
            <w:pPr>
              <w:spacing w:after="0" w:line="240" w:lineRule="exact"/>
              <w:jc w:val="center"/>
              <w:rPr>
                <w:rFonts w:ascii="Calibri" w:hAnsi="Calibri" w:cs="Arial"/>
              </w:rPr>
            </w:pP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3C0E53E3" w14:textId="77777777" w:rsidR="00151A17" w:rsidRPr="00542CE2" w:rsidRDefault="00151A17" w:rsidP="001E3C40">
            <w:pPr>
              <w:spacing w:after="0" w:line="240" w:lineRule="exact"/>
              <w:jc w:val="center"/>
              <w:rPr>
                <w:rFonts w:ascii="Calibri" w:hAnsi="Calibri" w:cs="Arial"/>
              </w:rPr>
            </w:pPr>
          </w:p>
        </w:tc>
        <w:tc>
          <w:tcPr>
            <w:tcW w:w="2494" w:type="dxa"/>
            <w:tcBorders>
              <w:top w:val="single" w:sz="4" w:space="0" w:color="000000"/>
              <w:left w:val="single" w:sz="4" w:space="0" w:color="auto"/>
              <w:bottom w:val="single" w:sz="4" w:space="0" w:color="000000"/>
              <w:right w:val="single" w:sz="4" w:space="0" w:color="000000"/>
            </w:tcBorders>
            <w:shd w:val="clear" w:color="auto" w:fill="FFFFFF"/>
          </w:tcPr>
          <w:p w14:paraId="0CB50455" w14:textId="77777777" w:rsidR="00151A17" w:rsidRPr="00542CE2" w:rsidRDefault="00151A17" w:rsidP="001E3C40">
            <w:pPr>
              <w:spacing w:after="0" w:line="240" w:lineRule="exact"/>
              <w:jc w:val="center"/>
              <w:rPr>
                <w:rFonts w:ascii="Calibri" w:hAnsi="Calibri" w:cs="Arial"/>
              </w:rPr>
            </w:pPr>
          </w:p>
        </w:tc>
      </w:tr>
      <w:tr w:rsidR="00151A17" w:rsidRPr="00BA1DE5" w14:paraId="27482ADB" w14:textId="77777777" w:rsidTr="00CF03CE">
        <w:trPr>
          <w:trHeight w:val="243"/>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567EEC89" w14:textId="77777777" w:rsidR="00151A17" w:rsidRPr="00542CE2" w:rsidRDefault="00151A17" w:rsidP="001E3C40">
            <w:pPr>
              <w:spacing w:after="0" w:line="240" w:lineRule="exact"/>
              <w:rPr>
                <w:rFonts w:ascii="Calibri" w:hAnsi="Calibri" w:cs="Arial"/>
              </w:rPr>
            </w:pPr>
            <w:r w:rsidRPr="00542CE2">
              <w:rPr>
                <w:rFonts w:ascii="Calibri" w:hAnsi="Calibri" w:cs="Arial"/>
              </w:rPr>
              <w:t xml:space="preserve">Përgatitja për provimin final </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5E45337C" w14:textId="69554325" w:rsidR="00151A17" w:rsidRPr="00542CE2" w:rsidRDefault="00542CE2" w:rsidP="001E3C40">
            <w:pPr>
              <w:spacing w:after="0" w:line="240" w:lineRule="exact"/>
              <w:jc w:val="center"/>
              <w:rPr>
                <w:rFonts w:ascii="Calibri" w:hAnsi="Calibri" w:cs="Arial"/>
              </w:rPr>
            </w:pPr>
            <w:r>
              <w:rPr>
                <w:rFonts w:ascii="Calibri" w:hAnsi="Calibri" w:cs="Arial"/>
              </w:rPr>
              <w:t>1</w:t>
            </w: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1FD51595" w14:textId="06FDC1D4" w:rsidR="00151A17" w:rsidRPr="00542CE2" w:rsidRDefault="00542CE2" w:rsidP="001E3C40">
            <w:pPr>
              <w:spacing w:after="0" w:line="240" w:lineRule="exact"/>
              <w:jc w:val="center"/>
              <w:rPr>
                <w:rFonts w:ascii="Calibri" w:hAnsi="Calibri" w:cs="Arial"/>
              </w:rPr>
            </w:pPr>
            <w:r>
              <w:rPr>
                <w:rFonts w:ascii="Calibri" w:hAnsi="Calibri" w:cs="Arial"/>
              </w:rPr>
              <w:t>5</w:t>
            </w:r>
          </w:p>
        </w:tc>
        <w:tc>
          <w:tcPr>
            <w:tcW w:w="2494" w:type="dxa"/>
            <w:tcBorders>
              <w:top w:val="single" w:sz="4" w:space="0" w:color="000000"/>
              <w:left w:val="single" w:sz="4" w:space="0" w:color="auto"/>
              <w:bottom w:val="single" w:sz="4" w:space="0" w:color="000000"/>
              <w:right w:val="single" w:sz="4" w:space="0" w:color="000000"/>
            </w:tcBorders>
            <w:shd w:val="clear" w:color="auto" w:fill="FFFFFF"/>
          </w:tcPr>
          <w:p w14:paraId="4CA9C06E" w14:textId="50019E42" w:rsidR="00151A17" w:rsidRPr="00542CE2" w:rsidRDefault="00542CE2" w:rsidP="001E3C40">
            <w:pPr>
              <w:spacing w:after="0" w:line="240" w:lineRule="exact"/>
              <w:jc w:val="center"/>
              <w:rPr>
                <w:rFonts w:ascii="Calibri" w:hAnsi="Calibri" w:cs="Arial"/>
              </w:rPr>
            </w:pPr>
            <w:r>
              <w:rPr>
                <w:rFonts w:ascii="Calibri" w:hAnsi="Calibri" w:cs="Arial"/>
              </w:rPr>
              <w:t>5</w:t>
            </w:r>
          </w:p>
        </w:tc>
      </w:tr>
      <w:tr w:rsidR="00151A17" w:rsidRPr="00BA1DE5" w14:paraId="01B02081" w14:textId="77777777" w:rsidTr="00CF03CE">
        <w:trPr>
          <w:trHeight w:val="474"/>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16A0E6CF" w14:textId="77777777" w:rsidR="00151A17" w:rsidRPr="00542CE2" w:rsidRDefault="00151A17" w:rsidP="001E3C40">
            <w:pPr>
              <w:spacing w:after="0" w:line="240" w:lineRule="exact"/>
              <w:rPr>
                <w:rFonts w:ascii="Calibri" w:hAnsi="Calibri" w:cs="Arial"/>
              </w:rPr>
            </w:pPr>
            <w:r w:rsidRPr="00542CE2">
              <w:rPr>
                <w:rFonts w:ascii="Calibri" w:hAnsi="Calibri" w:cs="Arial"/>
              </w:rPr>
              <w:t>Koha e vlerësimit (testi, kuizi, provimi final)</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35C33F1C" w14:textId="77777777" w:rsidR="00151A17" w:rsidRPr="00542CE2" w:rsidRDefault="00151A17" w:rsidP="001E3C40">
            <w:pPr>
              <w:spacing w:after="0" w:line="240" w:lineRule="exact"/>
              <w:jc w:val="center"/>
              <w:rPr>
                <w:rFonts w:ascii="Calibri" w:hAnsi="Calibri" w:cs="Arial"/>
              </w:rPr>
            </w:pP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1E58D995" w14:textId="77777777" w:rsidR="00151A17" w:rsidRPr="00542CE2" w:rsidRDefault="00151A17" w:rsidP="001E3C40">
            <w:pPr>
              <w:spacing w:after="0" w:line="240" w:lineRule="exact"/>
              <w:jc w:val="center"/>
              <w:rPr>
                <w:rFonts w:ascii="Calibri" w:hAnsi="Calibri" w:cs="Arial"/>
              </w:rPr>
            </w:pPr>
          </w:p>
        </w:tc>
        <w:tc>
          <w:tcPr>
            <w:tcW w:w="2494" w:type="dxa"/>
            <w:tcBorders>
              <w:top w:val="single" w:sz="4" w:space="0" w:color="000000"/>
              <w:left w:val="single" w:sz="4" w:space="0" w:color="auto"/>
              <w:bottom w:val="single" w:sz="4" w:space="0" w:color="000000"/>
              <w:right w:val="single" w:sz="4" w:space="0" w:color="000000"/>
            </w:tcBorders>
            <w:shd w:val="clear" w:color="auto" w:fill="FFFFFF"/>
          </w:tcPr>
          <w:p w14:paraId="519FFCC0" w14:textId="77777777" w:rsidR="00151A17" w:rsidRPr="00542CE2" w:rsidRDefault="00151A17" w:rsidP="001E3C40">
            <w:pPr>
              <w:spacing w:after="0" w:line="240" w:lineRule="exact"/>
              <w:jc w:val="center"/>
              <w:rPr>
                <w:rFonts w:ascii="Calibri" w:hAnsi="Calibri" w:cs="Arial"/>
              </w:rPr>
            </w:pPr>
          </w:p>
        </w:tc>
      </w:tr>
      <w:tr w:rsidR="00151A17" w:rsidRPr="00BA1DE5" w14:paraId="286E61F3" w14:textId="77777777" w:rsidTr="00CF03CE">
        <w:trPr>
          <w:trHeight w:val="243"/>
        </w:trPr>
        <w:tc>
          <w:tcPr>
            <w:tcW w:w="3563"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5CDBA4AB" w14:textId="77777777" w:rsidR="00151A17" w:rsidRPr="00542CE2" w:rsidRDefault="00151A17" w:rsidP="001E3C40">
            <w:pPr>
              <w:spacing w:after="0" w:line="240" w:lineRule="exact"/>
              <w:rPr>
                <w:rFonts w:ascii="Calibri" w:hAnsi="Calibri" w:cs="Arial"/>
              </w:rPr>
            </w:pPr>
            <w:r w:rsidRPr="00542CE2">
              <w:rPr>
                <w:rFonts w:ascii="Calibri" w:hAnsi="Calibri" w:cs="Arial"/>
              </w:rPr>
              <w:t>Projektet, prezantimet, etj.</w:t>
            </w:r>
          </w:p>
        </w:tc>
        <w:tc>
          <w:tcPr>
            <w:tcW w:w="1562"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7149099D" w14:textId="77777777" w:rsidR="00151A17" w:rsidRPr="00542CE2" w:rsidRDefault="00151A17" w:rsidP="001E3C40">
            <w:pPr>
              <w:spacing w:after="0" w:line="240" w:lineRule="exact"/>
              <w:jc w:val="center"/>
              <w:rPr>
                <w:rFonts w:ascii="Calibri" w:hAnsi="Calibri" w:cs="Arial"/>
              </w:rPr>
            </w:pPr>
          </w:p>
        </w:tc>
        <w:tc>
          <w:tcPr>
            <w:tcW w:w="1799"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A02C68C" w14:textId="77777777" w:rsidR="00151A17" w:rsidRPr="00542CE2" w:rsidRDefault="00151A17" w:rsidP="001E3C40">
            <w:pPr>
              <w:spacing w:after="0" w:line="240" w:lineRule="exact"/>
              <w:jc w:val="center"/>
              <w:rPr>
                <w:rFonts w:ascii="Calibri" w:hAnsi="Calibri" w:cs="Arial"/>
              </w:rPr>
            </w:pPr>
          </w:p>
        </w:tc>
        <w:tc>
          <w:tcPr>
            <w:tcW w:w="249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77879BBC" w14:textId="77777777" w:rsidR="00151A17" w:rsidRPr="00542CE2" w:rsidRDefault="00151A17" w:rsidP="001E3C40">
            <w:pPr>
              <w:spacing w:after="0" w:line="240" w:lineRule="exact"/>
              <w:jc w:val="center"/>
              <w:rPr>
                <w:rFonts w:ascii="Calibri" w:hAnsi="Calibri" w:cs="Arial"/>
              </w:rPr>
            </w:pPr>
          </w:p>
        </w:tc>
      </w:tr>
      <w:tr w:rsidR="00151A17" w:rsidRPr="00BA1DE5" w14:paraId="7C60DA25" w14:textId="77777777" w:rsidTr="00CF03CE">
        <w:trPr>
          <w:trHeight w:val="486"/>
        </w:trPr>
        <w:tc>
          <w:tcPr>
            <w:tcW w:w="3563"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2DB07B6C" w14:textId="77777777" w:rsidR="00151A17" w:rsidRPr="00542CE2" w:rsidRDefault="00151A17" w:rsidP="001E3C40">
            <w:pPr>
              <w:spacing w:after="0" w:line="240" w:lineRule="exact"/>
              <w:rPr>
                <w:rFonts w:ascii="Arial" w:hAnsi="Arial" w:cs="Arial"/>
                <w:lang w:eastAsia="ja-JP"/>
              </w:rPr>
            </w:pPr>
            <w:r w:rsidRPr="00542CE2">
              <w:rPr>
                <w:rFonts w:ascii="Calibri" w:hAnsi="Calibri" w:cs="Arial"/>
              </w:rPr>
              <w:t>Shto ndonjë aktivitet tjetër që nuk është në tabelë...</w:t>
            </w:r>
          </w:p>
        </w:tc>
        <w:tc>
          <w:tcPr>
            <w:tcW w:w="1562"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667BB766" w14:textId="77777777" w:rsidR="00151A17" w:rsidRPr="00542CE2" w:rsidRDefault="00151A17" w:rsidP="001E3C40">
            <w:pPr>
              <w:spacing w:after="0" w:line="240" w:lineRule="exact"/>
              <w:jc w:val="center"/>
              <w:rPr>
                <w:rFonts w:ascii="Calibri" w:hAnsi="Calibri" w:cs="Arial"/>
              </w:rPr>
            </w:pPr>
          </w:p>
        </w:tc>
        <w:tc>
          <w:tcPr>
            <w:tcW w:w="1799"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3337A3BD" w14:textId="77777777" w:rsidR="00151A17" w:rsidRPr="00542CE2" w:rsidRDefault="00151A17" w:rsidP="001E3C40">
            <w:pPr>
              <w:spacing w:after="0" w:line="240" w:lineRule="exact"/>
              <w:jc w:val="center"/>
              <w:rPr>
                <w:rFonts w:ascii="Calibri" w:hAnsi="Calibri" w:cs="Arial"/>
              </w:rPr>
            </w:pPr>
          </w:p>
        </w:tc>
        <w:tc>
          <w:tcPr>
            <w:tcW w:w="249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789161C6" w14:textId="77777777" w:rsidR="00151A17" w:rsidRPr="00542CE2" w:rsidRDefault="00151A17" w:rsidP="001E3C40">
            <w:pPr>
              <w:spacing w:after="0" w:line="240" w:lineRule="exact"/>
              <w:jc w:val="center"/>
              <w:rPr>
                <w:rFonts w:ascii="Calibri" w:hAnsi="Calibri" w:cs="Arial"/>
              </w:rPr>
            </w:pPr>
          </w:p>
        </w:tc>
      </w:tr>
      <w:tr w:rsidR="00151A17" w:rsidRPr="00BA1DE5" w14:paraId="3F736382" w14:textId="77777777" w:rsidTr="00CF03CE">
        <w:trPr>
          <w:trHeight w:val="108"/>
        </w:trPr>
        <w:tc>
          <w:tcPr>
            <w:tcW w:w="35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A9DA8F7" w14:textId="77777777" w:rsidR="00151A17" w:rsidRPr="00BA1DE5" w:rsidRDefault="00151A17" w:rsidP="001E3C40">
            <w:pPr>
              <w:spacing w:after="0" w:line="240" w:lineRule="exact"/>
              <w:rPr>
                <w:rFonts w:ascii="Calibri" w:hAnsi="Calibri" w:cs="Arial"/>
                <w:b/>
              </w:rPr>
            </w:pPr>
            <w:r w:rsidRPr="00BA1DE5">
              <w:rPr>
                <w:rFonts w:ascii="Calibri" w:hAnsi="Calibri" w:cs="Arial"/>
                <w:b/>
              </w:rPr>
              <w:t>Total</w:t>
            </w:r>
          </w:p>
        </w:tc>
        <w:tc>
          <w:tcPr>
            <w:tcW w:w="1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D67D861" w14:textId="77777777" w:rsidR="00151A17" w:rsidRPr="00BA1DE5" w:rsidRDefault="00151A17" w:rsidP="001E3C40">
            <w:pPr>
              <w:spacing w:after="0" w:line="240" w:lineRule="exact"/>
              <w:rPr>
                <w:rFonts w:ascii="Calibri" w:hAnsi="Calibri" w:cs="Arial"/>
                <w:b/>
              </w:rPr>
            </w:pPr>
          </w:p>
        </w:tc>
        <w:tc>
          <w:tcPr>
            <w:tcW w:w="17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3E4FA7A" w14:textId="77777777" w:rsidR="00151A17" w:rsidRPr="00BA1DE5" w:rsidRDefault="00151A17" w:rsidP="001E3C40">
            <w:pPr>
              <w:spacing w:after="0" w:line="240" w:lineRule="exact"/>
              <w:rPr>
                <w:rFonts w:ascii="Calibri" w:hAnsi="Calibri" w:cs="Arial"/>
                <w:b/>
              </w:rPr>
            </w:pPr>
          </w:p>
        </w:tc>
        <w:tc>
          <w:tcPr>
            <w:tcW w:w="2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269C9E6" w14:textId="69212550" w:rsidR="00151A17" w:rsidRPr="00BA1DE5" w:rsidRDefault="00542CE2" w:rsidP="001E3C40">
            <w:pPr>
              <w:spacing w:after="0" w:line="240" w:lineRule="exact"/>
              <w:jc w:val="center"/>
              <w:rPr>
                <w:rFonts w:ascii="Calibri" w:hAnsi="Calibri" w:cs="Arial"/>
                <w:b/>
              </w:rPr>
            </w:pPr>
            <w:r>
              <w:rPr>
                <w:rFonts w:ascii="Calibri" w:hAnsi="Calibri" w:cs="Arial"/>
                <w:b/>
              </w:rPr>
              <w:t>75</w:t>
            </w:r>
          </w:p>
        </w:tc>
      </w:tr>
      <w:tr w:rsidR="00151A17" w:rsidRPr="00BA1DE5" w14:paraId="1EA9560B" w14:textId="77777777" w:rsidTr="00CF03CE">
        <w:trPr>
          <w:trHeight w:val="292"/>
        </w:trPr>
        <w:tc>
          <w:tcPr>
            <w:tcW w:w="942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8BD3BBB" w14:textId="77777777" w:rsidR="00151A17" w:rsidRPr="00BA1DE5" w:rsidRDefault="00151A17" w:rsidP="001E3C40">
            <w:pPr>
              <w:spacing w:after="0"/>
              <w:rPr>
                <w:rFonts w:ascii="Calibri" w:hAnsi="Calibri" w:cs="Arial"/>
                <w:b/>
              </w:rPr>
            </w:pPr>
          </w:p>
        </w:tc>
      </w:tr>
      <w:tr w:rsidR="00151A17" w:rsidRPr="00BA1DE5" w14:paraId="2A22D923" w14:textId="77777777" w:rsidTr="00CF03CE">
        <w:trPr>
          <w:trHeight w:val="486"/>
        </w:trPr>
        <w:tc>
          <w:tcPr>
            <w:tcW w:w="3563" w:type="dxa"/>
            <w:tcBorders>
              <w:top w:val="single" w:sz="4" w:space="0" w:color="FFFFFF" w:themeColor="background1"/>
              <w:left w:val="single" w:sz="4" w:space="0" w:color="000000"/>
              <w:bottom w:val="single" w:sz="4" w:space="0" w:color="000000"/>
              <w:right w:val="single" w:sz="4" w:space="0" w:color="000000"/>
            </w:tcBorders>
          </w:tcPr>
          <w:p w14:paraId="6156A70E" w14:textId="77777777" w:rsidR="00151A17" w:rsidRPr="00BA1DE5" w:rsidRDefault="00151A17" w:rsidP="001E3C40">
            <w:pPr>
              <w:pStyle w:val="NoSpacing"/>
              <w:rPr>
                <w:rFonts w:ascii="Calibri" w:hAnsi="Calibri"/>
                <w:b/>
                <w:lang w:val="sq-AL"/>
              </w:rPr>
            </w:pPr>
            <w:r w:rsidRPr="00BA1DE5">
              <w:rPr>
                <w:rFonts w:ascii="Calibri" w:hAnsi="Calibri"/>
                <w:b/>
                <w:lang w:val="sq-AL"/>
              </w:rPr>
              <w:t xml:space="preserve">Metodat e mësimdhënies:  </w:t>
            </w:r>
          </w:p>
        </w:tc>
        <w:tc>
          <w:tcPr>
            <w:tcW w:w="5856" w:type="dxa"/>
            <w:gridSpan w:val="3"/>
            <w:tcBorders>
              <w:top w:val="single" w:sz="4" w:space="0" w:color="FFFFFF" w:themeColor="background1"/>
              <w:left w:val="single" w:sz="4" w:space="0" w:color="000000"/>
              <w:bottom w:val="single" w:sz="4" w:space="0" w:color="000000"/>
              <w:right w:val="single" w:sz="4" w:space="0" w:color="000000"/>
            </w:tcBorders>
          </w:tcPr>
          <w:p w14:paraId="5453B3BA" w14:textId="46C7B19C" w:rsidR="00151A17" w:rsidRPr="00170CA1" w:rsidRDefault="00CF03CE" w:rsidP="001E3C40">
            <w:pPr>
              <w:pStyle w:val="NoSpacing"/>
              <w:jc w:val="both"/>
              <w:rPr>
                <w:rFonts w:asciiTheme="minorHAnsi" w:hAnsiTheme="minorHAnsi" w:cstheme="minorHAnsi"/>
                <w:i/>
                <w:sz w:val="22"/>
                <w:szCs w:val="22"/>
                <w:lang w:val="sq-AL"/>
              </w:rPr>
            </w:pPr>
            <w:r>
              <w:rPr>
                <w:rFonts w:ascii="Calibri" w:hAnsi="Calibri"/>
                <w:sz w:val="20"/>
                <w:szCs w:val="20"/>
                <w:lang w:val="sq-AL"/>
              </w:rPr>
              <w:t>Mësimi do e realizohet përmes ligjëratave, ushtrimeve, detyrave ne grupe, vizitave në punishte.</w:t>
            </w:r>
          </w:p>
        </w:tc>
      </w:tr>
      <w:tr w:rsidR="00151A17" w:rsidRPr="00BA1DE5" w14:paraId="437F97BE" w14:textId="77777777" w:rsidTr="00CF03CE">
        <w:trPr>
          <w:trHeight w:val="1484"/>
        </w:trPr>
        <w:tc>
          <w:tcPr>
            <w:tcW w:w="3563" w:type="dxa"/>
            <w:tcBorders>
              <w:top w:val="single" w:sz="4" w:space="0" w:color="000000"/>
              <w:left w:val="single" w:sz="4" w:space="0" w:color="000000"/>
              <w:bottom w:val="single" w:sz="4" w:space="0" w:color="000000"/>
              <w:right w:val="single" w:sz="4" w:space="0" w:color="000000"/>
            </w:tcBorders>
          </w:tcPr>
          <w:p w14:paraId="15F0E324" w14:textId="77777777" w:rsidR="00151A17" w:rsidRPr="00BA1DE5" w:rsidRDefault="00151A17" w:rsidP="001E3C40">
            <w:pPr>
              <w:pStyle w:val="NoSpacing"/>
              <w:spacing w:line="240" w:lineRule="exact"/>
              <w:rPr>
                <w:rFonts w:ascii="Calibri" w:hAnsi="Calibri"/>
                <w:b/>
                <w:lang w:val="sq-AL"/>
              </w:rPr>
            </w:pPr>
            <w:r w:rsidRPr="00BA1DE5">
              <w:rPr>
                <w:rFonts w:ascii="Calibri" w:hAnsi="Calibri"/>
                <w:b/>
                <w:lang w:val="sq-AL"/>
              </w:rPr>
              <w:t>Metodat e vlerësimit:</w:t>
            </w:r>
          </w:p>
        </w:tc>
        <w:tc>
          <w:tcPr>
            <w:tcW w:w="5856" w:type="dxa"/>
            <w:gridSpan w:val="3"/>
            <w:tcBorders>
              <w:top w:val="single" w:sz="4" w:space="0" w:color="000000"/>
              <w:left w:val="single" w:sz="4" w:space="0" w:color="000000"/>
              <w:bottom w:val="single" w:sz="4" w:space="0" w:color="000000"/>
              <w:right w:val="single" w:sz="4" w:space="0" w:color="000000"/>
            </w:tcBorders>
          </w:tcPr>
          <w:p w14:paraId="54E6E50C" w14:textId="77777777" w:rsidR="00CF03CE" w:rsidRDefault="00CF03CE" w:rsidP="00CF03CE">
            <w:pPr>
              <w:spacing w:after="0" w:line="240" w:lineRule="auto"/>
              <w:ind w:left="163"/>
              <w:jc w:val="both"/>
              <w:rPr>
                <w:rFonts w:ascii="Calibri" w:eastAsia="Times New Roman" w:hAnsi="Calibri" w:cs="Arial"/>
                <w:sz w:val="20"/>
                <w:szCs w:val="20"/>
              </w:rPr>
            </w:pPr>
            <w:r>
              <w:rPr>
                <w:rFonts w:ascii="Calibri" w:eastAsia="Times New Roman" w:hAnsi="Calibri" w:cs="Arial"/>
                <w:sz w:val="20"/>
                <w:szCs w:val="20"/>
              </w:rPr>
              <w:t>Kufiri i kalueshmërisë së lëndës është 60%.</w:t>
            </w:r>
          </w:p>
          <w:p w14:paraId="38EDE2D0" w14:textId="77777777" w:rsidR="00CF03CE" w:rsidRDefault="00CF03CE" w:rsidP="00CF03CE">
            <w:pPr>
              <w:spacing w:after="0" w:line="240" w:lineRule="auto"/>
              <w:ind w:left="163"/>
              <w:jc w:val="both"/>
              <w:rPr>
                <w:rFonts w:ascii="Calibri" w:eastAsia="Times New Roman" w:hAnsi="Calibri" w:cs="Arial"/>
                <w:sz w:val="20"/>
                <w:szCs w:val="20"/>
              </w:rPr>
            </w:pPr>
            <w:r>
              <w:rPr>
                <w:rFonts w:ascii="Calibri" w:eastAsia="Times New Roman" w:hAnsi="Calibri" w:cs="Arial"/>
                <w:sz w:val="20"/>
                <w:szCs w:val="20"/>
              </w:rPr>
              <w:t>Vijueshmëria e studentit 10%;</w:t>
            </w:r>
          </w:p>
          <w:p w14:paraId="19231D28" w14:textId="77777777" w:rsidR="00CF03CE" w:rsidRDefault="00CF03CE" w:rsidP="00CF03CE">
            <w:pPr>
              <w:spacing w:after="0" w:line="240" w:lineRule="auto"/>
              <w:ind w:left="163"/>
              <w:jc w:val="both"/>
              <w:rPr>
                <w:rFonts w:ascii="Calibri" w:eastAsia="Times New Roman" w:hAnsi="Calibri" w:cs="Arial"/>
                <w:sz w:val="20"/>
                <w:szCs w:val="20"/>
              </w:rPr>
            </w:pPr>
            <w:r>
              <w:rPr>
                <w:rFonts w:ascii="Calibri" w:eastAsia="Times New Roman" w:hAnsi="Calibri" w:cs="Arial"/>
                <w:sz w:val="20"/>
                <w:szCs w:val="20"/>
              </w:rPr>
              <w:t>Detyrat individuale të kryera në klasë 15%;</w:t>
            </w:r>
          </w:p>
          <w:p w14:paraId="732247F7" w14:textId="77777777" w:rsidR="00CF03CE" w:rsidRDefault="00CF03CE" w:rsidP="00CF03CE">
            <w:pPr>
              <w:spacing w:after="0" w:line="240" w:lineRule="auto"/>
              <w:ind w:left="163"/>
              <w:jc w:val="both"/>
              <w:rPr>
                <w:rFonts w:ascii="Calibri" w:eastAsia="Times New Roman" w:hAnsi="Calibri" w:cs="Arial"/>
                <w:sz w:val="20"/>
                <w:szCs w:val="20"/>
              </w:rPr>
            </w:pPr>
            <w:r>
              <w:rPr>
                <w:rFonts w:ascii="Calibri" w:eastAsia="Times New Roman" w:hAnsi="Calibri" w:cs="Arial"/>
                <w:sz w:val="20"/>
                <w:szCs w:val="20"/>
              </w:rPr>
              <w:t>Detyrat individuale të kryera në shtëpi 15%;</w:t>
            </w:r>
          </w:p>
          <w:p w14:paraId="052FD707" w14:textId="77777777" w:rsidR="00CF03CE" w:rsidRDefault="00CF03CE" w:rsidP="00CF03CE">
            <w:pPr>
              <w:spacing w:after="0" w:line="240" w:lineRule="auto"/>
              <w:ind w:left="163"/>
              <w:jc w:val="both"/>
              <w:rPr>
                <w:rFonts w:ascii="Calibri" w:eastAsia="Times New Roman" w:hAnsi="Calibri" w:cs="Arial"/>
                <w:sz w:val="20"/>
                <w:szCs w:val="20"/>
              </w:rPr>
            </w:pPr>
            <w:r>
              <w:rPr>
                <w:rFonts w:ascii="Calibri" w:eastAsia="Times New Roman" w:hAnsi="Calibri" w:cs="Arial"/>
                <w:sz w:val="20"/>
                <w:szCs w:val="20"/>
              </w:rPr>
              <w:t>Vlerësimi nga testet 60%;</w:t>
            </w:r>
          </w:p>
          <w:p w14:paraId="4FDF45A4" w14:textId="2DCD1D88" w:rsidR="00151A17" w:rsidRPr="00CF03CE" w:rsidRDefault="00CF03CE" w:rsidP="00CF03CE">
            <w:pPr>
              <w:spacing w:after="0" w:line="240" w:lineRule="exact"/>
              <w:rPr>
                <w:rFonts w:cstheme="minorHAnsi"/>
                <w:iCs/>
              </w:rPr>
            </w:pPr>
            <w:r>
              <w:rPr>
                <w:rFonts w:ascii="Calibri" w:eastAsia="Times New Roman" w:hAnsi="Calibri" w:cs="Arial"/>
                <w:sz w:val="20"/>
                <w:szCs w:val="20"/>
              </w:rPr>
              <w:t xml:space="preserve">    Provimi final 100%.</w:t>
            </w:r>
          </w:p>
        </w:tc>
      </w:tr>
      <w:tr w:rsidR="00151A17" w:rsidRPr="00BA1DE5" w14:paraId="77109CED" w14:textId="77777777" w:rsidTr="00CF03CE">
        <w:trPr>
          <w:trHeight w:val="243"/>
        </w:trPr>
        <w:tc>
          <w:tcPr>
            <w:tcW w:w="9420"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0ED34D6" w14:textId="77777777" w:rsidR="00151A17" w:rsidRPr="00BA1DE5" w:rsidRDefault="00151A17" w:rsidP="001E3C40">
            <w:pPr>
              <w:pStyle w:val="NoSpacing"/>
              <w:spacing w:line="240" w:lineRule="exact"/>
              <w:rPr>
                <w:rFonts w:asciiTheme="minorHAnsi" w:hAnsiTheme="minorHAnsi" w:cstheme="minorHAnsi"/>
                <w:b/>
                <w:sz w:val="22"/>
                <w:szCs w:val="22"/>
                <w:lang w:val="sq-AL"/>
              </w:rPr>
            </w:pPr>
          </w:p>
        </w:tc>
      </w:tr>
      <w:tr w:rsidR="00151A17" w:rsidRPr="00BA1DE5" w14:paraId="5148156C" w14:textId="77777777" w:rsidTr="00CF03CE">
        <w:trPr>
          <w:trHeight w:val="464"/>
        </w:trPr>
        <w:tc>
          <w:tcPr>
            <w:tcW w:w="3563" w:type="dxa"/>
            <w:tcBorders>
              <w:top w:val="single" w:sz="4" w:space="0" w:color="000000"/>
              <w:left w:val="single" w:sz="4" w:space="0" w:color="000000"/>
              <w:bottom w:val="single" w:sz="4" w:space="0" w:color="000000"/>
              <w:right w:val="single" w:sz="4" w:space="0" w:color="000000"/>
            </w:tcBorders>
          </w:tcPr>
          <w:p w14:paraId="53613039" w14:textId="77777777" w:rsidR="00151A17" w:rsidRPr="00BA1DE5" w:rsidRDefault="00151A17" w:rsidP="001E3C40">
            <w:pPr>
              <w:pStyle w:val="NoSpacing"/>
              <w:spacing w:line="240" w:lineRule="exact"/>
              <w:rPr>
                <w:rFonts w:ascii="Calibri" w:hAnsi="Calibri"/>
                <w:b/>
                <w:lang w:val="sq-AL"/>
              </w:rPr>
            </w:pPr>
            <w:r w:rsidRPr="00BA1DE5">
              <w:rPr>
                <w:rFonts w:ascii="Calibri" w:hAnsi="Calibri"/>
                <w:b/>
                <w:lang w:val="sq-AL"/>
              </w:rPr>
              <w:t xml:space="preserve">Literatura primare: </w:t>
            </w:r>
          </w:p>
        </w:tc>
        <w:tc>
          <w:tcPr>
            <w:tcW w:w="5856" w:type="dxa"/>
            <w:gridSpan w:val="3"/>
            <w:tcBorders>
              <w:top w:val="single" w:sz="4" w:space="0" w:color="000000"/>
              <w:left w:val="single" w:sz="4" w:space="0" w:color="000000"/>
              <w:bottom w:val="single" w:sz="4" w:space="0" w:color="000000"/>
              <w:right w:val="single" w:sz="4" w:space="0" w:color="000000"/>
            </w:tcBorders>
          </w:tcPr>
          <w:p w14:paraId="06F461B5" w14:textId="77777777" w:rsidR="00CF03CE" w:rsidRDefault="00CF03CE" w:rsidP="00CF03CE">
            <w:pPr>
              <w:spacing w:after="0" w:line="240" w:lineRule="auto"/>
              <w:ind w:right="-62"/>
              <w:rPr>
                <w:rFonts w:ascii="Calibri" w:eastAsia="Times New Roman" w:hAnsi="Calibri" w:cs="Arial"/>
                <w:sz w:val="20"/>
                <w:szCs w:val="20"/>
              </w:rPr>
            </w:pPr>
            <w:r>
              <w:rPr>
                <w:rFonts w:ascii="Calibri" w:eastAsia="Times New Roman" w:hAnsi="Calibri" w:cs="Arial"/>
                <w:sz w:val="20"/>
                <w:szCs w:val="20"/>
              </w:rPr>
              <w:t xml:space="preserve">Ligjëratat e përgatitura nga profesori i lëndës; </w:t>
            </w:r>
          </w:p>
          <w:p w14:paraId="685512ED" w14:textId="77777777" w:rsidR="00CF03CE" w:rsidRDefault="00CF03CE" w:rsidP="00CF03CE">
            <w:pPr>
              <w:spacing w:after="0" w:line="240" w:lineRule="auto"/>
              <w:ind w:right="-62"/>
              <w:rPr>
                <w:rFonts w:ascii="Calibri" w:eastAsia="Times New Roman" w:hAnsi="Calibri" w:cs="Arial"/>
                <w:sz w:val="20"/>
                <w:szCs w:val="20"/>
              </w:rPr>
            </w:pPr>
            <w:r>
              <w:rPr>
                <w:rFonts w:ascii="Calibri" w:eastAsia="Times New Roman" w:hAnsi="Calibri" w:cs="Arial"/>
                <w:sz w:val="20"/>
                <w:szCs w:val="20"/>
              </w:rPr>
              <w:t>P.S.Gahlot, B.M.Dhir “Engineering construction planning &amp; management” 2nd edition</w:t>
            </w:r>
          </w:p>
          <w:p w14:paraId="13FFA420" w14:textId="0B1B6275" w:rsidR="00170CA1" w:rsidRPr="00BA1DE5" w:rsidRDefault="00CF03CE" w:rsidP="00CF03CE">
            <w:pPr>
              <w:spacing w:after="0" w:line="240" w:lineRule="auto"/>
              <w:ind w:right="-62"/>
              <w:rPr>
                <w:bCs/>
                <w:lang w:eastAsia="mk-MK"/>
              </w:rPr>
            </w:pPr>
            <w:r>
              <w:rPr>
                <w:rFonts w:ascii="Calibri" w:eastAsia="Times New Roman" w:hAnsi="Calibri" w:cs="Arial"/>
                <w:sz w:val="20"/>
                <w:szCs w:val="20"/>
              </w:rPr>
              <w:t>Barbara J. Jacskon “Construction management  Jump start”, 2nd edition,</w:t>
            </w:r>
          </w:p>
        </w:tc>
      </w:tr>
      <w:tr w:rsidR="00151A17" w:rsidRPr="00BA1DE5" w14:paraId="182DA165" w14:textId="77777777" w:rsidTr="00CF03CE">
        <w:trPr>
          <w:trHeight w:val="1253"/>
        </w:trPr>
        <w:tc>
          <w:tcPr>
            <w:tcW w:w="3563" w:type="dxa"/>
            <w:tcBorders>
              <w:top w:val="single" w:sz="4" w:space="0" w:color="000000"/>
              <w:left w:val="single" w:sz="4" w:space="0" w:color="000000"/>
              <w:bottom w:val="single" w:sz="4" w:space="0" w:color="FFFFFF" w:themeColor="background1"/>
              <w:right w:val="single" w:sz="4" w:space="0" w:color="000000"/>
            </w:tcBorders>
          </w:tcPr>
          <w:p w14:paraId="556ABA1B" w14:textId="77777777" w:rsidR="00151A17" w:rsidRPr="00BA1DE5" w:rsidRDefault="00151A17" w:rsidP="001E3C40">
            <w:pPr>
              <w:pStyle w:val="NoSpacing"/>
              <w:spacing w:line="240" w:lineRule="exact"/>
              <w:rPr>
                <w:rFonts w:ascii="Calibri" w:hAnsi="Calibri"/>
                <w:b/>
                <w:lang w:val="sq-AL"/>
              </w:rPr>
            </w:pPr>
            <w:r w:rsidRPr="00BA1DE5">
              <w:rPr>
                <w:rFonts w:ascii="Calibri" w:hAnsi="Calibri"/>
                <w:b/>
                <w:lang w:val="sq-AL"/>
              </w:rPr>
              <w:lastRenderedPageBreak/>
              <w:t xml:space="preserve">Literatura shtesë:  </w:t>
            </w:r>
          </w:p>
        </w:tc>
        <w:tc>
          <w:tcPr>
            <w:tcW w:w="5856" w:type="dxa"/>
            <w:gridSpan w:val="3"/>
            <w:tcBorders>
              <w:top w:val="single" w:sz="4" w:space="0" w:color="000000"/>
              <w:left w:val="single" w:sz="4" w:space="0" w:color="000000"/>
              <w:bottom w:val="single" w:sz="4" w:space="0" w:color="FFFFFF" w:themeColor="background1"/>
              <w:right w:val="single" w:sz="4" w:space="0" w:color="000000"/>
            </w:tcBorders>
          </w:tcPr>
          <w:p w14:paraId="23BE32B8" w14:textId="7C712487" w:rsidR="00CF03CE" w:rsidRDefault="00CF03CE" w:rsidP="00CF03CE">
            <w:pPr>
              <w:spacing w:after="0" w:line="240" w:lineRule="auto"/>
              <w:ind w:right="-62"/>
              <w:rPr>
                <w:rFonts w:ascii="Calibri" w:eastAsia="Times New Roman" w:hAnsi="Calibri" w:cs="Arial"/>
                <w:sz w:val="20"/>
                <w:szCs w:val="20"/>
              </w:rPr>
            </w:pPr>
            <w:r w:rsidRPr="00CF03CE">
              <w:rPr>
                <w:rFonts w:ascii="Calibri" w:eastAsia="Times New Roman" w:hAnsi="Calibri"/>
                <w:sz w:val="20"/>
                <w:szCs w:val="20"/>
              </w:rPr>
              <w:t>S. C. Basu Roy</w:t>
            </w:r>
            <w:r>
              <w:rPr>
                <w:rFonts w:ascii="Calibri" w:eastAsia="Times New Roman" w:hAnsi="Calibri" w:cs="Arial"/>
                <w:sz w:val="20"/>
                <w:szCs w:val="20"/>
              </w:rPr>
              <w:t xml:space="preserve"> “Modern Concept of Total Quality Control and Management for Construction”;</w:t>
            </w:r>
          </w:p>
          <w:p w14:paraId="52AC7663" w14:textId="7E176CD6" w:rsidR="00CF03CE" w:rsidRDefault="00CF03CE" w:rsidP="00CF03CE">
            <w:pPr>
              <w:spacing w:after="0" w:line="240" w:lineRule="auto"/>
              <w:ind w:right="-62"/>
              <w:rPr>
                <w:rFonts w:ascii="Calibri" w:eastAsia="Times New Roman" w:hAnsi="Calibri"/>
                <w:sz w:val="20"/>
                <w:szCs w:val="20"/>
              </w:rPr>
            </w:pPr>
            <w:r w:rsidRPr="00CF03CE">
              <w:rPr>
                <w:rFonts w:ascii="Calibri" w:eastAsia="Times New Roman" w:hAnsi="Calibri"/>
                <w:sz w:val="20"/>
                <w:szCs w:val="20"/>
              </w:rPr>
              <w:t>Arvind K Sagar Gaurav K Sagar</w:t>
            </w:r>
            <w:r>
              <w:rPr>
                <w:rFonts w:ascii="Calibri" w:eastAsia="Times New Roman" w:hAnsi="Calibri" w:cs="Arial"/>
                <w:sz w:val="20"/>
                <w:szCs w:val="20"/>
              </w:rPr>
              <w:t xml:space="preserve"> “</w:t>
            </w:r>
            <w:r>
              <w:rPr>
                <w:rFonts w:ascii="Calibri" w:eastAsia="Times New Roman" w:hAnsi="Calibri"/>
                <w:sz w:val="20"/>
                <w:szCs w:val="20"/>
              </w:rPr>
              <w:t>Construction Technology and Management”;</w:t>
            </w:r>
          </w:p>
          <w:p w14:paraId="7A7290E5" w14:textId="599AC866" w:rsidR="00151A17" w:rsidRPr="00CF03CE" w:rsidRDefault="00CF03CE" w:rsidP="00CF03CE">
            <w:pPr>
              <w:spacing w:after="0" w:line="240" w:lineRule="auto"/>
              <w:ind w:right="-62"/>
              <w:rPr>
                <w:rFonts w:ascii="Calibri" w:eastAsia="Times New Roman" w:hAnsi="Calibri" w:cs="Arial"/>
                <w:sz w:val="20"/>
                <w:szCs w:val="20"/>
              </w:rPr>
            </w:pPr>
            <w:r>
              <w:rPr>
                <w:rFonts w:ascii="Arial" w:hAnsi="Arial" w:cs="Arial"/>
                <w:color w:val="212121"/>
                <w:shd w:val="clear" w:color="auto" w:fill="FFFFFF"/>
              </w:rPr>
              <w:t xml:space="preserve"> </w:t>
            </w:r>
            <w:r>
              <w:rPr>
                <w:rFonts w:ascii="Calibri" w:eastAsia="Times New Roman" w:hAnsi="Calibri" w:cs="Arial"/>
                <w:sz w:val="20"/>
                <w:szCs w:val="20"/>
              </w:rPr>
              <w:t>M.K.Gupta “Practical Handbook on Building Construction</w:t>
            </w:r>
            <w:r>
              <w:rPr>
                <w:rFonts w:ascii="Arial" w:hAnsi="Arial" w:cs="Arial"/>
                <w:color w:val="212121"/>
                <w:shd w:val="clear" w:color="auto" w:fill="FFFFFF"/>
              </w:rPr>
              <w:t>”</w:t>
            </w:r>
          </w:p>
        </w:tc>
      </w:tr>
    </w:tbl>
    <w:tbl>
      <w:tblPr>
        <w:tblpPr w:leftFromText="180" w:rightFromText="180" w:vertAnchor="text" w:horzAnchor="margin" w:tblpY="4"/>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3585"/>
        <w:gridCol w:w="3142"/>
      </w:tblGrid>
      <w:tr w:rsidR="00151A17" w:rsidRPr="00BA1DE5" w14:paraId="652DB60B" w14:textId="77777777" w:rsidTr="00CF03CE">
        <w:tc>
          <w:tcPr>
            <w:tcW w:w="944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9957171" w14:textId="77777777" w:rsidR="00151A17" w:rsidRPr="00BA1DE5" w:rsidRDefault="00151A17" w:rsidP="001E3C40">
            <w:pPr>
              <w:spacing w:after="0" w:line="240" w:lineRule="exact"/>
              <w:rPr>
                <w:rFonts w:ascii="Calibri" w:hAnsi="Calibri"/>
                <w:b/>
              </w:rPr>
            </w:pPr>
            <w:r w:rsidRPr="00BA1DE5">
              <w:rPr>
                <w:rFonts w:ascii="Calibri" w:hAnsi="Calibri"/>
                <w:b/>
              </w:rPr>
              <w:t>Hartimi i planit mësimor</w:t>
            </w:r>
          </w:p>
        </w:tc>
      </w:tr>
      <w:tr w:rsidR="00151A17" w:rsidRPr="00BA1DE5" w14:paraId="39491E04" w14:textId="77777777" w:rsidTr="00CF03CE">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5ADB477" w14:textId="77777777" w:rsidR="00151A17" w:rsidRPr="00BA1DE5" w:rsidRDefault="00151A17" w:rsidP="001E3C40">
            <w:pPr>
              <w:spacing w:after="0" w:line="240" w:lineRule="exact"/>
              <w:rPr>
                <w:rFonts w:ascii="Calibri" w:hAnsi="Calibri"/>
                <w:b/>
              </w:rPr>
            </w:pPr>
            <w:r w:rsidRPr="00BA1DE5">
              <w:rPr>
                <w:rFonts w:ascii="Calibri" w:hAnsi="Calibri"/>
                <w:b/>
              </w:rPr>
              <w:t>Java</w:t>
            </w:r>
          </w:p>
        </w:tc>
        <w:tc>
          <w:tcPr>
            <w:tcW w:w="3585"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14:paraId="13F1055C" w14:textId="77777777" w:rsidR="00151A17" w:rsidRPr="00BA1DE5" w:rsidRDefault="00151A17" w:rsidP="001E3C40">
            <w:pPr>
              <w:spacing w:after="0" w:line="240" w:lineRule="exact"/>
              <w:rPr>
                <w:rFonts w:ascii="Calibri" w:hAnsi="Calibri"/>
                <w:b/>
              </w:rPr>
            </w:pPr>
            <w:r w:rsidRPr="00BA1DE5">
              <w:rPr>
                <w:rFonts w:ascii="Calibri" w:hAnsi="Calibri"/>
                <w:b/>
              </w:rPr>
              <w:t xml:space="preserve">Titulli i ligjëratës </w:t>
            </w:r>
          </w:p>
        </w:tc>
        <w:tc>
          <w:tcPr>
            <w:tcW w:w="3142"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D0D0D" w:themeFill="text1" w:themeFillTint="F2"/>
          </w:tcPr>
          <w:p w14:paraId="206762E1" w14:textId="77777777" w:rsidR="00151A17" w:rsidRPr="00BA1DE5" w:rsidRDefault="00151A17" w:rsidP="001E3C40">
            <w:pPr>
              <w:spacing w:after="0" w:line="240" w:lineRule="exact"/>
              <w:rPr>
                <w:rFonts w:ascii="Calibri" w:hAnsi="Calibri"/>
                <w:b/>
              </w:rPr>
            </w:pPr>
          </w:p>
        </w:tc>
      </w:tr>
      <w:tr w:rsidR="00091CC0" w:rsidRPr="00BA1DE5" w14:paraId="24AE00CB" w14:textId="77777777" w:rsidTr="00CF03CE">
        <w:trPr>
          <w:trHeight w:val="218"/>
        </w:trPr>
        <w:tc>
          <w:tcPr>
            <w:tcW w:w="2718" w:type="dxa"/>
            <w:tcBorders>
              <w:top w:val="single" w:sz="4" w:space="0" w:color="FFFFFF" w:themeColor="background1"/>
              <w:left w:val="single" w:sz="4" w:space="0" w:color="000000"/>
              <w:bottom w:val="single" w:sz="4" w:space="0" w:color="000000"/>
              <w:right w:val="single" w:sz="4" w:space="0" w:color="000000"/>
            </w:tcBorders>
          </w:tcPr>
          <w:p w14:paraId="451155D8" w14:textId="77777777" w:rsidR="00091CC0" w:rsidRPr="00BA1DE5" w:rsidRDefault="00091CC0" w:rsidP="001E3C40">
            <w:pPr>
              <w:spacing w:after="0" w:line="240" w:lineRule="exact"/>
              <w:rPr>
                <w:rFonts w:ascii="Calibri" w:hAnsi="Calibri"/>
                <w:b/>
              </w:rPr>
            </w:pPr>
            <w:r w:rsidRPr="00BA1DE5">
              <w:rPr>
                <w:rFonts w:ascii="Calibri" w:hAnsi="Calibri"/>
                <w:b/>
                <w:i/>
              </w:rPr>
              <w:t>Java 1:</w:t>
            </w:r>
          </w:p>
        </w:tc>
        <w:tc>
          <w:tcPr>
            <w:tcW w:w="6727" w:type="dxa"/>
            <w:gridSpan w:val="2"/>
            <w:tcBorders>
              <w:top w:val="single" w:sz="4" w:space="0" w:color="FFFFFF" w:themeColor="background1"/>
              <w:left w:val="single" w:sz="4" w:space="0" w:color="000000"/>
              <w:bottom w:val="single" w:sz="4" w:space="0" w:color="000000"/>
              <w:right w:val="single" w:sz="4" w:space="0" w:color="000000"/>
            </w:tcBorders>
          </w:tcPr>
          <w:p w14:paraId="451729DE" w14:textId="6843C556" w:rsidR="00091CC0" w:rsidRPr="00E64C8C" w:rsidRDefault="00CF03CE" w:rsidP="00E64C8C">
            <w:pPr>
              <w:spacing w:after="0" w:line="240" w:lineRule="auto"/>
              <w:jc w:val="both"/>
              <w:rPr>
                <w:rFonts w:ascii="Calibri" w:hAnsi="Calibri" w:cs="Arial"/>
                <w:sz w:val="20"/>
                <w:szCs w:val="20"/>
              </w:rPr>
            </w:pPr>
            <w:r w:rsidRPr="00E64C8C">
              <w:rPr>
                <w:rFonts w:ascii="Calibri" w:hAnsi="Calibri" w:cs="Arial"/>
                <w:sz w:val="20"/>
                <w:szCs w:val="20"/>
              </w:rPr>
              <w:t>Njoftim me syllabusin</w:t>
            </w:r>
          </w:p>
        </w:tc>
      </w:tr>
      <w:tr w:rsidR="00091CC0" w:rsidRPr="00BA1DE5" w14:paraId="4598ADBE"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426128BD" w14:textId="77777777" w:rsidR="00091CC0" w:rsidRPr="00BA1DE5" w:rsidRDefault="00091CC0" w:rsidP="001E3C40">
            <w:pPr>
              <w:spacing w:after="0" w:line="240" w:lineRule="exact"/>
              <w:rPr>
                <w:rFonts w:ascii="Calibri" w:hAnsi="Calibri"/>
                <w:b/>
              </w:rPr>
            </w:pPr>
            <w:r w:rsidRPr="00BA1DE5">
              <w:rPr>
                <w:rFonts w:ascii="Calibri" w:hAnsi="Calibri"/>
                <w:b/>
                <w:i/>
              </w:rPr>
              <w:t>Java 2:</w:t>
            </w:r>
          </w:p>
        </w:tc>
        <w:tc>
          <w:tcPr>
            <w:tcW w:w="6727" w:type="dxa"/>
            <w:gridSpan w:val="2"/>
            <w:tcBorders>
              <w:top w:val="single" w:sz="4" w:space="0" w:color="000000"/>
              <w:left w:val="single" w:sz="4" w:space="0" w:color="000000"/>
              <w:bottom w:val="single" w:sz="4" w:space="0" w:color="000000"/>
              <w:right w:val="single" w:sz="4" w:space="0" w:color="000000"/>
            </w:tcBorders>
          </w:tcPr>
          <w:p w14:paraId="2464AEF5" w14:textId="6206ED40" w:rsidR="00091CC0" w:rsidRPr="00E64C8C" w:rsidRDefault="005076E6" w:rsidP="00E64C8C">
            <w:pPr>
              <w:spacing w:after="0" w:line="240" w:lineRule="auto"/>
              <w:jc w:val="both"/>
              <w:rPr>
                <w:rFonts w:ascii="Calibri" w:hAnsi="Calibri" w:cs="Arial"/>
                <w:sz w:val="20"/>
                <w:szCs w:val="20"/>
              </w:rPr>
            </w:pPr>
            <w:r>
              <w:rPr>
                <w:rFonts w:ascii="Calibri" w:hAnsi="Calibri" w:cs="Arial"/>
                <w:sz w:val="20"/>
                <w:szCs w:val="20"/>
              </w:rPr>
              <w:t>P</w:t>
            </w:r>
            <w:r w:rsidRPr="005076E6">
              <w:rPr>
                <w:rFonts w:ascii="Calibri" w:hAnsi="Calibri" w:cs="Arial"/>
                <w:sz w:val="20"/>
                <w:szCs w:val="20"/>
              </w:rPr>
              <w:t>alë</w:t>
            </w:r>
            <w:r>
              <w:rPr>
                <w:rFonts w:ascii="Calibri" w:hAnsi="Calibri" w:cs="Arial"/>
                <w:sz w:val="20"/>
                <w:szCs w:val="20"/>
              </w:rPr>
              <w:t xml:space="preserve">t </w:t>
            </w:r>
            <w:r w:rsidRPr="005076E6">
              <w:rPr>
                <w:rFonts w:ascii="Calibri" w:hAnsi="Calibri" w:cs="Arial"/>
                <w:sz w:val="20"/>
                <w:szCs w:val="20"/>
              </w:rPr>
              <w:t>e interesit dhe thirrje</w:t>
            </w:r>
            <w:r>
              <w:rPr>
                <w:rFonts w:ascii="Calibri" w:hAnsi="Calibri" w:cs="Arial"/>
                <w:sz w:val="20"/>
                <w:szCs w:val="20"/>
              </w:rPr>
              <w:t>t</w:t>
            </w:r>
            <w:r w:rsidRPr="005076E6">
              <w:rPr>
                <w:rFonts w:ascii="Calibri" w:hAnsi="Calibri" w:cs="Arial"/>
                <w:sz w:val="20"/>
                <w:szCs w:val="20"/>
              </w:rPr>
              <w:t xml:space="preserve"> profesionale në </w:t>
            </w:r>
            <w:r>
              <w:rPr>
                <w:rFonts w:ascii="Calibri" w:hAnsi="Calibri" w:cs="Arial"/>
                <w:sz w:val="20"/>
                <w:szCs w:val="20"/>
              </w:rPr>
              <w:t xml:space="preserve">fushen e ndertimit </w:t>
            </w:r>
          </w:p>
        </w:tc>
      </w:tr>
      <w:tr w:rsidR="00091CC0" w:rsidRPr="00BA1DE5" w14:paraId="40ACE9E4" w14:textId="77777777" w:rsidTr="00CF03CE">
        <w:trPr>
          <w:trHeight w:val="280"/>
        </w:trPr>
        <w:tc>
          <w:tcPr>
            <w:tcW w:w="2718" w:type="dxa"/>
            <w:tcBorders>
              <w:top w:val="single" w:sz="4" w:space="0" w:color="000000"/>
              <w:left w:val="single" w:sz="4" w:space="0" w:color="000000"/>
              <w:bottom w:val="single" w:sz="4" w:space="0" w:color="000000"/>
              <w:right w:val="single" w:sz="4" w:space="0" w:color="000000"/>
            </w:tcBorders>
          </w:tcPr>
          <w:p w14:paraId="0D4E2978" w14:textId="77777777" w:rsidR="00091CC0" w:rsidRPr="00BA1DE5" w:rsidRDefault="00091CC0" w:rsidP="001E3C40">
            <w:pPr>
              <w:spacing w:after="0" w:line="240" w:lineRule="exact"/>
              <w:rPr>
                <w:rFonts w:ascii="Calibri" w:hAnsi="Calibri"/>
                <w:b/>
              </w:rPr>
            </w:pPr>
            <w:r w:rsidRPr="00BA1DE5">
              <w:rPr>
                <w:rFonts w:ascii="Calibri" w:hAnsi="Calibri"/>
                <w:b/>
                <w:i/>
              </w:rPr>
              <w:t>Java 3</w:t>
            </w:r>
            <w:r w:rsidRPr="00BA1DE5">
              <w:rPr>
                <w:rFonts w:ascii="Calibri" w:hAnsi="Calibri"/>
                <w:b/>
              </w:rPr>
              <w:t>:</w:t>
            </w:r>
          </w:p>
        </w:tc>
        <w:tc>
          <w:tcPr>
            <w:tcW w:w="6727" w:type="dxa"/>
            <w:gridSpan w:val="2"/>
            <w:tcBorders>
              <w:top w:val="single" w:sz="4" w:space="0" w:color="000000"/>
              <w:left w:val="single" w:sz="4" w:space="0" w:color="000000"/>
              <w:bottom w:val="single" w:sz="4" w:space="0" w:color="000000"/>
              <w:right w:val="single" w:sz="4" w:space="0" w:color="000000"/>
            </w:tcBorders>
          </w:tcPr>
          <w:p w14:paraId="0A999319" w14:textId="39E4B2DA" w:rsidR="00091CC0" w:rsidRPr="00E64C8C" w:rsidRDefault="005076E6" w:rsidP="00E64C8C">
            <w:pPr>
              <w:spacing w:after="0" w:line="240" w:lineRule="auto"/>
              <w:jc w:val="both"/>
              <w:rPr>
                <w:rFonts w:ascii="Calibri" w:hAnsi="Calibri" w:cs="Arial"/>
                <w:sz w:val="20"/>
                <w:szCs w:val="20"/>
              </w:rPr>
            </w:pPr>
            <w:r>
              <w:rPr>
                <w:rFonts w:ascii="Calibri" w:hAnsi="Calibri" w:cs="Arial"/>
                <w:sz w:val="20"/>
                <w:szCs w:val="20"/>
              </w:rPr>
              <w:t>C</w:t>
            </w:r>
            <w:r w:rsidRPr="005076E6">
              <w:rPr>
                <w:rFonts w:ascii="Calibri" w:hAnsi="Calibri" w:cs="Arial"/>
                <w:sz w:val="20"/>
                <w:szCs w:val="20"/>
              </w:rPr>
              <w:t>ilësitë e kërkuara për t</w:t>
            </w:r>
            <w:r w:rsidR="007B293C">
              <w:rPr>
                <w:rFonts w:ascii="Calibri" w:hAnsi="Calibri" w:cs="Arial"/>
                <w:sz w:val="20"/>
                <w:szCs w:val="20"/>
              </w:rPr>
              <w:t>’</w:t>
            </w:r>
            <w:r w:rsidRPr="005076E6">
              <w:rPr>
                <w:rFonts w:ascii="Calibri" w:hAnsi="Calibri" w:cs="Arial"/>
                <w:sz w:val="20"/>
                <w:szCs w:val="20"/>
              </w:rPr>
              <w:t>u bërë menaxher ndërtimi</w:t>
            </w:r>
          </w:p>
        </w:tc>
      </w:tr>
      <w:tr w:rsidR="00091CC0" w:rsidRPr="00BA1DE5" w14:paraId="775E7F98"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4495B86E" w14:textId="77777777" w:rsidR="00091CC0" w:rsidRPr="00BA1DE5" w:rsidRDefault="00091CC0" w:rsidP="001E3C40">
            <w:pPr>
              <w:spacing w:after="0" w:line="240" w:lineRule="exact"/>
              <w:rPr>
                <w:rFonts w:ascii="Calibri" w:hAnsi="Calibri"/>
                <w:b/>
              </w:rPr>
            </w:pPr>
            <w:r w:rsidRPr="00BA1DE5">
              <w:rPr>
                <w:rFonts w:ascii="Calibri" w:hAnsi="Calibri"/>
                <w:b/>
                <w:i/>
              </w:rPr>
              <w:t>Java 4:</w:t>
            </w:r>
          </w:p>
        </w:tc>
        <w:tc>
          <w:tcPr>
            <w:tcW w:w="6727" w:type="dxa"/>
            <w:gridSpan w:val="2"/>
            <w:tcBorders>
              <w:top w:val="single" w:sz="4" w:space="0" w:color="000000"/>
              <w:left w:val="single" w:sz="4" w:space="0" w:color="000000"/>
              <w:bottom w:val="single" w:sz="4" w:space="0" w:color="000000"/>
              <w:right w:val="single" w:sz="4" w:space="0" w:color="000000"/>
            </w:tcBorders>
          </w:tcPr>
          <w:p w14:paraId="3ED11D51" w14:textId="7C23CF1B" w:rsidR="00091CC0" w:rsidRPr="00E64C8C" w:rsidRDefault="005076E6" w:rsidP="00E64C8C">
            <w:pPr>
              <w:spacing w:after="0" w:line="240" w:lineRule="auto"/>
              <w:jc w:val="both"/>
              <w:rPr>
                <w:rFonts w:ascii="Calibri" w:hAnsi="Calibri" w:cs="Arial"/>
                <w:sz w:val="20"/>
                <w:szCs w:val="20"/>
              </w:rPr>
            </w:pPr>
            <w:r>
              <w:rPr>
                <w:rFonts w:ascii="Calibri" w:hAnsi="Calibri" w:cs="Arial"/>
                <w:sz w:val="20"/>
                <w:szCs w:val="20"/>
              </w:rPr>
              <w:t xml:space="preserve">Procesi i dizajnit </w:t>
            </w:r>
            <w:r w:rsidR="007B293C">
              <w:rPr>
                <w:rFonts w:ascii="Calibri" w:hAnsi="Calibri" w:cs="Arial"/>
                <w:sz w:val="20"/>
                <w:szCs w:val="20"/>
              </w:rPr>
              <w:t xml:space="preserve">dhe </w:t>
            </w:r>
            <w:r>
              <w:rPr>
                <w:rFonts w:ascii="Calibri" w:hAnsi="Calibri" w:cs="Arial"/>
                <w:sz w:val="20"/>
                <w:szCs w:val="20"/>
              </w:rPr>
              <w:t>p</w:t>
            </w:r>
            <w:r w:rsidRPr="00E64C8C">
              <w:rPr>
                <w:rFonts w:ascii="Calibri" w:hAnsi="Calibri" w:cs="Arial"/>
                <w:sz w:val="20"/>
                <w:szCs w:val="20"/>
              </w:rPr>
              <w:t>raktikat e ndertimit</w:t>
            </w:r>
          </w:p>
        </w:tc>
      </w:tr>
      <w:tr w:rsidR="00091CC0" w:rsidRPr="00BA1DE5" w14:paraId="3871F8D4"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7F51DBE2" w14:textId="77777777" w:rsidR="00091CC0" w:rsidRPr="00BA1DE5" w:rsidRDefault="00091CC0" w:rsidP="001E3C40">
            <w:pPr>
              <w:spacing w:after="0" w:line="240" w:lineRule="exact"/>
              <w:rPr>
                <w:rFonts w:ascii="Calibri" w:hAnsi="Calibri"/>
                <w:b/>
              </w:rPr>
            </w:pPr>
            <w:r w:rsidRPr="00BA1DE5">
              <w:rPr>
                <w:rFonts w:ascii="Calibri" w:hAnsi="Calibri"/>
                <w:b/>
                <w:i/>
              </w:rPr>
              <w:t>Java 5:</w:t>
            </w:r>
          </w:p>
        </w:tc>
        <w:tc>
          <w:tcPr>
            <w:tcW w:w="6727" w:type="dxa"/>
            <w:gridSpan w:val="2"/>
            <w:tcBorders>
              <w:top w:val="single" w:sz="4" w:space="0" w:color="000000"/>
              <w:left w:val="single" w:sz="4" w:space="0" w:color="000000"/>
              <w:bottom w:val="single" w:sz="4" w:space="0" w:color="000000"/>
              <w:right w:val="single" w:sz="4" w:space="0" w:color="000000"/>
            </w:tcBorders>
          </w:tcPr>
          <w:p w14:paraId="026D5C13" w14:textId="4DDDCB88" w:rsidR="00091CC0" w:rsidRPr="00E64C8C" w:rsidRDefault="005076E6" w:rsidP="00E64C8C">
            <w:pPr>
              <w:spacing w:after="0" w:line="240" w:lineRule="auto"/>
              <w:jc w:val="both"/>
              <w:rPr>
                <w:rFonts w:ascii="Calibri" w:hAnsi="Calibri" w:cs="Arial"/>
                <w:sz w:val="20"/>
                <w:szCs w:val="20"/>
              </w:rPr>
            </w:pPr>
            <w:r w:rsidRPr="00E64C8C">
              <w:rPr>
                <w:rFonts w:ascii="Calibri" w:hAnsi="Calibri" w:cs="Arial"/>
                <w:sz w:val="20"/>
                <w:szCs w:val="20"/>
              </w:rPr>
              <w:t xml:space="preserve">Menaxhimi sistematik </w:t>
            </w:r>
            <w:r w:rsidR="007B293C">
              <w:rPr>
                <w:rFonts w:ascii="Calibri" w:hAnsi="Calibri" w:cs="Arial"/>
                <w:sz w:val="20"/>
                <w:szCs w:val="20"/>
              </w:rPr>
              <w:t>i</w:t>
            </w:r>
            <w:r w:rsidRPr="00E64C8C">
              <w:rPr>
                <w:rFonts w:ascii="Calibri" w:hAnsi="Calibri" w:cs="Arial"/>
                <w:sz w:val="20"/>
                <w:szCs w:val="20"/>
              </w:rPr>
              <w:t xml:space="preserve"> ndertimit</w:t>
            </w:r>
          </w:p>
        </w:tc>
      </w:tr>
      <w:tr w:rsidR="00091CC0" w:rsidRPr="00BA1DE5" w14:paraId="55A23702"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0763B224" w14:textId="77777777" w:rsidR="00091CC0" w:rsidRPr="00BA1DE5" w:rsidRDefault="00091CC0" w:rsidP="001E3C40">
            <w:pPr>
              <w:spacing w:after="0" w:line="240" w:lineRule="exact"/>
              <w:rPr>
                <w:rFonts w:ascii="Calibri" w:hAnsi="Calibri"/>
                <w:b/>
              </w:rPr>
            </w:pPr>
            <w:r w:rsidRPr="00BA1DE5">
              <w:rPr>
                <w:rFonts w:ascii="Calibri" w:hAnsi="Calibri"/>
                <w:b/>
                <w:i/>
              </w:rPr>
              <w:t>Java 6</w:t>
            </w:r>
            <w:r w:rsidRPr="00BA1DE5">
              <w:rPr>
                <w:rFonts w:ascii="Calibri" w:hAnsi="Calibri"/>
                <w:b/>
              </w:rPr>
              <w:t>:</w:t>
            </w:r>
          </w:p>
        </w:tc>
        <w:tc>
          <w:tcPr>
            <w:tcW w:w="6727" w:type="dxa"/>
            <w:gridSpan w:val="2"/>
            <w:tcBorders>
              <w:top w:val="single" w:sz="4" w:space="0" w:color="000000"/>
              <w:left w:val="single" w:sz="4" w:space="0" w:color="000000"/>
              <w:bottom w:val="single" w:sz="4" w:space="0" w:color="000000"/>
              <w:right w:val="single" w:sz="4" w:space="0" w:color="000000"/>
            </w:tcBorders>
          </w:tcPr>
          <w:p w14:paraId="16B5C062" w14:textId="3ECC83D8" w:rsidR="00091CC0" w:rsidRPr="00E64C8C" w:rsidRDefault="005076E6" w:rsidP="00E64C8C">
            <w:pPr>
              <w:spacing w:after="0" w:line="240" w:lineRule="auto"/>
              <w:jc w:val="both"/>
              <w:rPr>
                <w:rFonts w:ascii="Calibri" w:hAnsi="Calibri" w:cs="Arial"/>
                <w:sz w:val="20"/>
                <w:szCs w:val="20"/>
              </w:rPr>
            </w:pPr>
            <w:r w:rsidRPr="00E64C8C">
              <w:rPr>
                <w:rFonts w:ascii="Calibri" w:hAnsi="Calibri" w:cs="Arial"/>
                <w:sz w:val="20"/>
                <w:szCs w:val="20"/>
              </w:rPr>
              <w:t xml:space="preserve">Vleresimi i projektit </w:t>
            </w:r>
          </w:p>
        </w:tc>
      </w:tr>
      <w:tr w:rsidR="00091CC0" w:rsidRPr="00BA1DE5" w14:paraId="7486E0EC"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4B252589" w14:textId="77777777" w:rsidR="00091CC0" w:rsidRPr="00BA1DE5" w:rsidRDefault="00091CC0" w:rsidP="001E3C40">
            <w:pPr>
              <w:spacing w:after="0" w:line="240" w:lineRule="exact"/>
              <w:rPr>
                <w:rFonts w:cstheme="minorHAnsi"/>
                <w:b/>
              </w:rPr>
            </w:pPr>
            <w:r w:rsidRPr="00BA1DE5">
              <w:rPr>
                <w:rFonts w:ascii="Calibri" w:hAnsi="Calibri"/>
                <w:b/>
                <w:i/>
              </w:rPr>
              <w:t xml:space="preserve">Java </w:t>
            </w:r>
            <w:r w:rsidRPr="00BA1DE5">
              <w:rPr>
                <w:rFonts w:cstheme="minorHAnsi"/>
                <w:b/>
                <w:i/>
              </w:rPr>
              <w:t>7:</w:t>
            </w:r>
          </w:p>
        </w:tc>
        <w:tc>
          <w:tcPr>
            <w:tcW w:w="6727" w:type="dxa"/>
            <w:gridSpan w:val="2"/>
            <w:tcBorders>
              <w:top w:val="single" w:sz="4" w:space="0" w:color="000000"/>
              <w:left w:val="single" w:sz="4" w:space="0" w:color="000000"/>
              <w:bottom w:val="single" w:sz="4" w:space="0" w:color="000000"/>
              <w:right w:val="single" w:sz="4" w:space="0" w:color="000000"/>
            </w:tcBorders>
          </w:tcPr>
          <w:p w14:paraId="6B1DE27E" w14:textId="489DB44F" w:rsidR="00091CC0" w:rsidRPr="00E64C8C" w:rsidRDefault="005076E6" w:rsidP="00E64C8C">
            <w:pPr>
              <w:spacing w:after="0" w:line="240" w:lineRule="auto"/>
              <w:jc w:val="both"/>
              <w:rPr>
                <w:rFonts w:ascii="Calibri" w:hAnsi="Calibri" w:cs="Arial"/>
                <w:sz w:val="20"/>
                <w:szCs w:val="20"/>
              </w:rPr>
            </w:pPr>
            <w:r w:rsidRPr="00E64C8C">
              <w:rPr>
                <w:rFonts w:ascii="Calibri" w:hAnsi="Calibri" w:cs="Arial"/>
                <w:sz w:val="20"/>
                <w:szCs w:val="20"/>
              </w:rPr>
              <w:t xml:space="preserve">Planifikimi i projektit </w:t>
            </w:r>
          </w:p>
        </w:tc>
      </w:tr>
      <w:tr w:rsidR="00091CC0" w:rsidRPr="00BA1DE5" w14:paraId="2EAC1203"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756FC653" w14:textId="77777777" w:rsidR="00091CC0" w:rsidRPr="00BA1DE5" w:rsidRDefault="00091CC0" w:rsidP="001E3C40">
            <w:pPr>
              <w:spacing w:after="0" w:line="240" w:lineRule="exact"/>
              <w:rPr>
                <w:rFonts w:ascii="Calibri" w:hAnsi="Calibri"/>
                <w:b/>
                <w:i/>
              </w:rPr>
            </w:pPr>
            <w:r w:rsidRPr="00BA1DE5">
              <w:rPr>
                <w:rFonts w:ascii="Calibri" w:hAnsi="Calibri"/>
                <w:b/>
                <w:i/>
              </w:rPr>
              <w:t>Java 8:</w:t>
            </w:r>
          </w:p>
        </w:tc>
        <w:tc>
          <w:tcPr>
            <w:tcW w:w="6727" w:type="dxa"/>
            <w:gridSpan w:val="2"/>
            <w:tcBorders>
              <w:top w:val="single" w:sz="4" w:space="0" w:color="000000"/>
              <w:left w:val="single" w:sz="4" w:space="0" w:color="000000"/>
              <w:bottom w:val="single" w:sz="4" w:space="0" w:color="000000"/>
              <w:right w:val="single" w:sz="4" w:space="0" w:color="000000"/>
            </w:tcBorders>
          </w:tcPr>
          <w:p w14:paraId="5C186373" w14:textId="3AE2C096" w:rsidR="00091CC0" w:rsidRPr="00E64C8C" w:rsidRDefault="005076E6" w:rsidP="00E64C8C">
            <w:pPr>
              <w:spacing w:after="0" w:line="240" w:lineRule="auto"/>
              <w:jc w:val="both"/>
              <w:rPr>
                <w:rFonts w:ascii="Calibri" w:hAnsi="Calibri" w:cs="Arial"/>
                <w:sz w:val="20"/>
                <w:szCs w:val="20"/>
              </w:rPr>
            </w:pPr>
            <w:r w:rsidRPr="00E64C8C">
              <w:rPr>
                <w:rFonts w:ascii="Calibri" w:hAnsi="Calibri" w:cs="Arial"/>
                <w:sz w:val="20"/>
                <w:szCs w:val="20"/>
              </w:rPr>
              <w:t>Vler</w:t>
            </w:r>
            <w:r w:rsidR="007B293C">
              <w:rPr>
                <w:rFonts w:ascii="Calibri" w:hAnsi="Calibri" w:cs="Arial"/>
                <w:sz w:val="20"/>
                <w:szCs w:val="20"/>
              </w:rPr>
              <w:t>ë</w:t>
            </w:r>
            <w:r w:rsidRPr="00E64C8C">
              <w:rPr>
                <w:rFonts w:ascii="Calibri" w:hAnsi="Calibri" w:cs="Arial"/>
                <w:sz w:val="20"/>
                <w:szCs w:val="20"/>
              </w:rPr>
              <w:t xml:space="preserve">simi i pare </w:t>
            </w:r>
          </w:p>
        </w:tc>
      </w:tr>
      <w:tr w:rsidR="00091CC0" w:rsidRPr="00BA1DE5" w14:paraId="65157949"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1A3BD1C3" w14:textId="77777777" w:rsidR="00091CC0" w:rsidRPr="00BA1DE5" w:rsidRDefault="00091CC0" w:rsidP="001E3C40">
            <w:pPr>
              <w:spacing w:after="0" w:line="240" w:lineRule="exact"/>
              <w:rPr>
                <w:rFonts w:ascii="Calibri" w:hAnsi="Calibri"/>
                <w:b/>
                <w:i/>
              </w:rPr>
            </w:pPr>
            <w:r w:rsidRPr="00BA1DE5">
              <w:rPr>
                <w:rFonts w:ascii="Calibri" w:hAnsi="Calibri"/>
                <w:b/>
                <w:i/>
              </w:rPr>
              <w:t>Java 9:</w:t>
            </w:r>
          </w:p>
        </w:tc>
        <w:tc>
          <w:tcPr>
            <w:tcW w:w="6727" w:type="dxa"/>
            <w:gridSpan w:val="2"/>
            <w:tcBorders>
              <w:top w:val="single" w:sz="4" w:space="0" w:color="000000"/>
              <w:left w:val="single" w:sz="4" w:space="0" w:color="000000"/>
              <w:bottom w:val="single" w:sz="4" w:space="0" w:color="000000"/>
              <w:right w:val="single" w:sz="4" w:space="0" w:color="000000"/>
            </w:tcBorders>
          </w:tcPr>
          <w:p w14:paraId="03EAE30F" w14:textId="67283B55" w:rsidR="00091CC0" w:rsidRPr="00E64C8C" w:rsidRDefault="005076E6" w:rsidP="00E64C8C">
            <w:pPr>
              <w:spacing w:after="0" w:line="240" w:lineRule="auto"/>
              <w:jc w:val="both"/>
              <w:rPr>
                <w:rFonts w:ascii="Calibri" w:hAnsi="Calibri" w:cs="Arial"/>
                <w:sz w:val="20"/>
                <w:szCs w:val="20"/>
              </w:rPr>
            </w:pPr>
            <w:r w:rsidRPr="00E64C8C">
              <w:rPr>
                <w:rFonts w:ascii="Calibri" w:hAnsi="Calibri" w:cs="Arial"/>
                <w:sz w:val="20"/>
                <w:szCs w:val="20"/>
              </w:rPr>
              <w:t>Konceptet e p</w:t>
            </w:r>
            <w:r w:rsidR="007B293C">
              <w:rPr>
                <w:rFonts w:ascii="Calibri" w:hAnsi="Calibri" w:cs="Arial"/>
                <w:sz w:val="20"/>
                <w:szCs w:val="20"/>
              </w:rPr>
              <w:t>ë</w:t>
            </w:r>
            <w:r w:rsidRPr="00E64C8C">
              <w:rPr>
                <w:rFonts w:ascii="Calibri" w:hAnsi="Calibri" w:cs="Arial"/>
                <w:sz w:val="20"/>
                <w:szCs w:val="20"/>
              </w:rPr>
              <w:t xml:space="preserve">rcaktimit </w:t>
            </w:r>
            <w:r w:rsidR="007B293C">
              <w:rPr>
                <w:rFonts w:ascii="Calibri" w:hAnsi="Calibri" w:cs="Arial"/>
                <w:sz w:val="20"/>
                <w:szCs w:val="20"/>
              </w:rPr>
              <w:t>te</w:t>
            </w:r>
            <w:r w:rsidRPr="00E64C8C">
              <w:rPr>
                <w:rFonts w:ascii="Calibri" w:hAnsi="Calibri" w:cs="Arial"/>
                <w:sz w:val="20"/>
                <w:szCs w:val="20"/>
              </w:rPr>
              <w:t xml:space="preserve"> afateve te projektit</w:t>
            </w:r>
          </w:p>
        </w:tc>
      </w:tr>
      <w:tr w:rsidR="00091CC0" w:rsidRPr="00BA1DE5" w14:paraId="18CCAECD"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03DAC043" w14:textId="77777777" w:rsidR="00091CC0" w:rsidRPr="00BA1DE5" w:rsidRDefault="00091CC0" w:rsidP="001E3C40">
            <w:pPr>
              <w:spacing w:after="0" w:line="240" w:lineRule="exact"/>
              <w:rPr>
                <w:rFonts w:ascii="Calibri" w:hAnsi="Calibri"/>
                <w:b/>
                <w:i/>
              </w:rPr>
            </w:pPr>
            <w:r w:rsidRPr="00BA1DE5">
              <w:rPr>
                <w:rFonts w:ascii="Calibri" w:hAnsi="Calibri"/>
                <w:b/>
                <w:i/>
              </w:rPr>
              <w:t>Java 10:</w:t>
            </w:r>
          </w:p>
        </w:tc>
        <w:tc>
          <w:tcPr>
            <w:tcW w:w="6727" w:type="dxa"/>
            <w:gridSpan w:val="2"/>
            <w:tcBorders>
              <w:top w:val="single" w:sz="4" w:space="0" w:color="000000"/>
              <w:left w:val="single" w:sz="4" w:space="0" w:color="000000"/>
              <w:bottom w:val="single" w:sz="4" w:space="0" w:color="000000"/>
              <w:right w:val="single" w:sz="4" w:space="0" w:color="000000"/>
            </w:tcBorders>
          </w:tcPr>
          <w:p w14:paraId="7A0E7C8A" w14:textId="4EB507D1" w:rsidR="00091CC0" w:rsidRPr="00E64C8C" w:rsidRDefault="005076E6" w:rsidP="00E64C8C">
            <w:pPr>
              <w:spacing w:after="0" w:line="240" w:lineRule="auto"/>
              <w:jc w:val="both"/>
              <w:rPr>
                <w:rFonts w:ascii="Calibri" w:hAnsi="Calibri" w:cs="Arial"/>
                <w:sz w:val="20"/>
                <w:szCs w:val="20"/>
              </w:rPr>
            </w:pPr>
            <w:r w:rsidRPr="00E64C8C">
              <w:rPr>
                <w:rFonts w:ascii="Calibri" w:hAnsi="Calibri" w:cs="Arial"/>
                <w:sz w:val="20"/>
                <w:szCs w:val="20"/>
              </w:rPr>
              <w:t xml:space="preserve">Menaxhimi i kohes </w:t>
            </w:r>
          </w:p>
        </w:tc>
      </w:tr>
      <w:tr w:rsidR="00091CC0" w:rsidRPr="00BA1DE5" w14:paraId="530039F2"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7F5A9AE7" w14:textId="77777777" w:rsidR="00091CC0" w:rsidRPr="00BA1DE5" w:rsidRDefault="00091CC0" w:rsidP="001E3C40">
            <w:pPr>
              <w:spacing w:after="0" w:line="240" w:lineRule="exact"/>
              <w:rPr>
                <w:rFonts w:ascii="Calibri" w:hAnsi="Calibri"/>
                <w:b/>
                <w:i/>
              </w:rPr>
            </w:pPr>
            <w:r w:rsidRPr="00BA1DE5">
              <w:rPr>
                <w:rFonts w:ascii="Calibri" w:hAnsi="Calibri"/>
                <w:b/>
                <w:i/>
              </w:rPr>
              <w:t>Java 11</w:t>
            </w:r>
            <w:r w:rsidRPr="00BA1DE5">
              <w:rPr>
                <w:rFonts w:ascii="Calibri" w:hAnsi="Calibri"/>
                <w:b/>
              </w:rPr>
              <w:t>:</w:t>
            </w:r>
          </w:p>
        </w:tc>
        <w:tc>
          <w:tcPr>
            <w:tcW w:w="6727" w:type="dxa"/>
            <w:gridSpan w:val="2"/>
            <w:tcBorders>
              <w:top w:val="single" w:sz="4" w:space="0" w:color="000000"/>
              <w:left w:val="single" w:sz="4" w:space="0" w:color="000000"/>
              <w:bottom w:val="single" w:sz="4" w:space="0" w:color="000000"/>
              <w:right w:val="single" w:sz="4" w:space="0" w:color="000000"/>
            </w:tcBorders>
          </w:tcPr>
          <w:p w14:paraId="51F5851B" w14:textId="328F8BA5" w:rsidR="00091CC0" w:rsidRPr="00E64C8C" w:rsidRDefault="005076E6" w:rsidP="00E64C8C">
            <w:pPr>
              <w:spacing w:after="0" w:line="240" w:lineRule="auto"/>
              <w:jc w:val="both"/>
              <w:rPr>
                <w:rFonts w:ascii="Calibri" w:hAnsi="Calibri" w:cs="Arial"/>
                <w:sz w:val="20"/>
                <w:szCs w:val="20"/>
              </w:rPr>
            </w:pPr>
            <w:r w:rsidRPr="00E64C8C">
              <w:rPr>
                <w:rFonts w:ascii="Calibri" w:hAnsi="Calibri" w:cs="Arial"/>
                <w:sz w:val="20"/>
                <w:szCs w:val="20"/>
              </w:rPr>
              <w:t xml:space="preserve">Menaxhimi i burimeve </w:t>
            </w:r>
          </w:p>
        </w:tc>
      </w:tr>
      <w:tr w:rsidR="00091CC0" w:rsidRPr="00BA1DE5" w14:paraId="03CFC5C5"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4ABBCA49" w14:textId="77777777" w:rsidR="00091CC0" w:rsidRPr="00BA1DE5" w:rsidRDefault="00091CC0" w:rsidP="001E3C40">
            <w:pPr>
              <w:spacing w:after="0" w:line="240" w:lineRule="exact"/>
              <w:rPr>
                <w:rFonts w:ascii="Calibri" w:hAnsi="Calibri"/>
                <w:b/>
                <w:i/>
              </w:rPr>
            </w:pPr>
            <w:r w:rsidRPr="00BA1DE5">
              <w:rPr>
                <w:rFonts w:ascii="Calibri" w:hAnsi="Calibri"/>
                <w:b/>
                <w:i/>
              </w:rPr>
              <w:t>Java 12</w:t>
            </w:r>
            <w:r w:rsidRPr="00BA1DE5">
              <w:rPr>
                <w:rFonts w:ascii="Calibri" w:hAnsi="Calibri"/>
                <w:b/>
              </w:rPr>
              <w:t xml:space="preserve">:  </w:t>
            </w:r>
          </w:p>
        </w:tc>
        <w:tc>
          <w:tcPr>
            <w:tcW w:w="6727" w:type="dxa"/>
            <w:gridSpan w:val="2"/>
            <w:tcBorders>
              <w:top w:val="single" w:sz="4" w:space="0" w:color="000000"/>
              <w:left w:val="single" w:sz="4" w:space="0" w:color="000000"/>
              <w:bottom w:val="single" w:sz="4" w:space="0" w:color="000000"/>
              <w:right w:val="single" w:sz="4" w:space="0" w:color="000000"/>
            </w:tcBorders>
          </w:tcPr>
          <w:p w14:paraId="214C3667" w14:textId="1607EDEC" w:rsidR="00091CC0" w:rsidRPr="00E64C8C" w:rsidRDefault="005076E6" w:rsidP="00E64C8C">
            <w:pPr>
              <w:spacing w:after="0" w:line="240" w:lineRule="auto"/>
              <w:jc w:val="both"/>
              <w:rPr>
                <w:rFonts w:ascii="Calibri" w:hAnsi="Calibri" w:cs="Arial"/>
                <w:sz w:val="20"/>
                <w:szCs w:val="20"/>
              </w:rPr>
            </w:pPr>
            <w:r w:rsidRPr="00E64C8C">
              <w:rPr>
                <w:rFonts w:ascii="Calibri" w:hAnsi="Calibri" w:cs="Arial"/>
                <w:sz w:val="20"/>
                <w:szCs w:val="20"/>
              </w:rPr>
              <w:t xml:space="preserve">Aplikacionet e menaxhimit te projekteve </w:t>
            </w:r>
          </w:p>
        </w:tc>
      </w:tr>
      <w:tr w:rsidR="00091CC0" w:rsidRPr="00BA1DE5" w14:paraId="470E4541"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54E2BA75" w14:textId="77777777" w:rsidR="00091CC0" w:rsidRPr="00BA1DE5" w:rsidRDefault="00091CC0" w:rsidP="001E3C40">
            <w:pPr>
              <w:spacing w:after="0" w:line="240" w:lineRule="exact"/>
              <w:rPr>
                <w:rFonts w:ascii="Calibri" w:hAnsi="Calibri"/>
                <w:b/>
                <w:i/>
              </w:rPr>
            </w:pPr>
            <w:r w:rsidRPr="00BA1DE5">
              <w:rPr>
                <w:rFonts w:ascii="Calibri" w:hAnsi="Calibri"/>
                <w:b/>
                <w:i/>
              </w:rPr>
              <w:t>Java 13</w:t>
            </w:r>
            <w:r w:rsidRPr="00BA1DE5">
              <w:rPr>
                <w:rFonts w:ascii="Calibri" w:hAnsi="Calibri"/>
                <w:b/>
              </w:rPr>
              <w:t xml:space="preserve">:    </w:t>
            </w:r>
          </w:p>
        </w:tc>
        <w:tc>
          <w:tcPr>
            <w:tcW w:w="6727" w:type="dxa"/>
            <w:gridSpan w:val="2"/>
            <w:tcBorders>
              <w:top w:val="single" w:sz="4" w:space="0" w:color="000000"/>
              <w:left w:val="single" w:sz="4" w:space="0" w:color="000000"/>
              <w:bottom w:val="single" w:sz="4" w:space="0" w:color="000000"/>
              <w:right w:val="single" w:sz="4" w:space="0" w:color="000000"/>
            </w:tcBorders>
          </w:tcPr>
          <w:p w14:paraId="1917F492" w14:textId="7329F6C6" w:rsidR="00091CC0" w:rsidRPr="00E64C8C" w:rsidRDefault="005076E6" w:rsidP="00E64C8C">
            <w:pPr>
              <w:spacing w:after="0" w:line="240" w:lineRule="auto"/>
              <w:jc w:val="both"/>
              <w:rPr>
                <w:rFonts w:ascii="Calibri" w:hAnsi="Calibri" w:cs="Arial"/>
                <w:sz w:val="20"/>
                <w:szCs w:val="20"/>
              </w:rPr>
            </w:pPr>
            <w:r w:rsidRPr="00E64C8C">
              <w:rPr>
                <w:rFonts w:ascii="Calibri" w:hAnsi="Calibri" w:cs="Arial"/>
                <w:sz w:val="20"/>
                <w:szCs w:val="20"/>
              </w:rPr>
              <w:t xml:space="preserve">Kordinimi i projekteve </w:t>
            </w:r>
          </w:p>
        </w:tc>
      </w:tr>
      <w:tr w:rsidR="00091CC0" w:rsidRPr="00BA1DE5" w14:paraId="4B14B8A6"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09839BA5" w14:textId="77777777" w:rsidR="00091CC0" w:rsidRPr="00BA1DE5" w:rsidRDefault="00091CC0" w:rsidP="001E3C40">
            <w:pPr>
              <w:spacing w:after="0" w:line="240" w:lineRule="exact"/>
              <w:rPr>
                <w:rFonts w:ascii="Calibri" w:hAnsi="Calibri"/>
                <w:b/>
                <w:i/>
              </w:rPr>
            </w:pPr>
            <w:r w:rsidRPr="00BA1DE5">
              <w:rPr>
                <w:rFonts w:ascii="Calibri" w:hAnsi="Calibri"/>
                <w:b/>
                <w:i/>
              </w:rPr>
              <w:t>Java 14</w:t>
            </w:r>
            <w:r w:rsidRPr="00BA1DE5">
              <w:rPr>
                <w:rFonts w:ascii="Calibri" w:hAnsi="Calibri"/>
                <w:b/>
              </w:rPr>
              <w:t xml:space="preserve">:  </w:t>
            </w:r>
          </w:p>
        </w:tc>
        <w:tc>
          <w:tcPr>
            <w:tcW w:w="6727" w:type="dxa"/>
            <w:gridSpan w:val="2"/>
            <w:tcBorders>
              <w:top w:val="single" w:sz="4" w:space="0" w:color="000000"/>
              <w:left w:val="single" w:sz="4" w:space="0" w:color="000000"/>
              <w:bottom w:val="single" w:sz="4" w:space="0" w:color="000000"/>
              <w:right w:val="single" w:sz="4" w:space="0" w:color="000000"/>
            </w:tcBorders>
          </w:tcPr>
          <w:p w14:paraId="18F6B1EE" w14:textId="468FF5D2" w:rsidR="00091CC0" w:rsidRPr="00E64C8C" w:rsidRDefault="005076E6" w:rsidP="00E64C8C">
            <w:pPr>
              <w:spacing w:after="0" w:line="240" w:lineRule="auto"/>
              <w:jc w:val="both"/>
              <w:rPr>
                <w:rFonts w:ascii="Calibri" w:hAnsi="Calibri" w:cs="Arial"/>
                <w:sz w:val="20"/>
                <w:szCs w:val="20"/>
              </w:rPr>
            </w:pPr>
            <w:r w:rsidRPr="00E64C8C">
              <w:rPr>
                <w:rFonts w:ascii="Calibri" w:hAnsi="Calibri" w:cs="Arial"/>
                <w:sz w:val="20"/>
                <w:szCs w:val="20"/>
              </w:rPr>
              <w:t xml:space="preserve">Menaxhimi financiar </w:t>
            </w:r>
            <w:r w:rsidR="00E64C8C" w:rsidRPr="00E64C8C">
              <w:rPr>
                <w:rFonts w:ascii="Calibri" w:hAnsi="Calibri" w:cs="Arial"/>
                <w:sz w:val="20"/>
                <w:szCs w:val="20"/>
              </w:rPr>
              <w:t>i</w:t>
            </w:r>
            <w:r w:rsidRPr="00E64C8C">
              <w:rPr>
                <w:rFonts w:ascii="Calibri" w:hAnsi="Calibri" w:cs="Arial"/>
                <w:sz w:val="20"/>
                <w:szCs w:val="20"/>
              </w:rPr>
              <w:t xml:space="preserve"> projektit </w:t>
            </w:r>
          </w:p>
        </w:tc>
      </w:tr>
      <w:tr w:rsidR="00091CC0" w:rsidRPr="00BA1DE5" w14:paraId="727D6764"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74FC9331" w14:textId="77777777" w:rsidR="00091CC0" w:rsidRPr="00BA1DE5" w:rsidRDefault="00091CC0" w:rsidP="001E3C40">
            <w:pPr>
              <w:spacing w:after="0" w:line="240" w:lineRule="exact"/>
              <w:rPr>
                <w:rFonts w:ascii="Calibri" w:hAnsi="Calibri"/>
                <w:b/>
                <w:i/>
              </w:rPr>
            </w:pPr>
            <w:r w:rsidRPr="00BA1DE5">
              <w:rPr>
                <w:rFonts w:ascii="Calibri" w:hAnsi="Calibri"/>
                <w:b/>
                <w:i/>
              </w:rPr>
              <w:t>Java 15</w:t>
            </w:r>
            <w:r w:rsidRPr="00BA1DE5">
              <w:rPr>
                <w:rFonts w:ascii="Calibri" w:hAnsi="Calibri"/>
                <w:b/>
              </w:rPr>
              <w:t xml:space="preserve">:   </w:t>
            </w:r>
          </w:p>
        </w:tc>
        <w:tc>
          <w:tcPr>
            <w:tcW w:w="6727" w:type="dxa"/>
            <w:gridSpan w:val="2"/>
            <w:tcBorders>
              <w:top w:val="single" w:sz="4" w:space="0" w:color="000000"/>
              <w:left w:val="single" w:sz="4" w:space="0" w:color="000000"/>
              <w:bottom w:val="single" w:sz="4" w:space="0" w:color="000000"/>
              <w:right w:val="single" w:sz="4" w:space="0" w:color="000000"/>
            </w:tcBorders>
          </w:tcPr>
          <w:p w14:paraId="18A7A54E" w14:textId="135A2D84" w:rsidR="00091CC0" w:rsidRPr="00E64C8C" w:rsidRDefault="005076E6" w:rsidP="00E64C8C">
            <w:pPr>
              <w:spacing w:after="0" w:line="240" w:lineRule="auto"/>
              <w:jc w:val="both"/>
              <w:rPr>
                <w:rFonts w:ascii="Calibri" w:hAnsi="Calibri" w:cs="Arial"/>
                <w:sz w:val="20"/>
                <w:szCs w:val="20"/>
              </w:rPr>
            </w:pPr>
            <w:r w:rsidRPr="00E64C8C">
              <w:rPr>
                <w:rFonts w:ascii="Calibri" w:hAnsi="Calibri" w:cs="Arial"/>
                <w:sz w:val="20"/>
                <w:szCs w:val="20"/>
              </w:rPr>
              <w:t xml:space="preserve">Vleresimi i dyte </w:t>
            </w:r>
          </w:p>
        </w:tc>
      </w:tr>
    </w:tbl>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45"/>
      </w:tblGrid>
      <w:tr w:rsidR="00151A17" w:rsidRPr="00BA1DE5" w14:paraId="6D404938" w14:textId="77777777" w:rsidTr="00CF03CE">
        <w:tc>
          <w:tcPr>
            <w:tcW w:w="9445"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FF46129" w14:textId="77777777" w:rsidR="00151A17" w:rsidRPr="00BA1DE5" w:rsidRDefault="00151A17" w:rsidP="001E3C40">
            <w:pPr>
              <w:spacing w:after="0" w:line="240" w:lineRule="exact"/>
              <w:jc w:val="center"/>
              <w:rPr>
                <w:rFonts w:ascii="Calibri" w:hAnsi="Calibri"/>
                <w:b/>
              </w:rPr>
            </w:pPr>
            <w:bookmarkStart w:id="0" w:name="_Hlk505257718"/>
            <w:r w:rsidRPr="00BA1DE5">
              <w:rPr>
                <w:rFonts w:ascii="Calibri" w:hAnsi="Calibri"/>
                <w:b/>
              </w:rPr>
              <w:t>Politikat akademike dhe Kodi i Sjelljes</w:t>
            </w:r>
            <w:bookmarkEnd w:id="0"/>
          </w:p>
        </w:tc>
      </w:tr>
      <w:tr w:rsidR="00151A17" w:rsidRPr="00BA1DE5" w14:paraId="1EFB88BB" w14:textId="77777777" w:rsidTr="00CF03CE">
        <w:trPr>
          <w:trHeight w:val="1088"/>
        </w:trPr>
        <w:tc>
          <w:tcPr>
            <w:tcW w:w="9445" w:type="dxa"/>
            <w:tcBorders>
              <w:top w:val="single" w:sz="4" w:space="0" w:color="000000"/>
              <w:left w:val="single" w:sz="4" w:space="0" w:color="000000"/>
              <w:bottom w:val="single" w:sz="4" w:space="0" w:color="000000"/>
              <w:right w:val="single" w:sz="4" w:space="0" w:color="000000"/>
            </w:tcBorders>
          </w:tcPr>
          <w:p w14:paraId="04BB6A84" w14:textId="671E0E33" w:rsidR="00151A17" w:rsidRPr="00BA1DE5" w:rsidRDefault="00151A17" w:rsidP="001E3C40">
            <w:pPr>
              <w:spacing w:after="0" w:line="240" w:lineRule="exact"/>
              <w:contextualSpacing/>
              <w:jc w:val="both"/>
              <w:rPr>
                <w:rFonts w:cstheme="minorHAnsi"/>
                <w:i/>
              </w:rPr>
            </w:pPr>
            <w:r w:rsidRPr="00BA1DE5">
              <w:rPr>
                <w:rFonts w:cstheme="minorHAnsi"/>
                <w:i/>
              </w:rPr>
              <w:t xml:space="preserve">Ora mësimore fillon dhe përfundon me kohë. </w:t>
            </w:r>
          </w:p>
          <w:p w14:paraId="24F1F962" w14:textId="77777777" w:rsidR="00151A17" w:rsidRPr="00BA1DE5" w:rsidRDefault="00151A17" w:rsidP="001E3C40">
            <w:pPr>
              <w:spacing w:after="0" w:line="240" w:lineRule="exact"/>
              <w:contextualSpacing/>
              <w:jc w:val="both"/>
              <w:rPr>
                <w:rFonts w:cstheme="minorHAnsi"/>
                <w:i/>
              </w:rPr>
            </w:pPr>
            <w:r w:rsidRPr="00BA1DE5">
              <w:rPr>
                <w:rFonts w:cstheme="minorHAnsi"/>
                <w:i/>
              </w:rPr>
              <w:t xml:space="preserve">Mjetet që përdorën gjatë orëve të mësimit duhet të pastrohen dhe të ruhen në fund të orës mësimore. </w:t>
            </w:r>
          </w:p>
          <w:p w14:paraId="71F8FD9D" w14:textId="77777777" w:rsidR="00151A17" w:rsidRPr="00BA1DE5" w:rsidRDefault="00151A17" w:rsidP="001E3C40">
            <w:pPr>
              <w:spacing w:after="0" w:line="240" w:lineRule="exact"/>
              <w:contextualSpacing/>
              <w:jc w:val="both"/>
              <w:rPr>
                <w:rFonts w:cstheme="minorHAnsi"/>
                <w:i/>
              </w:rPr>
            </w:pPr>
            <w:r w:rsidRPr="00BA1DE5">
              <w:rPr>
                <w:rFonts w:cstheme="minorHAnsi"/>
                <w:i/>
              </w:rPr>
              <w:t xml:space="preserve">Telefonat mobil/të mençur dhe pajisjet tjera elektronike (p.sh. iPod-ët) duhet të fikën (apo të kurdisen në vibrim) dhe të mos ekspozohen gjatë orëve të mësimit. </w:t>
            </w:r>
          </w:p>
          <w:p w14:paraId="78266824" w14:textId="77777777" w:rsidR="00151A17" w:rsidRPr="00BA1DE5" w:rsidRDefault="00151A17" w:rsidP="001E3C40">
            <w:pPr>
              <w:spacing w:after="0" w:line="240" w:lineRule="exact"/>
              <w:contextualSpacing/>
              <w:jc w:val="both"/>
              <w:rPr>
                <w:rFonts w:cstheme="minorHAnsi"/>
                <w:i/>
              </w:rPr>
            </w:pPr>
            <w:r w:rsidRPr="00BA1DE5">
              <w:rPr>
                <w:rFonts w:cstheme="minorHAnsi"/>
                <w:i/>
              </w:rPr>
              <w:t xml:space="preserve">Laptopët dhe kompjuterët tabletë lejohen të përdorën vetëm në heshtje; aktivitetet tjera siç janë kontrollimi i e-mailit personal apo shfletimi i ueb-faqeve në internet janë të ndaluara. </w:t>
            </w:r>
          </w:p>
          <w:p w14:paraId="75B0E985" w14:textId="77777777" w:rsidR="00151A17" w:rsidRPr="00BA1DE5" w:rsidRDefault="00151A17" w:rsidP="001E3C40">
            <w:pPr>
              <w:spacing w:after="0" w:line="240" w:lineRule="exact"/>
              <w:contextualSpacing/>
              <w:jc w:val="both"/>
              <w:rPr>
                <w:rFonts w:ascii="Calibri" w:hAnsi="Calibri"/>
                <w:i/>
              </w:rPr>
            </w:pPr>
            <w:bookmarkStart w:id="1" w:name="_GoBack"/>
            <w:bookmarkEnd w:id="1"/>
          </w:p>
        </w:tc>
      </w:tr>
    </w:tbl>
    <w:p w14:paraId="32B939B0" w14:textId="77777777" w:rsidR="00151A17" w:rsidRPr="00BA1DE5" w:rsidRDefault="00151A17" w:rsidP="00151A17">
      <w:pPr>
        <w:rPr>
          <w:rFonts w:ascii="Calibri" w:hAnsi="Calibri"/>
          <w:b/>
        </w:rPr>
      </w:pPr>
      <w:r w:rsidRPr="00BA1DE5">
        <w:rPr>
          <w:rFonts w:ascii="Calibri" w:hAnsi="Calibri"/>
          <w:b/>
        </w:rPr>
        <w:t>Shënim | Nëse 3 detyra të klasës të një studenti vlerësohen nën 50%, atëherë ai/ajo do ta humb të drejtën që t’i nënshtrohet provimit final. Vlerësimi bëhet nga 0-100 %.</w:t>
      </w:r>
    </w:p>
    <w:p w14:paraId="06E6E0EB" w14:textId="77777777" w:rsidR="00CA2D9E" w:rsidRDefault="00CA2D9E"/>
    <w:sectPr w:rsidR="00CA2D9E"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C4F4F"/>
    <w:multiLevelType w:val="multilevel"/>
    <w:tmpl w:val="A41C4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E94D44"/>
    <w:multiLevelType w:val="hybridMultilevel"/>
    <w:tmpl w:val="44D65562"/>
    <w:lvl w:ilvl="0" w:tplc="04090001">
      <w:start w:val="1"/>
      <w:numFmt w:val="bullet"/>
      <w:lvlText w:val=""/>
      <w:lvlJc w:val="left"/>
      <w:pPr>
        <w:ind w:left="756" w:hanging="360"/>
      </w:pPr>
      <w:rPr>
        <w:rFonts w:ascii="Symbol" w:hAnsi="Symbol" w:hint="default"/>
      </w:rPr>
    </w:lvl>
    <w:lvl w:ilvl="1" w:tplc="04090003">
      <w:start w:val="1"/>
      <w:numFmt w:val="bullet"/>
      <w:lvlText w:val="o"/>
      <w:lvlJc w:val="left"/>
      <w:pPr>
        <w:ind w:left="1476" w:hanging="360"/>
      </w:pPr>
      <w:rPr>
        <w:rFonts w:ascii="Courier New" w:hAnsi="Courier New" w:cs="Courier New" w:hint="default"/>
      </w:rPr>
    </w:lvl>
    <w:lvl w:ilvl="2" w:tplc="04090005">
      <w:start w:val="1"/>
      <w:numFmt w:val="bullet"/>
      <w:lvlText w:val=""/>
      <w:lvlJc w:val="left"/>
      <w:pPr>
        <w:ind w:left="2196" w:hanging="360"/>
      </w:pPr>
      <w:rPr>
        <w:rFonts w:ascii="Wingdings" w:hAnsi="Wingdings" w:hint="default"/>
      </w:rPr>
    </w:lvl>
    <w:lvl w:ilvl="3" w:tplc="04090001">
      <w:start w:val="1"/>
      <w:numFmt w:val="bullet"/>
      <w:lvlText w:val=""/>
      <w:lvlJc w:val="left"/>
      <w:pPr>
        <w:ind w:left="2916" w:hanging="360"/>
      </w:pPr>
      <w:rPr>
        <w:rFonts w:ascii="Symbol" w:hAnsi="Symbol" w:hint="default"/>
      </w:rPr>
    </w:lvl>
    <w:lvl w:ilvl="4" w:tplc="04090003">
      <w:start w:val="1"/>
      <w:numFmt w:val="bullet"/>
      <w:lvlText w:val="o"/>
      <w:lvlJc w:val="left"/>
      <w:pPr>
        <w:ind w:left="3636" w:hanging="360"/>
      </w:pPr>
      <w:rPr>
        <w:rFonts w:ascii="Courier New" w:hAnsi="Courier New" w:cs="Courier New" w:hint="default"/>
      </w:rPr>
    </w:lvl>
    <w:lvl w:ilvl="5" w:tplc="04090005">
      <w:start w:val="1"/>
      <w:numFmt w:val="bullet"/>
      <w:lvlText w:val=""/>
      <w:lvlJc w:val="left"/>
      <w:pPr>
        <w:ind w:left="4356" w:hanging="360"/>
      </w:pPr>
      <w:rPr>
        <w:rFonts w:ascii="Wingdings" w:hAnsi="Wingdings" w:hint="default"/>
      </w:rPr>
    </w:lvl>
    <w:lvl w:ilvl="6" w:tplc="04090001">
      <w:start w:val="1"/>
      <w:numFmt w:val="bullet"/>
      <w:lvlText w:val=""/>
      <w:lvlJc w:val="left"/>
      <w:pPr>
        <w:ind w:left="5076" w:hanging="360"/>
      </w:pPr>
      <w:rPr>
        <w:rFonts w:ascii="Symbol" w:hAnsi="Symbol" w:hint="default"/>
      </w:rPr>
    </w:lvl>
    <w:lvl w:ilvl="7" w:tplc="04090003">
      <w:start w:val="1"/>
      <w:numFmt w:val="bullet"/>
      <w:lvlText w:val="o"/>
      <w:lvlJc w:val="left"/>
      <w:pPr>
        <w:ind w:left="5796" w:hanging="360"/>
      </w:pPr>
      <w:rPr>
        <w:rFonts w:ascii="Courier New" w:hAnsi="Courier New" w:cs="Courier New" w:hint="default"/>
      </w:rPr>
    </w:lvl>
    <w:lvl w:ilvl="8" w:tplc="04090005">
      <w:start w:val="1"/>
      <w:numFmt w:val="bullet"/>
      <w:lvlText w:val=""/>
      <w:lvlJc w:val="left"/>
      <w:pPr>
        <w:ind w:left="6516" w:hanging="360"/>
      </w:pPr>
      <w:rPr>
        <w:rFonts w:ascii="Wingdings" w:hAnsi="Wingdings" w:hint="default"/>
      </w:rPr>
    </w:lvl>
  </w:abstractNum>
  <w:abstractNum w:abstractNumId="2" w15:restartNumberingAfterBreak="0">
    <w:nsid w:val="6A435560"/>
    <w:multiLevelType w:val="hybridMultilevel"/>
    <w:tmpl w:val="E8B4F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17"/>
    <w:rsid w:val="00050443"/>
    <w:rsid w:val="000648FB"/>
    <w:rsid w:val="00091CC0"/>
    <w:rsid w:val="00151A17"/>
    <w:rsid w:val="00170CA1"/>
    <w:rsid w:val="003F2A28"/>
    <w:rsid w:val="005076E6"/>
    <w:rsid w:val="00542CE2"/>
    <w:rsid w:val="007B293C"/>
    <w:rsid w:val="007E4D67"/>
    <w:rsid w:val="00975492"/>
    <w:rsid w:val="00CA2D9E"/>
    <w:rsid w:val="00CF03CE"/>
    <w:rsid w:val="00E64C8C"/>
    <w:rsid w:val="00F75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6C5A"/>
  <w15:docId w15:val="{3B76B8D2-0400-4303-923C-6B367E03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CE"/>
    <w:pPr>
      <w:spacing w:after="160" w:line="259"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 w:type="character" w:styleId="Hyperlink">
    <w:name w:val="Hyperlink"/>
    <w:basedOn w:val="DefaultParagraphFont"/>
    <w:uiPriority w:val="99"/>
    <w:semiHidden/>
    <w:unhideWhenUsed/>
    <w:rsid w:val="00CF03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95431">
      <w:bodyDiv w:val="1"/>
      <w:marLeft w:val="0"/>
      <w:marRight w:val="0"/>
      <w:marTop w:val="0"/>
      <w:marBottom w:val="0"/>
      <w:divBdr>
        <w:top w:val="none" w:sz="0" w:space="0" w:color="auto"/>
        <w:left w:val="none" w:sz="0" w:space="0" w:color="auto"/>
        <w:bottom w:val="none" w:sz="0" w:space="0" w:color="auto"/>
        <w:right w:val="none" w:sz="0" w:space="0" w:color="auto"/>
      </w:divBdr>
    </w:div>
    <w:div w:id="502820867">
      <w:bodyDiv w:val="1"/>
      <w:marLeft w:val="0"/>
      <w:marRight w:val="0"/>
      <w:marTop w:val="0"/>
      <w:marBottom w:val="0"/>
      <w:divBdr>
        <w:top w:val="none" w:sz="0" w:space="0" w:color="auto"/>
        <w:left w:val="none" w:sz="0" w:space="0" w:color="auto"/>
        <w:bottom w:val="none" w:sz="0" w:space="0" w:color="auto"/>
        <w:right w:val="none" w:sz="0" w:space="0" w:color="auto"/>
      </w:divBdr>
    </w:div>
    <w:div w:id="816141942">
      <w:bodyDiv w:val="1"/>
      <w:marLeft w:val="0"/>
      <w:marRight w:val="0"/>
      <w:marTop w:val="0"/>
      <w:marBottom w:val="0"/>
      <w:divBdr>
        <w:top w:val="none" w:sz="0" w:space="0" w:color="auto"/>
        <w:left w:val="none" w:sz="0" w:space="0" w:color="auto"/>
        <w:bottom w:val="none" w:sz="0" w:space="0" w:color="auto"/>
        <w:right w:val="none" w:sz="0" w:space="0" w:color="auto"/>
      </w:divBdr>
    </w:div>
    <w:div w:id="1434933099">
      <w:bodyDiv w:val="1"/>
      <w:marLeft w:val="0"/>
      <w:marRight w:val="0"/>
      <w:marTop w:val="0"/>
      <w:marBottom w:val="0"/>
      <w:divBdr>
        <w:top w:val="none" w:sz="0" w:space="0" w:color="auto"/>
        <w:left w:val="none" w:sz="0" w:space="0" w:color="auto"/>
        <w:bottom w:val="none" w:sz="0" w:space="0" w:color="auto"/>
        <w:right w:val="none" w:sz="0" w:space="0" w:color="auto"/>
      </w:divBdr>
    </w:div>
    <w:div w:id="1748571645">
      <w:bodyDiv w:val="1"/>
      <w:marLeft w:val="0"/>
      <w:marRight w:val="0"/>
      <w:marTop w:val="0"/>
      <w:marBottom w:val="0"/>
      <w:divBdr>
        <w:top w:val="none" w:sz="0" w:space="0" w:color="auto"/>
        <w:left w:val="none" w:sz="0" w:space="0" w:color="auto"/>
        <w:bottom w:val="none" w:sz="0" w:space="0" w:color="auto"/>
        <w:right w:val="none" w:sz="0" w:space="0" w:color="auto"/>
      </w:divBdr>
    </w:div>
    <w:div w:id="208116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Mimoza Dugolli</cp:lastModifiedBy>
  <cp:revision>7</cp:revision>
  <dcterms:created xsi:type="dcterms:W3CDTF">2019-07-18T11:10:00Z</dcterms:created>
  <dcterms:modified xsi:type="dcterms:W3CDTF">2019-07-22T07:25:00Z</dcterms:modified>
</cp:coreProperties>
</file>