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6" w:rsidRPr="0002482D" w:rsidRDefault="00F33383" w:rsidP="009A18E6">
      <w:pPr>
        <w:jc w:val="both"/>
        <w:rPr>
          <w:b/>
          <w:bCs/>
          <w:color w:val="auto"/>
          <w:sz w:val="32"/>
          <w:szCs w:val="32"/>
          <w:u w:val="single"/>
        </w:rPr>
      </w:pPr>
      <w:proofErr w:type="spellStart"/>
      <w:r w:rsidRPr="0002482D">
        <w:rPr>
          <w:color w:val="auto"/>
        </w:rPr>
        <w:t>Titulli</w:t>
      </w:r>
      <w:proofErr w:type="spellEnd"/>
      <w:r w:rsidRPr="0002482D">
        <w:rPr>
          <w:color w:val="auto"/>
        </w:rPr>
        <w:tab/>
      </w:r>
      <w:proofErr w:type="spellStart"/>
      <w:r w:rsidRPr="0002482D">
        <w:rPr>
          <w:color w:val="auto"/>
        </w:rPr>
        <w:t>i</w:t>
      </w:r>
      <w:proofErr w:type="spellEnd"/>
      <w:r w:rsidRPr="0002482D">
        <w:rPr>
          <w:color w:val="auto"/>
        </w:rPr>
        <w:t xml:space="preserve"> </w:t>
      </w:r>
      <w:proofErr w:type="spellStart"/>
      <w:r w:rsidRPr="0002482D">
        <w:rPr>
          <w:color w:val="auto"/>
        </w:rPr>
        <w:t>lëndës</w:t>
      </w:r>
      <w:proofErr w:type="spellEnd"/>
      <w:r w:rsidRPr="0002482D">
        <w:rPr>
          <w:color w:val="auto"/>
        </w:rPr>
        <w:t xml:space="preserve">: </w:t>
      </w:r>
      <w:proofErr w:type="spellStart"/>
      <w:r w:rsidR="0002482D" w:rsidRPr="0002482D">
        <w:rPr>
          <w:b/>
          <w:i/>
          <w:color w:val="auto"/>
        </w:rPr>
        <w:t>Leximi</w:t>
      </w:r>
      <w:proofErr w:type="spellEnd"/>
      <w:r w:rsidR="0002482D" w:rsidRPr="0002482D">
        <w:rPr>
          <w:b/>
          <w:i/>
          <w:color w:val="auto"/>
        </w:rPr>
        <w:t xml:space="preserve"> </w:t>
      </w:r>
      <w:proofErr w:type="spellStart"/>
      <w:r w:rsidR="0002482D" w:rsidRPr="0002482D">
        <w:rPr>
          <w:b/>
          <w:i/>
          <w:color w:val="auto"/>
        </w:rPr>
        <w:t>dhe</w:t>
      </w:r>
      <w:proofErr w:type="spellEnd"/>
      <w:r w:rsidR="0002482D" w:rsidRPr="0002482D">
        <w:rPr>
          <w:b/>
          <w:i/>
          <w:color w:val="auto"/>
        </w:rPr>
        <w:t xml:space="preserve"> </w:t>
      </w:r>
      <w:proofErr w:type="spellStart"/>
      <w:r w:rsidR="0002482D" w:rsidRPr="0002482D">
        <w:rPr>
          <w:b/>
          <w:i/>
          <w:color w:val="auto"/>
        </w:rPr>
        <w:t>kuptimi</w:t>
      </w:r>
      <w:proofErr w:type="spellEnd"/>
      <w:r w:rsidR="0002482D" w:rsidRPr="0002482D">
        <w:rPr>
          <w:b/>
          <w:i/>
          <w:color w:val="auto"/>
        </w:rPr>
        <w:t xml:space="preserve"> </w:t>
      </w:r>
      <w:proofErr w:type="spellStart"/>
      <w:r w:rsidR="0002482D" w:rsidRPr="0002482D">
        <w:rPr>
          <w:b/>
          <w:i/>
          <w:color w:val="auto"/>
        </w:rPr>
        <w:t>i</w:t>
      </w:r>
      <w:proofErr w:type="spellEnd"/>
      <w:r w:rsidR="0002482D" w:rsidRPr="0002482D">
        <w:rPr>
          <w:b/>
          <w:i/>
          <w:color w:val="auto"/>
        </w:rPr>
        <w:t xml:space="preserve"> </w:t>
      </w:r>
      <w:proofErr w:type="spellStart"/>
      <w:r w:rsidR="0002482D" w:rsidRPr="0002482D">
        <w:rPr>
          <w:b/>
          <w:i/>
          <w:color w:val="auto"/>
        </w:rPr>
        <w:t>teksteve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02482D" w:rsidRPr="0002482D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2482D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b/>
                <w:color w:val="auto"/>
              </w:rPr>
              <w:t>Informatat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themelore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për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02482D" w:rsidRDefault="00F33383" w:rsidP="00E27B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02482D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Njësia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akademike</w:t>
            </w:r>
            <w:proofErr w:type="spellEnd"/>
            <w:r w:rsidRPr="0002482D">
              <w:rPr>
                <w:color w:val="auto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02482D" w:rsidRDefault="009A18E6" w:rsidP="009A18E6">
            <w:pPr>
              <w:rPr>
                <w:color w:val="auto"/>
              </w:rPr>
            </w:pPr>
            <w:proofErr w:type="spellStart"/>
            <w:r w:rsidRPr="0002482D">
              <w:rPr>
                <w:bCs/>
                <w:color w:val="auto"/>
              </w:rPr>
              <w:t>Fakulteti</w:t>
            </w:r>
            <w:proofErr w:type="spellEnd"/>
            <w:r w:rsidRPr="0002482D">
              <w:rPr>
                <w:bCs/>
                <w:color w:val="auto"/>
              </w:rPr>
              <w:t xml:space="preserve"> </w:t>
            </w:r>
            <w:proofErr w:type="spellStart"/>
            <w:r w:rsidRPr="0002482D">
              <w:rPr>
                <w:bCs/>
                <w:color w:val="auto"/>
              </w:rPr>
              <w:t>i</w:t>
            </w:r>
            <w:proofErr w:type="spellEnd"/>
            <w:r w:rsidRPr="0002482D">
              <w:rPr>
                <w:bCs/>
                <w:color w:val="auto"/>
              </w:rPr>
              <w:t xml:space="preserve"> </w:t>
            </w:r>
            <w:proofErr w:type="spellStart"/>
            <w:r w:rsidRPr="0002482D">
              <w:rPr>
                <w:bCs/>
                <w:color w:val="auto"/>
              </w:rPr>
              <w:t>Filologjisë</w:t>
            </w:r>
            <w:proofErr w:type="spellEnd"/>
            <w:r w:rsidRPr="0002482D">
              <w:rPr>
                <w:bCs/>
                <w:color w:val="auto"/>
              </w:rPr>
              <w:t xml:space="preserve">, </w:t>
            </w:r>
            <w:proofErr w:type="spellStart"/>
            <w:r w:rsidRPr="0002482D">
              <w:rPr>
                <w:bCs/>
                <w:color w:val="auto"/>
              </w:rPr>
              <w:t>Departamenti</w:t>
            </w:r>
            <w:proofErr w:type="spellEnd"/>
            <w:r w:rsidRPr="0002482D">
              <w:rPr>
                <w:bCs/>
                <w:color w:val="auto"/>
              </w:rPr>
              <w:t xml:space="preserve"> </w:t>
            </w:r>
            <w:proofErr w:type="spellStart"/>
            <w:r w:rsidRPr="0002482D">
              <w:rPr>
                <w:bCs/>
                <w:color w:val="auto"/>
              </w:rPr>
              <w:t>i</w:t>
            </w:r>
            <w:proofErr w:type="spellEnd"/>
            <w:r w:rsidRPr="0002482D">
              <w:rPr>
                <w:bCs/>
                <w:color w:val="auto"/>
              </w:rPr>
              <w:t xml:space="preserve"> </w:t>
            </w:r>
            <w:proofErr w:type="spellStart"/>
            <w:r w:rsidRPr="0002482D">
              <w:rPr>
                <w:bCs/>
                <w:color w:val="auto"/>
              </w:rPr>
              <w:t>Gjuhës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 </w:t>
            </w:r>
            <w:proofErr w:type="spellStart"/>
            <w:r w:rsidRPr="0002482D">
              <w:rPr>
                <w:color w:val="auto"/>
              </w:rPr>
              <w:t>Letërsisë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Gjermane</w:t>
            </w:r>
            <w:proofErr w:type="spellEnd"/>
          </w:p>
          <w:p w:rsidR="009A18E6" w:rsidRPr="0002482D" w:rsidRDefault="009A18E6" w:rsidP="009A18E6">
            <w:pPr>
              <w:jc w:val="both"/>
              <w:rPr>
                <w:color w:val="auto"/>
                <w:szCs w:val="28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Titulli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lëndës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02482D" w:rsidP="00976AC3">
            <w:pPr>
              <w:spacing w:before="120"/>
              <w:rPr>
                <w:color w:val="auto"/>
              </w:rPr>
            </w:pPr>
            <w:proofErr w:type="spellStart"/>
            <w:r w:rsidRPr="0002482D">
              <w:rPr>
                <w:b/>
                <w:i/>
                <w:color w:val="auto"/>
              </w:rPr>
              <w:t>Leximi</w:t>
            </w:r>
            <w:proofErr w:type="spellEnd"/>
            <w:r w:rsidRPr="0002482D">
              <w:rPr>
                <w:b/>
                <w:i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i/>
                <w:color w:val="auto"/>
              </w:rPr>
              <w:t>dhe</w:t>
            </w:r>
            <w:proofErr w:type="spellEnd"/>
            <w:r w:rsidRPr="0002482D">
              <w:rPr>
                <w:b/>
                <w:i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i/>
                <w:color w:val="auto"/>
              </w:rPr>
              <w:t>kuptimi</w:t>
            </w:r>
            <w:proofErr w:type="spellEnd"/>
            <w:r w:rsidRPr="0002482D">
              <w:rPr>
                <w:b/>
                <w:i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i/>
                <w:color w:val="auto"/>
              </w:rPr>
              <w:t>i</w:t>
            </w:r>
            <w:proofErr w:type="spellEnd"/>
            <w:r w:rsidRPr="0002482D">
              <w:rPr>
                <w:b/>
                <w:i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i/>
                <w:color w:val="auto"/>
              </w:rPr>
              <w:t>teksteve</w:t>
            </w:r>
            <w:proofErr w:type="spellEnd"/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Niveli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pStyle w:val="NoSpacing"/>
              <w:rPr>
                <w:color w:val="auto"/>
              </w:rPr>
            </w:pPr>
            <w:r w:rsidRPr="0002482D">
              <w:rPr>
                <w:color w:val="auto"/>
              </w:rPr>
              <w:t xml:space="preserve">Bachelor </w:t>
            </w: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Statusi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lëndës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pStyle w:val="NoSpacing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zgjedhore</w:t>
            </w:r>
            <w:proofErr w:type="spellEnd"/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Viti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studimeve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pStyle w:val="NoSpacing"/>
              <w:rPr>
                <w:color w:val="auto"/>
                <w:lang w:val="it-IT"/>
              </w:rPr>
            </w:pPr>
            <w:r w:rsidRPr="0002482D">
              <w:rPr>
                <w:bCs/>
                <w:color w:val="auto"/>
                <w:lang w:val="it-IT"/>
              </w:rPr>
              <w:t xml:space="preserve">viti </w:t>
            </w:r>
            <w:r w:rsidRPr="0002482D">
              <w:rPr>
                <w:color w:val="auto"/>
                <w:lang w:val="it-IT"/>
              </w:rPr>
              <w:t>i II semestri i</w:t>
            </w:r>
            <w:r w:rsidRPr="0002482D">
              <w:rPr>
                <w:bCs/>
                <w:color w:val="auto"/>
                <w:lang w:val="it-IT"/>
              </w:rPr>
              <w:t xml:space="preserve"> III-të</w:t>
            </w: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Numri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orëve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javë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pStyle w:val="NoSpacing"/>
              <w:rPr>
                <w:color w:val="auto"/>
              </w:rPr>
            </w:pPr>
            <w:r w:rsidRPr="0002482D">
              <w:rPr>
                <w:color w:val="auto"/>
              </w:rPr>
              <w:t xml:space="preserve">2 </w:t>
            </w: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Kreditë</w:t>
            </w:r>
            <w:proofErr w:type="spellEnd"/>
            <w:r w:rsidRPr="0002482D">
              <w:rPr>
                <w:color w:val="auto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02482D" w:rsidP="00AF7647">
            <w:pPr>
              <w:pStyle w:val="NoSpacing"/>
              <w:rPr>
                <w:color w:val="auto"/>
              </w:rPr>
            </w:pPr>
            <w:r w:rsidRPr="0002482D">
              <w:rPr>
                <w:color w:val="auto"/>
              </w:rPr>
              <w:t>5</w:t>
            </w:r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Pr="0002482D" w:rsidRDefault="002B2C5D" w:rsidP="002B2C5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Koha / </w:t>
            </w:r>
            <w:proofErr w:type="spellStart"/>
            <w:r w:rsidRPr="0002482D">
              <w:rPr>
                <w:color w:val="auto"/>
              </w:rPr>
              <w:t>Vendi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02482D" w:rsidRDefault="0002482D" w:rsidP="000714FE">
            <w:pPr>
              <w:jc w:val="both"/>
              <w:rPr>
                <w:color w:val="auto"/>
                <w:szCs w:val="28"/>
              </w:rPr>
            </w:pPr>
            <w:r w:rsidRPr="0002482D">
              <w:rPr>
                <w:color w:val="auto"/>
              </w:rPr>
              <w:t xml:space="preserve">E </w:t>
            </w:r>
            <w:proofErr w:type="spellStart"/>
            <w:r w:rsidR="000714FE">
              <w:rPr>
                <w:color w:val="auto"/>
              </w:rPr>
              <w:t>h</w:t>
            </w:r>
            <w:r w:rsidRPr="0002482D">
              <w:rPr>
                <w:color w:val="auto"/>
              </w:rPr>
              <w:t>ë</w:t>
            </w:r>
            <w:r w:rsidR="000714FE">
              <w:rPr>
                <w:color w:val="auto"/>
              </w:rPr>
              <w:t>n</w:t>
            </w:r>
            <w:r w:rsidR="000714FE" w:rsidRPr="0002482D">
              <w:rPr>
                <w:color w:val="auto"/>
              </w:rPr>
              <w:t>ë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ora</w:t>
            </w:r>
            <w:proofErr w:type="spellEnd"/>
            <w:r w:rsidRPr="0002482D">
              <w:rPr>
                <w:color w:val="auto"/>
              </w:rPr>
              <w:t xml:space="preserve"> </w:t>
            </w:r>
            <w:r w:rsidR="000714FE">
              <w:rPr>
                <w:color w:val="auto"/>
              </w:rPr>
              <w:t>14.0.</w:t>
            </w:r>
            <w:r w:rsidRPr="0002482D">
              <w:rPr>
                <w:color w:val="auto"/>
              </w:rPr>
              <w:t>-1</w:t>
            </w:r>
            <w:r w:rsidR="000714FE">
              <w:rPr>
                <w:color w:val="auto"/>
              </w:rPr>
              <w:t>5.30</w:t>
            </w:r>
            <w:bookmarkStart w:id="0" w:name="_GoBack"/>
            <w:bookmarkEnd w:id="0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salla</w:t>
            </w:r>
            <w:proofErr w:type="spellEnd"/>
            <w:r w:rsidRPr="0002482D">
              <w:rPr>
                <w:color w:val="auto"/>
              </w:rPr>
              <w:t xml:space="preserve"> 32</w:t>
            </w:r>
          </w:p>
        </w:tc>
      </w:tr>
      <w:tr w:rsidR="0002482D" w:rsidRPr="000714F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Pr="0002482D" w:rsidRDefault="002B2C5D" w:rsidP="002B2C5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Mësimdhënësi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0714FE" w:rsidRDefault="002B2C5D" w:rsidP="00F14CDD">
            <w:pPr>
              <w:pStyle w:val="NoSpacing"/>
              <w:rPr>
                <w:color w:val="auto"/>
                <w:szCs w:val="28"/>
              </w:rPr>
            </w:pPr>
            <w:proofErr w:type="spellStart"/>
            <w:r w:rsidRPr="000714FE">
              <w:rPr>
                <w:color w:val="auto"/>
                <w:szCs w:val="28"/>
              </w:rPr>
              <w:t>Prof.</w:t>
            </w:r>
            <w:r w:rsidR="00F14CDD" w:rsidRPr="000714FE">
              <w:rPr>
                <w:color w:val="auto"/>
                <w:szCs w:val="28"/>
              </w:rPr>
              <w:t>Asoc.Dr</w:t>
            </w:r>
            <w:proofErr w:type="spellEnd"/>
            <w:r w:rsidRPr="000714FE">
              <w:rPr>
                <w:color w:val="auto"/>
                <w:szCs w:val="28"/>
              </w:rPr>
              <w:t xml:space="preserve">. </w:t>
            </w:r>
            <w:proofErr w:type="spellStart"/>
            <w:r w:rsidRPr="000714FE">
              <w:rPr>
                <w:color w:val="auto"/>
                <w:szCs w:val="28"/>
              </w:rPr>
              <w:t>Milote</w:t>
            </w:r>
            <w:proofErr w:type="spellEnd"/>
            <w:r w:rsidRPr="000714FE">
              <w:rPr>
                <w:color w:val="auto"/>
                <w:szCs w:val="28"/>
              </w:rPr>
              <w:t xml:space="preserve"> </w:t>
            </w:r>
            <w:proofErr w:type="spellStart"/>
            <w:r w:rsidRPr="000714FE">
              <w:rPr>
                <w:color w:val="auto"/>
                <w:szCs w:val="28"/>
              </w:rPr>
              <w:t>Sadiku</w:t>
            </w:r>
            <w:proofErr w:type="spellEnd"/>
          </w:p>
        </w:tc>
      </w:tr>
      <w:tr w:rsidR="0002482D" w:rsidRPr="0002482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Pr="0002482D" w:rsidRDefault="002B2C5D" w:rsidP="002B2C5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dhënat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kontaktuese</w:t>
            </w:r>
            <w:proofErr w:type="spellEnd"/>
            <w:r w:rsidRPr="0002482D">
              <w:rPr>
                <w:color w:val="auto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02482D" w:rsidRDefault="001B46A9" w:rsidP="002B2C5D">
            <w:pPr>
              <w:pStyle w:val="NoSpacing"/>
              <w:rPr>
                <w:color w:val="auto"/>
              </w:rPr>
            </w:pPr>
            <w:hyperlink r:id="rId7" w:history="1">
              <w:r w:rsidR="002B2C5D" w:rsidRPr="0002482D">
                <w:rPr>
                  <w:rStyle w:val="Hyperlink"/>
                  <w:color w:val="auto"/>
                </w:rPr>
                <w:t>milote.sadiku@uni-pr.edu</w:t>
              </w:r>
            </w:hyperlink>
          </w:p>
        </w:tc>
      </w:tr>
      <w:tr w:rsidR="0002482D" w:rsidRPr="0002482D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Përshkrimi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lëndës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Leximi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kryen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kontributin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rëndësishëm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studimin</w:t>
            </w:r>
            <w:proofErr w:type="spellEnd"/>
            <w:r w:rsidRPr="0002482D">
              <w:rPr>
                <w:color w:val="auto"/>
              </w:rPr>
              <w:t xml:space="preserve">. </w:t>
            </w:r>
            <w:proofErr w:type="spellStart"/>
            <w:r w:rsidRPr="0002482D">
              <w:rPr>
                <w:color w:val="auto"/>
              </w:rPr>
              <w:t>Leximi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përskaj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funksionit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zhvillojë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njohuritë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shërben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edhe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gjetur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temë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japë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asaj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strukturë</w:t>
            </w:r>
            <w:proofErr w:type="spellEnd"/>
            <w:r w:rsidRPr="0002482D">
              <w:rPr>
                <w:color w:val="auto"/>
              </w:rPr>
              <w:t xml:space="preserve">. </w:t>
            </w:r>
            <w:proofErr w:type="spellStart"/>
            <w:r w:rsidRPr="0002482D">
              <w:rPr>
                <w:color w:val="auto"/>
              </w:rPr>
              <w:t>Përmes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sistematik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studentët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mund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përmirësojnë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aftësinë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vetanake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punimet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shkencore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ku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edhe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informohen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rreth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metodave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rrugëve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shtrimit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çështjeve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argumentimeve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mësohen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merren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seriozisht</w:t>
            </w:r>
            <w:proofErr w:type="spellEnd"/>
            <w:r w:rsidRPr="0002482D">
              <w:rPr>
                <w:color w:val="auto"/>
              </w:rPr>
              <w:t xml:space="preserve"> me </w:t>
            </w:r>
            <w:proofErr w:type="spellStart"/>
            <w:r w:rsidRPr="0002482D">
              <w:rPr>
                <w:color w:val="auto"/>
              </w:rPr>
              <w:t>temat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tjerëve</w:t>
            </w:r>
            <w:proofErr w:type="spellEnd"/>
            <w:r w:rsidRPr="0002482D">
              <w:rPr>
                <w:color w:val="auto"/>
              </w:rPr>
              <w:t>.</w:t>
            </w:r>
          </w:p>
          <w:p w:rsidR="00AF7647" w:rsidRPr="0002482D" w:rsidRDefault="00AF7647" w:rsidP="00AF7647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Qëllimi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kësaj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është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studentët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përmirësojnë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kompetencat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leximit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proofErr w:type="gram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proofErr w:type="gram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t’u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ofrojë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studentëve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shumë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siguri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gjatë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shkencore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interpretojnë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ato</w:t>
            </w:r>
            <w:proofErr w:type="spellEnd"/>
            <w:r w:rsidRPr="0002482D">
              <w:rPr>
                <w:color w:val="auto"/>
              </w:rPr>
              <w:t xml:space="preserve">. </w:t>
            </w:r>
            <w:proofErr w:type="spellStart"/>
            <w:r w:rsidRPr="0002482D">
              <w:rPr>
                <w:color w:val="auto"/>
              </w:rPr>
              <w:t>Studentët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arrijnë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përmes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analizimit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mësim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përmbajtjen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qëllimin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strukturën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formale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shkruara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posaçërisht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shkencore</w:t>
            </w:r>
            <w:proofErr w:type="spellEnd"/>
            <w:r w:rsidRPr="0002482D">
              <w:rPr>
                <w:color w:val="auto"/>
              </w:rPr>
              <w:t xml:space="preserve">). Ata </w:t>
            </w:r>
            <w:proofErr w:type="spellStart"/>
            <w:r w:rsidRPr="0002482D">
              <w:rPr>
                <w:color w:val="auto"/>
              </w:rPr>
              <w:t>mësojnë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strategji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lexuarit</w:t>
            </w:r>
            <w:proofErr w:type="spellEnd"/>
            <w:r w:rsidRPr="0002482D">
              <w:rPr>
                <w:color w:val="auto"/>
              </w:rPr>
              <w:t xml:space="preserve"> global, </w:t>
            </w:r>
            <w:proofErr w:type="spellStart"/>
            <w:r w:rsidRPr="0002482D">
              <w:rPr>
                <w:color w:val="auto"/>
              </w:rPr>
              <w:t>selektiv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detajuar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komplekse</w:t>
            </w:r>
            <w:proofErr w:type="spellEnd"/>
            <w:r w:rsidRPr="0002482D">
              <w:rPr>
                <w:color w:val="auto"/>
              </w:rPr>
              <w:t xml:space="preserve">. Si </w:t>
            </w:r>
            <w:proofErr w:type="spellStart"/>
            <w:r w:rsidRPr="0002482D">
              <w:rPr>
                <w:color w:val="auto"/>
              </w:rPr>
              <w:t>bazë</w:t>
            </w:r>
            <w:proofErr w:type="spellEnd"/>
            <w:r w:rsidRPr="0002482D">
              <w:rPr>
                <w:color w:val="auto"/>
              </w:rPr>
              <w:t xml:space="preserve"> do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shërbejnë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përmes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cilave</w:t>
            </w:r>
            <w:proofErr w:type="spellEnd"/>
            <w:r w:rsidRPr="0002482D">
              <w:rPr>
                <w:color w:val="auto"/>
              </w:rPr>
              <w:t xml:space="preserve"> do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sqarohen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ushtrohen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teknika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detyra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proofErr w:type="gram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proofErr w:type="gramEnd"/>
            <w:r w:rsidRPr="0002482D">
              <w:rPr>
                <w:color w:val="auto"/>
              </w:rPr>
              <w:t>.</w:t>
            </w:r>
          </w:p>
        </w:tc>
      </w:tr>
      <w:tr w:rsidR="0002482D" w:rsidRPr="0002482D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lastRenderedPageBreak/>
              <w:t>Qëllimet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lëndës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proofErr w:type="spellStart"/>
            <w:r w:rsidRPr="0002482D">
              <w:rPr>
                <w:bCs/>
                <w:color w:val="auto"/>
              </w:rPr>
              <w:t>Qëllimet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kësaj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janë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studentët</w:t>
            </w:r>
            <w:proofErr w:type="spellEnd"/>
            <w:r w:rsidRPr="0002482D">
              <w:rPr>
                <w:color w:val="auto"/>
              </w:rPr>
              <w:t>:</w:t>
            </w:r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shkencore</w:t>
            </w:r>
            <w:proofErr w:type="spellEnd"/>
            <w:r w:rsidRPr="0002482D">
              <w:rPr>
                <w:color w:val="auto"/>
              </w:rPr>
              <w:t xml:space="preserve">)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kuptojnë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interpretojnë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ato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proofErr w:type="gramStart"/>
            <w:r w:rsidRPr="0002482D">
              <w:rPr>
                <w:color w:val="auto"/>
              </w:rPr>
              <w:t>të</w:t>
            </w:r>
            <w:proofErr w:type="spellEnd"/>
            <w:proofErr w:type="gram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çka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dëshiron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shprehë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autor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tekstin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tij</w:t>
            </w:r>
            <w:proofErr w:type="spellEnd"/>
            <w:r w:rsidRPr="0002482D">
              <w:rPr>
                <w:color w:val="auto"/>
              </w:rPr>
              <w:t xml:space="preserve">, d.m.th.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dallojnë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problemet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shtrimin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çështjeve</w:t>
            </w:r>
            <w:proofErr w:type="spellEnd"/>
            <w:r w:rsidRPr="0002482D">
              <w:rPr>
                <w:color w:val="auto"/>
              </w:rPr>
              <w:t xml:space="preserve">)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qëllimin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kërkesën</w:t>
            </w:r>
            <w:proofErr w:type="spellEnd"/>
            <w:r w:rsidRPr="0002482D">
              <w:rPr>
                <w:color w:val="auto"/>
              </w:rPr>
              <w:t xml:space="preserve">) e </w:t>
            </w:r>
            <w:proofErr w:type="spellStart"/>
            <w:r w:rsidRPr="0002482D">
              <w:rPr>
                <w:color w:val="auto"/>
              </w:rPr>
              <w:t>tij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gjejnë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rezultatet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tij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proofErr w:type="gramStart"/>
            <w:r w:rsidRPr="0002482D">
              <w:rPr>
                <w:color w:val="auto"/>
              </w:rPr>
              <w:t>të</w:t>
            </w:r>
            <w:proofErr w:type="spellEnd"/>
            <w:proofErr w:type="gram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kenë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qartë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lidhshmërinë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koherencën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kohezionin</w:t>
            </w:r>
            <w:proofErr w:type="spellEnd"/>
            <w:r w:rsidRPr="0002482D">
              <w:rPr>
                <w:color w:val="auto"/>
              </w:rPr>
              <w:t xml:space="preserve">)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mes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fjalive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paragrafëve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etj</w:t>
            </w:r>
            <w:proofErr w:type="spellEnd"/>
            <w:r w:rsidRPr="0002482D">
              <w:rPr>
                <w:color w:val="auto"/>
              </w:rPr>
              <w:t xml:space="preserve">.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një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teksti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identifikojnë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fjalët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kyçe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interpretojnë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tekstin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përmes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tyre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gjejnë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kuptimin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fjalëve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panjohura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analizojnë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strukturat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fjalitë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më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komplekse</w:t>
            </w:r>
            <w:proofErr w:type="spellEnd"/>
            <w:r w:rsidRPr="0002482D">
              <w:rPr>
                <w:color w:val="auto"/>
              </w:rPr>
              <w:t xml:space="preserve">)  </w:t>
            </w:r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proofErr w:type="spellStart"/>
            <w:proofErr w:type="gramStart"/>
            <w:r w:rsidRPr="0002482D">
              <w:rPr>
                <w:color w:val="auto"/>
              </w:rPr>
              <w:t>t’i</w:t>
            </w:r>
            <w:proofErr w:type="spellEnd"/>
            <w:proofErr w:type="gram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përdorin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strategjitë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lexuarit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lexuarit</w:t>
            </w:r>
            <w:proofErr w:type="spellEnd"/>
            <w:r w:rsidRPr="0002482D">
              <w:rPr>
                <w:color w:val="auto"/>
              </w:rPr>
              <w:t xml:space="preserve"> global, </w:t>
            </w:r>
            <w:proofErr w:type="spellStart"/>
            <w:r w:rsidRPr="0002482D">
              <w:rPr>
                <w:color w:val="auto"/>
              </w:rPr>
              <w:t>selektiv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detajuar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komplekse</w:t>
            </w:r>
            <w:proofErr w:type="spellEnd"/>
            <w:r w:rsidRPr="0002482D">
              <w:rPr>
                <w:color w:val="auto"/>
              </w:rPr>
              <w:t>).</w:t>
            </w:r>
          </w:p>
        </w:tc>
      </w:tr>
    </w:tbl>
    <w:p w:rsidR="00F33383" w:rsidRPr="0002482D" w:rsidRDefault="00F33383" w:rsidP="00F33383">
      <w:pPr>
        <w:spacing w:after="0" w:line="259" w:lineRule="auto"/>
        <w:ind w:left="-718" w:right="11185" w:firstLine="0"/>
        <w:rPr>
          <w:color w:val="auto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02482D" w:rsidRPr="000714FE" w:rsidTr="00F33383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F7647" w:rsidRPr="0002482D" w:rsidRDefault="00AF7647" w:rsidP="00AF7647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Rezultatet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pritshme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nxënies</w:t>
            </w:r>
            <w:proofErr w:type="spellEnd"/>
            <w:r w:rsidRPr="0002482D">
              <w:rPr>
                <w:color w:val="auto"/>
                <w:lang w:val="de-DE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F7647" w:rsidRPr="0002482D" w:rsidRDefault="00AF7647" w:rsidP="00AF7647">
            <w:pPr>
              <w:spacing w:after="120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Pas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përfundimit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kësaj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lënde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studentët</w:t>
            </w:r>
            <w:proofErr w:type="spellEnd"/>
            <w:r w:rsidRPr="0002482D">
              <w:rPr>
                <w:color w:val="auto"/>
                <w:lang w:val="de-DE"/>
              </w:rPr>
              <w:t xml:space="preserve"> do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jetë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gjendje</w:t>
            </w:r>
            <w:proofErr w:type="spellEnd"/>
            <w:r w:rsidRPr="0002482D">
              <w:rPr>
                <w:color w:val="auto"/>
                <w:lang w:val="de-DE"/>
              </w:rPr>
              <w:t>:</w:t>
            </w:r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lexojnë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tekste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ndryshme</w:t>
            </w:r>
            <w:proofErr w:type="spellEnd"/>
            <w:r w:rsidRPr="0002482D">
              <w:rPr>
                <w:color w:val="auto"/>
                <w:lang w:val="de-DE"/>
              </w:rPr>
              <w:t xml:space="preserve"> (</w:t>
            </w:r>
            <w:proofErr w:type="spellStart"/>
            <w:r w:rsidRPr="0002482D">
              <w:rPr>
                <w:color w:val="auto"/>
                <w:lang w:val="de-DE"/>
              </w:rPr>
              <w:t>shkencore</w:t>
            </w:r>
            <w:proofErr w:type="spellEnd"/>
            <w:r w:rsidRPr="0002482D">
              <w:rPr>
                <w:color w:val="auto"/>
                <w:lang w:val="de-DE"/>
              </w:rPr>
              <w:t xml:space="preserve">)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t’i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kuptojnë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t’i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interpretojnë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ato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identifikojnë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fjalët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kyçe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interpretojnë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tekstin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përmes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tyre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gjejnë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kuptimin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fjalëve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panjohura</w:t>
            </w:r>
            <w:proofErr w:type="spellEnd"/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t’i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kuptojnë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analizojnë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strukturat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fjalitë</w:t>
            </w:r>
            <w:proofErr w:type="spellEnd"/>
            <w:r w:rsidRPr="0002482D">
              <w:rPr>
                <w:color w:val="auto"/>
                <w:lang w:val="de-DE"/>
              </w:rPr>
              <w:t xml:space="preserve"> (</w:t>
            </w:r>
            <w:proofErr w:type="spellStart"/>
            <w:r w:rsidRPr="0002482D">
              <w:rPr>
                <w:color w:val="auto"/>
                <w:lang w:val="de-DE"/>
              </w:rPr>
              <w:t>më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komplekse</w:t>
            </w:r>
            <w:proofErr w:type="spellEnd"/>
            <w:r w:rsidRPr="0002482D">
              <w:rPr>
                <w:color w:val="auto"/>
                <w:lang w:val="de-DE"/>
              </w:rPr>
              <w:t>)</w:t>
            </w:r>
          </w:p>
          <w:p w:rsidR="00AF7647" w:rsidRPr="0002482D" w:rsidRDefault="00AF7647" w:rsidP="00AF764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t’i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përdorin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strategjitë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ndryshme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lexuarit</w:t>
            </w:r>
            <w:proofErr w:type="spellEnd"/>
            <w:r w:rsidRPr="0002482D">
              <w:rPr>
                <w:color w:val="auto"/>
                <w:lang w:val="de-DE"/>
              </w:rPr>
              <w:t xml:space="preserve">, si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lexuarit</w:t>
            </w:r>
            <w:proofErr w:type="spellEnd"/>
            <w:r w:rsidRPr="0002482D">
              <w:rPr>
                <w:color w:val="auto"/>
                <w:lang w:val="de-DE"/>
              </w:rPr>
              <w:t xml:space="preserve"> global, selektiv e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detajuar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teksteve</w:t>
            </w:r>
            <w:proofErr w:type="spellEnd"/>
            <w:r w:rsidRPr="0002482D">
              <w:rPr>
                <w:color w:val="auto"/>
                <w:lang w:val="de-DE"/>
              </w:rPr>
              <w:t xml:space="preserve"> (</w:t>
            </w:r>
            <w:proofErr w:type="spellStart"/>
            <w:r w:rsidRPr="0002482D">
              <w:rPr>
                <w:color w:val="auto"/>
                <w:lang w:val="de-DE"/>
              </w:rPr>
              <w:t>komplekse</w:t>
            </w:r>
            <w:proofErr w:type="spellEnd"/>
            <w:r w:rsidRPr="0002482D">
              <w:rPr>
                <w:color w:val="auto"/>
                <w:lang w:val="de-DE"/>
              </w:rPr>
              <w:t>).</w:t>
            </w:r>
          </w:p>
        </w:tc>
      </w:tr>
      <w:tr w:rsidR="0002482D" w:rsidRPr="000714FE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2482D" w:rsidRDefault="00F33383" w:rsidP="00F33383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02482D">
              <w:rPr>
                <w:b/>
                <w:color w:val="auto"/>
                <w:lang w:val="de-DE"/>
              </w:rPr>
              <w:t>Ngarkesa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b/>
                <w:color w:val="auto"/>
                <w:lang w:val="de-DE"/>
              </w:rPr>
              <w:t>studentit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(</w:t>
            </w:r>
            <w:proofErr w:type="spellStart"/>
            <w:r w:rsidRPr="0002482D">
              <w:rPr>
                <w:b/>
                <w:color w:val="auto"/>
                <w:lang w:val="de-DE"/>
              </w:rPr>
              <w:t>duhet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të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jetë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në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përputhje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me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rezultatet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b/>
                <w:color w:val="auto"/>
                <w:lang w:val="de-DE"/>
              </w:rPr>
              <w:t>nxënies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së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studentit</w:t>
            </w:r>
            <w:proofErr w:type="spellEnd"/>
            <w:r w:rsidRPr="0002482D">
              <w:rPr>
                <w:b/>
                <w:color w:val="auto"/>
                <w:lang w:val="de-DE"/>
              </w:rPr>
              <w:t>)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2482D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Aktiviteti</w:t>
            </w:r>
            <w:proofErr w:type="spellEnd"/>
            <w:r w:rsidRPr="0002482D">
              <w:rPr>
                <w:color w:val="auto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2482D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  <w:sz w:val="22"/>
              </w:rPr>
              <w:tab/>
            </w:r>
            <w:proofErr w:type="spellStart"/>
            <w:r w:rsidRPr="0002482D">
              <w:rPr>
                <w:color w:val="auto"/>
              </w:rPr>
              <w:t>Orë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mësimore</w:t>
            </w:r>
            <w:proofErr w:type="spellEnd"/>
            <w:r w:rsidRPr="0002482D">
              <w:rPr>
                <w:color w:val="auto"/>
              </w:rPr>
              <w:tab/>
            </w:r>
            <w:proofErr w:type="spellStart"/>
            <w:r w:rsidRPr="0002482D">
              <w:rPr>
                <w:color w:val="auto"/>
              </w:rPr>
              <w:t>Ditë</w:t>
            </w:r>
            <w:proofErr w:type="spellEnd"/>
            <w:r w:rsidRPr="0002482D">
              <w:rPr>
                <w:color w:val="auto"/>
              </w:rPr>
              <w:t>/</w:t>
            </w:r>
            <w:proofErr w:type="spellStart"/>
            <w:r w:rsidRPr="0002482D">
              <w:rPr>
                <w:color w:val="auto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02482D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Gjithsej</w:t>
            </w:r>
            <w:proofErr w:type="spellEnd"/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Ligjëratat</w:t>
            </w:r>
            <w:proofErr w:type="spellEnd"/>
            <w:r w:rsidRPr="0002482D">
              <w:rPr>
                <w:color w:val="auto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22.5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Teori</w:t>
            </w:r>
            <w:proofErr w:type="spellEnd"/>
            <w:r w:rsidRPr="0002482D">
              <w:rPr>
                <w:color w:val="auto"/>
              </w:rPr>
              <w:t>/</w:t>
            </w:r>
            <w:proofErr w:type="spellStart"/>
            <w:r w:rsidRPr="0002482D">
              <w:rPr>
                <w:color w:val="auto"/>
              </w:rPr>
              <w:t>Punë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laborator</w:t>
            </w:r>
            <w:proofErr w:type="spellEnd"/>
            <w:r w:rsidRPr="0002482D">
              <w:rPr>
                <w:color w:val="auto"/>
              </w:rPr>
              <w:t>/</w:t>
            </w:r>
            <w:proofErr w:type="spellStart"/>
            <w:r w:rsidRPr="0002482D">
              <w:rPr>
                <w:color w:val="auto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Punë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Përgatitje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</w:t>
            </w:r>
            <w:proofErr w:type="spellEnd"/>
            <w:r w:rsidRPr="0002482D">
              <w:rPr>
                <w:color w:val="auto"/>
              </w:rPr>
              <w:t xml:space="preserve"> test </w:t>
            </w:r>
            <w:proofErr w:type="spellStart"/>
            <w:r w:rsidRPr="0002482D">
              <w:rPr>
                <w:color w:val="auto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6                                       3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18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Konsultime</w:t>
            </w:r>
            <w:proofErr w:type="spellEnd"/>
            <w:r w:rsidRPr="0002482D">
              <w:rPr>
                <w:color w:val="auto"/>
              </w:rPr>
              <w:t xml:space="preserve"> me </w:t>
            </w:r>
            <w:proofErr w:type="spellStart"/>
            <w:r w:rsidRPr="0002482D">
              <w:rPr>
                <w:color w:val="auto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10 min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2.5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lastRenderedPageBreak/>
              <w:t>Puna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Testi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punimi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8                                         2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16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Detyrë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15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Mësimi</w:t>
            </w:r>
            <w:proofErr w:type="spellEnd"/>
            <w:r w:rsidRPr="0002482D">
              <w:rPr>
                <w:color w:val="auto"/>
              </w:rPr>
              <w:t xml:space="preserve"> individual (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bibliotekë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apo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shtëpi</w:t>
            </w:r>
            <w:proofErr w:type="spellEnd"/>
            <w:r w:rsidRPr="0002482D">
              <w:rPr>
                <w:color w:val="auto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15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Përgatitja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për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provimin</w:t>
            </w:r>
            <w:proofErr w:type="spellEnd"/>
            <w:r w:rsidRPr="0002482D">
              <w:rPr>
                <w:color w:val="auto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8                                          3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24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Koha e </w:t>
            </w:r>
            <w:proofErr w:type="spellStart"/>
            <w:r w:rsidRPr="0002482D">
              <w:rPr>
                <w:color w:val="auto"/>
              </w:rPr>
              <w:t>vlerësimit</w:t>
            </w:r>
            <w:proofErr w:type="spellEnd"/>
            <w:r w:rsidRPr="0002482D">
              <w:rPr>
                <w:color w:val="auto"/>
              </w:rPr>
              <w:t xml:space="preserve"> (</w:t>
            </w:r>
            <w:proofErr w:type="spellStart"/>
            <w:r w:rsidRPr="0002482D">
              <w:rPr>
                <w:color w:val="auto"/>
              </w:rPr>
              <w:t>testi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kuizi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provimi</w:t>
            </w:r>
            <w:proofErr w:type="spellEnd"/>
            <w:r w:rsidRPr="0002482D">
              <w:rPr>
                <w:color w:val="auto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2                                          2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4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Projektet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prezantimet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etj</w:t>
            </w:r>
            <w:proofErr w:type="spellEnd"/>
            <w:r w:rsidRPr="0002482D">
              <w:rPr>
                <w:color w:val="auto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30 min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2482D" w:rsidRPr="0002482D" w:rsidRDefault="0002482D" w:rsidP="0002482D">
            <w:pPr>
              <w:spacing w:line="276" w:lineRule="auto"/>
              <w:rPr>
                <w:color w:val="auto"/>
              </w:rPr>
            </w:pPr>
            <w:r w:rsidRPr="0002482D">
              <w:rPr>
                <w:color w:val="auto"/>
              </w:rPr>
              <w:t>0.5</w:t>
            </w:r>
          </w:p>
        </w:tc>
      </w:tr>
      <w:tr w:rsidR="0002482D" w:rsidRPr="0002482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0" w:line="259" w:lineRule="auto"/>
              <w:ind w:left="1" w:firstLine="0"/>
              <w:rPr>
                <w:color w:val="auto"/>
              </w:rPr>
            </w:pPr>
            <w:r w:rsidRPr="0002482D">
              <w:rPr>
                <w:color w:val="auto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02482D" w:rsidRPr="0002482D" w:rsidRDefault="0002482D" w:rsidP="0002482D">
            <w:pPr>
              <w:rPr>
                <w:b/>
                <w:bCs/>
                <w:color w:val="auto"/>
              </w:rPr>
            </w:pPr>
            <w:r w:rsidRPr="0002482D">
              <w:rPr>
                <w:b/>
                <w:bCs/>
                <w:color w:val="auto"/>
              </w:rPr>
              <w:t xml:space="preserve">117.5 </w:t>
            </w:r>
            <w:proofErr w:type="spellStart"/>
            <w:r w:rsidRPr="0002482D">
              <w:rPr>
                <w:b/>
                <w:bCs/>
                <w:color w:val="auto"/>
              </w:rPr>
              <w:t>orë</w:t>
            </w:r>
            <w:proofErr w:type="spellEnd"/>
          </w:p>
          <w:p w:rsidR="0002482D" w:rsidRPr="0002482D" w:rsidRDefault="0002482D" w:rsidP="0002482D">
            <w:pPr>
              <w:spacing w:line="276" w:lineRule="auto"/>
              <w:rPr>
                <w:b/>
                <w:bCs/>
                <w:color w:val="auto"/>
              </w:rPr>
            </w:pPr>
            <w:r w:rsidRPr="0002482D">
              <w:rPr>
                <w:b/>
                <w:bCs/>
                <w:color w:val="auto"/>
              </w:rPr>
              <w:t>5 ECTS</w:t>
            </w:r>
          </w:p>
        </w:tc>
      </w:tr>
      <w:tr w:rsidR="0002482D" w:rsidRPr="0002482D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Metodat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mësimdhënies</w:t>
            </w:r>
            <w:proofErr w:type="spellEnd"/>
            <w:r w:rsidRPr="0002482D">
              <w:rPr>
                <w:color w:val="auto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482D" w:rsidRPr="0002482D" w:rsidRDefault="0002482D" w:rsidP="0002482D">
            <w:pPr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Mësimi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është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interaktiv</w:t>
            </w:r>
            <w:proofErr w:type="spellEnd"/>
            <w:r w:rsidRPr="0002482D">
              <w:rPr>
                <w:color w:val="auto"/>
              </w:rPr>
              <w:t xml:space="preserve">, </w:t>
            </w:r>
            <w:proofErr w:type="spellStart"/>
            <w:r w:rsidRPr="0002482D">
              <w:rPr>
                <w:color w:val="auto"/>
              </w:rPr>
              <w:t>gjatë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cilit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analizohen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cilat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sqarohen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ushtrohen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teknika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ndryshme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lexuarit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strategji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kuptuarit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këtyre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teksteve</w:t>
            </w:r>
            <w:proofErr w:type="spellEnd"/>
            <w:r w:rsidRPr="0002482D">
              <w:rPr>
                <w:color w:val="auto"/>
              </w:rPr>
              <w:t xml:space="preserve">. </w:t>
            </w:r>
            <w:proofErr w:type="spellStart"/>
            <w:r w:rsidRPr="0002482D">
              <w:rPr>
                <w:color w:val="auto"/>
              </w:rPr>
              <w:t>Përveç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kësaj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studentët</w:t>
            </w:r>
            <w:proofErr w:type="spellEnd"/>
            <w:r w:rsidRPr="0002482D">
              <w:rPr>
                <w:color w:val="auto"/>
              </w:rPr>
              <w:t xml:space="preserve"> do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kenë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mundësi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që</w:t>
            </w:r>
            <w:proofErr w:type="spellEnd"/>
            <w:r w:rsidRPr="0002482D">
              <w:rPr>
                <w:color w:val="auto"/>
              </w:rPr>
              <w:t xml:space="preserve"> vet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zgjedhin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tekste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cilat</w:t>
            </w:r>
            <w:proofErr w:type="spellEnd"/>
            <w:r w:rsidRPr="0002482D">
              <w:rPr>
                <w:color w:val="auto"/>
              </w:rPr>
              <w:t xml:space="preserve"> do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analizojnë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do </w:t>
            </w:r>
            <w:proofErr w:type="spellStart"/>
            <w:r w:rsidRPr="0002482D">
              <w:rPr>
                <w:color w:val="auto"/>
              </w:rPr>
              <w:t>t’i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prezantojnë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klasë</w:t>
            </w:r>
            <w:proofErr w:type="spellEnd"/>
            <w:r w:rsidRPr="0002482D">
              <w:rPr>
                <w:color w:val="auto"/>
              </w:rPr>
              <w:t>.</w:t>
            </w:r>
          </w:p>
        </w:tc>
      </w:tr>
      <w:tr w:rsidR="0002482D" w:rsidRPr="0002482D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Metodat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vlerësimit</w:t>
            </w:r>
            <w:proofErr w:type="spellEnd"/>
            <w:r w:rsidRPr="0002482D">
              <w:rPr>
                <w:color w:val="auto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482D" w:rsidRPr="0002482D" w:rsidRDefault="0002482D" w:rsidP="0002482D">
            <w:pPr>
              <w:pStyle w:val="NoSpacing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Kufiri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kalueshmërisë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lëndës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është</w:t>
            </w:r>
            <w:proofErr w:type="spellEnd"/>
            <w:r w:rsidRPr="0002482D">
              <w:rPr>
                <w:color w:val="auto"/>
              </w:rPr>
              <w:t xml:space="preserve"> 50%. </w:t>
            </w:r>
          </w:p>
          <w:p w:rsidR="0002482D" w:rsidRPr="0002482D" w:rsidRDefault="0002482D" w:rsidP="0002482D">
            <w:pPr>
              <w:pStyle w:val="NoSpacing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Vijueshmëria</w:t>
            </w:r>
            <w:proofErr w:type="spellEnd"/>
            <w:r w:rsidRPr="0002482D">
              <w:rPr>
                <w:color w:val="auto"/>
              </w:rPr>
              <w:t xml:space="preserve"> e </w:t>
            </w:r>
            <w:proofErr w:type="spellStart"/>
            <w:r w:rsidRPr="0002482D">
              <w:rPr>
                <w:color w:val="auto"/>
              </w:rPr>
              <w:t>studentit</w:t>
            </w:r>
            <w:proofErr w:type="spellEnd"/>
            <w:r w:rsidRPr="0002482D">
              <w:rPr>
                <w:color w:val="auto"/>
              </w:rPr>
              <w:t xml:space="preserve"> 10%; </w:t>
            </w:r>
          </w:p>
          <w:p w:rsidR="0002482D" w:rsidRPr="0002482D" w:rsidRDefault="0002482D" w:rsidP="0002482D">
            <w:pPr>
              <w:pStyle w:val="NoSpacing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Detyrat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individuale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kryera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shtëpi</w:t>
            </w:r>
            <w:proofErr w:type="spellEnd"/>
            <w:r w:rsidRPr="0002482D">
              <w:rPr>
                <w:color w:val="auto"/>
              </w:rPr>
              <w:t xml:space="preserve"> 10%</w:t>
            </w:r>
          </w:p>
          <w:p w:rsidR="0002482D" w:rsidRPr="0002482D" w:rsidRDefault="0002482D" w:rsidP="0002482D">
            <w:p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Prezantimi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në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klasë</w:t>
            </w:r>
            <w:proofErr w:type="spellEnd"/>
            <w:r w:rsidRPr="0002482D">
              <w:rPr>
                <w:color w:val="auto"/>
              </w:rPr>
              <w:t xml:space="preserve"> 20%</w:t>
            </w:r>
          </w:p>
          <w:p w:rsidR="0002482D" w:rsidRPr="0002482D" w:rsidRDefault="0002482D" w:rsidP="0002482D">
            <w:pPr>
              <w:pStyle w:val="NoSpacing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Vlerësimi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nga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testet</w:t>
            </w:r>
            <w:proofErr w:type="spellEnd"/>
            <w:r w:rsidRPr="0002482D">
              <w:rPr>
                <w:color w:val="auto"/>
              </w:rPr>
              <w:t xml:space="preserve"> 60% (=</w:t>
            </w:r>
            <w:proofErr w:type="spellStart"/>
            <w:r w:rsidRPr="0002482D">
              <w:rPr>
                <w:color w:val="auto"/>
              </w:rPr>
              <w:t>Testi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pare 30% </w:t>
            </w:r>
            <w:proofErr w:type="spellStart"/>
            <w:r w:rsidRPr="0002482D">
              <w:rPr>
                <w:color w:val="auto"/>
              </w:rPr>
              <w:t>dhe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testi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dytë</w:t>
            </w:r>
            <w:proofErr w:type="spellEnd"/>
            <w:r w:rsidRPr="0002482D">
              <w:rPr>
                <w:color w:val="auto"/>
              </w:rPr>
              <w:t xml:space="preserve"> 30%).</w:t>
            </w:r>
          </w:p>
        </w:tc>
      </w:tr>
      <w:tr w:rsidR="0002482D" w:rsidRPr="000714FE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Literatura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primare</w:t>
            </w:r>
            <w:proofErr w:type="spellEnd"/>
            <w:r w:rsidRPr="0002482D">
              <w:rPr>
                <w:color w:val="auto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482D" w:rsidRPr="0002482D" w:rsidRDefault="0002482D" w:rsidP="0002482D">
            <w:pPr>
              <w:rPr>
                <w:color w:val="auto"/>
                <w:lang w:val="de-DE"/>
              </w:rPr>
            </w:pPr>
            <w:r w:rsidRPr="0002482D">
              <w:rPr>
                <w:color w:val="auto"/>
                <w:lang w:val="de-DE"/>
              </w:rPr>
              <w:t>-</w:t>
            </w:r>
            <w:proofErr w:type="spellStart"/>
            <w:r w:rsidRPr="0002482D">
              <w:rPr>
                <w:color w:val="auto"/>
                <w:lang w:val="de-DE"/>
              </w:rPr>
              <w:t>Michelmann</w:t>
            </w:r>
            <w:proofErr w:type="spellEnd"/>
            <w:r w:rsidRPr="0002482D">
              <w:rPr>
                <w:color w:val="auto"/>
                <w:lang w:val="de-DE"/>
              </w:rPr>
              <w:t xml:space="preserve"> U., Walter </w:t>
            </w:r>
            <w:proofErr w:type="gramStart"/>
            <w:r w:rsidRPr="0002482D">
              <w:rPr>
                <w:color w:val="auto"/>
                <w:lang w:val="de-DE"/>
              </w:rPr>
              <w:t>( 2012</w:t>
            </w:r>
            <w:proofErr w:type="gramEnd"/>
            <w:r w:rsidRPr="0002482D">
              <w:rPr>
                <w:color w:val="auto"/>
                <w:lang w:val="de-DE"/>
              </w:rPr>
              <w:t xml:space="preserve">) : </w:t>
            </w:r>
            <w:r w:rsidRPr="0002482D">
              <w:rPr>
                <w:i/>
                <w:color w:val="auto"/>
                <w:lang w:val="de-DE"/>
              </w:rPr>
              <w:t>Effizient lesen: Das Know-how für Zeit- und Informationsgewinn</w:t>
            </w:r>
            <w:r w:rsidRPr="0002482D">
              <w:rPr>
                <w:color w:val="auto"/>
                <w:lang w:val="de-DE"/>
              </w:rPr>
              <w:t xml:space="preserve"> (German Edition)  Gabler Verlag.</w:t>
            </w:r>
          </w:p>
          <w:p w:rsidR="0002482D" w:rsidRPr="0002482D" w:rsidRDefault="0002482D" w:rsidP="0002482D">
            <w:pPr>
              <w:rPr>
                <w:color w:val="auto"/>
                <w:lang w:val="de-DE"/>
              </w:rPr>
            </w:pPr>
            <w:r w:rsidRPr="0002482D">
              <w:rPr>
                <w:color w:val="auto"/>
                <w:lang w:val="de-DE"/>
              </w:rPr>
              <w:t xml:space="preserve">-Bayerlein, Oliver (Hrsg.) (2013): </w:t>
            </w:r>
            <w:r w:rsidRPr="0002482D">
              <w:rPr>
                <w:i/>
                <w:color w:val="auto"/>
                <w:lang w:val="de-DE"/>
              </w:rPr>
              <w:t>Campus Deutsch: Lesen B2/C1</w:t>
            </w:r>
            <w:r w:rsidRPr="0002482D">
              <w:rPr>
                <w:color w:val="auto"/>
                <w:lang w:val="de-DE"/>
              </w:rPr>
              <w:t xml:space="preserve">. </w:t>
            </w:r>
            <w:proofErr w:type="spellStart"/>
            <w:r w:rsidRPr="0002482D">
              <w:rPr>
                <w:color w:val="auto"/>
                <w:lang w:val="de-DE"/>
              </w:rPr>
              <w:t>Hueber</w:t>
            </w:r>
            <w:proofErr w:type="spellEnd"/>
            <w:r w:rsidRPr="0002482D">
              <w:rPr>
                <w:color w:val="auto"/>
                <w:lang w:val="de-DE"/>
              </w:rPr>
              <w:t xml:space="preserve"> Verlag. München.</w:t>
            </w:r>
          </w:p>
          <w:p w:rsidR="0002482D" w:rsidRPr="0002482D" w:rsidRDefault="0002482D" w:rsidP="0002482D">
            <w:pPr>
              <w:rPr>
                <w:color w:val="auto"/>
                <w:lang w:val="de-DE"/>
              </w:rPr>
            </w:pPr>
            <w:r w:rsidRPr="0002482D">
              <w:rPr>
                <w:color w:val="auto"/>
                <w:lang w:val="de-DE"/>
              </w:rPr>
              <w:t>-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Tekste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/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pjesë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të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ndryshme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tekstesh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(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shkencore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)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që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do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të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analizohen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në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klasë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>.</w:t>
            </w:r>
          </w:p>
        </w:tc>
      </w:tr>
      <w:tr w:rsidR="0002482D" w:rsidRPr="000714FE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2482D" w:rsidRPr="0002482D" w:rsidRDefault="0002482D" w:rsidP="0002482D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Literatura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shtesë</w:t>
            </w:r>
            <w:proofErr w:type="spellEnd"/>
            <w:r w:rsidRPr="0002482D">
              <w:rPr>
                <w:color w:val="auto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2482D" w:rsidRPr="0002482D" w:rsidRDefault="0002482D" w:rsidP="0002482D">
            <w:pPr>
              <w:rPr>
                <w:i/>
                <w:color w:val="auto"/>
                <w:lang w:val="de-DE"/>
              </w:rPr>
            </w:pPr>
            <w:r w:rsidRPr="0002482D">
              <w:rPr>
                <w:color w:val="auto"/>
                <w:lang w:val="de-DE"/>
              </w:rPr>
              <w:t xml:space="preserve">-Künstler, Daniel ( 2008): </w:t>
            </w:r>
            <w:r w:rsidRPr="0002482D">
              <w:rPr>
                <w:i/>
                <w:color w:val="auto"/>
                <w:lang w:val="de-DE"/>
              </w:rPr>
              <w:t xml:space="preserve">Wie nun wird das Lesen gelehrt?: Fremdsprachliche Lesedidaktik im Spannungsfeld zwischen Lesetheorie und unterrichtlicher Praxis - am Beispiel </w:t>
            </w:r>
            <w:proofErr w:type="spellStart"/>
            <w:r w:rsidRPr="0002482D">
              <w:rPr>
                <w:i/>
                <w:color w:val="auto"/>
                <w:lang w:val="de-DE"/>
              </w:rPr>
              <w:t>DaF</w:t>
            </w:r>
            <w:proofErr w:type="spellEnd"/>
            <w:r w:rsidRPr="0002482D">
              <w:rPr>
                <w:i/>
                <w:color w:val="auto"/>
                <w:lang w:val="de-DE"/>
              </w:rPr>
              <w:t> </w:t>
            </w:r>
          </w:p>
          <w:p w:rsidR="0002482D" w:rsidRPr="0002482D" w:rsidRDefault="0002482D" w:rsidP="0002482D">
            <w:pPr>
              <w:rPr>
                <w:bCs/>
                <w:iCs/>
                <w:color w:val="auto"/>
                <w:lang w:val="de-DE"/>
              </w:rPr>
            </w:pPr>
          </w:p>
        </w:tc>
      </w:tr>
    </w:tbl>
    <w:p w:rsidR="00F33383" w:rsidRPr="0002482D" w:rsidRDefault="00F33383" w:rsidP="00F33383">
      <w:pPr>
        <w:pStyle w:val="NoSpacing"/>
        <w:rPr>
          <w:color w:val="auto"/>
          <w:lang w:val="de-DE"/>
        </w:rPr>
      </w:pPr>
      <w:r w:rsidRPr="0002482D">
        <w:rPr>
          <w:color w:val="auto"/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02482D" w:rsidRPr="0002482D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2482D" w:rsidRDefault="00F33383" w:rsidP="00F33383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b/>
                <w:color w:val="auto"/>
              </w:rPr>
              <w:t>Hartimi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i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planit</w:t>
            </w:r>
            <w:proofErr w:type="spellEnd"/>
            <w:r w:rsidRPr="0002482D">
              <w:rPr>
                <w:b/>
                <w:color w:val="auto"/>
              </w:rPr>
              <w:t xml:space="preserve"> </w:t>
            </w:r>
            <w:proofErr w:type="spellStart"/>
            <w:r w:rsidRPr="0002482D">
              <w:rPr>
                <w:b/>
                <w:color w:val="auto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02482D" w:rsidRDefault="00F33383" w:rsidP="00E27B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2482D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02482D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02482D">
              <w:rPr>
                <w:color w:val="auto"/>
              </w:rPr>
              <w:t>Titulli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i</w:t>
            </w:r>
            <w:proofErr w:type="spellEnd"/>
            <w:r w:rsidRPr="0002482D">
              <w:rPr>
                <w:color w:val="auto"/>
              </w:rPr>
              <w:t xml:space="preserve"> </w:t>
            </w:r>
            <w:proofErr w:type="spellStart"/>
            <w:r w:rsidRPr="0002482D">
              <w:rPr>
                <w:color w:val="auto"/>
              </w:rPr>
              <w:t>ligjëratës</w:t>
            </w:r>
            <w:proofErr w:type="spellEnd"/>
            <w:r w:rsidRPr="0002482D">
              <w:rPr>
                <w:color w:val="auto"/>
              </w:rPr>
              <w:t xml:space="preserve"> </w:t>
            </w:r>
          </w:p>
        </w:tc>
      </w:tr>
      <w:tr w:rsidR="0002482D" w:rsidRPr="000714FE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Inhalt, Ziele und Gliederung der Lehrveranstaltung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lastRenderedPageBreak/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Was ist ein Text?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Grundbegriffe: Kohäsion und Kohärenz des Textes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Basistext: Papst aus dem Krankenhaus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Abkürzungen; Satzzeichen; Redemittel/ Inhaltswiedergabe, Zusammenfassung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Lesetechniken, die beim Verstehen wissenschaftlicher Texte helfen können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Lernstrategiewissen erhöhen: Methoden kennen lernen, sich Wissen zum Lesevorgang aneignen, systematisch vorgehen. (Text überfliegen, seine Fragestellung und Absicht kennen lernen, Schwierigkeitsgrad abschätzen und Ergebnisse zur Kenntnis nehmen. Vorwissen aktivieren, um Anschlussfähigkeit herzustellen: Kontextwissen wichtige Grundlage für das Verstehen, weitgehend automatisierte Leser-Text-Interaktion schafft Kohärenz.)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pStyle w:val="Default"/>
              <w:numPr>
                <w:ilvl w:val="0"/>
                <w:numId w:val="22"/>
              </w:numPr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Erster Lesedurchgang: formale und inhaltliche Grundstruktur (Thema bestimmen, die Fragestellung des Textes klar haben, die These(-n) des Autors finden, welche Methode die/der Autor/in gewählt hat, zu welchen Schlussfolgerungen kommt der Text). </w:t>
            </w: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Zweiter Lesedurchgang: Feinstruktur und kritische Auseinandersetzung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2482D">
              <w:rPr>
                <w:color w:val="auto"/>
                <w:szCs w:val="24"/>
              </w:rPr>
              <w:t xml:space="preserve">- SQ3R-Methode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2482D">
              <w:rPr>
                <w:color w:val="auto"/>
                <w:szCs w:val="24"/>
              </w:rPr>
              <w:t xml:space="preserve">- PQ4R </w:t>
            </w:r>
            <w:proofErr w:type="spellStart"/>
            <w:r w:rsidRPr="0002482D">
              <w:rPr>
                <w:color w:val="auto"/>
                <w:szCs w:val="24"/>
              </w:rPr>
              <w:t>Methode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Global-kursorisches, selektives und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aspektorientiertes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Lesen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Kleine Tipps zum Umgang mit Fachvokabular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>-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Testi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i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parë</w:t>
            </w:r>
            <w:proofErr w:type="spellEnd"/>
            <w:r w:rsidRPr="0002482D">
              <w:rPr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  <w:lang w:val="de-DE"/>
              </w:rPr>
              <w:t>vlerësues</w:t>
            </w:r>
            <w:proofErr w:type="spellEnd"/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Vorwissen aktivieren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Schlüsselwörter identifizieren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Zahlen im Text interpretieren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Unbekannte Wörter erschließen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Textzusammenhang durch Inhaltswörter herstellen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Feste Verbindungen verstehen </w:t>
            </w: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Partikeln unterscheiden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Strukturen erschließen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Abschnitte zusammenfassen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Lange Sätze analysieren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>- Aussagen einschränken ;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 - Informationen strukturieren </w:t>
            </w:r>
          </w:p>
        </w:tc>
      </w:tr>
      <w:tr w:rsidR="0002482D" w:rsidRPr="000714FE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Schwierige Textzusammenhänge grafisch darstellen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Orientierend lesen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lastRenderedPageBreak/>
              <w:t xml:space="preserve">- Bedeutung mithilfe grammatischer Kenntnisse erschließen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Texte durch eigene Randbemerkungen strukturieren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Bedingungssätze erkennen </w:t>
            </w: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Fachwörterbücher benutzten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Verständnis von Fachbegriffen vorbereiten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02482D">
              <w:rPr>
                <w:color w:val="auto"/>
                <w:szCs w:val="24"/>
              </w:rPr>
              <w:t xml:space="preserve">- </w:t>
            </w:r>
            <w:proofErr w:type="spellStart"/>
            <w:r w:rsidRPr="0002482D">
              <w:rPr>
                <w:color w:val="auto"/>
                <w:szCs w:val="24"/>
              </w:rPr>
              <w:t>Assoziogramme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</w:rPr>
              <w:t>anlegen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</w:p>
        </w:tc>
      </w:tr>
      <w:tr w:rsidR="0002482D" w:rsidRPr="0002482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Unbekannte Wörter erschließen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Zielgerichtet lesen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Hintergrundinformationen recherchieren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 - Die Verwendung von Anführungszeichen verstehen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Linkserweiterungen analysieren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>- Visuelle Präsentation eines Textet analysieren ;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 - Hintergrundinformationen zur Publikation einholen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Miteinander verbundene Beziehungen beschreiben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Absatztechnik: Wichtige Aussagen effizient auffinden </w:t>
            </w:r>
          </w:p>
        </w:tc>
      </w:tr>
      <w:tr w:rsidR="0002482D" w:rsidRPr="000714F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Bearbeitung eines Basistextes: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Informationen ordnen ; </w:t>
            </w:r>
          </w:p>
          <w:p w:rsidR="00F50B8F" w:rsidRPr="0002482D" w:rsidRDefault="00F50B8F" w:rsidP="00F50B8F">
            <w:pPr>
              <w:autoSpaceDE w:val="0"/>
              <w:autoSpaceDN w:val="0"/>
              <w:adjustRightInd w:val="0"/>
              <w:rPr>
                <w:color w:val="auto"/>
                <w:szCs w:val="24"/>
                <w:lang w:val="de-DE"/>
              </w:rPr>
            </w:pPr>
            <w:r w:rsidRPr="0002482D">
              <w:rPr>
                <w:color w:val="auto"/>
                <w:szCs w:val="24"/>
                <w:lang w:val="de-DE"/>
              </w:rPr>
              <w:t xml:space="preserve">- Informationen integrieren, Wissen erweitern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Auslassungssätze ergänzen ;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Die Verwendung von Anführungszeichen verstehen </w:t>
            </w:r>
          </w:p>
          <w:p w:rsidR="00F50B8F" w:rsidRPr="0002482D" w:rsidRDefault="00F50B8F" w:rsidP="00F50B8F">
            <w:pPr>
              <w:pStyle w:val="Default"/>
              <w:rPr>
                <w:rFonts w:cs="Times New Roman"/>
                <w:color w:val="auto"/>
                <w:lang w:val="de-DE"/>
              </w:rPr>
            </w:pPr>
            <w:r w:rsidRPr="0002482D">
              <w:rPr>
                <w:rFonts w:cs="Times New Roman"/>
                <w:color w:val="auto"/>
                <w:lang w:val="de-DE"/>
              </w:rPr>
              <w:t xml:space="preserve">- Die Funktion von Doppelpunkten verstehen </w:t>
            </w:r>
          </w:p>
        </w:tc>
      </w:tr>
      <w:tr w:rsidR="0002482D" w:rsidRPr="0002482D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2482D">
              <w:rPr>
                <w:color w:val="auto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50B8F" w:rsidRPr="0002482D" w:rsidRDefault="00F50B8F" w:rsidP="00F50B8F">
            <w:pPr>
              <w:ind w:left="378"/>
              <w:rPr>
                <w:b/>
                <w:color w:val="auto"/>
                <w:szCs w:val="24"/>
              </w:rPr>
            </w:pPr>
            <w:proofErr w:type="spellStart"/>
            <w:r w:rsidRPr="0002482D">
              <w:rPr>
                <w:color w:val="auto"/>
                <w:szCs w:val="24"/>
              </w:rPr>
              <w:t>Testi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</w:rPr>
              <w:t>i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</w:rPr>
              <w:t>dytë</w:t>
            </w:r>
            <w:proofErr w:type="spellEnd"/>
            <w:r w:rsidRPr="0002482D">
              <w:rPr>
                <w:color w:val="auto"/>
                <w:szCs w:val="24"/>
              </w:rPr>
              <w:t xml:space="preserve"> </w:t>
            </w:r>
            <w:proofErr w:type="spellStart"/>
            <w:r w:rsidRPr="0002482D">
              <w:rPr>
                <w:color w:val="auto"/>
                <w:szCs w:val="24"/>
              </w:rPr>
              <w:t>vlerësues</w:t>
            </w:r>
            <w:proofErr w:type="spellEnd"/>
          </w:p>
        </w:tc>
      </w:tr>
      <w:tr w:rsidR="0002482D" w:rsidRPr="000714FE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jc w:val="both"/>
              <w:rPr>
                <w:color w:val="auto"/>
                <w:lang w:val="de-DE"/>
              </w:rPr>
            </w:pPr>
            <w:proofErr w:type="spellStart"/>
            <w:r w:rsidRPr="0002482D">
              <w:rPr>
                <w:b/>
                <w:color w:val="auto"/>
                <w:lang w:val="de-DE"/>
              </w:rPr>
              <w:t>Politikat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akademike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dhe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b/>
                <w:color w:val="auto"/>
                <w:lang w:val="de-DE"/>
              </w:rPr>
              <w:t>kodi</w:t>
            </w:r>
            <w:proofErr w:type="spellEnd"/>
            <w:r w:rsidRPr="0002482D">
              <w:rPr>
                <w:b/>
                <w:color w:val="auto"/>
                <w:lang w:val="de-DE"/>
              </w:rPr>
              <w:t xml:space="preserve"> i </w:t>
            </w:r>
            <w:proofErr w:type="spellStart"/>
            <w:r w:rsidRPr="0002482D">
              <w:rPr>
                <w:b/>
                <w:color w:val="auto"/>
                <w:lang w:val="de-DE"/>
              </w:rPr>
              <w:t>sjelljes</w:t>
            </w:r>
            <w:proofErr w:type="spellEnd"/>
          </w:p>
        </w:tc>
      </w:tr>
      <w:tr w:rsidR="0002482D" w:rsidRPr="000714FE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50B8F" w:rsidRPr="0002482D" w:rsidRDefault="00F50B8F" w:rsidP="00F50B8F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Laptopët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kompjuterët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tabletë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lejohen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përdorën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heshtje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marrë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shënime</w:t>
            </w:r>
            <w:proofErr w:type="spellEnd"/>
            <w:r w:rsidRPr="0002482D">
              <w:rPr>
                <w:color w:val="auto"/>
                <w:lang w:val="de-DE"/>
              </w:rPr>
              <w:t xml:space="preserve">; </w:t>
            </w:r>
            <w:proofErr w:type="spellStart"/>
            <w:r w:rsidRPr="0002482D">
              <w:rPr>
                <w:color w:val="auto"/>
                <w:lang w:val="de-DE"/>
              </w:rPr>
              <w:t>aktivitete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tjera</w:t>
            </w:r>
            <w:proofErr w:type="spellEnd"/>
            <w:r w:rsidRPr="0002482D">
              <w:rPr>
                <w:color w:val="auto"/>
                <w:lang w:val="de-DE"/>
              </w:rPr>
              <w:t xml:space="preserve">, </w:t>
            </w:r>
            <w:proofErr w:type="spellStart"/>
            <w:r w:rsidRPr="0002482D">
              <w:rPr>
                <w:color w:val="auto"/>
                <w:lang w:val="de-DE"/>
              </w:rPr>
              <w:t>siç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janë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kontrollimi</w:t>
            </w:r>
            <w:proofErr w:type="spellEnd"/>
            <w:r w:rsidRPr="0002482D">
              <w:rPr>
                <w:color w:val="auto"/>
                <w:lang w:val="de-DE"/>
              </w:rPr>
              <w:t xml:space="preserve"> i e-</w:t>
            </w:r>
            <w:proofErr w:type="spellStart"/>
            <w:r w:rsidRPr="0002482D">
              <w:rPr>
                <w:color w:val="auto"/>
                <w:lang w:val="de-DE"/>
              </w:rPr>
              <w:t>mailit</w:t>
            </w:r>
            <w:proofErr w:type="spellEnd"/>
            <w:r w:rsidRPr="0002482D">
              <w:rPr>
                <w:color w:val="auto"/>
                <w:lang w:val="de-DE"/>
              </w:rPr>
              <w:t xml:space="preserve"> personal </w:t>
            </w:r>
            <w:proofErr w:type="spellStart"/>
            <w:r w:rsidRPr="0002482D">
              <w:rPr>
                <w:color w:val="auto"/>
                <w:lang w:val="de-DE"/>
              </w:rPr>
              <w:t>apo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shfletimi</w:t>
            </w:r>
            <w:proofErr w:type="spellEnd"/>
            <w:r w:rsidRPr="0002482D">
              <w:rPr>
                <w:color w:val="auto"/>
                <w:lang w:val="de-DE"/>
              </w:rPr>
              <w:t xml:space="preserve"> i </w:t>
            </w:r>
            <w:proofErr w:type="spellStart"/>
            <w:r w:rsidRPr="0002482D">
              <w:rPr>
                <w:color w:val="auto"/>
                <w:lang w:val="de-DE"/>
              </w:rPr>
              <w:t>ueb-faqeve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internet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janë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ndaluara</w:t>
            </w:r>
            <w:proofErr w:type="spellEnd"/>
            <w:r w:rsidRPr="0002482D">
              <w:rPr>
                <w:color w:val="auto"/>
                <w:lang w:val="de-DE"/>
              </w:rPr>
              <w:t xml:space="preserve"> Telefonat mobil/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mençur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pajisjet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tjera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elektronike</w:t>
            </w:r>
            <w:proofErr w:type="spellEnd"/>
            <w:r w:rsidRPr="0002482D">
              <w:rPr>
                <w:color w:val="auto"/>
                <w:lang w:val="de-DE"/>
              </w:rPr>
              <w:t xml:space="preserve"> (p.sh. iPod-</w:t>
            </w:r>
            <w:proofErr w:type="spellStart"/>
            <w:r w:rsidRPr="0002482D">
              <w:rPr>
                <w:color w:val="auto"/>
                <w:lang w:val="de-DE"/>
              </w:rPr>
              <w:t>ët</w:t>
            </w:r>
            <w:proofErr w:type="spellEnd"/>
            <w:r w:rsidRPr="0002482D">
              <w:rPr>
                <w:color w:val="auto"/>
                <w:lang w:val="de-DE"/>
              </w:rPr>
              <w:t xml:space="preserve">) </w:t>
            </w:r>
            <w:proofErr w:type="spellStart"/>
            <w:r w:rsidRPr="0002482D">
              <w:rPr>
                <w:color w:val="auto"/>
                <w:lang w:val="de-DE"/>
              </w:rPr>
              <w:t>duhet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fikën</w:t>
            </w:r>
            <w:proofErr w:type="spellEnd"/>
            <w:r w:rsidRPr="0002482D">
              <w:rPr>
                <w:color w:val="auto"/>
                <w:lang w:val="de-DE"/>
              </w:rPr>
              <w:t xml:space="preserve"> (</w:t>
            </w:r>
            <w:proofErr w:type="spellStart"/>
            <w:r w:rsidRPr="0002482D">
              <w:rPr>
                <w:color w:val="auto"/>
                <w:lang w:val="de-DE"/>
              </w:rPr>
              <w:t>apo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kurdisen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vibrim</w:t>
            </w:r>
            <w:proofErr w:type="spellEnd"/>
            <w:r w:rsidRPr="0002482D">
              <w:rPr>
                <w:color w:val="auto"/>
                <w:lang w:val="de-DE"/>
              </w:rPr>
              <w:t xml:space="preserve">)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mos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ekspozohen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gjatë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orëve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mësimit</w:t>
            </w:r>
            <w:proofErr w:type="spellEnd"/>
            <w:r w:rsidRPr="0002482D">
              <w:rPr>
                <w:color w:val="auto"/>
                <w:lang w:val="de-DE"/>
              </w:rPr>
              <w:t xml:space="preserve">. </w:t>
            </w:r>
            <w:proofErr w:type="spellStart"/>
            <w:r w:rsidRPr="0002482D">
              <w:rPr>
                <w:color w:val="auto"/>
                <w:lang w:val="de-DE"/>
              </w:rPr>
              <w:t>Nga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gjithë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pritet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jenë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sjellshëm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respektueshëm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ndaj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tjerëve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gjatë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diskutimeve</w:t>
            </w:r>
            <w:proofErr w:type="spellEnd"/>
            <w:r w:rsidRPr="0002482D">
              <w:rPr>
                <w:color w:val="auto"/>
                <w:lang w:val="de-DE"/>
              </w:rPr>
              <w:t xml:space="preserve">,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nuk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bënë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përdorët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gjuhë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pahijshme</w:t>
            </w:r>
            <w:proofErr w:type="spellEnd"/>
            <w:r w:rsidRPr="0002482D">
              <w:rPr>
                <w:color w:val="auto"/>
                <w:lang w:val="de-DE"/>
              </w:rPr>
              <w:t>.</w:t>
            </w:r>
          </w:p>
          <w:p w:rsidR="00F50B8F" w:rsidRPr="0002482D" w:rsidRDefault="00F50B8F" w:rsidP="00F50B8F">
            <w:pPr>
              <w:spacing w:line="259" w:lineRule="auto"/>
              <w:rPr>
                <w:color w:val="auto"/>
                <w:lang w:val="de-DE"/>
              </w:rPr>
            </w:pPr>
            <w:proofErr w:type="spellStart"/>
            <w:r w:rsidRPr="0002482D">
              <w:rPr>
                <w:color w:val="auto"/>
                <w:lang w:val="de-DE"/>
              </w:rPr>
              <w:t>Studentët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janë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obliguar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t’i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vijojnë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ligjëratat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ushtrimet</w:t>
            </w:r>
            <w:proofErr w:type="spellEnd"/>
            <w:r w:rsidRPr="0002482D">
              <w:rPr>
                <w:color w:val="auto"/>
                <w:lang w:val="de-DE"/>
              </w:rPr>
              <w:t xml:space="preserve">. </w:t>
            </w:r>
            <w:proofErr w:type="spellStart"/>
            <w:r w:rsidRPr="0002482D">
              <w:rPr>
                <w:color w:val="auto"/>
                <w:lang w:val="de-DE"/>
              </w:rPr>
              <w:t>Detyrat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që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dalin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nga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këto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orë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mësimi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janë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obligueshme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dhe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janë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pjesë</w:t>
            </w:r>
            <w:proofErr w:type="spellEnd"/>
            <w:r w:rsidRPr="0002482D">
              <w:rPr>
                <w:color w:val="auto"/>
                <w:lang w:val="de-DE"/>
              </w:rPr>
              <w:t xml:space="preserve"> e </w:t>
            </w:r>
            <w:proofErr w:type="spellStart"/>
            <w:r w:rsidRPr="0002482D">
              <w:rPr>
                <w:color w:val="auto"/>
                <w:lang w:val="de-DE"/>
              </w:rPr>
              <w:t>vlerësimit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përgjithshëm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të</w:t>
            </w:r>
            <w:proofErr w:type="spellEnd"/>
            <w:r w:rsidRPr="0002482D">
              <w:rPr>
                <w:color w:val="auto"/>
                <w:lang w:val="de-DE"/>
              </w:rPr>
              <w:t xml:space="preserve"> </w:t>
            </w:r>
            <w:proofErr w:type="spellStart"/>
            <w:r w:rsidRPr="0002482D">
              <w:rPr>
                <w:color w:val="auto"/>
                <w:lang w:val="de-DE"/>
              </w:rPr>
              <w:t>studentit</w:t>
            </w:r>
            <w:proofErr w:type="spellEnd"/>
            <w:r w:rsidRPr="0002482D">
              <w:rPr>
                <w:color w:val="auto"/>
                <w:lang w:val="de-DE"/>
              </w:rPr>
              <w:t>.</w:t>
            </w:r>
          </w:p>
        </w:tc>
      </w:tr>
    </w:tbl>
    <w:p w:rsidR="004D4C48" w:rsidRPr="0002482D" w:rsidRDefault="004D4C48" w:rsidP="00F50B8F">
      <w:pPr>
        <w:ind w:left="0" w:firstLine="0"/>
        <w:rPr>
          <w:color w:val="auto"/>
          <w:lang w:val="de-DE"/>
        </w:rPr>
      </w:pPr>
    </w:p>
    <w:sectPr w:rsidR="004D4C48" w:rsidRPr="000248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A9" w:rsidRDefault="001B46A9" w:rsidP="00F33383">
      <w:pPr>
        <w:spacing w:after="0" w:line="240" w:lineRule="auto"/>
      </w:pPr>
      <w:r>
        <w:separator/>
      </w:r>
    </w:p>
  </w:endnote>
  <w:endnote w:type="continuationSeparator" w:id="0">
    <w:p w:rsidR="001B46A9" w:rsidRDefault="001B46A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714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714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A9" w:rsidRDefault="001B46A9" w:rsidP="00F33383">
      <w:pPr>
        <w:spacing w:after="0" w:line="240" w:lineRule="auto"/>
      </w:pPr>
      <w:r>
        <w:separator/>
      </w:r>
    </w:p>
  </w:footnote>
  <w:footnote w:type="continuationSeparator" w:id="0">
    <w:p w:rsidR="001B46A9" w:rsidRDefault="001B46A9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F5B"/>
    <w:multiLevelType w:val="multilevel"/>
    <w:tmpl w:val="1CA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6AA"/>
    <w:multiLevelType w:val="hybridMultilevel"/>
    <w:tmpl w:val="C110F34C"/>
    <w:lvl w:ilvl="0" w:tplc="BE7E7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B3B5A"/>
    <w:multiLevelType w:val="hybridMultilevel"/>
    <w:tmpl w:val="8AF2F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11073C"/>
    <w:multiLevelType w:val="hybridMultilevel"/>
    <w:tmpl w:val="64FEE21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1B9F6BDD"/>
    <w:multiLevelType w:val="hybridMultilevel"/>
    <w:tmpl w:val="F84E6ED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454EC"/>
    <w:multiLevelType w:val="hybridMultilevel"/>
    <w:tmpl w:val="B7E67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21377B"/>
    <w:multiLevelType w:val="hybridMultilevel"/>
    <w:tmpl w:val="5862F8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812884"/>
    <w:multiLevelType w:val="hybridMultilevel"/>
    <w:tmpl w:val="1D2450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6219AB"/>
    <w:multiLevelType w:val="hybridMultilevel"/>
    <w:tmpl w:val="AD508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1E4EA0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63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B3854"/>
    <w:multiLevelType w:val="hybridMultilevel"/>
    <w:tmpl w:val="3BF44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CA19BA"/>
    <w:multiLevelType w:val="hybridMultilevel"/>
    <w:tmpl w:val="6346FAB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250CF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45B2"/>
    <w:multiLevelType w:val="hybridMultilevel"/>
    <w:tmpl w:val="FE48CE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C6305B8"/>
    <w:multiLevelType w:val="hybridMultilevel"/>
    <w:tmpl w:val="ED4C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C5395C"/>
    <w:multiLevelType w:val="hybridMultilevel"/>
    <w:tmpl w:val="43F8F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94036D"/>
    <w:multiLevelType w:val="hybridMultilevel"/>
    <w:tmpl w:val="7D222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BC5CC2"/>
    <w:multiLevelType w:val="hybridMultilevel"/>
    <w:tmpl w:val="7024A11C"/>
    <w:lvl w:ilvl="0" w:tplc="A0E0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D6744"/>
    <w:multiLevelType w:val="hybridMultilevel"/>
    <w:tmpl w:val="D82E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15615"/>
    <w:multiLevelType w:val="hybridMultilevel"/>
    <w:tmpl w:val="31D8AEF0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9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1"/>
  </w:num>
  <w:num w:numId="16">
    <w:abstractNumId w:val="14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2482D"/>
    <w:rsid w:val="000714FE"/>
    <w:rsid w:val="00082707"/>
    <w:rsid w:val="001801B2"/>
    <w:rsid w:val="001B46A9"/>
    <w:rsid w:val="002B2C5D"/>
    <w:rsid w:val="003079DA"/>
    <w:rsid w:val="003739CC"/>
    <w:rsid w:val="004C7674"/>
    <w:rsid w:val="004D4C48"/>
    <w:rsid w:val="00721327"/>
    <w:rsid w:val="00731102"/>
    <w:rsid w:val="00846D3C"/>
    <w:rsid w:val="00976AC3"/>
    <w:rsid w:val="00994086"/>
    <w:rsid w:val="009A18E6"/>
    <w:rsid w:val="00AF7647"/>
    <w:rsid w:val="00B926AE"/>
    <w:rsid w:val="00CA1C61"/>
    <w:rsid w:val="00D60E89"/>
    <w:rsid w:val="00EF6EF5"/>
    <w:rsid w:val="00F14CDD"/>
    <w:rsid w:val="00F33383"/>
    <w:rsid w:val="00F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9A1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110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hps">
    <w:name w:val="hps"/>
    <w:rsid w:val="00731102"/>
    <w:rPr>
      <w:rFonts w:ascii="Times New Roman" w:hAnsi="Times New Roman" w:cs="Times New Roman" w:hint="default"/>
    </w:rPr>
  </w:style>
  <w:style w:type="character" w:styleId="PageNumber">
    <w:name w:val="page number"/>
    <w:basedOn w:val="DefaultParagraphFont"/>
    <w:rsid w:val="00846D3C"/>
  </w:style>
  <w:style w:type="character" w:customStyle="1" w:styleId="Heading1Char">
    <w:name w:val="Heading 1 Char"/>
    <w:basedOn w:val="DefaultParagraphFont"/>
    <w:link w:val="Heading1"/>
    <w:uiPriority w:val="9"/>
    <w:rsid w:val="0084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large">
    <w:name w:val="a-size-large"/>
    <w:rsid w:val="002B2C5D"/>
  </w:style>
  <w:style w:type="character" w:customStyle="1" w:styleId="NoSpacingChar">
    <w:name w:val="No Spacing Char"/>
    <w:link w:val="NoSpacing"/>
    <w:uiPriority w:val="1"/>
    <w:locked/>
    <w:rsid w:val="00AF7647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F50B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e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MILOTE SADIKU</cp:lastModifiedBy>
  <cp:revision>4</cp:revision>
  <dcterms:created xsi:type="dcterms:W3CDTF">2018-09-25T10:07:00Z</dcterms:created>
  <dcterms:modified xsi:type="dcterms:W3CDTF">2018-09-30T13:34:00Z</dcterms:modified>
</cp:coreProperties>
</file>