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8E6" w:rsidRPr="003C2BF8" w:rsidRDefault="00F33383" w:rsidP="009A18E6">
      <w:pPr>
        <w:jc w:val="both"/>
        <w:rPr>
          <w:b/>
          <w:bCs/>
          <w:color w:val="auto"/>
          <w:sz w:val="32"/>
          <w:szCs w:val="32"/>
          <w:u w:val="single"/>
          <w:lang w:val="de-DE"/>
        </w:rPr>
      </w:pPr>
      <w:r w:rsidRPr="003C2BF8">
        <w:rPr>
          <w:color w:val="auto"/>
          <w:lang w:val="de-DE"/>
        </w:rPr>
        <w:t>Titulli</w:t>
      </w:r>
      <w:r w:rsidRPr="003C2BF8">
        <w:rPr>
          <w:color w:val="auto"/>
          <w:lang w:val="de-DE"/>
        </w:rPr>
        <w:tab/>
        <w:t xml:space="preserve">i lëndës: </w:t>
      </w:r>
      <w:proofErr w:type="spellStart"/>
      <w:r w:rsidR="002A05F2">
        <w:rPr>
          <w:b/>
          <w:color w:val="auto"/>
        </w:rPr>
        <w:t>Frazeologjizmat</w:t>
      </w:r>
      <w:proofErr w:type="spellEnd"/>
      <w:r w:rsidR="0030254E" w:rsidRPr="003C2BF8">
        <w:rPr>
          <w:b/>
          <w:color w:val="auto"/>
        </w:rPr>
        <w:t xml:space="preserve"> </w:t>
      </w:r>
      <w:proofErr w:type="spellStart"/>
      <w:r w:rsidR="0030254E" w:rsidRPr="003C2BF8">
        <w:rPr>
          <w:b/>
          <w:color w:val="auto"/>
        </w:rPr>
        <w:t>në</w:t>
      </w:r>
      <w:proofErr w:type="spellEnd"/>
      <w:r w:rsidR="0030254E" w:rsidRPr="003C2BF8">
        <w:rPr>
          <w:b/>
          <w:color w:val="auto"/>
        </w:rPr>
        <w:t xml:space="preserve"> </w:t>
      </w:r>
      <w:proofErr w:type="spellStart"/>
      <w:r w:rsidR="0030254E" w:rsidRPr="003C2BF8">
        <w:rPr>
          <w:b/>
          <w:color w:val="auto"/>
        </w:rPr>
        <w:t>teori</w:t>
      </w:r>
      <w:proofErr w:type="spellEnd"/>
      <w:r w:rsidR="0030254E" w:rsidRPr="003C2BF8">
        <w:rPr>
          <w:b/>
          <w:color w:val="auto"/>
        </w:rPr>
        <w:t xml:space="preserve"> </w:t>
      </w:r>
      <w:proofErr w:type="spellStart"/>
      <w:r w:rsidR="0030254E" w:rsidRPr="003C2BF8">
        <w:rPr>
          <w:b/>
          <w:color w:val="auto"/>
        </w:rPr>
        <w:t>dhe</w:t>
      </w:r>
      <w:proofErr w:type="spellEnd"/>
      <w:r w:rsidR="0030254E" w:rsidRPr="003C2BF8">
        <w:rPr>
          <w:b/>
          <w:color w:val="auto"/>
        </w:rPr>
        <w:t xml:space="preserve"> </w:t>
      </w:r>
      <w:proofErr w:type="spellStart"/>
      <w:r w:rsidR="0030254E" w:rsidRPr="003C2BF8">
        <w:rPr>
          <w:b/>
          <w:color w:val="auto"/>
        </w:rPr>
        <w:t>praktikë</w:t>
      </w:r>
      <w:proofErr w:type="spellEnd"/>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2700"/>
        <w:gridCol w:w="450"/>
        <w:gridCol w:w="7380"/>
      </w:tblGrid>
      <w:tr w:rsidR="003C2BF8" w:rsidRPr="003C2BF8" w:rsidTr="005A4ADF">
        <w:trPr>
          <w:trHeight w:val="340"/>
        </w:trPr>
        <w:tc>
          <w:tcPr>
            <w:tcW w:w="3150" w:type="dxa"/>
            <w:gridSpan w:val="2"/>
            <w:tcBorders>
              <w:top w:val="nil"/>
              <w:left w:val="single" w:sz="8" w:space="0" w:color="FFFFFF"/>
              <w:bottom w:val="single" w:sz="8" w:space="0" w:color="FFFFFF"/>
              <w:right w:val="nil"/>
            </w:tcBorders>
            <w:shd w:val="clear" w:color="auto" w:fill="58715C"/>
          </w:tcPr>
          <w:p w:rsidR="00F33383" w:rsidRPr="003C2BF8" w:rsidRDefault="00F33383" w:rsidP="00E27B55">
            <w:pPr>
              <w:spacing w:after="0" w:line="259" w:lineRule="auto"/>
              <w:ind w:left="0" w:firstLine="0"/>
              <w:rPr>
                <w:color w:val="auto"/>
              </w:rPr>
            </w:pPr>
            <w:proofErr w:type="spellStart"/>
            <w:r w:rsidRPr="003C2BF8">
              <w:rPr>
                <w:b/>
                <w:color w:val="auto"/>
              </w:rPr>
              <w:t>Informatat</w:t>
            </w:r>
            <w:proofErr w:type="spellEnd"/>
            <w:r w:rsidRPr="003C2BF8">
              <w:rPr>
                <w:b/>
                <w:color w:val="auto"/>
              </w:rPr>
              <w:t xml:space="preserve"> </w:t>
            </w:r>
            <w:proofErr w:type="spellStart"/>
            <w:r w:rsidRPr="003C2BF8">
              <w:rPr>
                <w:b/>
                <w:color w:val="auto"/>
              </w:rPr>
              <w:t>themelore</w:t>
            </w:r>
            <w:proofErr w:type="spellEnd"/>
            <w:r w:rsidRPr="003C2BF8">
              <w:rPr>
                <w:b/>
                <w:color w:val="auto"/>
              </w:rPr>
              <w:t xml:space="preserve"> </w:t>
            </w:r>
            <w:proofErr w:type="spellStart"/>
            <w:r w:rsidRPr="003C2BF8">
              <w:rPr>
                <w:b/>
                <w:color w:val="auto"/>
              </w:rPr>
              <w:t>për</w:t>
            </w:r>
            <w:proofErr w:type="spellEnd"/>
            <w:r w:rsidRPr="003C2BF8">
              <w:rPr>
                <w:b/>
                <w:color w:val="auto"/>
              </w:rPr>
              <w:t xml:space="preserve"> </w:t>
            </w:r>
            <w:proofErr w:type="spellStart"/>
            <w:r w:rsidRPr="003C2BF8">
              <w:rPr>
                <w:b/>
                <w:color w:val="auto"/>
              </w:rPr>
              <w:t>lëndën</w:t>
            </w:r>
            <w:proofErr w:type="spellEnd"/>
          </w:p>
        </w:tc>
        <w:tc>
          <w:tcPr>
            <w:tcW w:w="7380" w:type="dxa"/>
            <w:tcBorders>
              <w:top w:val="nil"/>
              <w:left w:val="nil"/>
              <w:bottom w:val="single" w:sz="8" w:space="0" w:color="FFFFFF"/>
              <w:right w:val="single" w:sz="8" w:space="0" w:color="FFFFFF"/>
            </w:tcBorders>
            <w:shd w:val="clear" w:color="auto" w:fill="58715C"/>
          </w:tcPr>
          <w:p w:rsidR="00F33383" w:rsidRPr="003C2BF8" w:rsidRDefault="00F33383" w:rsidP="00E27B55">
            <w:pPr>
              <w:spacing w:after="160" w:line="259" w:lineRule="auto"/>
              <w:ind w:left="0" w:firstLine="0"/>
              <w:rPr>
                <w:color w:val="auto"/>
              </w:rPr>
            </w:pPr>
          </w:p>
        </w:tc>
      </w:tr>
      <w:tr w:rsidR="003C2BF8" w:rsidRPr="003C2BF8" w:rsidTr="005A4ADF">
        <w:trPr>
          <w:trHeight w:val="340"/>
        </w:trPr>
        <w:tc>
          <w:tcPr>
            <w:tcW w:w="3150" w:type="dxa"/>
            <w:gridSpan w:val="2"/>
            <w:tcBorders>
              <w:top w:val="single" w:sz="8" w:space="0" w:color="FFFFFF"/>
              <w:left w:val="single" w:sz="8" w:space="0" w:color="FFFFFF"/>
              <w:bottom w:val="single" w:sz="8" w:space="0" w:color="FFFFFF"/>
              <w:right w:val="single" w:sz="8" w:space="0" w:color="FFFFFF"/>
            </w:tcBorders>
            <w:shd w:val="clear" w:color="auto" w:fill="6AA1A3"/>
          </w:tcPr>
          <w:p w:rsidR="009A18E6" w:rsidRPr="003C2BF8" w:rsidRDefault="009A18E6" w:rsidP="009A18E6">
            <w:pPr>
              <w:spacing w:after="0" w:line="259" w:lineRule="auto"/>
              <w:ind w:left="0" w:firstLine="0"/>
              <w:rPr>
                <w:color w:val="auto"/>
              </w:rPr>
            </w:pPr>
            <w:proofErr w:type="spellStart"/>
            <w:r w:rsidRPr="003C2BF8">
              <w:rPr>
                <w:color w:val="auto"/>
              </w:rPr>
              <w:t>Njësia</w:t>
            </w:r>
            <w:proofErr w:type="spellEnd"/>
            <w:r w:rsidRPr="003C2BF8">
              <w:rPr>
                <w:color w:val="auto"/>
              </w:rPr>
              <w:t xml:space="preserve"> </w:t>
            </w:r>
            <w:proofErr w:type="spellStart"/>
            <w:r w:rsidRPr="003C2BF8">
              <w:rPr>
                <w:color w:val="auto"/>
              </w:rPr>
              <w:t>akademike</w:t>
            </w:r>
            <w:proofErr w:type="spellEnd"/>
            <w:r w:rsidRPr="003C2BF8">
              <w:rPr>
                <w:color w:val="auto"/>
              </w:rPr>
              <w:t xml:space="preserve">: </w:t>
            </w:r>
          </w:p>
        </w:tc>
        <w:tc>
          <w:tcPr>
            <w:tcW w:w="7380" w:type="dxa"/>
            <w:tcBorders>
              <w:top w:val="single" w:sz="8" w:space="0" w:color="FFFFFF"/>
              <w:left w:val="single" w:sz="8" w:space="0" w:color="FFFFFF"/>
              <w:bottom w:val="single" w:sz="8" w:space="0" w:color="FFFFFF"/>
              <w:right w:val="single" w:sz="8" w:space="0" w:color="FFFFFF"/>
            </w:tcBorders>
            <w:shd w:val="clear" w:color="auto" w:fill="C9D5CA"/>
          </w:tcPr>
          <w:p w:rsidR="009A18E6" w:rsidRPr="003C2BF8" w:rsidRDefault="009A18E6" w:rsidP="009A18E6">
            <w:pPr>
              <w:rPr>
                <w:color w:val="auto"/>
              </w:rPr>
            </w:pPr>
            <w:proofErr w:type="spellStart"/>
            <w:r w:rsidRPr="003C2BF8">
              <w:rPr>
                <w:bCs/>
                <w:color w:val="auto"/>
              </w:rPr>
              <w:t>Fakulteti</w:t>
            </w:r>
            <w:proofErr w:type="spellEnd"/>
            <w:r w:rsidRPr="003C2BF8">
              <w:rPr>
                <w:bCs/>
                <w:color w:val="auto"/>
              </w:rPr>
              <w:t xml:space="preserve"> </w:t>
            </w:r>
            <w:proofErr w:type="spellStart"/>
            <w:r w:rsidRPr="003C2BF8">
              <w:rPr>
                <w:bCs/>
                <w:color w:val="auto"/>
              </w:rPr>
              <w:t>i</w:t>
            </w:r>
            <w:proofErr w:type="spellEnd"/>
            <w:r w:rsidRPr="003C2BF8">
              <w:rPr>
                <w:bCs/>
                <w:color w:val="auto"/>
              </w:rPr>
              <w:t xml:space="preserve"> </w:t>
            </w:r>
            <w:proofErr w:type="spellStart"/>
            <w:r w:rsidRPr="003C2BF8">
              <w:rPr>
                <w:bCs/>
                <w:color w:val="auto"/>
              </w:rPr>
              <w:t>Filologjisë</w:t>
            </w:r>
            <w:proofErr w:type="spellEnd"/>
            <w:r w:rsidRPr="003C2BF8">
              <w:rPr>
                <w:bCs/>
                <w:color w:val="auto"/>
              </w:rPr>
              <w:t xml:space="preserve">, </w:t>
            </w:r>
            <w:proofErr w:type="spellStart"/>
            <w:r w:rsidRPr="003C2BF8">
              <w:rPr>
                <w:bCs/>
                <w:color w:val="auto"/>
              </w:rPr>
              <w:t>Departamenti</w:t>
            </w:r>
            <w:proofErr w:type="spellEnd"/>
            <w:r w:rsidRPr="003C2BF8">
              <w:rPr>
                <w:bCs/>
                <w:color w:val="auto"/>
              </w:rPr>
              <w:t xml:space="preserve"> </w:t>
            </w:r>
            <w:proofErr w:type="spellStart"/>
            <w:r w:rsidRPr="003C2BF8">
              <w:rPr>
                <w:bCs/>
                <w:color w:val="auto"/>
              </w:rPr>
              <w:t>i</w:t>
            </w:r>
            <w:proofErr w:type="spellEnd"/>
            <w:r w:rsidRPr="003C2BF8">
              <w:rPr>
                <w:bCs/>
                <w:color w:val="auto"/>
              </w:rPr>
              <w:t xml:space="preserve"> </w:t>
            </w:r>
            <w:proofErr w:type="spellStart"/>
            <w:r w:rsidRPr="003C2BF8">
              <w:rPr>
                <w:bCs/>
                <w:color w:val="auto"/>
              </w:rPr>
              <w:t>Gjuhës</w:t>
            </w:r>
            <w:proofErr w:type="spellEnd"/>
            <w:r w:rsidRPr="003C2BF8">
              <w:rPr>
                <w:color w:val="auto"/>
              </w:rPr>
              <w:t xml:space="preserve"> </w:t>
            </w:r>
            <w:proofErr w:type="spellStart"/>
            <w:proofErr w:type="gramStart"/>
            <w:r w:rsidRPr="003C2BF8">
              <w:rPr>
                <w:color w:val="auto"/>
              </w:rPr>
              <w:t>dhe</w:t>
            </w:r>
            <w:proofErr w:type="spellEnd"/>
            <w:r w:rsidRPr="003C2BF8">
              <w:rPr>
                <w:color w:val="auto"/>
              </w:rPr>
              <w:t xml:space="preserve">  </w:t>
            </w:r>
            <w:proofErr w:type="spellStart"/>
            <w:r w:rsidRPr="003C2BF8">
              <w:rPr>
                <w:color w:val="auto"/>
              </w:rPr>
              <w:t>Letërsisë</w:t>
            </w:r>
            <w:proofErr w:type="spellEnd"/>
            <w:proofErr w:type="gramEnd"/>
            <w:r w:rsidRPr="003C2BF8">
              <w:rPr>
                <w:color w:val="auto"/>
              </w:rPr>
              <w:t xml:space="preserve"> </w:t>
            </w:r>
            <w:proofErr w:type="spellStart"/>
            <w:r w:rsidRPr="003C2BF8">
              <w:rPr>
                <w:color w:val="auto"/>
              </w:rPr>
              <w:t>Gjermane</w:t>
            </w:r>
            <w:proofErr w:type="spellEnd"/>
          </w:p>
          <w:p w:rsidR="009A18E6" w:rsidRPr="003C2BF8" w:rsidRDefault="009A18E6" w:rsidP="009A18E6">
            <w:pPr>
              <w:jc w:val="both"/>
              <w:rPr>
                <w:color w:val="auto"/>
                <w:szCs w:val="28"/>
              </w:rPr>
            </w:pPr>
          </w:p>
        </w:tc>
      </w:tr>
      <w:tr w:rsidR="003C2BF8" w:rsidRPr="00893221" w:rsidTr="005A4ADF">
        <w:trPr>
          <w:trHeight w:val="340"/>
        </w:trPr>
        <w:tc>
          <w:tcPr>
            <w:tcW w:w="3150" w:type="dxa"/>
            <w:gridSpan w:val="2"/>
            <w:tcBorders>
              <w:top w:val="single" w:sz="8" w:space="0" w:color="FFFFFF"/>
              <w:left w:val="single" w:sz="8" w:space="0" w:color="FFFFFF"/>
              <w:bottom w:val="single" w:sz="8" w:space="0" w:color="FFFFFF"/>
              <w:right w:val="single" w:sz="8" w:space="0" w:color="FFFFFF"/>
            </w:tcBorders>
            <w:shd w:val="clear" w:color="auto" w:fill="6AA1A3"/>
          </w:tcPr>
          <w:p w:rsidR="009A18E6" w:rsidRPr="003C2BF8" w:rsidRDefault="009A18E6" w:rsidP="009A18E6">
            <w:pPr>
              <w:spacing w:after="0" w:line="259" w:lineRule="auto"/>
              <w:ind w:left="0" w:firstLine="0"/>
              <w:rPr>
                <w:color w:val="auto"/>
              </w:rPr>
            </w:pPr>
            <w:proofErr w:type="spellStart"/>
            <w:r w:rsidRPr="003C2BF8">
              <w:rPr>
                <w:color w:val="auto"/>
              </w:rPr>
              <w:t>Titulli</w:t>
            </w:r>
            <w:proofErr w:type="spellEnd"/>
            <w:r w:rsidRPr="003C2BF8">
              <w:rPr>
                <w:color w:val="auto"/>
              </w:rPr>
              <w:t xml:space="preserve"> </w:t>
            </w:r>
            <w:proofErr w:type="spellStart"/>
            <w:r w:rsidRPr="003C2BF8">
              <w:rPr>
                <w:color w:val="auto"/>
              </w:rPr>
              <w:t>i</w:t>
            </w:r>
            <w:proofErr w:type="spellEnd"/>
            <w:r w:rsidRPr="003C2BF8">
              <w:rPr>
                <w:color w:val="auto"/>
              </w:rPr>
              <w:t xml:space="preserve"> </w:t>
            </w:r>
            <w:proofErr w:type="spellStart"/>
            <w:r w:rsidRPr="003C2BF8">
              <w:rPr>
                <w:color w:val="auto"/>
              </w:rPr>
              <w:t>lëndës</w:t>
            </w:r>
            <w:proofErr w:type="spellEnd"/>
            <w:r w:rsidRPr="003C2BF8">
              <w:rPr>
                <w:color w:val="auto"/>
              </w:rPr>
              <w:t>:</w:t>
            </w:r>
          </w:p>
        </w:tc>
        <w:tc>
          <w:tcPr>
            <w:tcW w:w="7380" w:type="dxa"/>
            <w:tcBorders>
              <w:top w:val="single" w:sz="8" w:space="0" w:color="FFFFFF"/>
              <w:left w:val="single" w:sz="8" w:space="0" w:color="FFFFFF"/>
              <w:bottom w:val="single" w:sz="8" w:space="0" w:color="FFFFFF"/>
              <w:right w:val="single" w:sz="8" w:space="0" w:color="FFFFFF"/>
            </w:tcBorders>
            <w:shd w:val="clear" w:color="auto" w:fill="C9D5CA"/>
          </w:tcPr>
          <w:p w:rsidR="009A18E6" w:rsidRPr="003C2BF8" w:rsidRDefault="0030254E" w:rsidP="002A05F2">
            <w:pPr>
              <w:jc w:val="both"/>
              <w:rPr>
                <w:bCs/>
                <w:color w:val="auto"/>
                <w:lang w:val="de-DE"/>
              </w:rPr>
            </w:pPr>
            <w:r w:rsidRPr="003C2BF8">
              <w:rPr>
                <w:b/>
                <w:color w:val="auto"/>
                <w:lang w:val="de-DE"/>
              </w:rPr>
              <w:t>Frazeologji</w:t>
            </w:r>
            <w:r w:rsidR="002A05F2">
              <w:rPr>
                <w:b/>
                <w:color w:val="auto"/>
                <w:lang w:val="de-DE"/>
              </w:rPr>
              <w:t>zmat</w:t>
            </w:r>
            <w:r w:rsidRPr="003C2BF8">
              <w:rPr>
                <w:b/>
                <w:color w:val="auto"/>
                <w:lang w:val="de-DE"/>
              </w:rPr>
              <w:t xml:space="preserve"> në teori dhe praktikë</w:t>
            </w:r>
          </w:p>
        </w:tc>
      </w:tr>
      <w:tr w:rsidR="003C2BF8" w:rsidRPr="003C2BF8" w:rsidTr="005A4ADF">
        <w:trPr>
          <w:trHeight w:val="340"/>
        </w:trPr>
        <w:tc>
          <w:tcPr>
            <w:tcW w:w="3150" w:type="dxa"/>
            <w:gridSpan w:val="2"/>
            <w:tcBorders>
              <w:top w:val="single" w:sz="8" w:space="0" w:color="FFFFFF"/>
              <w:left w:val="single" w:sz="8" w:space="0" w:color="FFFFFF"/>
              <w:bottom w:val="single" w:sz="8" w:space="0" w:color="FFFFFF"/>
              <w:right w:val="single" w:sz="8" w:space="0" w:color="FFFFFF"/>
            </w:tcBorders>
            <w:shd w:val="clear" w:color="auto" w:fill="6AA1A3"/>
          </w:tcPr>
          <w:p w:rsidR="009A18E6" w:rsidRPr="003C2BF8" w:rsidRDefault="009A18E6" w:rsidP="009A18E6">
            <w:pPr>
              <w:spacing w:after="0" w:line="259" w:lineRule="auto"/>
              <w:ind w:left="0" w:firstLine="0"/>
              <w:rPr>
                <w:color w:val="auto"/>
              </w:rPr>
            </w:pPr>
            <w:proofErr w:type="spellStart"/>
            <w:r w:rsidRPr="003C2BF8">
              <w:rPr>
                <w:color w:val="auto"/>
              </w:rPr>
              <w:t>Niveli</w:t>
            </w:r>
            <w:proofErr w:type="spellEnd"/>
            <w:r w:rsidRPr="003C2BF8">
              <w:rPr>
                <w:color w:val="auto"/>
              </w:rPr>
              <w:t>:</w:t>
            </w:r>
          </w:p>
        </w:tc>
        <w:tc>
          <w:tcPr>
            <w:tcW w:w="7380" w:type="dxa"/>
            <w:tcBorders>
              <w:top w:val="single" w:sz="8" w:space="0" w:color="FFFFFF"/>
              <w:left w:val="single" w:sz="8" w:space="0" w:color="FFFFFF"/>
              <w:bottom w:val="single" w:sz="8" w:space="0" w:color="FFFFFF"/>
              <w:right w:val="single" w:sz="8" w:space="0" w:color="FFFFFF"/>
            </w:tcBorders>
            <w:shd w:val="clear" w:color="auto" w:fill="C9D5CA"/>
          </w:tcPr>
          <w:p w:rsidR="009A18E6" w:rsidRPr="003C2BF8" w:rsidRDefault="009A18E6" w:rsidP="009A18E6">
            <w:pPr>
              <w:pStyle w:val="NoSpacing"/>
              <w:rPr>
                <w:color w:val="auto"/>
                <w:szCs w:val="28"/>
              </w:rPr>
            </w:pPr>
            <w:r w:rsidRPr="003C2BF8">
              <w:rPr>
                <w:color w:val="auto"/>
                <w:szCs w:val="28"/>
              </w:rPr>
              <w:t>BA</w:t>
            </w:r>
          </w:p>
        </w:tc>
      </w:tr>
      <w:tr w:rsidR="003C2BF8" w:rsidRPr="003C2BF8" w:rsidTr="005A4ADF">
        <w:trPr>
          <w:trHeight w:val="340"/>
        </w:trPr>
        <w:tc>
          <w:tcPr>
            <w:tcW w:w="3150" w:type="dxa"/>
            <w:gridSpan w:val="2"/>
            <w:tcBorders>
              <w:top w:val="single" w:sz="8" w:space="0" w:color="FFFFFF"/>
              <w:left w:val="single" w:sz="8" w:space="0" w:color="FFFFFF"/>
              <w:bottom w:val="single" w:sz="8" w:space="0" w:color="FFFFFF"/>
              <w:right w:val="single" w:sz="8" w:space="0" w:color="FFFFFF"/>
            </w:tcBorders>
            <w:shd w:val="clear" w:color="auto" w:fill="6AA1A3"/>
          </w:tcPr>
          <w:p w:rsidR="009A18E6" w:rsidRPr="003C2BF8" w:rsidRDefault="009A18E6" w:rsidP="009A18E6">
            <w:pPr>
              <w:spacing w:after="0" w:line="259" w:lineRule="auto"/>
              <w:ind w:left="0" w:firstLine="0"/>
              <w:rPr>
                <w:color w:val="auto"/>
              </w:rPr>
            </w:pPr>
            <w:proofErr w:type="spellStart"/>
            <w:r w:rsidRPr="003C2BF8">
              <w:rPr>
                <w:color w:val="auto"/>
              </w:rPr>
              <w:t>Statusi</w:t>
            </w:r>
            <w:proofErr w:type="spellEnd"/>
            <w:r w:rsidRPr="003C2BF8">
              <w:rPr>
                <w:color w:val="auto"/>
              </w:rPr>
              <w:t xml:space="preserve"> </w:t>
            </w:r>
            <w:proofErr w:type="spellStart"/>
            <w:r w:rsidRPr="003C2BF8">
              <w:rPr>
                <w:color w:val="auto"/>
              </w:rPr>
              <w:t>i</w:t>
            </w:r>
            <w:proofErr w:type="spellEnd"/>
            <w:r w:rsidRPr="003C2BF8">
              <w:rPr>
                <w:color w:val="auto"/>
              </w:rPr>
              <w:t xml:space="preserve"> </w:t>
            </w:r>
            <w:proofErr w:type="spellStart"/>
            <w:r w:rsidRPr="003C2BF8">
              <w:rPr>
                <w:color w:val="auto"/>
              </w:rPr>
              <w:t>lëndës</w:t>
            </w:r>
            <w:proofErr w:type="spellEnd"/>
            <w:r w:rsidRPr="003C2BF8">
              <w:rPr>
                <w:color w:val="auto"/>
              </w:rPr>
              <w:t>:</w:t>
            </w:r>
          </w:p>
        </w:tc>
        <w:tc>
          <w:tcPr>
            <w:tcW w:w="7380" w:type="dxa"/>
            <w:tcBorders>
              <w:top w:val="single" w:sz="8" w:space="0" w:color="FFFFFF"/>
              <w:left w:val="single" w:sz="8" w:space="0" w:color="FFFFFF"/>
              <w:bottom w:val="single" w:sz="8" w:space="0" w:color="FFFFFF"/>
              <w:right w:val="single" w:sz="8" w:space="0" w:color="FFFFFF"/>
            </w:tcBorders>
            <w:shd w:val="clear" w:color="auto" w:fill="C9D5CA"/>
          </w:tcPr>
          <w:p w:rsidR="009A18E6" w:rsidRPr="003C2BF8" w:rsidRDefault="0030254E" w:rsidP="009A18E6">
            <w:pPr>
              <w:pStyle w:val="NoSpacing"/>
              <w:rPr>
                <w:color w:val="auto"/>
                <w:szCs w:val="28"/>
              </w:rPr>
            </w:pPr>
            <w:proofErr w:type="spellStart"/>
            <w:r w:rsidRPr="003C2BF8">
              <w:rPr>
                <w:color w:val="auto"/>
              </w:rPr>
              <w:t>obligative</w:t>
            </w:r>
            <w:proofErr w:type="spellEnd"/>
          </w:p>
        </w:tc>
      </w:tr>
      <w:tr w:rsidR="003C2BF8" w:rsidRPr="003C2BF8" w:rsidTr="005A4ADF">
        <w:trPr>
          <w:trHeight w:val="340"/>
        </w:trPr>
        <w:tc>
          <w:tcPr>
            <w:tcW w:w="3150" w:type="dxa"/>
            <w:gridSpan w:val="2"/>
            <w:tcBorders>
              <w:top w:val="single" w:sz="8" w:space="0" w:color="FFFFFF"/>
              <w:left w:val="single" w:sz="8" w:space="0" w:color="FFFFFF"/>
              <w:bottom w:val="single" w:sz="8" w:space="0" w:color="FFFFFF"/>
              <w:right w:val="single" w:sz="8" w:space="0" w:color="FFFFFF"/>
            </w:tcBorders>
            <w:shd w:val="clear" w:color="auto" w:fill="6AA1A3"/>
          </w:tcPr>
          <w:p w:rsidR="009A18E6" w:rsidRPr="003C2BF8" w:rsidRDefault="009A18E6" w:rsidP="009A18E6">
            <w:pPr>
              <w:spacing w:after="0" w:line="259" w:lineRule="auto"/>
              <w:ind w:left="0" w:firstLine="0"/>
              <w:rPr>
                <w:color w:val="auto"/>
              </w:rPr>
            </w:pPr>
            <w:r w:rsidRPr="003C2BF8">
              <w:rPr>
                <w:color w:val="auto"/>
              </w:rPr>
              <w:t xml:space="preserve">Viti </w:t>
            </w:r>
            <w:proofErr w:type="spellStart"/>
            <w:r w:rsidRPr="003C2BF8">
              <w:rPr>
                <w:color w:val="auto"/>
              </w:rPr>
              <w:t>i</w:t>
            </w:r>
            <w:proofErr w:type="spellEnd"/>
            <w:r w:rsidRPr="003C2BF8">
              <w:rPr>
                <w:color w:val="auto"/>
              </w:rPr>
              <w:t xml:space="preserve"> </w:t>
            </w:r>
            <w:proofErr w:type="spellStart"/>
            <w:r w:rsidRPr="003C2BF8">
              <w:rPr>
                <w:color w:val="auto"/>
              </w:rPr>
              <w:t>studimeve</w:t>
            </w:r>
            <w:proofErr w:type="spellEnd"/>
            <w:r w:rsidRPr="003C2BF8">
              <w:rPr>
                <w:color w:val="auto"/>
              </w:rPr>
              <w:t>:</w:t>
            </w:r>
          </w:p>
        </w:tc>
        <w:tc>
          <w:tcPr>
            <w:tcW w:w="7380" w:type="dxa"/>
            <w:tcBorders>
              <w:top w:val="single" w:sz="8" w:space="0" w:color="FFFFFF"/>
              <w:left w:val="single" w:sz="8" w:space="0" w:color="FFFFFF"/>
              <w:bottom w:val="single" w:sz="8" w:space="0" w:color="FFFFFF"/>
              <w:right w:val="single" w:sz="8" w:space="0" w:color="FFFFFF"/>
            </w:tcBorders>
            <w:shd w:val="clear" w:color="auto" w:fill="C9D5CA"/>
          </w:tcPr>
          <w:p w:rsidR="009A18E6" w:rsidRPr="003C2BF8" w:rsidRDefault="009A18E6" w:rsidP="009A18E6">
            <w:pPr>
              <w:pStyle w:val="NoSpacing"/>
              <w:rPr>
                <w:color w:val="auto"/>
                <w:szCs w:val="28"/>
              </w:rPr>
            </w:pPr>
            <w:proofErr w:type="spellStart"/>
            <w:r w:rsidRPr="003C2BF8">
              <w:rPr>
                <w:bCs/>
                <w:color w:val="auto"/>
              </w:rPr>
              <w:t>viti</w:t>
            </w:r>
            <w:proofErr w:type="spellEnd"/>
            <w:r w:rsidRPr="003C2BF8">
              <w:rPr>
                <w:bCs/>
                <w:color w:val="auto"/>
              </w:rPr>
              <w:t xml:space="preserve"> </w:t>
            </w:r>
            <w:proofErr w:type="spellStart"/>
            <w:r w:rsidRPr="003C2BF8">
              <w:rPr>
                <w:color w:val="auto"/>
              </w:rPr>
              <w:t>i</w:t>
            </w:r>
            <w:proofErr w:type="spellEnd"/>
            <w:r w:rsidRPr="003C2BF8">
              <w:rPr>
                <w:color w:val="auto"/>
              </w:rPr>
              <w:t xml:space="preserve"> IV-</w:t>
            </w:r>
            <w:proofErr w:type="spellStart"/>
            <w:r w:rsidRPr="003C2BF8">
              <w:rPr>
                <w:color w:val="auto"/>
              </w:rPr>
              <w:t>të</w:t>
            </w:r>
            <w:proofErr w:type="spellEnd"/>
            <w:r w:rsidRPr="003C2BF8">
              <w:rPr>
                <w:color w:val="auto"/>
              </w:rPr>
              <w:t xml:space="preserve">, </w:t>
            </w:r>
            <w:proofErr w:type="spellStart"/>
            <w:r w:rsidRPr="003C2BF8">
              <w:rPr>
                <w:color w:val="auto"/>
              </w:rPr>
              <w:t>semestri</w:t>
            </w:r>
            <w:proofErr w:type="spellEnd"/>
            <w:r w:rsidRPr="003C2BF8">
              <w:rPr>
                <w:color w:val="auto"/>
              </w:rPr>
              <w:t xml:space="preserve"> </w:t>
            </w:r>
            <w:proofErr w:type="spellStart"/>
            <w:r w:rsidRPr="003C2BF8">
              <w:rPr>
                <w:color w:val="auto"/>
              </w:rPr>
              <w:t>i</w:t>
            </w:r>
            <w:proofErr w:type="spellEnd"/>
            <w:r w:rsidR="0030254E" w:rsidRPr="003C2BF8">
              <w:rPr>
                <w:bCs/>
                <w:color w:val="auto"/>
              </w:rPr>
              <w:t xml:space="preserve"> VII</w:t>
            </w:r>
            <w:r w:rsidRPr="003C2BF8">
              <w:rPr>
                <w:color w:val="auto"/>
              </w:rPr>
              <w:t>-</w:t>
            </w:r>
            <w:proofErr w:type="spellStart"/>
            <w:r w:rsidRPr="003C2BF8">
              <w:rPr>
                <w:color w:val="auto"/>
              </w:rPr>
              <w:t>të</w:t>
            </w:r>
            <w:proofErr w:type="spellEnd"/>
          </w:p>
        </w:tc>
      </w:tr>
      <w:tr w:rsidR="003C2BF8" w:rsidRPr="003C2BF8" w:rsidTr="005A4ADF">
        <w:trPr>
          <w:trHeight w:val="340"/>
        </w:trPr>
        <w:tc>
          <w:tcPr>
            <w:tcW w:w="3150" w:type="dxa"/>
            <w:gridSpan w:val="2"/>
            <w:tcBorders>
              <w:top w:val="single" w:sz="8" w:space="0" w:color="FFFFFF"/>
              <w:left w:val="single" w:sz="8" w:space="0" w:color="FFFFFF"/>
              <w:bottom w:val="single" w:sz="8" w:space="0" w:color="FFFFFF"/>
              <w:right w:val="single" w:sz="8" w:space="0" w:color="FFFFFF"/>
            </w:tcBorders>
            <w:shd w:val="clear" w:color="auto" w:fill="6AA1A3"/>
          </w:tcPr>
          <w:p w:rsidR="009A18E6" w:rsidRPr="003C2BF8" w:rsidRDefault="009A18E6" w:rsidP="009A18E6">
            <w:pPr>
              <w:spacing w:after="0" w:line="259" w:lineRule="auto"/>
              <w:ind w:left="0" w:firstLine="0"/>
              <w:rPr>
                <w:color w:val="auto"/>
              </w:rPr>
            </w:pPr>
            <w:proofErr w:type="spellStart"/>
            <w:r w:rsidRPr="003C2BF8">
              <w:rPr>
                <w:color w:val="auto"/>
              </w:rPr>
              <w:t>Numri</w:t>
            </w:r>
            <w:proofErr w:type="spellEnd"/>
            <w:r w:rsidRPr="003C2BF8">
              <w:rPr>
                <w:color w:val="auto"/>
              </w:rPr>
              <w:t xml:space="preserve"> </w:t>
            </w:r>
            <w:proofErr w:type="spellStart"/>
            <w:r w:rsidRPr="003C2BF8">
              <w:rPr>
                <w:color w:val="auto"/>
              </w:rPr>
              <w:t>i</w:t>
            </w:r>
            <w:proofErr w:type="spellEnd"/>
            <w:r w:rsidRPr="003C2BF8">
              <w:rPr>
                <w:color w:val="auto"/>
              </w:rPr>
              <w:t xml:space="preserve"> </w:t>
            </w:r>
            <w:proofErr w:type="spellStart"/>
            <w:r w:rsidRPr="003C2BF8">
              <w:rPr>
                <w:color w:val="auto"/>
              </w:rPr>
              <w:t>orëve</w:t>
            </w:r>
            <w:proofErr w:type="spellEnd"/>
            <w:r w:rsidRPr="003C2BF8">
              <w:rPr>
                <w:color w:val="auto"/>
              </w:rPr>
              <w:t xml:space="preserve"> </w:t>
            </w:r>
            <w:proofErr w:type="spellStart"/>
            <w:r w:rsidRPr="003C2BF8">
              <w:rPr>
                <w:color w:val="auto"/>
              </w:rPr>
              <w:t>në</w:t>
            </w:r>
            <w:proofErr w:type="spellEnd"/>
            <w:r w:rsidRPr="003C2BF8">
              <w:rPr>
                <w:color w:val="auto"/>
              </w:rPr>
              <w:t xml:space="preserve"> </w:t>
            </w:r>
            <w:proofErr w:type="spellStart"/>
            <w:r w:rsidRPr="003C2BF8">
              <w:rPr>
                <w:color w:val="auto"/>
              </w:rPr>
              <w:t>javë</w:t>
            </w:r>
            <w:proofErr w:type="spellEnd"/>
            <w:r w:rsidRPr="003C2BF8">
              <w:rPr>
                <w:color w:val="auto"/>
              </w:rPr>
              <w:t>:</w:t>
            </w:r>
          </w:p>
        </w:tc>
        <w:tc>
          <w:tcPr>
            <w:tcW w:w="7380" w:type="dxa"/>
            <w:tcBorders>
              <w:top w:val="single" w:sz="8" w:space="0" w:color="FFFFFF"/>
              <w:left w:val="single" w:sz="8" w:space="0" w:color="FFFFFF"/>
              <w:bottom w:val="single" w:sz="8" w:space="0" w:color="FFFFFF"/>
              <w:right w:val="single" w:sz="8" w:space="0" w:color="FFFFFF"/>
            </w:tcBorders>
            <w:shd w:val="clear" w:color="auto" w:fill="C9D5CA"/>
          </w:tcPr>
          <w:p w:rsidR="009A18E6" w:rsidRPr="003C2BF8" w:rsidRDefault="009A18E6" w:rsidP="009A18E6">
            <w:pPr>
              <w:pStyle w:val="NoSpacing"/>
              <w:rPr>
                <w:color w:val="auto"/>
                <w:szCs w:val="28"/>
              </w:rPr>
            </w:pPr>
            <w:r w:rsidRPr="003C2BF8">
              <w:rPr>
                <w:color w:val="auto"/>
              </w:rPr>
              <w:t>2 + 0</w:t>
            </w:r>
          </w:p>
        </w:tc>
      </w:tr>
      <w:tr w:rsidR="003C2BF8" w:rsidRPr="003C2BF8" w:rsidTr="005A4ADF">
        <w:trPr>
          <w:trHeight w:val="340"/>
        </w:trPr>
        <w:tc>
          <w:tcPr>
            <w:tcW w:w="3150" w:type="dxa"/>
            <w:gridSpan w:val="2"/>
            <w:tcBorders>
              <w:top w:val="single" w:sz="8" w:space="0" w:color="FFFFFF"/>
              <w:left w:val="single" w:sz="8" w:space="0" w:color="FFFFFF"/>
              <w:bottom w:val="single" w:sz="8" w:space="0" w:color="FFFFFF"/>
              <w:right w:val="single" w:sz="8" w:space="0" w:color="FFFFFF"/>
            </w:tcBorders>
            <w:shd w:val="clear" w:color="auto" w:fill="6AA1A3"/>
          </w:tcPr>
          <w:p w:rsidR="009A18E6" w:rsidRPr="003C2BF8" w:rsidRDefault="009A18E6" w:rsidP="009A18E6">
            <w:pPr>
              <w:spacing w:after="0" w:line="259" w:lineRule="auto"/>
              <w:ind w:left="0" w:firstLine="0"/>
              <w:rPr>
                <w:color w:val="auto"/>
              </w:rPr>
            </w:pPr>
            <w:proofErr w:type="spellStart"/>
            <w:r w:rsidRPr="003C2BF8">
              <w:rPr>
                <w:color w:val="auto"/>
              </w:rPr>
              <w:t>Kreditë</w:t>
            </w:r>
            <w:proofErr w:type="spellEnd"/>
            <w:r w:rsidRPr="003C2BF8">
              <w:rPr>
                <w:color w:val="auto"/>
              </w:rPr>
              <w:t xml:space="preserve"> ECTS:</w:t>
            </w:r>
          </w:p>
        </w:tc>
        <w:tc>
          <w:tcPr>
            <w:tcW w:w="7380" w:type="dxa"/>
            <w:tcBorders>
              <w:top w:val="single" w:sz="8" w:space="0" w:color="FFFFFF"/>
              <w:left w:val="single" w:sz="8" w:space="0" w:color="FFFFFF"/>
              <w:bottom w:val="single" w:sz="8" w:space="0" w:color="FFFFFF"/>
              <w:right w:val="single" w:sz="8" w:space="0" w:color="FFFFFF"/>
            </w:tcBorders>
            <w:shd w:val="clear" w:color="auto" w:fill="C9D5CA"/>
          </w:tcPr>
          <w:p w:rsidR="009A18E6" w:rsidRPr="003C2BF8" w:rsidRDefault="00AF413B" w:rsidP="009A18E6">
            <w:pPr>
              <w:pStyle w:val="NoSpacing"/>
              <w:rPr>
                <w:color w:val="auto"/>
                <w:szCs w:val="28"/>
              </w:rPr>
            </w:pPr>
            <w:r>
              <w:rPr>
                <w:color w:val="auto"/>
              </w:rPr>
              <w:t>5</w:t>
            </w:r>
          </w:p>
        </w:tc>
      </w:tr>
      <w:tr w:rsidR="003C2BF8" w:rsidRPr="003C2BF8" w:rsidTr="005A4ADF">
        <w:trPr>
          <w:trHeight w:val="340"/>
        </w:trPr>
        <w:tc>
          <w:tcPr>
            <w:tcW w:w="3150" w:type="dxa"/>
            <w:gridSpan w:val="2"/>
            <w:tcBorders>
              <w:top w:val="single" w:sz="8" w:space="0" w:color="FFFFFF"/>
              <w:left w:val="single" w:sz="8" w:space="0" w:color="FFFFFF"/>
              <w:bottom w:val="single" w:sz="8" w:space="0" w:color="FFFFFF"/>
              <w:right w:val="single" w:sz="8" w:space="0" w:color="FFFFFF"/>
            </w:tcBorders>
            <w:shd w:val="clear" w:color="auto" w:fill="6AA1A3"/>
          </w:tcPr>
          <w:p w:rsidR="009A18E6" w:rsidRPr="003C2BF8" w:rsidRDefault="009A18E6" w:rsidP="009A18E6">
            <w:pPr>
              <w:spacing w:after="0" w:line="259" w:lineRule="auto"/>
              <w:ind w:left="0" w:firstLine="0"/>
              <w:rPr>
                <w:color w:val="auto"/>
              </w:rPr>
            </w:pPr>
            <w:r w:rsidRPr="003C2BF8">
              <w:rPr>
                <w:color w:val="auto"/>
              </w:rPr>
              <w:t xml:space="preserve">Koha / </w:t>
            </w:r>
            <w:proofErr w:type="spellStart"/>
            <w:r w:rsidRPr="003C2BF8">
              <w:rPr>
                <w:color w:val="auto"/>
              </w:rPr>
              <w:t>Vendi</w:t>
            </w:r>
            <w:proofErr w:type="spellEnd"/>
            <w:r w:rsidRPr="003C2BF8">
              <w:rPr>
                <w:color w:val="auto"/>
              </w:rPr>
              <w:t>:</w:t>
            </w:r>
          </w:p>
        </w:tc>
        <w:tc>
          <w:tcPr>
            <w:tcW w:w="7380" w:type="dxa"/>
            <w:tcBorders>
              <w:top w:val="single" w:sz="8" w:space="0" w:color="FFFFFF"/>
              <w:left w:val="single" w:sz="8" w:space="0" w:color="FFFFFF"/>
              <w:bottom w:val="single" w:sz="8" w:space="0" w:color="FFFFFF"/>
              <w:right w:val="single" w:sz="8" w:space="0" w:color="FFFFFF"/>
            </w:tcBorders>
            <w:shd w:val="clear" w:color="auto" w:fill="C9D5CA"/>
          </w:tcPr>
          <w:p w:rsidR="009A18E6" w:rsidRPr="003C2BF8" w:rsidRDefault="00BC2ABE" w:rsidP="00DE5438">
            <w:pPr>
              <w:jc w:val="both"/>
              <w:rPr>
                <w:color w:val="auto"/>
                <w:szCs w:val="28"/>
              </w:rPr>
            </w:pPr>
            <w:r>
              <w:rPr>
                <w:color w:val="auto"/>
              </w:rPr>
              <w:t xml:space="preserve">E </w:t>
            </w:r>
            <w:proofErr w:type="spellStart"/>
            <w:r>
              <w:rPr>
                <w:color w:val="auto"/>
              </w:rPr>
              <w:t>hënë</w:t>
            </w:r>
            <w:proofErr w:type="spellEnd"/>
            <w:r>
              <w:rPr>
                <w:color w:val="auto"/>
              </w:rPr>
              <w:t xml:space="preserve">, </w:t>
            </w:r>
            <w:proofErr w:type="spellStart"/>
            <w:r>
              <w:rPr>
                <w:color w:val="auto"/>
              </w:rPr>
              <w:t>ora</w:t>
            </w:r>
            <w:proofErr w:type="spellEnd"/>
            <w:r>
              <w:rPr>
                <w:color w:val="auto"/>
              </w:rPr>
              <w:t xml:space="preserve"> 16.00-17.30, </w:t>
            </w:r>
            <w:proofErr w:type="spellStart"/>
            <w:r>
              <w:rPr>
                <w:color w:val="auto"/>
              </w:rPr>
              <w:t>salla</w:t>
            </w:r>
            <w:proofErr w:type="spellEnd"/>
            <w:r>
              <w:rPr>
                <w:color w:val="auto"/>
              </w:rPr>
              <w:t xml:space="preserve"> 32</w:t>
            </w:r>
          </w:p>
        </w:tc>
      </w:tr>
      <w:tr w:rsidR="003C2BF8" w:rsidRPr="006E65C9" w:rsidTr="005A4ADF">
        <w:trPr>
          <w:trHeight w:val="340"/>
        </w:trPr>
        <w:tc>
          <w:tcPr>
            <w:tcW w:w="3150" w:type="dxa"/>
            <w:gridSpan w:val="2"/>
            <w:tcBorders>
              <w:top w:val="single" w:sz="8" w:space="0" w:color="FFFFFF"/>
              <w:left w:val="single" w:sz="8" w:space="0" w:color="FFFFFF"/>
              <w:bottom w:val="single" w:sz="8" w:space="0" w:color="FFFFFF"/>
              <w:right w:val="single" w:sz="8" w:space="0" w:color="FFFFFF"/>
            </w:tcBorders>
            <w:shd w:val="clear" w:color="auto" w:fill="6AA1A3"/>
          </w:tcPr>
          <w:p w:rsidR="009A18E6" w:rsidRPr="003C2BF8" w:rsidRDefault="009A18E6" w:rsidP="009A18E6">
            <w:pPr>
              <w:spacing w:after="0" w:line="259" w:lineRule="auto"/>
              <w:ind w:left="0" w:firstLine="0"/>
              <w:rPr>
                <w:color w:val="auto"/>
              </w:rPr>
            </w:pPr>
            <w:proofErr w:type="spellStart"/>
            <w:r w:rsidRPr="003C2BF8">
              <w:rPr>
                <w:color w:val="auto"/>
              </w:rPr>
              <w:t>Mësimdhënësi</w:t>
            </w:r>
            <w:proofErr w:type="spellEnd"/>
            <w:r w:rsidRPr="003C2BF8">
              <w:rPr>
                <w:color w:val="auto"/>
              </w:rPr>
              <w:t>:</w:t>
            </w:r>
          </w:p>
        </w:tc>
        <w:tc>
          <w:tcPr>
            <w:tcW w:w="7380" w:type="dxa"/>
            <w:tcBorders>
              <w:top w:val="single" w:sz="8" w:space="0" w:color="FFFFFF"/>
              <w:left w:val="single" w:sz="8" w:space="0" w:color="FFFFFF"/>
              <w:bottom w:val="single" w:sz="8" w:space="0" w:color="FFFFFF"/>
              <w:right w:val="single" w:sz="8" w:space="0" w:color="FFFFFF"/>
            </w:tcBorders>
            <w:shd w:val="clear" w:color="auto" w:fill="C9D5CA"/>
          </w:tcPr>
          <w:p w:rsidR="009A18E6" w:rsidRPr="00DE5438" w:rsidRDefault="009A18E6" w:rsidP="005A4ADF">
            <w:pPr>
              <w:pStyle w:val="NoSpacing"/>
              <w:rPr>
                <w:color w:val="auto"/>
                <w:szCs w:val="28"/>
              </w:rPr>
            </w:pPr>
            <w:proofErr w:type="spellStart"/>
            <w:r w:rsidRPr="00DE5438">
              <w:rPr>
                <w:color w:val="auto"/>
                <w:szCs w:val="28"/>
              </w:rPr>
              <w:t>Prof.</w:t>
            </w:r>
            <w:r w:rsidR="005A4ADF" w:rsidRPr="00DE5438">
              <w:rPr>
                <w:color w:val="auto"/>
                <w:szCs w:val="28"/>
              </w:rPr>
              <w:t>d</w:t>
            </w:r>
            <w:r w:rsidR="00405D05" w:rsidRPr="00DE5438">
              <w:rPr>
                <w:color w:val="auto"/>
                <w:szCs w:val="28"/>
              </w:rPr>
              <w:t>r</w:t>
            </w:r>
            <w:proofErr w:type="spellEnd"/>
            <w:r w:rsidR="00405D05" w:rsidRPr="00DE5438">
              <w:rPr>
                <w:color w:val="auto"/>
                <w:szCs w:val="28"/>
              </w:rPr>
              <w:t>.</w:t>
            </w:r>
            <w:r w:rsidRPr="00DE5438">
              <w:rPr>
                <w:color w:val="auto"/>
                <w:szCs w:val="28"/>
              </w:rPr>
              <w:t xml:space="preserve"> </w:t>
            </w:r>
            <w:proofErr w:type="spellStart"/>
            <w:r w:rsidRPr="00DE5438">
              <w:rPr>
                <w:color w:val="auto"/>
                <w:szCs w:val="28"/>
              </w:rPr>
              <w:t>Milote</w:t>
            </w:r>
            <w:proofErr w:type="spellEnd"/>
            <w:r w:rsidRPr="00DE5438">
              <w:rPr>
                <w:color w:val="auto"/>
                <w:szCs w:val="28"/>
              </w:rPr>
              <w:t xml:space="preserve"> </w:t>
            </w:r>
            <w:proofErr w:type="spellStart"/>
            <w:r w:rsidRPr="00DE5438">
              <w:rPr>
                <w:color w:val="auto"/>
                <w:szCs w:val="28"/>
              </w:rPr>
              <w:t>Sadiku</w:t>
            </w:r>
            <w:proofErr w:type="spellEnd"/>
          </w:p>
        </w:tc>
      </w:tr>
      <w:tr w:rsidR="003C2BF8" w:rsidRPr="003C2BF8" w:rsidTr="005A4ADF">
        <w:trPr>
          <w:trHeight w:val="340"/>
        </w:trPr>
        <w:tc>
          <w:tcPr>
            <w:tcW w:w="3150" w:type="dxa"/>
            <w:gridSpan w:val="2"/>
            <w:tcBorders>
              <w:top w:val="single" w:sz="8" w:space="0" w:color="FFFFFF"/>
              <w:left w:val="single" w:sz="8" w:space="0" w:color="FFFFFF"/>
              <w:bottom w:val="single" w:sz="8" w:space="0" w:color="FFFFFF"/>
              <w:right w:val="single" w:sz="8" w:space="0" w:color="FFFFFF"/>
            </w:tcBorders>
            <w:shd w:val="clear" w:color="auto" w:fill="6AA1A3"/>
          </w:tcPr>
          <w:p w:rsidR="009A18E6" w:rsidRPr="003C2BF8" w:rsidRDefault="009A18E6" w:rsidP="009A18E6">
            <w:pPr>
              <w:spacing w:after="0" w:line="259" w:lineRule="auto"/>
              <w:ind w:left="0" w:firstLine="0"/>
              <w:rPr>
                <w:color w:val="auto"/>
              </w:rPr>
            </w:pPr>
            <w:proofErr w:type="spellStart"/>
            <w:r w:rsidRPr="003C2BF8">
              <w:rPr>
                <w:color w:val="auto"/>
              </w:rPr>
              <w:t>Të</w:t>
            </w:r>
            <w:proofErr w:type="spellEnd"/>
            <w:r w:rsidRPr="003C2BF8">
              <w:rPr>
                <w:color w:val="auto"/>
              </w:rPr>
              <w:t xml:space="preserve"> </w:t>
            </w:r>
            <w:proofErr w:type="spellStart"/>
            <w:r w:rsidRPr="003C2BF8">
              <w:rPr>
                <w:color w:val="auto"/>
              </w:rPr>
              <w:t>dhënat</w:t>
            </w:r>
            <w:proofErr w:type="spellEnd"/>
            <w:r w:rsidRPr="003C2BF8">
              <w:rPr>
                <w:color w:val="auto"/>
              </w:rPr>
              <w:t xml:space="preserve"> </w:t>
            </w:r>
            <w:proofErr w:type="spellStart"/>
            <w:r w:rsidRPr="003C2BF8">
              <w:rPr>
                <w:color w:val="auto"/>
              </w:rPr>
              <w:t>kontaktuese</w:t>
            </w:r>
            <w:proofErr w:type="spellEnd"/>
            <w:r w:rsidRPr="003C2BF8">
              <w:rPr>
                <w:color w:val="auto"/>
              </w:rPr>
              <w:t xml:space="preserve">: </w:t>
            </w:r>
          </w:p>
        </w:tc>
        <w:tc>
          <w:tcPr>
            <w:tcW w:w="7380" w:type="dxa"/>
            <w:tcBorders>
              <w:top w:val="single" w:sz="8" w:space="0" w:color="FFFFFF"/>
              <w:left w:val="single" w:sz="8" w:space="0" w:color="FFFFFF"/>
              <w:bottom w:val="single" w:sz="8" w:space="0" w:color="FFFFFF"/>
              <w:right w:val="single" w:sz="8" w:space="0" w:color="FFFFFF"/>
            </w:tcBorders>
            <w:shd w:val="clear" w:color="auto" w:fill="C9D5CA"/>
          </w:tcPr>
          <w:p w:rsidR="009A18E6" w:rsidRPr="003C2BF8" w:rsidRDefault="00BD62FC" w:rsidP="009A18E6">
            <w:pPr>
              <w:pStyle w:val="NoSpacing"/>
              <w:rPr>
                <w:color w:val="auto"/>
              </w:rPr>
            </w:pPr>
            <w:hyperlink r:id="rId7" w:history="1">
              <w:r w:rsidR="009A18E6" w:rsidRPr="003C2BF8">
                <w:rPr>
                  <w:rStyle w:val="Hyperlink"/>
                  <w:color w:val="auto"/>
                </w:rPr>
                <w:t>milote.sadiku@uni-pr.edu</w:t>
              </w:r>
            </w:hyperlink>
          </w:p>
        </w:tc>
      </w:tr>
      <w:tr w:rsidR="005A4ADF" w:rsidRPr="003C2BF8" w:rsidTr="005A4ADF">
        <w:trPr>
          <w:trHeight w:val="340"/>
        </w:trPr>
        <w:tc>
          <w:tcPr>
            <w:tcW w:w="3150" w:type="dxa"/>
            <w:gridSpan w:val="2"/>
            <w:tcBorders>
              <w:top w:val="single" w:sz="8" w:space="0" w:color="FFFFFF"/>
              <w:left w:val="single" w:sz="8" w:space="0" w:color="FFFFFF"/>
              <w:bottom w:val="single" w:sz="8" w:space="0" w:color="FFFFFF"/>
              <w:right w:val="single" w:sz="8" w:space="0" w:color="FFFFFF"/>
            </w:tcBorders>
            <w:shd w:val="clear" w:color="auto" w:fill="6AA1A3"/>
          </w:tcPr>
          <w:p w:rsidR="005A4ADF" w:rsidRPr="003C2BF8" w:rsidRDefault="005A4ADF" w:rsidP="005A4ADF">
            <w:pPr>
              <w:spacing w:after="0" w:line="259" w:lineRule="auto"/>
              <w:ind w:left="0" w:firstLine="0"/>
              <w:rPr>
                <w:color w:val="auto"/>
              </w:rPr>
            </w:pPr>
            <w:proofErr w:type="spellStart"/>
            <w:r w:rsidRPr="003C2BF8">
              <w:rPr>
                <w:color w:val="auto"/>
              </w:rPr>
              <w:t>Përshkrimi</w:t>
            </w:r>
            <w:proofErr w:type="spellEnd"/>
            <w:r w:rsidRPr="003C2BF8">
              <w:rPr>
                <w:color w:val="auto"/>
              </w:rPr>
              <w:t xml:space="preserve"> </w:t>
            </w:r>
            <w:proofErr w:type="spellStart"/>
            <w:r w:rsidRPr="003C2BF8">
              <w:rPr>
                <w:color w:val="auto"/>
              </w:rPr>
              <w:t>i</w:t>
            </w:r>
            <w:proofErr w:type="spellEnd"/>
            <w:r w:rsidRPr="003C2BF8">
              <w:rPr>
                <w:color w:val="auto"/>
              </w:rPr>
              <w:t xml:space="preserve"> </w:t>
            </w:r>
            <w:proofErr w:type="spellStart"/>
            <w:r w:rsidRPr="003C2BF8">
              <w:rPr>
                <w:color w:val="auto"/>
              </w:rPr>
              <w:t>lëndës</w:t>
            </w:r>
            <w:proofErr w:type="spellEnd"/>
            <w:r w:rsidRPr="003C2BF8">
              <w:rPr>
                <w:color w:val="auto"/>
              </w:rPr>
              <w:t>:</w:t>
            </w:r>
          </w:p>
        </w:tc>
        <w:tc>
          <w:tcPr>
            <w:tcW w:w="7380" w:type="dxa"/>
            <w:tcBorders>
              <w:top w:val="single" w:sz="8" w:space="0" w:color="FFFFFF"/>
              <w:left w:val="single" w:sz="8" w:space="0" w:color="FFFFFF"/>
              <w:bottom w:val="single" w:sz="8" w:space="0" w:color="FFFFFF"/>
              <w:right w:val="single" w:sz="8" w:space="0" w:color="FFFFFF"/>
            </w:tcBorders>
            <w:shd w:val="clear" w:color="auto" w:fill="C9D5CA"/>
          </w:tcPr>
          <w:p w:rsidR="005A4ADF" w:rsidRPr="00BC69BA" w:rsidRDefault="005A4ADF" w:rsidP="005A4ADF">
            <w:pPr>
              <w:autoSpaceDE w:val="0"/>
              <w:autoSpaceDN w:val="0"/>
              <w:adjustRightInd w:val="0"/>
              <w:spacing w:before="120"/>
              <w:ind w:right="151"/>
              <w:jc w:val="both"/>
              <w:rPr>
                <w:color w:val="auto"/>
              </w:rPr>
            </w:pPr>
            <w:proofErr w:type="spellStart"/>
            <w:r w:rsidRPr="003C2BF8">
              <w:rPr>
                <w:color w:val="auto"/>
              </w:rPr>
              <w:t>Përmes</w:t>
            </w:r>
            <w:proofErr w:type="spellEnd"/>
            <w:r w:rsidRPr="003C2BF8">
              <w:rPr>
                <w:color w:val="auto"/>
              </w:rPr>
              <w:t xml:space="preserve"> </w:t>
            </w:r>
            <w:proofErr w:type="spellStart"/>
            <w:r w:rsidRPr="003C2BF8">
              <w:rPr>
                <w:color w:val="auto"/>
              </w:rPr>
              <w:t>kësaj</w:t>
            </w:r>
            <w:proofErr w:type="spellEnd"/>
            <w:r w:rsidRPr="003C2BF8">
              <w:rPr>
                <w:color w:val="auto"/>
              </w:rPr>
              <w:t xml:space="preserve"> </w:t>
            </w:r>
            <w:proofErr w:type="spellStart"/>
            <w:r w:rsidRPr="003C2BF8">
              <w:rPr>
                <w:color w:val="auto"/>
              </w:rPr>
              <w:t>lënde</w:t>
            </w:r>
            <w:proofErr w:type="spellEnd"/>
            <w:r w:rsidRPr="003C2BF8">
              <w:rPr>
                <w:color w:val="auto"/>
              </w:rPr>
              <w:t xml:space="preserve"> </w:t>
            </w:r>
            <w:proofErr w:type="spellStart"/>
            <w:r w:rsidRPr="003C2BF8">
              <w:rPr>
                <w:color w:val="auto"/>
              </w:rPr>
              <w:t>studentët</w:t>
            </w:r>
            <w:proofErr w:type="spellEnd"/>
            <w:r w:rsidRPr="003C2BF8">
              <w:rPr>
                <w:color w:val="auto"/>
              </w:rPr>
              <w:t xml:space="preserve"> </w:t>
            </w:r>
            <w:proofErr w:type="spellStart"/>
            <w:r w:rsidRPr="003C2BF8">
              <w:rPr>
                <w:color w:val="auto"/>
              </w:rPr>
              <w:t>njihen</w:t>
            </w:r>
            <w:proofErr w:type="spellEnd"/>
            <w:r w:rsidRPr="003C2BF8">
              <w:rPr>
                <w:color w:val="auto"/>
              </w:rPr>
              <w:t xml:space="preserve"> me </w:t>
            </w:r>
            <w:proofErr w:type="spellStart"/>
            <w:r w:rsidRPr="003C2BF8">
              <w:rPr>
                <w:color w:val="auto"/>
              </w:rPr>
              <w:t>aspektet</w:t>
            </w:r>
            <w:proofErr w:type="spellEnd"/>
            <w:r w:rsidRPr="003C2BF8">
              <w:rPr>
                <w:color w:val="auto"/>
              </w:rPr>
              <w:t xml:space="preserve"> </w:t>
            </w:r>
            <w:proofErr w:type="spellStart"/>
            <w:r w:rsidRPr="003C2BF8">
              <w:rPr>
                <w:color w:val="auto"/>
              </w:rPr>
              <w:t>themelore</w:t>
            </w:r>
            <w:proofErr w:type="spellEnd"/>
            <w:r w:rsidRPr="003C2BF8">
              <w:rPr>
                <w:color w:val="auto"/>
              </w:rPr>
              <w:t xml:space="preserve"> </w:t>
            </w:r>
            <w:proofErr w:type="spellStart"/>
            <w:r w:rsidRPr="003C2BF8">
              <w:rPr>
                <w:color w:val="auto"/>
              </w:rPr>
              <w:t>sinkronike</w:t>
            </w:r>
            <w:proofErr w:type="spellEnd"/>
            <w:r w:rsidRPr="003C2BF8">
              <w:rPr>
                <w:color w:val="auto"/>
              </w:rPr>
              <w:t xml:space="preserve"> </w:t>
            </w:r>
            <w:proofErr w:type="spellStart"/>
            <w:r w:rsidRPr="003C2BF8">
              <w:rPr>
                <w:color w:val="auto"/>
              </w:rPr>
              <w:t>të</w:t>
            </w:r>
            <w:proofErr w:type="spellEnd"/>
            <w:r w:rsidRPr="003C2BF8">
              <w:rPr>
                <w:color w:val="auto"/>
              </w:rPr>
              <w:t xml:space="preserve"> </w:t>
            </w:r>
            <w:proofErr w:type="spellStart"/>
            <w:r w:rsidRPr="003C2BF8">
              <w:rPr>
                <w:color w:val="auto"/>
              </w:rPr>
              <w:t>frazeologjisë</w:t>
            </w:r>
            <w:proofErr w:type="spellEnd"/>
            <w:r w:rsidRPr="003C2BF8">
              <w:rPr>
                <w:color w:val="auto"/>
              </w:rPr>
              <w:t xml:space="preserve"> </w:t>
            </w:r>
            <w:proofErr w:type="spellStart"/>
            <w:r w:rsidRPr="003C2BF8">
              <w:rPr>
                <w:color w:val="auto"/>
              </w:rPr>
              <w:t>gjermane</w:t>
            </w:r>
            <w:proofErr w:type="spellEnd"/>
            <w:r w:rsidRPr="003C2BF8">
              <w:rPr>
                <w:color w:val="auto"/>
              </w:rPr>
              <w:t xml:space="preserve">. Do </w:t>
            </w:r>
            <w:proofErr w:type="spellStart"/>
            <w:r w:rsidRPr="003C2BF8">
              <w:rPr>
                <w:color w:val="auto"/>
              </w:rPr>
              <w:t>të</w:t>
            </w:r>
            <w:proofErr w:type="spellEnd"/>
            <w:r w:rsidRPr="003C2BF8">
              <w:rPr>
                <w:color w:val="auto"/>
              </w:rPr>
              <w:t xml:space="preserve"> </w:t>
            </w:r>
            <w:proofErr w:type="spellStart"/>
            <w:r w:rsidRPr="003C2BF8">
              <w:rPr>
                <w:color w:val="auto"/>
              </w:rPr>
              <w:t>trajtohen</w:t>
            </w:r>
            <w:proofErr w:type="spellEnd"/>
            <w:r w:rsidRPr="003C2BF8">
              <w:rPr>
                <w:color w:val="auto"/>
              </w:rPr>
              <w:t xml:space="preserve"> </w:t>
            </w:r>
            <w:proofErr w:type="spellStart"/>
            <w:r w:rsidRPr="003C2BF8">
              <w:rPr>
                <w:color w:val="auto"/>
              </w:rPr>
              <w:t>posaçërisht</w:t>
            </w:r>
            <w:proofErr w:type="spellEnd"/>
            <w:r w:rsidRPr="003C2BF8">
              <w:rPr>
                <w:color w:val="auto"/>
              </w:rPr>
              <w:t xml:space="preserve"> </w:t>
            </w:r>
            <w:proofErr w:type="spellStart"/>
            <w:r w:rsidRPr="003C2BF8">
              <w:rPr>
                <w:color w:val="auto"/>
              </w:rPr>
              <w:t>temat</w:t>
            </w:r>
            <w:proofErr w:type="spellEnd"/>
            <w:r w:rsidRPr="003C2BF8">
              <w:rPr>
                <w:color w:val="auto"/>
              </w:rPr>
              <w:t xml:space="preserve"> </w:t>
            </w:r>
            <w:proofErr w:type="spellStart"/>
            <w:r w:rsidRPr="003C2BF8">
              <w:rPr>
                <w:color w:val="auto"/>
              </w:rPr>
              <w:t>vijuese</w:t>
            </w:r>
            <w:proofErr w:type="spellEnd"/>
            <w:r w:rsidRPr="003C2BF8">
              <w:rPr>
                <w:color w:val="auto"/>
              </w:rPr>
              <w:t xml:space="preserve">: </w:t>
            </w:r>
            <w:proofErr w:type="spellStart"/>
            <w:r w:rsidRPr="003C2BF8">
              <w:rPr>
                <w:color w:val="auto"/>
              </w:rPr>
              <w:t>njësitë</w:t>
            </w:r>
            <w:proofErr w:type="spellEnd"/>
            <w:r w:rsidRPr="003C2BF8">
              <w:rPr>
                <w:color w:val="auto"/>
              </w:rPr>
              <w:t xml:space="preserve"> </w:t>
            </w:r>
            <w:proofErr w:type="spellStart"/>
            <w:r w:rsidRPr="003C2BF8">
              <w:rPr>
                <w:color w:val="auto"/>
              </w:rPr>
              <w:t>frazeologjike</w:t>
            </w:r>
            <w:proofErr w:type="spellEnd"/>
            <w:r w:rsidRPr="003C2BF8">
              <w:rPr>
                <w:color w:val="auto"/>
              </w:rPr>
              <w:t xml:space="preserve">; </w:t>
            </w:r>
            <w:proofErr w:type="spellStart"/>
            <w:r w:rsidRPr="003C2BF8">
              <w:rPr>
                <w:color w:val="auto"/>
              </w:rPr>
              <w:t>karakteristikat</w:t>
            </w:r>
            <w:proofErr w:type="spellEnd"/>
            <w:r w:rsidRPr="003C2BF8">
              <w:rPr>
                <w:color w:val="auto"/>
              </w:rPr>
              <w:t xml:space="preserve"> </w:t>
            </w:r>
            <w:proofErr w:type="spellStart"/>
            <w:r w:rsidRPr="003C2BF8">
              <w:rPr>
                <w:color w:val="auto"/>
              </w:rPr>
              <w:t>kryesore</w:t>
            </w:r>
            <w:proofErr w:type="spellEnd"/>
            <w:r w:rsidRPr="003C2BF8">
              <w:rPr>
                <w:color w:val="auto"/>
              </w:rPr>
              <w:t xml:space="preserve"> </w:t>
            </w:r>
            <w:proofErr w:type="spellStart"/>
            <w:r w:rsidRPr="003C2BF8">
              <w:rPr>
                <w:color w:val="auto"/>
              </w:rPr>
              <w:t>të</w:t>
            </w:r>
            <w:proofErr w:type="spellEnd"/>
            <w:r w:rsidRPr="003C2BF8">
              <w:rPr>
                <w:color w:val="auto"/>
              </w:rPr>
              <w:t xml:space="preserve"> </w:t>
            </w:r>
            <w:proofErr w:type="spellStart"/>
            <w:r w:rsidRPr="003C2BF8">
              <w:rPr>
                <w:color w:val="auto"/>
              </w:rPr>
              <w:t>frazeologjizmave</w:t>
            </w:r>
            <w:proofErr w:type="spellEnd"/>
            <w:r w:rsidRPr="003C2BF8">
              <w:rPr>
                <w:color w:val="auto"/>
              </w:rPr>
              <w:t xml:space="preserve"> (</w:t>
            </w:r>
            <w:proofErr w:type="spellStart"/>
            <w:r w:rsidRPr="003C2BF8">
              <w:rPr>
                <w:color w:val="auto"/>
              </w:rPr>
              <w:t>polileksikaliteti</w:t>
            </w:r>
            <w:proofErr w:type="spellEnd"/>
            <w:r w:rsidRPr="003C2BF8">
              <w:rPr>
                <w:color w:val="auto"/>
              </w:rPr>
              <w:t xml:space="preserve">, </w:t>
            </w:r>
            <w:proofErr w:type="spellStart"/>
            <w:r w:rsidRPr="003C2BF8">
              <w:rPr>
                <w:color w:val="auto"/>
              </w:rPr>
              <w:t>stabiliteti</w:t>
            </w:r>
            <w:proofErr w:type="spellEnd"/>
            <w:r w:rsidRPr="003C2BF8">
              <w:rPr>
                <w:color w:val="auto"/>
              </w:rPr>
              <w:t xml:space="preserve">, </w:t>
            </w:r>
            <w:proofErr w:type="spellStart"/>
            <w:r w:rsidRPr="003C2BF8">
              <w:rPr>
                <w:color w:val="auto"/>
              </w:rPr>
              <w:t>idiomaticiteti</w:t>
            </w:r>
            <w:proofErr w:type="spellEnd"/>
            <w:r w:rsidRPr="003C2BF8">
              <w:rPr>
                <w:color w:val="auto"/>
              </w:rPr>
              <w:t xml:space="preserve">); </w:t>
            </w:r>
            <w:proofErr w:type="spellStart"/>
            <w:r w:rsidRPr="003C2BF8">
              <w:rPr>
                <w:color w:val="auto"/>
              </w:rPr>
              <w:t>strukturat</w:t>
            </w:r>
            <w:proofErr w:type="spellEnd"/>
            <w:r w:rsidRPr="003C2BF8">
              <w:rPr>
                <w:color w:val="auto"/>
              </w:rPr>
              <w:t xml:space="preserve"> </w:t>
            </w:r>
            <w:proofErr w:type="spellStart"/>
            <w:r w:rsidRPr="003C2BF8">
              <w:rPr>
                <w:color w:val="auto"/>
              </w:rPr>
              <w:t>tipike</w:t>
            </w:r>
            <w:proofErr w:type="spellEnd"/>
            <w:r w:rsidRPr="003C2BF8">
              <w:rPr>
                <w:color w:val="auto"/>
              </w:rPr>
              <w:t xml:space="preserve"> </w:t>
            </w:r>
            <w:proofErr w:type="spellStart"/>
            <w:r w:rsidRPr="003C2BF8">
              <w:rPr>
                <w:color w:val="auto"/>
              </w:rPr>
              <w:t>të</w:t>
            </w:r>
            <w:proofErr w:type="spellEnd"/>
            <w:r w:rsidRPr="003C2BF8">
              <w:rPr>
                <w:color w:val="auto"/>
              </w:rPr>
              <w:t xml:space="preserve"> </w:t>
            </w:r>
            <w:proofErr w:type="spellStart"/>
            <w:r w:rsidRPr="003C2BF8">
              <w:rPr>
                <w:color w:val="auto"/>
              </w:rPr>
              <w:t>modeleve</w:t>
            </w:r>
            <w:proofErr w:type="spellEnd"/>
            <w:r w:rsidRPr="003C2BF8">
              <w:rPr>
                <w:color w:val="auto"/>
              </w:rPr>
              <w:t xml:space="preserve"> </w:t>
            </w:r>
            <w:proofErr w:type="spellStart"/>
            <w:r w:rsidRPr="003C2BF8">
              <w:rPr>
                <w:color w:val="auto"/>
              </w:rPr>
              <w:t>të</w:t>
            </w:r>
            <w:proofErr w:type="spellEnd"/>
            <w:r w:rsidRPr="003C2BF8">
              <w:rPr>
                <w:color w:val="auto"/>
              </w:rPr>
              <w:t xml:space="preserve"> </w:t>
            </w:r>
            <w:proofErr w:type="spellStart"/>
            <w:r w:rsidRPr="003C2BF8">
              <w:rPr>
                <w:color w:val="auto"/>
              </w:rPr>
              <w:t>caktuara</w:t>
            </w:r>
            <w:proofErr w:type="spellEnd"/>
            <w:r w:rsidRPr="003C2BF8">
              <w:rPr>
                <w:color w:val="auto"/>
              </w:rPr>
              <w:t xml:space="preserve"> </w:t>
            </w:r>
            <w:proofErr w:type="spellStart"/>
            <w:r w:rsidRPr="003C2BF8">
              <w:rPr>
                <w:color w:val="auto"/>
              </w:rPr>
              <w:t>frazeologjike</w:t>
            </w:r>
            <w:proofErr w:type="spellEnd"/>
            <w:r w:rsidRPr="003C2BF8">
              <w:rPr>
                <w:color w:val="auto"/>
              </w:rPr>
              <w:t xml:space="preserve">; </w:t>
            </w:r>
            <w:proofErr w:type="spellStart"/>
            <w:r w:rsidRPr="003C2BF8">
              <w:rPr>
                <w:color w:val="auto"/>
              </w:rPr>
              <w:t>karakteristikat</w:t>
            </w:r>
            <w:proofErr w:type="spellEnd"/>
            <w:r w:rsidRPr="003C2BF8">
              <w:rPr>
                <w:color w:val="auto"/>
              </w:rPr>
              <w:t xml:space="preserve"> </w:t>
            </w:r>
            <w:proofErr w:type="spellStart"/>
            <w:r w:rsidRPr="003C2BF8">
              <w:rPr>
                <w:color w:val="auto"/>
              </w:rPr>
              <w:t>gramatikore</w:t>
            </w:r>
            <w:proofErr w:type="spellEnd"/>
            <w:r w:rsidRPr="003C2BF8">
              <w:rPr>
                <w:color w:val="auto"/>
              </w:rPr>
              <w:t xml:space="preserve">, </w:t>
            </w:r>
            <w:proofErr w:type="spellStart"/>
            <w:r w:rsidRPr="003C2BF8">
              <w:rPr>
                <w:color w:val="auto"/>
              </w:rPr>
              <w:t>stilistike</w:t>
            </w:r>
            <w:proofErr w:type="spellEnd"/>
            <w:r w:rsidRPr="003C2BF8">
              <w:rPr>
                <w:color w:val="auto"/>
              </w:rPr>
              <w:t xml:space="preserve"> </w:t>
            </w:r>
            <w:proofErr w:type="spellStart"/>
            <w:r w:rsidRPr="003C2BF8">
              <w:rPr>
                <w:color w:val="auto"/>
              </w:rPr>
              <w:t>dhe</w:t>
            </w:r>
            <w:proofErr w:type="spellEnd"/>
            <w:r w:rsidRPr="003C2BF8">
              <w:rPr>
                <w:color w:val="auto"/>
              </w:rPr>
              <w:t xml:space="preserve"> </w:t>
            </w:r>
            <w:proofErr w:type="spellStart"/>
            <w:r w:rsidRPr="003C2BF8">
              <w:rPr>
                <w:color w:val="auto"/>
              </w:rPr>
              <w:t>pragmatike</w:t>
            </w:r>
            <w:proofErr w:type="spellEnd"/>
            <w:r w:rsidRPr="003C2BF8">
              <w:rPr>
                <w:color w:val="auto"/>
              </w:rPr>
              <w:t xml:space="preserve"> </w:t>
            </w:r>
            <w:proofErr w:type="spellStart"/>
            <w:r w:rsidRPr="003C2BF8">
              <w:rPr>
                <w:color w:val="auto"/>
              </w:rPr>
              <w:t>të</w:t>
            </w:r>
            <w:proofErr w:type="spellEnd"/>
            <w:r w:rsidRPr="003C2BF8">
              <w:rPr>
                <w:color w:val="auto"/>
              </w:rPr>
              <w:t xml:space="preserve"> </w:t>
            </w:r>
            <w:proofErr w:type="spellStart"/>
            <w:r w:rsidRPr="003C2BF8">
              <w:rPr>
                <w:color w:val="auto"/>
              </w:rPr>
              <w:t>frazeologjizmave</w:t>
            </w:r>
            <w:proofErr w:type="spellEnd"/>
            <w:r w:rsidRPr="003C2BF8">
              <w:rPr>
                <w:color w:val="auto"/>
              </w:rPr>
              <w:t xml:space="preserve">; </w:t>
            </w:r>
            <w:proofErr w:type="spellStart"/>
            <w:r w:rsidRPr="003C2BF8">
              <w:rPr>
                <w:color w:val="auto"/>
              </w:rPr>
              <w:t>frazeologjiat</w:t>
            </w:r>
            <w:proofErr w:type="spellEnd"/>
            <w:r w:rsidRPr="003C2BF8">
              <w:rPr>
                <w:color w:val="auto"/>
              </w:rPr>
              <w:t xml:space="preserve"> </w:t>
            </w:r>
            <w:proofErr w:type="spellStart"/>
            <w:r w:rsidRPr="003C2BF8">
              <w:rPr>
                <w:color w:val="auto"/>
              </w:rPr>
              <w:t>në</w:t>
            </w:r>
            <w:proofErr w:type="spellEnd"/>
            <w:r w:rsidRPr="003C2BF8">
              <w:rPr>
                <w:color w:val="auto"/>
              </w:rPr>
              <w:t xml:space="preserve"> </w:t>
            </w:r>
            <w:proofErr w:type="spellStart"/>
            <w:r w:rsidRPr="003C2BF8">
              <w:rPr>
                <w:color w:val="auto"/>
              </w:rPr>
              <w:t>tekste</w:t>
            </w:r>
            <w:proofErr w:type="spellEnd"/>
            <w:r w:rsidRPr="003C2BF8">
              <w:rPr>
                <w:color w:val="auto"/>
              </w:rPr>
              <w:t xml:space="preserve"> </w:t>
            </w:r>
            <w:proofErr w:type="spellStart"/>
            <w:r w:rsidRPr="003C2BF8">
              <w:rPr>
                <w:color w:val="auto"/>
              </w:rPr>
              <w:t>dhe</w:t>
            </w:r>
            <w:proofErr w:type="spellEnd"/>
            <w:r w:rsidRPr="003C2BF8">
              <w:rPr>
                <w:color w:val="auto"/>
              </w:rPr>
              <w:t xml:space="preserve"> </w:t>
            </w:r>
            <w:proofErr w:type="spellStart"/>
            <w:r w:rsidRPr="003C2BF8">
              <w:rPr>
                <w:color w:val="auto"/>
              </w:rPr>
              <w:t>fjalorë</w:t>
            </w:r>
            <w:proofErr w:type="spellEnd"/>
            <w:r w:rsidRPr="003C2BF8">
              <w:rPr>
                <w:color w:val="auto"/>
              </w:rPr>
              <w:t xml:space="preserve">; </w:t>
            </w:r>
            <w:proofErr w:type="spellStart"/>
            <w:r w:rsidRPr="003C2BF8">
              <w:rPr>
                <w:color w:val="auto"/>
              </w:rPr>
              <w:t>frazeologjia</w:t>
            </w:r>
            <w:proofErr w:type="spellEnd"/>
            <w:r w:rsidRPr="003C2BF8">
              <w:rPr>
                <w:color w:val="auto"/>
              </w:rPr>
              <w:t xml:space="preserve"> </w:t>
            </w:r>
            <w:proofErr w:type="spellStart"/>
            <w:r w:rsidRPr="003C2BF8">
              <w:rPr>
                <w:color w:val="auto"/>
              </w:rPr>
              <w:t>kontrastive</w:t>
            </w:r>
            <w:proofErr w:type="spellEnd"/>
            <w:r w:rsidRPr="003C2BF8">
              <w:rPr>
                <w:color w:val="auto"/>
              </w:rPr>
              <w:t xml:space="preserve"> (</w:t>
            </w:r>
            <w:proofErr w:type="spellStart"/>
            <w:r w:rsidRPr="003C2BF8">
              <w:rPr>
                <w:color w:val="auto"/>
              </w:rPr>
              <w:t>gjermanisht-shqip</w:t>
            </w:r>
            <w:proofErr w:type="spellEnd"/>
            <w:r w:rsidRPr="003C2BF8">
              <w:rPr>
                <w:color w:val="auto"/>
              </w:rPr>
              <w:t xml:space="preserve">); </w:t>
            </w:r>
            <w:proofErr w:type="spellStart"/>
            <w:r w:rsidRPr="003C2BF8">
              <w:rPr>
                <w:color w:val="auto"/>
              </w:rPr>
              <w:t>frazeologjia</w:t>
            </w:r>
            <w:proofErr w:type="spellEnd"/>
            <w:r w:rsidRPr="003C2BF8">
              <w:rPr>
                <w:color w:val="auto"/>
              </w:rPr>
              <w:t xml:space="preserve"> </w:t>
            </w:r>
            <w:proofErr w:type="spellStart"/>
            <w:r w:rsidRPr="003C2BF8">
              <w:rPr>
                <w:color w:val="auto"/>
              </w:rPr>
              <w:t>në</w:t>
            </w:r>
            <w:proofErr w:type="spellEnd"/>
            <w:r w:rsidRPr="003C2BF8">
              <w:rPr>
                <w:color w:val="auto"/>
              </w:rPr>
              <w:t xml:space="preserve"> </w:t>
            </w:r>
            <w:proofErr w:type="spellStart"/>
            <w:r w:rsidRPr="003C2BF8">
              <w:rPr>
                <w:color w:val="auto"/>
              </w:rPr>
              <w:t>nxënien</w:t>
            </w:r>
            <w:proofErr w:type="spellEnd"/>
            <w:r w:rsidRPr="003C2BF8">
              <w:rPr>
                <w:color w:val="auto"/>
              </w:rPr>
              <w:t xml:space="preserve"> e </w:t>
            </w:r>
            <w:proofErr w:type="spellStart"/>
            <w:r w:rsidRPr="003C2BF8">
              <w:rPr>
                <w:color w:val="auto"/>
              </w:rPr>
              <w:t>gjuhëve</w:t>
            </w:r>
            <w:proofErr w:type="spellEnd"/>
            <w:r w:rsidRPr="003C2BF8">
              <w:rPr>
                <w:color w:val="auto"/>
              </w:rPr>
              <w:t xml:space="preserve">: </w:t>
            </w:r>
            <w:proofErr w:type="spellStart"/>
            <w:r w:rsidRPr="003C2BF8">
              <w:rPr>
                <w:color w:val="auto"/>
              </w:rPr>
              <w:t>si</w:t>
            </w:r>
            <w:proofErr w:type="spellEnd"/>
            <w:r w:rsidRPr="003C2BF8">
              <w:rPr>
                <w:color w:val="auto"/>
              </w:rPr>
              <w:t xml:space="preserve"> </w:t>
            </w:r>
            <w:proofErr w:type="spellStart"/>
            <w:r w:rsidRPr="003C2BF8">
              <w:rPr>
                <w:color w:val="auto"/>
              </w:rPr>
              <w:t>objekt</w:t>
            </w:r>
            <w:proofErr w:type="spellEnd"/>
            <w:r w:rsidRPr="003C2BF8">
              <w:rPr>
                <w:color w:val="auto"/>
              </w:rPr>
              <w:t xml:space="preserve"> </w:t>
            </w:r>
            <w:proofErr w:type="spellStart"/>
            <w:r w:rsidRPr="003C2BF8">
              <w:rPr>
                <w:color w:val="auto"/>
              </w:rPr>
              <w:t>i</w:t>
            </w:r>
            <w:proofErr w:type="spellEnd"/>
            <w:r w:rsidRPr="003C2BF8">
              <w:rPr>
                <w:color w:val="auto"/>
              </w:rPr>
              <w:t xml:space="preserve"> </w:t>
            </w:r>
            <w:proofErr w:type="spellStart"/>
            <w:r>
              <w:rPr>
                <w:color w:val="auto"/>
              </w:rPr>
              <w:t>mësimnxënies</w:t>
            </w:r>
            <w:proofErr w:type="spellEnd"/>
            <w:r>
              <w:rPr>
                <w:color w:val="auto"/>
              </w:rPr>
              <w:t xml:space="preserve"> </w:t>
            </w:r>
            <w:proofErr w:type="spellStart"/>
            <w:r>
              <w:rPr>
                <w:color w:val="auto"/>
              </w:rPr>
              <w:t>dhe</w:t>
            </w:r>
            <w:proofErr w:type="spellEnd"/>
            <w:r>
              <w:rPr>
                <w:color w:val="auto"/>
              </w:rPr>
              <w:t xml:space="preserve"> </w:t>
            </w:r>
            <w:proofErr w:type="spellStart"/>
            <w:r>
              <w:rPr>
                <w:color w:val="auto"/>
              </w:rPr>
              <w:t>i</w:t>
            </w:r>
            <w:proofErr w:type="spellEnd"/>
            <w:r>
              <w:rPr>
                <w:color w:val="auto"/>
              </w:rPr>
              <w:t xml:space="preserve"> </w:t>
            </w:r>
            <w:proofErr w:type="spellStart"/>
            <w:r>
              <w:rPr>
                <w:color w:val="auto"/>
              </w:rPr>
              <w:t>mësimdhënies</w:t>
            </w:r>
            <w:proofErr w:type="spellEnd"/>
            <w:r>
              <w:rPr>
                <w:color w:val="auto"/>
              </w:rPr>
              <w:t>.</w:t>
            </w:r>
          </w:p>
        </w:tc>
      </w:tr>
      <w:tr w:rsidR="005A4ADF" w:rsidRPr="00893221" w:rsidTr="005A4ADF">
        <w:trPr>
          <w:trHeight w:val="340"/>
        </w:trPr>
        <w:tc>
          <w:tcPr>
            <w:tcW w:w="3150" w:type="dxa"/>
            <w:gridSpan w:val="2"/>
            <w:tcBorders>
              <w:top w:val="single" w:sz="8" w:space="0" w:color="FFFFFF"/>
              <w:left w:val="single" w:sz="8" w:space="0" w:color="FFFFFF"/>
              <w:bottom w:val="single" w:sz="8" w:space="0" w:color="FFFFFF"/>
              <w:right w:val="single" w:sz="8" w:space="0" w:color="FFFFFF"/>
            </w:tcBorders>
            <w:shd w:val="clear" w:color="auto" w:fill="6AA1A3"/>
          </w:tcPr>
          <w:p w:rsidR="005A4ADF" w:rsidRPr="003C2BF8" w:rsidRDefault="005A4ADF" w:rsidP="005A4ADF">
            <w:pPr>
              <w:spacing w:after="0" w:line="259" w:lineRule="auto"/>
              <w:ind w:left="0" w:firstLine="0"/>
              <w:rPr>
                <w:color w:val="auto"/>
              </w:rPr>
            </w:pPr>
            <w:proofErr w:type="spellStart"/>
            <w:r w:rsidRPr="003C2BF8">
              <w:rPr>
                <w:color w:val="auto"/>
              </w:rPr>
              <w:t>Qëllimet</w:t>
            </w:r>
            <w:proofErr w:type="spellEnd"/>
            <w:r w:rsidRPr="003C2BF8">
              <w:rPr>
                <w:color w:val="auto"/>
              </w:rPr>
              <w:t xml:space="preserve"> e </w:t>
            </w:r>
            <w:proofErr w:type="spellStart"/>
            <w:r w:rsidRPr="003C2BF8">
              <w:rPr>
                <w:color w:val="auto"/>
              </w:rPr>
              <w:t>lëndës</w:t>
            </w:r>
            <w:proofErr w:type="spellEnd"/>
            <w:r w:rsidRPr="003C2BF8">
              <w:rPr>
                <w:color w:val="auto"/>
              </w:rPr>
              <w:t>:</w:t>
            </w:r>
          </w:p>
        </w:tc>
        <w:tc>
          <w:tcPr>
            <w:tcW w:w="7380" w:type="dxa"/>
            <w:tcBorders>
              <w:top w:val="single" w:sz="8" w:space="0" w:color="FFFFFF"/>
              <w:left w:val="single" w:sz="8" w:space="0" w:color="FFFFFF"/>
              <w:bottom w:val="single" w:sz="8" w:space="0" w:color="FFFFFF"/>
              <w:right w:val="single" w:sz="8" w:space="0" w:color="FFFFFF"/>
            </w:tcBorders>
            <w:shd w:val="clear" w:color="auto" w:fill="C9D5CA"/>
          </w:tcPr>
          <w:p w:rsidR="005A4ADF" w:rsidRPr="003C2BF8" w:rsidRDefault="005A4ADF" w:rsidP="005A4ADF">
            <w:pPr>
              <w:ind w:right="61"/>
              <w:rPr>
                <w:color w:val="auto"/>
                <w:lang w:val="de-DE"/>
              </w:rPr>
            </w:pPr>
            <w:r w:rsidRPr="003C2BF8">
              <w:rPr>
                <w:bCs/>
                <w:color w:val="auto"/>
                <w:lang w:val="de-DE"/>
              </w:rPr>
              <w:t xml:space="preserve">Qëllimet e </w:t>
            </w:r>
            <w:r w:rsidRPr="003C2BF8">
              <w:rPr>
                <w:color w:val="auto"/>
                <w:lang w:val="it-IT"/>
              </w:rPr>
              <w:t xml:space="preserve">kësaj lënde </w:t>
            </w:r>
            <w:r w:rsidRPr="003C2BF8">
              <w:rPr>
                <w:color w:val="auto"/>
                <w:lang w:val="de-DE"/>
              </w:rPr>
              <w:t>janë:</w:t>
            </w:r>
          </w:p>
          <w:p w:rsidR="005A4ADF" w:rsidRPr="003C2BF8" w:rsidRDefault="005A4ADF" w:rsidP="005A4ADF">
            <w:pPr>
              <w:numPr>
                <w:ilvl w:val="0"/>
                <w:numId w:val="8"/>
              </w:numPr>
              <w:autoSpaceDE w:val="0"/>
              <w:autoSpaceDN w:val="0"/>
              <w:adjustRightInd w:val="0"/>
              <w:spacing w:after="0" w:line="240" w:lineRule="auto"/>
              <w:ind w:right="326"/>
              <w:jc w:val="both"/>
              <w:rPr>
                <w:color w:val="auto"/>
                <w:lang w:val="de-DE"/>
              </w:rPr>
            </w:pPr>
            <w:r w:rsidRPr="003C2BF8">
              <w:rPr>
                <w:color w:val="auto"/>
                <w:lang w:val="de-DE"/>
              </w:rPr>
              <w:t>që t’i njohtojë studentët me konceptet bazë të njësive frazeologjike të gjuhës gjermane,</w:t>
            </w:r>
          </w:p>
          <w:p w:rsidR="005A4ADF" w:rsidRPr="003C2BF8" w:rsidRDefault="005A4ADF" w:rsidP="005A4ADF">
            <w:pPr>
              <w:numPr>
                <w:ilvl w:val="0"/>
                <w:numId w:val="8"/>
              </w:numPr>
              <w:autoSpaceDE w:val="0"/>
              <w:autoSpaceDN w:val="0"/>
              <w:adjustRightInd w:val="0"/>
              <w:spacing w:after="0" w:line="240" w:lineRule="auto"/>
              <w:ind w:right="326"/>
              <w:jc w:val="both"/>
              <w:rPr>
                <w:i/>
                <w:color w:val="auto"/>
                <w:lang w:val="it-IT"/>
              </w:rPr>
            </w:pPr>
            <w:r w:rsidRPr="003C2BF8">
              <w:rPr>
                <w:color w:val="auto"/>
                <w:lang w:val="de-DE"/>
              </w:rPr>
              <w:t xml:space="preserve"> që t’i njohtojë studentët me dimensionin e tyre gramatikor, stilistik dhe pragmatik gjatë përdorimit të tyre në tekst</w:t>
            </w:r>
          </w:p>
          <w:p w:rsidR="005A4ADF" w:rsidRPr="003C2BF8" w:rsidRDefault="005A4ADF" w:rsidP="005A4ADF">
            <w:pPr>
              <w:numPr>
                <w:ilvl w:val="0"/>
                <w:numId w:val="8"/>
              </w:numPr>
              <w:autoSpaceDE w:val="0"/>
              <w:autoSpaceDN w:val="0"/>
              <w:adjustRightInd w:val="0"/>
              <w:spacing w:after="0" w:line="240" w:lineRule="auto"/>
              <w:ind w:right="326"/>
              <w:jc w:val="both"/>
              <w:rPr>
                <w:i/>
                <w:color w:val="auto"/>
                <w:lang w:val="it-IT"/>
              </w:rPr>
            </w:pPr>
            <w:r w:rsidRPr="003C2BF8">
              <w:rPr>
                <w:color w:val="auto"/>
                <w:lang w:val="it-IT"/>
              </w:rPr>
              <w:t xml:space="preserve"> që t’i njohtojë studentët me rolin e frazeologjisë në fjalorë dhe në përkthim</w:t>
            </w:r>
          </w:p>
          <w:p w:rsidR="005A4ADF" w:rsidRPr="003C2BF8" w:rsidRDefault="005A4ADF" w:rsidP="005A4ADF">
            <w:pPr>
              <w:numPr>
                <w:ilvl w:val="0"/>
                <w:numId w:val="8"/>
              </w:numPr>
              <w:autoSpaceDE w:val="0"/>
              <w:autoSpaceDN w:val="0"/>
              <w:adjustRightInd w:val="0"/>
              <w:spacing w:after="0" w:line="240" w:lineRule="auto"/>
              <w:ind w:right="326"/>
              <w:jc w:val="both"/>
              <w:rPr>
                <w:i/>
                <w:color w:val="auto"/>
                <w:lang w:val="it-IT"/>
              </w:rPr>
            </w:pPr>
            <w:r w:rsidRPr="003C2BF8">
              <w:rPr>
                <w:color w:val="auto"/>
                <w:lang w:val="it-IT"/>
              </w:rPr>
              <w:t>që t’i njohtojë studentët me rëndësinë e trajtimit të frazeologjizmave në mësimdhënien e gjuhës gjermane si gjuhë e huaj (DaF)</w:t>
            </w:r>
          </w:p>
        </w:tc>
      </w:tr>
      <w:tr w:rsidR="005A4ADF" w:rsidRPr="00893221" w:rsidTr="005A4ADF">
        <w:trPr>
          <w:trHeight w:val="340"/>
        </w:trPr>
        <w:tc>
          <w:tcPr>
            <w:tcW w:w="3150" w:type="dxa"/>
            <w:gridSpan w:val="2"/>
            <w:tcBorders>
              <w:top w:val="single" w:sz="8" w:space="0" w:color="FFFFFF"/>
              <w:left w:val="single" w:sz="8" w:space="0" w:color="FFFFFF"/>
              <w:bottom w:val="single" w:sz="8" w:space="0" w:color="FFFFFF"/>
              <w:right w:val="single" w:sz="8" w:space="0" w:color="FFFFFF"/>
            </w:tcBorders>
            <w:shd w:val="clear" w:color="auto" w:fill="6AA1A3"/>
          </w:tcPr>
          <w:p w:rsidR="005A4ADF" w:rsidRPr="003C2BF8" w:rsidRDefault="005A4ADF" w:rsidP="005A4ADF">
            <w:pPr>
              <w:spacing w:after="0" w:line="259" w:lineRule="auto"/>
              <w:ind w:left="0" w:firstLine="0"/>
              <w:rPr>
                <w:color w:val="auto"/>
                <w:lang w:val="de-DE"/>
              </w:rPr>
            </w:pPr>
            <w:r w:rsidRPr="003C2BF8">
              <w:rPr>
                <w:color w:val="auto"/>
                <w:lang w:val="de-DE"/>
              </w:rPr>
              <w:t>Rezultatet e pritshme të nxënies:</w:t>
            </w:r>
          </w:p>
        </w:tc>
        <w:tc>
          <w:tcPr>
            <w:tcW w:w="7380" w:type="dxa"/>
            <w:tcBorders>
              <w:top w:val="single" w:sz="8" w:space="0" w:color="FFFFFF"/>
              <w:left w:val="single" w:sz="8" w:space="0" w:color="FFFFFF"/>
              <w:bottom w:val="single" w:sz="8" w:space="0" w:color="FFFFFF"/>
              <w:right w:val="single" w:sz="8" w:space="0" w:color="FFFFFF"/>
            </w:tcBorders>
            <w:shd w:val="clear" w:color="auto" w:fill="C9D5CA"/>
          </w:tcPr>
          <w:p w:rsidR="005A4ADF" w:rsidRPr="003C2BF8" w:rsidRDefault="005A4ADF" w:rsidP="005A4ADF">
            <w:pPr>
              <w:spacing w:after="0" w:line="259" w:lineRule="auto"/>
              <w:ind w:left="0" w:firstLine="0"/>
              <w:rPr>
                <w:color w:val="auto"/>
                <w:lang w:val="de-DE"/>
              </w:rPr>
            </w:pPr>
            <w:r w:rsidRPr="003C2BF8">
              <w:rPr>
                <w:color w:val="auto"/>
                <w:lang w:val="de-DE"/>
              </w:rPr>
              <w:t>Pas përfundimit të këtij kursi studenti do të jetë në gjendje që të:</w:t>
            </w:r>
          </w:p>
        </w:tc>
      </w:tr>
      <w:tr w:rsidR="005A4ADF" w:rsidRPr="003C2BF8" w:rsidTr="005A4ADF">
        <w:trPr>
          <w:trHeight w:val="3880"/>
        </w:trPr>
        <w:tc>
          <w:tcPr>
            <w:tcW w:w="3150" w:type="dxa"/>
            <w:gridSpan w:val="2"/>
            <w:tcBorders>
              <w:top w:val="nil"/>
              <w:left w:val="single" w:sz="8" w:space="0" w:color="FFFFFF"/>
              <w:bottom w:val="single" w:sz="8" w:space="0" w:color="FFFFFF"/>
              <w:right w:val="single" w:sz="8" w:space="0" w:color="FFFFFF"/>
            </w:tcBorders>
            <w:shd w:val="clear" w:color="auto" w:fill="6AA1A3"/>
          </w:tcPr>
          <w:p w:rsidR="005A4ADF" w:rsidRPr="003C2BF8" w:rsidRDefault="005A4ADF" w:rsidP="005A4ADF">
            <w:pPr>
              <w:spacing w:after="160" w:line="259" w:lineRule="auto"/>
              <w:ind w:left="0" w:firstLine="0"/>
              <w:rPr>
                <w:color w:val="auto"/>
                <w:lang w:val="de-DE"/>
              </w:rPr>
            </w:pPr>
          </w:p>
        </w:tc>
        <w:tc>
          <w:tcPr>
            <w:tcW w:w="7380" w:type="dxa"/>
            <w:tcBorders>
              <w:top w:val="nil"/>
              <w:left w:val="single" w:sz="8" w:space="0" w:color="FFFFFF"/>
              <w:bottom w:val="single" w:sz="8" w:space="0" w:color="FFFFFF"/>
              <w:right w:val="single" w:sz="8" w:space="0" w:color="FFFFFF"/>
            </w:tcBorders>
            <w:shd w:val="clear" w:color="auto" w:fill="C9D5CA"/>
          </w:tcPr>
          <w:p w:rsidR="005A4ADF" w:rsidRPr="003C2BF8" w:rsidRDefault="005A4ADF" w:rsidP="005A4ADF">
            <w:pPr>
              <w:pStyle w:val="ListParagraph"/>
              <w:numPr>
                <w:ilvl w:val="0"/>
                <w:numId w:val="2"/>
              </w:numPr>
              <w:spacing w:after="0" w:line="276" w:lineRule="auto"/>
              <w:ind w:right="151"/>
              <w:jc w:val="both"/>
              <w:rPr>
                <w:bCs/>
                <w:color w:val="auto"/>
              </w:rPr>
            </w:pPr>
            <w:proofErr w:type="spellStart"/>
            <w:r w:rsidRPr="003C2BF8">
              <w:rPr>
                <w:bCs/>
                <w:color w:val="auto"/>
              </w:rPr>
              <w:t>t’i</w:t>
            </w:r>
            <w:proofErr w:type="spellEnd"/>
            <w:r w:rsidRPr="003C2BF8">
              <w:rPr>
                <w:bCs/>
                <w:color w:val="auto"/>
              </w:rPr>
              <w:t xml:space="preserve"> </w:t>
            </w:r>
            <w:proofErr w:type="spellStart"/>
            <w:r w:rsidRPr="003C2BF8">
              <w:rPr>
                <w:bCs/>
                <w:color w:val="auto"/>
              </w:rPr>
              <w:t>njohë</w:t>
            </w:r>
            <w:proofErr w:type="spellEnd"/>
            <w:r w:rsidRPr="003C2BF8">
              <w:rPr>
                <w:bCs/>
                <w:color w:val="auto"/>
              </w:rPr>
              <w:t xml:space="preserve"> </w:t>
            </w:r>
            <w:proofErr w:type="spellStart"/>
            <w:r w:rsidRPr="003C2BF8">
              <w:rPr>
                <w:bCs/>
                <w:color w:val="auto"/>
              </w:rPr>
              <w:t>konceptet</w:t>
            </w:r>
            <w:proofErr w:type="spellEnd"/>
            <w:r w:rsidRPr="003C2BF8">
              <w:rPr>
                <w:bCs/>
                <w:color w:val="auto"/>
              </w:rPr>
              <w:t xml:space="preserve"> </w:t>
            </w:r>
            <w:proofErr w:type="spellStart"/>
            <w:r w:rsidRPr="003C2BF8">
              <w:rPr>
                <w:bCs/>
                <w:color w:val="auto"/>
              </w:rPr>
              <w:t>themelore</w:t>
            </w:r>
            <w:proofErr w:type="spellEnd"/>
            <w:r w:rsidRPr="003C2BF8">
              <w:rPr>
                <w:bCs/>
                <w:color w:val="auto"/>
              </w:rPr>
              <w:t xml:space="preserve"> </w:t>
            </w:r>
            <w:proofErr w:type="spellStart"/>
            <w:r w:rsidRPr="003C2BF8">
              <w:rPr>
                <w:bCs/>
                <w:color w:val="auto"/>
              </w:rPr>
              <w:t>të</w:t>
            </w:r>
            <w:proofErr w:type="spellEnd"/>
            <w:r w:rsidRPr="003C2BF8">
              <w:rPr>
                <w:bCs/>
                <w:color w:val="auto"/>
              </w:rPr>
              <w:t xml:space="preserve"> </w:t>
            </w:r>
            <w:proofErr w:type="spellStart"/>
            <w:r w:rsidRPr="003C2BF8">
              <w:rPr>
                <w:bCs/>
                <w:color w:val="auto"/>
              </w:rPr>
              <w:t>frazeologjisë</w:t>
            </w:r>
            <w:proofErr w:type="spellEnd"/>
            <w:r w:rsidRPr="003C2BF8">
              <w:rPr>
                <w:bCs/>
                <w:color w:val="auto"/>
              </w:rPr>
              <w:t xml:space="preserve"> </w:t>
            </w:r>
            <w:proofErr w:type="spellStart"/>
            <w:r w:rsidRPr="003C2BF8">
              <w:rPr>
                <w:bCs/>
                <w:color w:val="auto"/>
              </w:rPr>
              <w:t>gjermane</w:t>
            </w:r>
            <w:proofErr w:type="spellEnd"/>
          </w:p>
          <w:p w:rsidR="005A4ADF" w:rsidRPr="003C2BF8" w:rsidRDefault="005A4ADF" w:rsidP="005A4ADF">
            <w:pPr>
              <w:pStyle w:val="ListParagraph"/>
              <w:numPr>
                <w:ilvl w:val="0"/>
                <w:numId w:val="2"/>
              </w:numPr>
              <w:spacing w:after="0" w:line="276" w:lineRule="auto"/>
              <w:ind w:right="151"/>
              <w:jc w:val="both"/>
              <w:rPr>
                <w:bCs/>
                <w:color w:val="auto"/>
              </w:rPr>
            </w:pPr>
            <w:proofErr w:type="spellStart"/>
            <w:r w:rsidRPr="003C2BF8">
              <w:rPr>
                <w:bCs/>
                <w:color w:val="auto"/>
              </w:rPr>
              <w:t>t’i</w:t>
            </w:r>
            <w:proofErr w:type="spellEnd"/>
            <w:r w:rsidRPr="003C2BF8">
              <w:rPr>
                <w:bCs/>
                <w:color w:val="auto"/>
              </w:rPr>
              <w:t xml:space="preserve"> </w:t>
            </w:r>
            <w:proofErr w:type="spellStart"/>
            <w:r w:rsidRPr="003C2BF8">
              <w:rPr>
                <w:bCs/>
                <w:color w:val="auto"/>
              </w:rPr>
              <w:t>njohë</w:t>
            </w:r>
            <w:proofErr w:type="spellEnd"/>
            <w:r w:rsidRPr="003C2BF8">
              <w:rPr>
                <w:bCs/>
                <w:color w:val="auto"/>
              </w:rPr>
              <w:t xml:space="preserve"> </w:t>
            </w:r>
            <w:proofErr w:type="spellStart"/>
            <w:r w:rsidRPr="003C2BF8">
              <w:rPr>
                <w:bCs/>
                <w:color w:val="auto"/>
              </w:rPr>
              <w:t>aspektet</w:t>
            </w:r>
            <w:proofErr w:type="spellEnd"/>
            <w:r w:rsidRPr="003C2BF8">
              <w:rPr>
                <w:bCs/>
                <w:color w:val="auto"/>
              </w:rPr>
              <w:t xml:space="preserve"> </w:t>
            </w:r>
            <w:proofErr w:type="spellStart"/>
            <w:r w:rsidRPr="003C2BF8">
              <w:rPr>
                <w:bCs/>
                <w:color w:val="auto"/>
              </w:rPr>
              <w:t>stilistike</w:t>
            </w:r>
            <w:proofErr w:type="spellEnd"/>
            <w:r w:rsidRPr="003C2BF8">
              <w:rPr>
                <w:bCs/>
                <w:color w:val="auto"/>
              </w:rPr>
              <w:t xml:space="preserve"> </w:t>
            </w:r>
            <w:proofErr w:type="spellStart"/>
            <w:r w:rsidRPr="003C2BF8">
              <w:rPr>
                <w:bCs/>
                <w:color w:val="auto"/>
              </w:rPr>
              <w:t>dhe</w:t>
            </w:r>
            <w:proofErr w:type="spellEnd"/>
            <w:r w:rsidRPr="003C2BF8">
              <w:rPr>
                <w:bCs/>
                <w:color w:val="auto"/>
              </w:rPr>
              <w:t xml:space="preserve"> </w:t>
            </w:r>
            <w:proofErr w:type="spellStart"/>
            <w:r w:rsidRPr="003C2BF8">
              <w:rPr>
                <w:bCs/>
                <w:color w:val="auto"/>
              </w:rPr>
              <w:t>pragmatike</w:t>
            </w:r>
            <w:proofErr w:type="spellEnd"/>
            <w:r w:rsidRPr="003C2BF8">
              <w:rPr>
                <w:bCs/>
                <w:color w:val="auto"/>
              </w:rPr>
              <w:t xml:space="preserve"> </w:t>
            </w:r>
            <w:proofErr w:type="spellStart"/>
            <w:r w:rsidRPr="003C2BF8">
              <w:rPr>
                <w:bCs/>
                <w:color w:val="auto"/>
              </w:rPr>
              <w:t>të</w:t>
            </w:r>
            <w:proofErr w:type="spellEnd"/>
            <w:r w:rsidRPr="003C2BF8">
              <w:rPr>
                <w:bCs/>
                <w:color w:val="auto"/>
              </w:rPr>
              <w:t xml:space="preserve"> </w:t>
            </w:r>
            <w:proofErr w:type="spellStart"/>
            <w:r w:rsidRPr="003C2BF8">
              <w:rPr>
                <w:bCs/>
                <w:color w:val="auto"/>
              </w:rPr>
              <w:t>frazeologjisë</w:t>
            </w:r>
            <w:proofErr w:type="spellEnd"/>
            <w:r w:rsidRPr="003C2BF8">
              <w:rPr>
                <w:bCs/>
                <w:color w:val="auto"/>
              </w:rPr>
              <w:t xml:space="preserve"> </w:t>
            </w:r>
            <w:proofErr w:type="spellStart"/>
            <w:r w:rsidRPr="003C2BF8">
              <w:rPr>
                <w:bCs/>
                <w:color w:val="auto"/>
              </w:rPr>
              <w:t>gjatë</w:t>
            </w:r>
            <w:proofErr w:type="spellEnd"/>
            <w:r w:rsidRPr="003C2BF8">
              <w:rPr>
                <w:bCs/>
                <w:color w:val="auto"/>
              </w:rPr>
              <w:t xml:space="preserve"> </w:t>
            </w:r>
            <w:proofErr w:type="spellStart"/>
            <w:r w:rsidRPr="003C2BF8">
              <w:rPr>
                <w:bCs/>
                <w:color w:val="auto"/>
              </w:rPr>
              <w:t>përdorimit</w:t>
            </w:r>
            <w:proofErr w:type="spellEnd"/>
            <w:r w:rsidRPr="003C2BF8">
              <w:rPr>
                <w:bCs/>
                <w:color w:val="auto"/>
              </w:rPr>
              <w:t xml:space="preserve"> </w:t>
            </w:r>
            <w:proofErr w:type="spellStart"/>
            <w:r w:rsidRPr="003C2BF8">
              <w:rPr>
                <w:bCs/>
                <w:color w:val="auto"/>
              </w:rPr>
              <w:t>në</w:t>
            </w:r>
            <w:proofErr w:type="spellEnd"/>
            <w:r w:rsidRPr="003C2BF8">
              <w:rPr>
                <w:bCs/>
                <w:color w:val="auto"/>
              </w:rPr>
              <w:t xml:space="preserve"> </w:t>
            </w:r>
            <w:proofErr w:type="spellStart"/>
            <w:r w:rsidRPr="003C2BF8">
              <w:rPr>
                <w:bCs/>
                <w:color w:val="auto"/>
              </w:rPr>
              <w:t>tekst</w:t>
            </w:r>
            <w:proofErr w:type="spellEnd"/>
          </w:p>
          <w:p w:rsidR="005A4ADF" w:rsidRPr="003C2BF8" w:rsidRDefault="005A4ADF" w:rsidP="005A4ADF">
            <w:pPr>
              <w:pStyle w:val="ListParagraph"/>
              <w:numPr>
                <w:ilvl w:val="0"/>
                <w:numId w:val="2"/>
              </w:numPr>
              <w:spacing w:after="0" w:line="276" w:lineRule="auto"/>
              <w:ind w:right="151"/>
              <w:jc w:val="both"/>
              <w:rPr>
                <w:bCs/>
                <w:color w:val="auto"/>
              </w:rPr>
            </w:pPr>
            <w:proofErr w:type="spellStart"/>
            <w:r w:rsidRPr="003C2BF8">
              <w:rPr>
                <w:bCs/>
                <w:color w:val="auto"/>
              </w:rPr>
              <w:t>t’i</w:t>
            </w:r>
            <w:proofErr w:type="spellEnd"/>
            <w:r w:rsidRPr="003C2BF8">
              <w:rPr>
                <w:bCs/>
                <w:color w:val="auto"/>
              </w:rPr>
              <w:t xml:space="preserve"> </w:t>
            </w:r>
            <w:proofErr w:type="spellStart"/>
            <w:r w:rsidRPr="003C2BF8">
              <w:rPr>
                <w:bCs/>
                <w:color w:val="auto"/>
              </w:rPr>
              <w:t>kuptojë</w:t>
            </w:r>
            <w:proofErr w:type="spellEnd"/>
            <w:r w:rsidRPr="003C2BF8">
              <w:rPr>
                <w:bCs/>
                <w:color w:val="auto"/>
              </w:rPr>
              <w:t xml:space="preserve"> </w:t>
            </w:r>
            <w:proofErr w:type="spellStart"/>
            <w:r w:rsidRPr="003C2BF8">
              <w:rPr>
                <w:bCs/>
                <w:color w:val="auto"/>
              </w:rPr>
              <w:t>problemet</w:t>
            </w:r>
            <w:proofErr w:type="spellEnd"/>
            <w:r w:rsidRPr="003C2BF8">
              <w:rPr>
                <w:bCs/>
                <w:color w:val="auto"/>
              </w:rPr>
              <w:t xml:space="preserve"> </w:t>
            </w:r>
            <w:proofErr w:type="spellStart"/>
            <w:r w:rsidRPr="003C2BF8">
              <w:rPr>
                <w:bCs/>
                <w:color w:val="auto"/>
              </w:rPr>
              <w:t>që</w:t>
            </w:r>
            <w:proofErr w:type="spellEnd"/>
            <w:r w:rsidRPr="003C2BF8">
              <w:rPr>
                <w:bCs/>
                <w:color w:val="auto"/>
              </w:rPr>
              <w:t xml:space="preserve"> </w:t>
            </w:r>
            <w:proofErr w:type="spellStart"/>
            <w:r w:rsidRPr="003C2BF8">
              <w:rPr>
                <w:bCs/>
                <w:color w:val="auto"/>
              </w:rPr>
              <w:t>kanë</w:t>
            </w:r>
            <w:proofErr w:type="spellEnd"/>
            <w:r w:rsidRPr="003C2BF8">
              <w:rPr>
                <w:bCs/>
                <w:color w:val="auto"/>
              </w:rPr>
              <w:t xml:space="preserve"> </w:t>
            </w:r>
            <w:proofErr w:type="spellStart"/>
            <w:r w:rsidRPr="003C2BF8">
              <w:rPr>
                <w:bCs/>
                <w:color w:val="auto"/>
              </w:rPr>
              <w:t>të</w:t>
            </w:r>
            <w:proofErr w:type="spellEnd"/>
            <w:r w:rsidRPr="003C2BF8">
              <w:rPr>
                <w:bCs/>
                <w:color w:val="auto"/>
              </w:rPr>
              <w:t xml:space="preserve"> </w:t>
            </w:r>
            <w:proofErr w:type="spellStart"/>
            <w:r w:rsidRPr="003C2BF8">
              <w:rPr>
                <w:bCs/>
                <w:color w:val="auto"/>
              </w:rPr>
              <w:t>bëjnë</w:t>
            </w:r>
            <w:proofErr w:type="spellEnd"/>
            <w:r w:rsidRPr="003C2BF8">
              <w:rPr>
                <w:bCs/>
                <w:color w:val="auto"/>
              </w:rPr>
              <w:t xml:space="preserve"> me </w:t>
            </w:r>
            <w:proofErr w:type="spellStart"/>
            <w:r w:rsidRPr="003C2BF8">
              <w:rPr>
                <w:bCs/>
                <w:color w:val="auto"/>
              </w:rPr>
              <w:t>mënyrën</w:t>
            </w:r>
            <w:proofErr w:type="spellEnd"/>
            <w:r w:rsidRPr="003C2BF8">
              <w:rPr>
                <w:bCs/>
                <w:color w:val="auto"/>
              </w:rPr>
              <w:t xml:space="preserve"> se </w:t>
            </w:r>
            <w:proofErr w:type="spellStart"/>
            <w:r w:rsidRPr="003C2BF8">
              <w:rPr>
                <w:bCs/>
                <w:color w:val="auto"/>
              </w:rPr>
              <w:t>si</w:t>
            </w:r>
            <w:proofErr w:type="spellEnd"/>
            <w:r w:rsidRPr="003C2BF8">
              <w:rPr>
                <w:bCs/>
                <w:color w:val="auto"/>
              </w:rPr>
              <w:t xml:space="preserve"> </w:t>
            </w:r>
            <w:proofErr w:type="spellStart"/>
            <w:r w:rsidRPr="003C2BF8">
              <w:rPr>
                <w:bCs/>
                <w:color w:val="auto"/>
              </w:rPr>
              <w:t>trajtohet</w:t>
            </w:r>
            <w:proofErr w:type="spellEnd"/>
            <w:r w:rsidRPr="003C2BF8">
              <w:rPr>
                <w:bCs/>
                <w:color w:val="auto"/>
              </w:rPr>
              <w:t xml:space="preserve"> </w:t>
            </w:r>
            <w:proofErr w:type="spellStart"/>
            <w:r w:rsidRPr="003C2BF8">
              <w:rPr>
                <w:bCs/>
                <w:color w:val="auto"/>
              </w:rPr>
              <w:t>frazeologjia</w:t>
            </w:r>
            <w:proofErr w:type="spellEnd"/>
            <w:r w:rsidRPr="003C2BF8">
              <w:rPr>
                <w:bCs/>
                <w:color w:val="auto"/>
              </w:rPr>
              <w:t xml:space="preserve"> ne </w:t>
            </w:r>
            <w:proofErr w:type="spellStart"/>
            <w:r w:rsidRPr="003C2BF8">
              <w:rPr>
                <w:bCs/>
                <w:color w:val="auto"/>
              </w:rPr>
              <w:t>fjalorë</w:t>
            </w:r>
            <w:proofErr w:type="spellEnd"/>
            <w:r w:rsidRPr="003C2BF8">
              <w:rPr>
                <w:bCs/>
                <w:color w:val="auto"/>
              </w:rPr>
              <w:t xml:space="preserve"> </w:t>
            </w:r>
            <w:proofErr w:type="spellStart"/>
            <w:r w:rsidRPr="003C2BF8">
              <w:rPr>
                <w:bCs/>
                <w:color w:val="auto"/>
              </w:rPr>
              <w:t>dhe</w:t>
            </w:r>
            <w:proofErr w:type="spellEnd"/>
            <w:r w:rsidRPr="003C2BF8">
              <w:rPr>
                <w:bCs/>
                <w:color w:val="auto"/>
              </w:rPr>
              <w:t xml:space="preserve"> </w:t>
            </w:r>
            <w:proofErr w:type="spellStart"/>
            <w:r w:rsidRPr="003C2BF8">
              <w:rPr>
                <w:bCs/>
                <w:color w:val="auto"/>
              </w:rPr>
              <w:t>në</w:t>
            </w:r>
            <w:proofErr w:type="spellEnd"/>
            <w:r w:rsidRPr="003C2BF8">
              <w:rPr>
                <w:bCs/>
                <w:color w:val="auto"/>
              </w:rPr>
              <w:t xml:space="preserve"> </w:t>
            </w:r>
            <w:proofErr w:type="spellStart"/>
            <w:r w:rsidRPr="003C2BF8">
              <w:rPr>
                <w:bCs/>
                <w:color w:val="auto"/>
              </w:rPr>
              <w:t>përkthim</w:t>
            </w:r>
            <w:proofErr w:type="spellEnd"/>
          </w:p>
          <w:p w:rsidR="005A4ADF" w:rsidRPr="003C2BF8" w:rsidRDefault="005A4ADF" w:rsidP="005A4ADF">
            <w:pPr>
              <w:pStyle w:val="ListParagraph"/>
              <w:numPr>
                <w:ilvl w:val="0"/>
                <w:numId w:val="2"/>
              </w:numPr>
              <w:spacing w:after="0" w:line="276" w:lineRule="auto"/>
              <w:ind w:right="151"/>
              <w:jc w:val="both"/>
              <w:rPr>
                <w:bCs/>
                <w:color w:val="auto"/>
              </w:rPr>
            </w:pPr>
            <w:r w:rsidRPr="003C2BF8">
              <w:rPr>
                <w:bCs/>
                <w:color w:val="auto"/>
              </w:rPr>
              <w:t xml:space="preserve">ta </w:t>
            </w:r>
            <w:proofErr w:type="spellStart"/>
            <w:r w:rsidRPr="003C2BF8">
              <w:rPr>
                <w:bCs/>
                <w:color w:val="auto"/>
              </w:rPr>
              <w:t>kuptojë</w:t>
            </w:r>
            <w:proofErr w:type="spellEnd"/>
            <w:r w:rsidRPr="003C2BF8">
              <w:rPr>
                <w:bCs/>
                <w:color w:val="auto"/>
              </w:rPr>
              <w:t xml:space="preserve"> </w:t>
            </w:r>
            <w:proofErr w:type="spellStart"/>
            <w:r w:rsidRPr="003C2BF8">
              <w:rPr>
                <w:bCs/>
                <w:color w:val="auto"/>
              </w:rPr>
              <w:t>rëndësinë</w:t>
            </w:r>
            <w:proofErr w:type="spellEnd"/>
            <w:r w:rsidRPr="003C2BF8">
              <w:rPr>
                <w:bCs/>
                <w:color w:val="auto"/>
              </w:rPr>
              <w:t xml:space="preserve"> e </w:t>
            </w:r>
            <w:proofErr w:type="spellStart"/>
            <w:r w:rsidRPr="003C2BF8">
              <w:rPr>
                <w:color w:val="auto"/>
              </w:rPr>
              <w:t>trajtimit</w:t>
            </w:r>
            <w:proofErr w:type="spellEnd"/>
            <w:r w:rsidRPr="003C2BF8">
              <w:rPr>
                <w:color w:val="auto"/>
              </w:rPr>
              <w:t xml:space="preserve"> </w:t>
            </w:r>
            <w:proofErr w:type="spellStart"/>
            <w:r w:rsidRPr="003C2BF8">
              <w:rPr>
                <w:color w:val="auto"/>
              </w:rPr>
              <w:t>të</w:t>
            </w:r>
            <w:proofErr w:type="spellEnd"/>
            <w:r w:rsidRPr="003C2BF8">
              <w:rPr>
                <w:color w:val="auto"/>
              </w:rPr>
              <w:t xml:space="preserve"> </w:t>
            </w:r>
            <w:proofErr w:type="spellStart"/>
            <w:r w:rsidRPr="003C2BF8">
              <w:rPr>
                <w:color w:val="auto"/>
              </w:rPr>
              <w:t>frazeologjizmave</w:t>
            </w:r>
            <w:proofErr w:type="spellEnd"/>
            <w:r w:rsidRPr="003C2BF8">
              <w:rPr>
                <w:color w:val="auto"/>
              </w:rPr>
              <w:t xml:space="preserve"> </w:t>
            </w:r>
            <w:proofErr w:type="spellStart"/>
            <w:r w:rsidRPr="003C2BF8">
              <w:rPr>
                <w:color w:val="auto"/>
              </w:rPr>
              <w:t>në</w:t>
            </w:r>
            <w:proofErr w:type="spellEnd"/>
            <w:r w:rsidRPr="003C2BF8">
              <w:rPr>
                <w:color w:val="auto"/>
              </w:rPr>
              <w:t xml:space="preserve"> </w:t>
            </w:r>
            <w:proofErr w:type="spellStart"/>
            <w:r w:rsidRPr="003C2BF8">
              <w:rPr>
                <w:color w:val="auto"/>
              </w:rPr>
              <w:t>mësimdhënien</w:t>
            </w:r>
            <w:proofErr w:type="spellEnd"/>
            <w:r w:rsidRPr="003C2BF8">
              <w:rPr>
                <w:color w:val="auto"/>
              </w:rPr>
              <w:t xml:space="preserve"> e </w:t>
            </w:r>
            <w:proofErr w:type="spellStart"/>
            <w:r w:rsidRPr="003C2BF8">
              <w:rPr>
                <w:color w:val="auto"/>
              </w:rPr>
              <w:t>gjuhës</w:t>
            </w:r>
            <w:proofErr w:type="spellEnd"/>
            <w:r w:rsidRPr="003C2BF8">
              <w:rPr>
                <w:color w:val="auto"/>
              </w:rPr>
              <w:t xml:space="preserve"> </w:t>
            </w:r>
            <w:proofErr w:type="spellStart"/>
            <w:r w:rsidRPr="003C2BF8">
              <w:rPr>
                <w:color w:val="auto"/>
              </w:rPr>
              <w:t>gjermane</w:t>
            </w:r>
            <w:proofErr w:type="spellEnd"/>
            <w:r w:rsidRPr="003C2BF8">
              <w:rPr>
                <w:color w:val="auto"/>
              </w:rPr>
              <w:t xml:space="preserve"> </w:t>
            </w:r>
            <w:proofErr w:type="spellStart"/>
            <w:r w:rsidRPr="003C2BF8">
              <w:rPr>
                <w:color w:val="auto"/>
              </w:rPr>
              <w:t>si</w:t>
            </w:r>
            <w:proofErr w:type="spellEnd"/>
            <w:r w:rsidRPr="003C2BF8">
              <w:rPr>
                <w:color w:val="auto"/>
              </w:rPr>
              <w:t xml:space="preserve"> </w:t>
            </w:r>
            <w:proofErr w:type="spellStart"/>
            <w:r w:rsidRPr="003C2BF8">
              <w:rPr>
                <w:color w:val="auto"/>
              </w:rPr>
              <w:t>gjuhë</w:t>
            </w:r>
            <w:proofErr w:type="spellEnd"/>
            <w:r w:rsidRPr="003C2BF8">
              <w:rPr>
                <w:color w:val="auto"/>
              </w:rPr>
              <w:t xml:space="preserve"> e </w:t>
            </w:r>
            <w:proofErr w:type="spellStart"/>
            <w:r w:rsidRPr="003C2BF8">
              <w:rPr>
                <w:color w:val="auto"/>
              </w:rPr>
              <w:t>huaj</w:t>
            </w:r>
            <w:proofErr w:type="spellEnd"/>
            <w:r w:rsidRPr="003C2BF8">
              <w:rPr>
                <w:color w:val="auto"/>
              </w:rPr>
              <w:t xml:space="preserve"> (</w:t>
            </w:r>
            <w:proofErr w:type="spellStart"/>
            <w:r w:rsidRPr="003C2BF8">
              <w:rPr>
                <w:color w:val="auto"/>
              </w:rPr>
              <w:t>DaF</w:t>
            </w:r>
            <w:proofErr w:type="spellEnd"/>
            <w:r w:rsidRPr="003C2BF8">
              <w:rPr>
                <w:color w:val="auto"/>
              </w:rPr>
              <w:t>)</w:t>
            </w:r>
          </w:p>
          <w:p w:rsidR="005A4ADF" w:rsidRPr="003C2BF8" w:rsidRDefault="005A4ADF" w:rsidP="005A4ADF">
            <w:pPr>
              <w:pStyle w:val="ListParagraph"/>
              <w:numPr>
                <w:ilvl w:val="0"/>
                <w:numId w:val="2"/>
              </w:numPr>
              <w:spacing w:after="0" w:line="276" w:lineRule="auto"/>
              <w:ind w:right="151"/>
              <w:jc w:val="both"/>
              <w:rPr>
                <w:bCs/>
                <w:color w:val="auto"/>
              </w:rPr>
            </w:pPr>
            <w:proofErr w:type="spellStart"/>
            <w:r w:rsidRPr="003C2BF8">
              <w:rPr>
                <w:color w:val="auto"/>
              </w:rPr>
              <w:t>të</w:t>
            </w:r>
            <w:proofErr w:type="spellEnd"/>
            <w:r w:rsidRPr="003C2BF8">
              <w:rPr>
                <w:color w:val="auto"/>
              </w:rPr>
              <w:t xml:space="preserve"> </w:t>
            </w:r>
            <w:proofErr w:type="spellStart"/>
            <w:r w:rsidRPr="003C2BF8">
              <w:rPr>
                <w:color w:val="auto"/>
              </w:rPr>
              <w:t>krahasojë</w:t>
            </w:r>
            <w:proofErr w:type="spellEnd"/>
            <w:r w:rsidRPr="003C2BF8">
              <w:rPr>
                <w:color w:val="auto"/>
              </w:rPr>
              <w:t xml:space="preserve"> </w:t>
            </w:r>
            <w:proofErr w:type="spellStart"/>
            <w:r w:rsidRPr="003C2BF8">
              <w:rPr>
                <w:color w:val="auto"/>
              </w:rPr>
              <w:t>frazeologjizmat</w:t>
            </w:r>
            <w:proofErr w:type="spellEnd"/>
            <w:r w:rsidRPr="003C2BF8">
              <w:rPr>
                <w:color w:val="auto"/>
              </w:rPr>
              <w:t xml:space="preserve"> e </w:t>
            </w:r>
            <w:proofErr w:type="spellStart"/>
            <w:r w:rsidRPr="003C2BF8">
              <w:rPr>
                <w:color w:val="auto"/>
              </w:rPr>
              <w:t>gjuhës</w:t>
            </w:r>
            <w:proofErr w:type="spellEnd"/>
            <w:r w:rsidRPr="003C2BF8">
              <w:rPr>
                <w:color w:val="auto"/>
              </w:rPr>
              <w:t xml:space="preserve"> </w:t>
            </w:r>
            <w:proofErr w:type="spellStart"/>
            <w:r w:rsidRPr="003C2BF8">
              <w:rPr>
                <w:color w:val="auto"/>
              </w:rPr>
              <w:t>gjermane</w:t>
            </w:r>
            <w:proofErr w:type="spellEnd"/>
            <w:r w:rsidRPr="003C2BF8">
              <w:rPr>
                <w:color w:val="auto"/>
              </w:rPr>
              <w:t xml:space="preserve"> me </w:t>
            </w:r>
            <w:proofErr w:type="spellStart"/>
            <w:r w:rsidRPr="003C2BF8">
              <w:rPr>
                <w:color w:val="auto"/>
              </w:rPr>
              <w:t>ata</w:t>
            </w:r>
            <w:proofErr w:type="spellEnd"/>
            <w:r w:rsidRPr="003C2BF8">
              <w:rPr>
                <w:color w:val="auto"/>
              </w:rPr>
              <w:t xml:space="preserve"> </w:t>
            </w:r>
            <w:proofErr w:type="spellStart"/>
            <w:r w:rsidRPr="003C2BF8">
              <w:rPr>
                <w:color w:val="auto"/>
              </w:rPr>
              <w:t>të</w:t>
            </w:r>
            <w:proofErr w:type="spellEnd"/>
            <w:r w:rsidRPr="003C2BF8">
              <w:rPr>
                <w:color w:val="auto"/>
              </w:rPr>
              <w:t xml:space="preserve"> </w:t>
            </w:r>
            <w:proofErr w:type="spellStart"/>
            <w:r w:rsidRPr="003C2BF8">
              <w:rPr>
                <w:color w:val="auto"/>
              </w:rPr>
              <w:t>gjuhës</w:t>
            </w:r>
            <w:proofErr w:type="spellEnd"/>
            <w:r w:rsidRPr="003C2BF8">
              <w:rPr>
                <w:color w:val="auto"/>
              </w:rPr>
              <w:t xml:space="preserve"> </w:t>
            </w:r>
            <w:proofErr w:type="spellStart"/>
            <w:r w:rsidRPr="003C2BF8">
              <w:rPr>
                <w:color w:val="auto"/>
              </w:rPr>
              <w:t>shqipe</w:t>
            </w:r>
            <w:proofErr w:type="spellEnd"/>
          </w:p>
          <w:p w:rsidR="005A4ADF" w:rsidRPr="003C2BF8" w:rsidRDefault="005A4ADF" w:rsidP="005A4ADF">
            <w:pPr>
              <w:pStyle w:val="ListParagraph"/>
              <w:numPr>
                <w:ilvl w:val="0"/>
                <w:numId w:val="2"/>
              </w:numPr>
              <w:spacing w:after="0" w:line="276" w:lineRule="auto"/>
              <w:ind w:right="151"/>
              <w:jc w:val="both"/>
              <w:rPr>
                <w:bCs/>
                <w:color w:val="auto"/>
              </w:rPr>
            </w:pPr>
            <w:proofErr w:type="spellStart"/>
            <w:r w:rsidRPr="003C2BF8">
              <w:rPr>
                <w:bCs/>
                <w:color w:val="auto"/>
              </w:rPr>
              <w:t>të</w:t>
            </w:r>
            <w:proofErr w:type="spellEnd"/>
            <w:r w:rsidRPr="003C2BF8">
              <w:rPr>
                <w:bCs/>
                <w:color w:val="auto"/>
              </w:rPr>
              <w:t xml:space="preserve"> </w:t>
            </w:r>
            <w:proofErr w:type="spellStart"/>
            <w:r w:rsidRPr="003C2BF8">
              <w:rPr>
                <w:bCs/>
                <w:color w:val="auto"/>
              </w:rPr>
              <w:t>përdorë</w:t>
            </w:r>
            <w:proofErr w:type="spellEnd"/>
            <w:r w:rsidRPr="003C2BF8">
              <w:rPr>
                <w:bCs/>
                <w:color w:val="auto"/>
              </w:rPr>
              <w:t xml:space="preserve"> </w:t>
            </w:r>
            <w:proofErr w:type="spellStart"/>
            <w:r w:rsidRPr="003C2BF8">
              <w:rPr>
                <w:bCs/>
                <w:color w:val="auto"/>
              </w:rPr>
              <w:t>drejt</w:t>
            </w:r>
            <w:proofErr w:type="spellEnd"/>
            <w:r w:rsidRPr="003C2BF8">
              <w:rPr>
                <w:bCs/>
                <w:color w:val="auto"/>
              </w:rPr>
              <w:t xml:space="preserve"> </w:t>
            </w:r>
            <w:proofErr w:type="spellStart"/>
            <w:r w:rsidRPr="003C2BF8">
              <w:rPr>
                <w:bCs/>
                <w:color w:val="auto"/>
              </w:rPr>
              <w:t>terminologjinë</w:t>
            </w:r>
            <w:proofErr w:type="spellEnd"/>
            <w:r w:rsidRPr="003C2BF8">
              <w:rPr>
                <w:bCs/>
                <w:color w:val="auto"/>
              </w:rPr>
              <w:t xml:space="preserve"> </w:t>
            </w:r>
            <w:proofErr w:type="spellStart"/>
            <w:r w:rsidRPr="003C2BF8">
              <w:rPr>
                <w:bCs/>
                <w:color w:val="auto"/>
              </w:rPr>
              <w:t>relevante</w:t>
            </w:r>
            <w:proofErr w:type="spellEnd"/>
          </w:p>
          <w:p w:rsidR="005A4ADF" w:rsidRPr="003C2BF8" w:rsidRDefault="005A4ADF" w:rsidP="005A4ADF">
            <w:pPr>
              <w:pStyle w:val="ListParagraph"/>
              <w:numPr>
                <w:ilvl w:val="0"/>
                <w:numId w:val="2"/>
              </w:numPr>
              <w:spacing w:after="0" w:line="276" w:lineRule="auto"/>
              <w:ind w:right="151"/>
              <w:jc w:val="both"/>
              <w:rPr>
                <w:bCs/>
                <w:color w:val="auto"/>
              </w:rPr>
            </w:pPr>
            <w:proofErr w:type="spellStart"/>
            <w:r w:rsidRPr="003C2BF8">
              <w:rPr>
                <w:bCs/>
                <w:color w:val="auto"/>
              </w:rPr>
              <w:t>të</w:t>
            </w:r>
            <w:proofErr w:type="spellEnd"/>
            <w:r w:rsidRPr="003C2BF8">
              <w:rPr>
                <w:bCs/>
                <w:color w:val="auto"/>
              </w:rPr>
              <w:t xml:space="preserve"> </w:t>
            </w:r>
            <w:proofErr w:type="spellStart"/>
            <w:r w:rsidRPr="003C2BF8">
              <w:rPr>
                <w:bCs/>
                <w:color w:val="auto"/>
              </w:rPr>
              <w:t>vlerësojë</w:t>
            </w:r>
            <w:proofErr w:type="spellEnd"/>
            <w:r w:rsidRPr="003C2BF8">
              <w:rPr>
                <w:bCs/>
                <w:color w:val="auto"/>
              </w:rPr>
              <w:t xml:space="preserve"> </w:t>
            </w:r>
            <w:proofErr w:type="spellStart"/>
            <w:r w:rsidRPr="003C2BF8">
              <w:rPr>
                <w:bCs/>
                <w:color w:val="auto"/>
              </w:rPr>
              <w:t>në</w:t>
            </w:r>
            <w:proofErr w:type="spellEnd"/>
            <w:r w:rsidRPr="003C2BF8">
              <w:rPr>
                <w:bCs/>
                <w:color w:val="auto"/>
              </w:rPr>
              <w:t xml:space="preserve"> </w:t>
            </w:r>
            <w:proofErr w:type="spellStart"/>
            <w:r w:rsidRPr="003C2BF8">
              <w:rPr>
                <w:bCs/>
                <w:color w:val="auto"/>
              </w:rPr>
              <w:t>mënyrë</w:t>
            </w:r>
            <w:proofErr w:type="spellEnd"/>
            <w:r w:rsidRPr="003C2BF8">
              <w:rPr>
                <w:bCs/>
                <w:color w:val="auto"/>
              </w:rPr>
              <w:t xml:space="preserve"> </w:t>
            </w:r>
            <w:proofErr w:type="spellStart"/>
            <w:r w:rsidRPr="003C2BF8">
              <w:rPr>
                <w:bCs/>
                <w:color w:val="auto"/>
              </w:rPr>
              <w:t>kritike</w:t>
            </w:r>
            <w:proofErr w:type="spellEnd"/>
            <w:r w:rsidRPr="003C2BF8">
              <w:rPr>
                <w:bCs/>
                <w:color w:val="auto"/>
              </w:rPr>
              <w:t xml:space="preserve"> </w:t>
            </w:r>
            <w:proofErr w:type="spellStart"/>
            <w:r w:rsidRPr="003C2BF8">
              <w:rPr>
                <w:bCs/>
                <w:color w:val="auto"/>
              </w:rPr>
              <w:t>burimet</w:t>
            </w:r>
            <w:proofErr w:type="spellEnd"/>
            <w:r w:rsidRPr="003C2BF8">
              <w:rPr>
                <w:bCs/>
                <w:color w:val="auto"/>
              </w:rPr>
              <w:t xml:space="preserve"> </w:t>
            </w:r>
            <w:proofErr w:type="spellStart"/>
            <w:r w:rsidRPr="003C2BF8">
              <w:rPr>
                <w:bCs/>
                <w:color w:val="auto"/>
              </w:rPr>
              <w:t>dhe</w:t>
            </w:r>
            <w:proofErr w:type="spellEnd"/>
            <w:r w:rsidRPr="003C2BF8">
              <w:rPr>
                <w:bCs/>
                <w:color w:val="auto"/>
              </w:rPr>
              <w:t xml:space="preserve"> </w:t>
            </w:r>
            <w:proofErr w:type="spellStart"/>
            <w:r w:rsidRPr="003C2BF8">
              <w:rPr>
                <w:bCs/>
                <w:color w:val="auto"/>
              </w:rPr>
              <w:t>literaturën</w:t>
            </w:r>
            <w:proofErr w:type="spellEnd"/>
            <w:r w:rsidRPr="003C2BF8">
              <w:rPr>
                <w:bCs/>
                <w:color w:val="auto"/>
              </w:rPr>
              <w:t xml:space="preserve"> e </w:t>
            </w:r>
            <w:proofErr w:type="spellStart"/>
            <w:r w:rsidRPr="003C2BF8">
              <w:rPr>
                <w:bCs/>
                <w:color w:val="auto"/>
              </w:rPr>
              <w:t>përdorur</w:t>
            </w:r>
            <w:proofErr w:type="spellEnd"/>
          </w:p>
        </w:tc>
      </w:tr>
      <w:tr w:rsidR="00B81CDE" w:rsidRPr="003C2BF8" w:rsidTr="00342222">
        <w:tblPrEx>
          <w:tblCellMar>
            <w:right w:w="33" w:type="dxa"/>
          </w:tblCellMar>
        </w:tblPrEx>
        <w:trPr>
          <w:trHeight w:val="916"/>
        </w:trPr>
        <w:tc>
          <w:tcPr>
            <w:tcW w:w="3150" w:type="dxa"/>
            <w:gridSpan w:val="2"/>
            <w:tcBorders>
              <w:top w:val="nil"/>
              <w:left w:val="single" w:sz="8" w:space="0" w:color="FFFFFF"/>
              <w:bottom w:val="single" w:sz="8" w:space="0" w:color="FFFFFF"/>
              <w:right w:val="single" w:sz="8" w:space="0" w:color="FFFFFF"/>
            </w:tcBorders>
            <w:shd w:val="clear" w:color="auto" w:fill="6AA1A3"/>
          </w:tcPr>
          <w:p w:rsidR="00B81CDE" w:rsidRPr="003C2BF8" w:rsidRDefault="00B81CDE" w:rsidP="00B81CDE">
            <w:pPr>
              <w:spacing w:after="0" w:line="259" w:lineRule="auto"/>
              <w:ind w:left="0" w:firstLine="0"/>
              <w:rPr>
                <w:color w:val="auto"/>
              </w:rPr>
            </w:pPr>
            <w:proofErr w:type="spellStart"/>
            <w:r w:rsidRPr="003C2BF8">
              <w:rPr>
                <w:color w:val="auto"/>
              </w:rPr>
              <w:t>Metodat</w:t>
            </w:r>
            <w:proofErr w:type="spellEnd"/>
            <w:r w:rsidRPr="003C2BF8">
              <w:rPr>
                <w:color w:val="auto"/>
              </w:rPr>
              <w:t xml:space="preserve"> e </w:t>
            </w:r>
            <w:proofErr w:type="spellStart"/>
            <w:r w:rsidRPr="003C2BF8">
              <w:rPr>
                <w:color w:val="auto"/>
              </w:rPr>
              <w:t>mësimdhënies</w:t>
            </w:r>
            <w:proofErr w:type="spellEnd"/>
            <w:r w:rsidRPr="003C2BF8">
              <w:rPr>
                <w:color w:val="auto"/>
              </w:rPr>
              <w:t xml:space="preserve">:  </w:t>
            </w:r>
          </w:p>
        </w:tc>
        <w:tc>
          <w:tcPr>
            <w:tcW w:w="7380" w:type="dxa"/>
            <w:tcBorders>
              <w:top w:val="nil"/>
              <w:left w:val="single" w:sz="8" w:space="0" w:color="FFFFFF"/>
              <w:bottom w:val="single" w:sz="8" w:space="0" w:color="FFFFFF"/>
              <w:right w:val="nil"/>
            </w:tcBorders>
            <w:shd w:val="clear" w:color="auto" w:fill="C9D5CA"/>
          </w:tcPr>
          <w:p w:rsidR="00B81CDE" w:rsidRPr="003C2BF8" w:rsidRDefault="00B81CDE" w:rsidP="00B81CDE">
            <w:pPr>
              <w:ind w:right="150"/>
              <w:jc w:val="both"/>
              <w:rPr>
                <w:color w:val="auto"/>
              </w:rPr>
            </w:pPr>
            <w:proofErr w:type="spellStart"/>
            <w:r w:rsidRPr="003C2BF8">
              <w:rPr>
                <w:color w:val="auto"/>
              </w:rPr>
              <w:t>Mësimi</w:t>
            </w:r>
            <w:proofErr w:type="spellEnd"/>
            <w:r w:rsidRPr="003C2BF8">
              <w:rPr>
                <w:color w:val="auto"/>
              </w:rPr>
              <w:t xml:space="preserve"> </w:t>
            </w:r>
            <w:proofErr w:type="spellStart"/>
            <w:r w:rsidRPr="003C2BF8">
              <w:rPr>
                <w:color w:val="auto"/>
              </w:rPr>
              <w:t>është</w:t>
            </w:r>
            <w:proofErr w:type="spellEnd"/>
            <w:r w:rsidRPr="003C2BF8">
              <w:rPr>
                <w:color w:val="auto"/>
              </w:rPr>
              <w:t xml:space="preserve"> </w:t>
            </w:r>
            <w:proofErr w:type="spellStart"/>
            <w:r w:rsidRPr="003C2BF8">
              <w:rPr>
                <w:color w:val="auto"/>
              </w:rPr>
              <w:t>interaktiv</w:t>
            </w:r>
            <w:proofErr w:type="spellEnd"/>
            <w:r w:rsidRPr="003C2BF8">
              <w:rPr>
                <w:color w:val="auto"/>
              </w:rPr>
              <w:t xml:space="preserve">, </w:t>
            </w:r>
            <w:proofErr w:type="spellStart"/>
            <w:r w:rsidRPr="003C2BF8">
              <w:rPr>
                <w:color w:val="auto"/>
              </w:rPr>
              <w:t>realizohet</w:t>
            </w:r>
            <w:proofErr w:type="spellEnd"/>
            <w:r w:rsidRPr="003C2BF8">
              <w:rPr>
                <w:color w:val="auto"/>
              </w:rPr>
              <w:t xml:space="preserve"> </w:t>
            </w:r>
            <w:proofErr w:type="spellStart"/>
            <w:r w:rsidRPr="003C2BF8">
              <w:rPr>
                <w:color w:val="auto"/>
              </w:rPr>
              <w:t>nëpërmjet</w:t>
            </w:r>
            <w:proofErr w:type="spellEnd"/>
            <w:r w:rsidRPr="003C2BF8">
              <w:rPr>
                <w:color w:val="auto"/>
              </w:rPr>
              <w:t xml:space="preserve"> </w:t>
            </w:r>
            <w:proofErr w:type="spellStart"/>
            <w:r w:rsidRPr="003C2BF8">
              <w:rPr>
                <w:color w:val="auto"/>
              </w:rPr>
              <w:t>ligjëratave</w:t>
            </w:r>
            <w:proofErr w:type="spellEnd"/>
            <w:r w:rsidRPr="003C2BF8">
              <w:rPr>
                <w:color w:val="auto"/>
              </w:rPr>
              <w:t xml:space="preserve"> </w:t>
            </w:r>
            <w:proofErr w:type="spellStart"/>
            <w:r w:rsidRPr="003C2BF8">
              <w:rPr>
                <w:color w:val="auto"/>
              </w:rPr>
              <w:t>të</w:t>
            </w:r>
            <w:proofErr w:type="spellEnd"/>
            <w:r w:rsidRPr="003C2BF8">
              <w:rPr>
                <w:color w:val="auto"/>
              </w:rPr>
              <w:t xml:space="preserve"> </w:t>
            </w:r>
            <w:proofErr w:type="spellStart"/>
            <w:r w:rsidRPr="003C2BF8">
              <w:rPr>
                <w:color w:val="auto"/>
              </w:rPr>
              <w:t>që</w:t>
            </w:r>
            <w:proofErr w:type="spellEnd"/>
            <w:r w:rsidRPr="003C2BF8">
              <w:rPr>
                <w:color w:val="auto"/>
              </w:rPr>
              <w:t xml:space="preserve"> </w:t>
            </w:r>
            <w:proofErr w:type="spellStart"/>
            <w:r w:rsidRPr="003C2BF8">
              <w:rPr>
                <w:color w:val="auto"/>
              </w:rPr>
              <w:t>ofrojnë</w:t>
            </w:r>
            <w:proofErr w:type="spellEnd"/>
            <w:r w:rsidRPr="003C2BF8">
              <w:rPr>
                <w:color w:val="auto"/>
              </w:rPr>
              <w:t xml:space="preserve"> </w:t>
            </w:r>
            <w:proofErr w:type="spellStart"/>
            <w:r w:rsidRPr="003C2BF8">
              <w:rPr>
                <w:color w:val="auto"/>
              </w:rPr>
              <w:t>bazën</w:t>
            </w:r>
            <w:proofErr w:type="spellEnd"/>
            <w:r w:rsidRPr="003C2BF8">
              <w:rPr>
                <w:color w:val="auto"/>
              </w:rPr>
              <w:t xml:space="preserve"> </w:t>
            </w:r>
            <w:proofErr w:type="spellStart"/>
            <w:r w:rsidRPr="003C2BF8">
              <w:rPr>
                <w:color w:val="auto"/>
              </w:rPr>
              <w:t>teorike</w:t>
            </w:r>
            <w:proofErr w:type="spellEnd"/>
            <w:r w:rsidRPr="003C2BF8">
              <w:rPr>
                <w:color w:val="auto"/>
              </w:rPr>
              <w:t xml:space="preserve">, </w:t>
            </w:r>
            <w:proofErr w:type="spellStart"/>
            <w:r w:rsidRPr="003C2BF8">
              <w:rPr>
                <w:color w:val="auto"/>
              </w:rPr>
              <w:t>si</w:t>
            </w:r>
            <w:proofErr w:type="spellEnd"/>
            <w:r w:rsidRPr="003C2BF8">
              <w:rPr>
                <w:color w:val="auto"/>
              </w:rPr>
              <w:t xml:space="preserve"> </w:t>
            </w:r>
            <w:proofErr w:type="spellStart"/>
            <w:r w:rsidRPr="003C2BF8">
              <w:rPr>
                <w:color w:val="auto"/>
              </w:rPr>
              <w:t>dhe</w:t>
            </w:r>
            <w:proofErr w:type="spellEnd"/>
            <w:r w:rsidRPr="003C2BF8">
              <w:rPr>
                <w:color w:val="auto"/>
              </w:rPr>
              <w:t xml:space="preserve"> </w:t>
            </w:r>
            <w:proofErr w:type="spellStart"/>
            <w:r w:rsidRPr="003C2BF8">
              <w:rPr>
                <w:color w:val="auto"/>
              </w:rPr>
              <w:t>punës</w:t>
            </w:r>
            <w:proofErr w:type="spellEnd"/>
            <w:r w:rsidRPr="003C2BF8">
              <w:rPr>
                <w:color w:val="auto"/>
              </w:rPr>
              <w:t xml:space="preserve"> </w:t>
            </w:r>
            <w:proofErr w:type="spellStart"/>
            <w:r w:rsidRPr="003C2BF8">
              <w:rPr>
                <w:color w:val="auto"/>
              </w:rPr>
              <w:t>praktike</w:t>
            </w:r>
            <w:proofErr w:type="spellEnd"/>
            <w:r w:rsidRPr="003C2BF8">
              <w:rPr>
                <w:color w:val="auto"/>
              </w:rPr>
              <w:t xml:space="preserve"> </w:t>
            </w:r>
            <w:proofErr w:type="spellStart"/>
            <w:r w:rsidRPr="003C2BF8">
              <w:rPr>
                <w:color w:val="auto"/>
              </w:rPr>
              <w:t>që</w:t>
            </w:r>
            <w:proofErr w:type="spellEnd"/>
            <w:r w:rsidRPr="003C2BF8">
              <w:rPr>
                <w:color w:val="auto"/>
              </w:rPr>
              <w:t xml:space="preserve"> </w:t>
            </w:r>
            <w:proofErr w:type="spellStart"/>
            <w:r w:rsidRPr="003C2BF8">
              <w:rPr>
                <w:color w:val="auto"/>
              </w:rPr>
              <w:t>realizohet</w:t>
            </w:r>
            <w:proofErr w:type="spellEnd"/>
            <w:r w:rsidRPr="003C2BF8">
              <w:rPr>
                <w:color w:val="auto"/>
              </w:rPr>
              <w:t xml:space="preserve"> </w:t>
            </w:r>
            <w:proofErr w:type="spellStart"/>
            <w:r w:rsidRPr="003C2BF8">
              <w:rPr>
                <w:color w:val="auto"/>
              </w:rPr>
              <w:t>në</w:t>
            </w:r>
            <w:proofErr w:type="spellEnd"/>
            <w:r w:rsidRPr="003C2BF8">
              <w:rPr>
                <w:color w:val="auto"/>
              </w:rPr>
              <w:t xml:space="preserve"> </w:t>
            </w:r>
            <w:proofErr w:type="spellStart"/>
            <w:r w:rsidRPr="003C2BF8">
              <w:rPr>
                <w:color w:val="auto"/>
              </w:rPr>
              <w:t>klasë</w:t>
            </w:r>
            <w:proofErr w:type="spellEnd"/>
            <w:r w:rsidRPr="003C2BF8">
              <w:rPr>
                <w:color w:val="auto"/>
              </w:rPr>
              <w:t xml:space="preserve">, </w:t>
            </w:r>
            <w:proofErr w:type="spellStart"/>
            <w:r w:rsidRPr="003C2BF8">
              <w:rPr>
                <w:color w:val="auto"/>
              </w:rPr>
              <w:t>si</w:t>
            </w:r>
            <w:proofErr w:type="spellEnd"/>
            <w:r w:rsidRPr="003C2BF8">
              <w:rPr>
                <w:color w:val="auto"/>
              </w:rPr>
              <w:t xml:space="preserve"> </w:t>
            </w:r>
            <w:proofErr w:type="spellStart"/>
            <w:r w:rsidRPr="003C2BF8">
              <w:rPr>
                <w:color w:val="auto"/>
              </w:rPr>
              <w:t>dhe</w:t>
            </w:r>
            <w:proofErr w:type="spellEnd"/>
            <w:r w:rsidRPr="003C2BF8">
              <w:rPr>
                <w:color w:val="auto"/>
              </w:rPr>
              <w:t xml:space="preserve"> me </w:t>
            </w:r>
            <w:proofErr w:type="spellStart"/>
            <w:r w:rsidRPr="003C2BF8">
              <w:rPr>
                <w:color w:val="auto"/>
              </w:rPr>
              <w:t>detyra</w:t>
            </w:r>
            <w:proofErr w:type="spellEnd"/>
            <w:r w:rsidRPr="003C2BF8">
              <w:rPr>
                <w:color w:val="auto"/>
              </w:rPr>
              <w:t xml:space="preserve"> </w:t>
            </w:r>
            <w:proofErr w:type="spellStart"/>
            <w:r w:rsidRPr="003C2BF8">
              <w:rPr>
                <w:color w:val="auto"/>
              </w:rPr>
              <w:t>të</w:t>
            </w:r>
            <w:proofErr w:type="spellEnd"/>
            <w:r w:rsidRPr="003C2BF8">
              <w:rPr>
                <w:color w:val="auto"/>
              </w:rPr>
              <w:t xml:space="preserve"> </w:t>
            </w:r>
            <w:proofErr w:type="spellStart"/>
            <w:r w:rsidRPr="003C2BF8">
              <w:rPr>
                <w:color w:val="auto"/>
              </w:rPr>
              <w:t>vazhdueshme</w:t>
            </w:r>
            <w:proofErr w:type="spellEnd"/>
            <w:r w:rsidRPr="003C2BF8">
              <w:rPr>
                <w:color w:val="auto"/>
              </w:rPr>
              <w:t xml:space="preserve"> </w:t>
            </w:r>
            <w:proofErr w:type="spellStart"/>
            <w:r w:rsidRPr="003C2BF8">
              <w:rPr>
                <w:color w:val="auto"/>
              </w:rPr>
              <w:t>në</w:t>
            </w:r>
            <w:proofErr w:type="spellEnd"/>
            <w:r w:rsidRPr="003C2BF8">
              <w:rPr>
                <w:color w:val="auto"/>
              </w:rPr>
              <w:t xml:space="preserve"> </w:t>
            </w:r>
            <w:proofErr w:type="spellStart"/>
            <w:r w:rsidRPr="003C2BF8">
              <w:rPr>
                <w:color w:val="auto"/>
              </w:rPr>
              <w:t>shtëpi</w:t>
            </w:r>
            <w:proofErr w:type="spellEnd"/>
            <w:r w:rsidRPr="003C2BF8">
              <w:rPr>
                <w:color w:val="auto"/>
              </w:rPr>
              <w:t xml:space="preserve">. </w:t>
            </w:r>
          </w:p>
        </w:tc>
      </w:tr>
      <w:tr w:rsidR="00B81CDE" w:rsidRPr="00387A17" w:rsidTr="00342222">
        <w:tblPrEx>
          <w:tblCellMar>
            <w:right w:w="33" w:type="dxa"/>
          </w:tblCellMar>
        </w:tblPrEx>
        <w:trPr>
          <w:trHeight w:val="1342"/>
        </w:trPr>
        <w:tc>
          <w:tcPr>
            <w:tcW w:w="3150" w:type="dxa"/>
            <w:gridSpan w:val="2"/>
            <w:tcBorders>
              <w:top w:val="nil"/>
              <w:left w:val="single" w:sz="8" w:space="0" w:color="FFFFFF"/>
              <w:bottom w:val="single" w:sz="8" w:space="0" w:color="FFFFFF"/>
              <w:right w:val="single" w:sz="8" w:space="0" w:color="FFFFFF"/>
            </w:tcBorders>
            <w:shd w:val="clear" w:color="auto" w:fill="6AA1A3"/>
          </w:tcPr>
          <w:p w:rsidR="00B81CDE" w:rsidRPr="003C2BF8" w:rsidRDefault="00B81CDE" w:rsidP="00B81CDE">
            <w:pPr>
              <w:spacing w:after="0" w:line="259" w:lineRule="auto"/>
              <w:ind w:left="0" w:firstLine="0"/>
              <w:rPr>
                <w:color w:val="auto"/>
              </w:rPr>
            </w:pPr>
            <w:proofErr w:type="spellStart"/>
            <w:r w:rsidRPr="003C2BF8">
              <w:rPr>
                <w:color w:val="auto"/>
              </w:rPr>
              <w:t>Metodat</w:t>
            </w:r>
            <w:proofErr w:type="spellEnd"/>
            <w:r w:rsidRPr="003C2BF8">
              <w:rPr>
                <w:color w:val="auto"/>
              </w:rPr>
              <w:t xml:space="preserve"> e </w:t>
            </w:r>
            <w:proofErr w:type="spellStart"/>
            <w:r w:rsidRPr="003C2BF8">
              <w:rPr>
                <w:color w:val="auto"/>
              </w:rPr>
              <w:t>vlerësimit</w:t>
            </w:r>
            <w:proofErr w:type="spellEnd"/>
            <w:r w:rsidRPr="003C2BF8">
              <w:rPr>
                <w:color w:val="auto"/>
              </w:rPr>
              <w:t>:</w:t>
            </w:r>
          </w:p>
        </w:tc>
        <w:tc>
          <w:tcPr>
            <w:tcW w:w="7380" w:type="dxa"/>
            <w:tcBorders>
              <w:top w:val="nil"/>
              <w:left w:val="single" w:sz="8" w:space="0" w:color="FFFFFF"/>
              <w:bottom w:val="single" w:sz="8" w:space="0" w:color="FFFFFF"/>
              <w:right w:val="nil"/>
            </w:tcBorders>
            <w:shd w:val="clear" w:color="auto" w:fill="C9D5CA"/>
          </w:tcPr>
          <w:p w:rsidR="002458AA" w:rsidRDefault="002458AA" w:rsidP="002458AA">
            <w:pPr>
              <w:pStyle w:val="NoSpacing"/>
              <w:rPr>
                <w:color w:val="auto"/>
              </w:rPr>
            </w:pPr>
            <w:proofErr w:type="spellStart"/>
            <w:r w:rsidRPr="003C2BF8">
              <w:rPr>
                <w:color w:val="auto"/>
              </w:rPr>
              <w:t>Kufiri</w:t>
            </w:r>
            <w:proofErr w:type="spellEnd"/>
            <w:r w:rsidRPr="003C2BF8">
              <w:rPr>
                <w:color w:val="auto"/>
              </w:rPr>
              <w:t xml:space="preserve"> </w:t>
            </w:r>
            <w:proofErr w:type="spellStart"/>
            <w:r w:rsidRPr="003C2BF8">
              <w:rPr>
                <w:color w:val="auto"/>
              </w:rPr>
              <w:t>i</w:t>
            </w:r>
            <w:proofErr w:type="spellEnd"/>
            <w:r w:rsidRPr="003C2BF8">
              <w:rPr>
                <w:color w:val="auto"/>
              </w:rPr>
              <w:t xml:space="preserve"> </w:t>
            </w:r>
            <w:proofErr w:type="spellStart"/>
            <w:r w:rsidRPr="003C2BF8">
              <w:rPr>
                <w:color w:val="auto"/>
              </w:rPr>
              <w:t>kalueshmërisë</w:t>
            </w:r>
            <w:proofErr w:type="spellEnd"/>
            <w:r w:rsidRPr="003C2BF8">
              <w:rPr>
                <w:color w:val="auto"/>
              </w:rPr>
              <w:t xml:space="preserve"> </w:t>
            </w:r>
            <w:proofErr w:type="spellStart"/>
            <w:r w:rsidRPr="003C2BF8">
              <w:rPr>
                <w:color w:val="auto"/>
              </w:rPr>
              <w:t>së</w:t>
            </w:r>
            <w:proofErr w:type="spellEnd"/>
            <w:r w:rsidRPr="003C2BF8">
              <w:rPr>
                <w:color w:val="auto"/>
              </w:rPr>
              <w:t xml:space="preserve"> </w:t>
            </w:r>
            <w:proofErr w:type="spellStart"/>
            <w:r w:rsidRPr="003C2BF8">
              <w:rPr>
                <w:color w:val="auto"/>
              </w:rPr>
              <w:t>lëndës</w:t>
            </w:r>
            <w:proofErr w:type="spellEnd"/>
            <w:r w:rsidRPr="003C2BF8">
              <w:rPr>
                <w:color w:val="auto"/>
              </w:rPr>
              <w:t xml:space="preserve"> </w:t>
            </w:r>
            <w:proofErr w:type="spellStart"/>
            <w:r w:rsidRPr="003C2BF8">
              <w:rPr>
                <w:color w:val="auto"/>
              </w:rPr>
              <w:t>është</w:t>
            </w:r>
            <w:proofErr w:type="spellEnd"/>
            <w:r w:rsidRPr="003C2BF8">
              <w:rPr>
                <w:color w:val="auto"/>
              </w:rPr>
              <w:t xml:space="preserve"> 50%. </w:t>
            </w:r>
          </w:p>
          <w:p w:rsidR="002458AA" w:rsidRPr="003C2BF8" w:rsidRDefault="002458AA" w:rsidP="002458AA">
            <w:pPr>
              <w:pStyle w:val="NoSpacing"/>
              <w:rPr>
                <w:color w:val="auto"/>
              </w:rPr>
            </w:pPr>
          </w:p>
          <w:p w:rsidR="002458AA" w:rsidRPr="00FF7F62" w:rsidRDefault="002458AA" w:rsidP="002458AA">
            <w:pPr>
              <w:pStyle w:val="NoSpacing"/>
              <w:rPr>
                <w:color w:val="auto"/>
              </w:rPr>
            </w:pPr>
            <w:proofErr w:type="spellStart"/>
            <w:r w:rsidRPr="00FF7F62">
              <w:rPr>
                <w:color w:val="auto"/>
              </w:rPr>
              <w:t>Aktiviteti</w:t>
            </w:r>
            <w:proofErr w:type="spellEnd"/>
            <w:r w:rsidRPr="00FF7F62">
              <w:rPr>
                <w:color w:val="auto"/>
              </w:rPr>
              <w:t xml:space="preserve"> 15% (</w:t>
            </w:r>
            <w:proofErr w:type="spellStart"/>
            <w:r w:rsidRPr="00FF7F62">
              <w:rPr>
                <w:color w:val="auto"/>
              </w:rPr>
              <w:t>Vijueshmëria</w:t>
            </w:r>
            <w:proofErr w:type="spellEnd"/>
            <w:r w:rsidRPr="00FF7F62">
              <w:rPr>
                <w:color w:val="auto"/>
              </w:rPr>
              <w:t xml:space="preserve"> 5, </w:t>
            </w:r>
            <w:proofErr w:type="spellStart"/>
            <w:r w:rsidRPr="00FF7F62">
              <w:rPr>
                <w:color w:val="auto"/>
              </w:rPr>
              <w:t>Detyrat</w:t>
            </w:r>
            <w:proofErr w:type="spellEnd"/>
            <w:r w:rsidRPr="00FF7F62">
              <w:rPr>
                <w:color w:val="auto"/>
              </w:rPr>
              <w:t xml:space="preserve"> </w:t>
            </w:r>
            <w:proofErr w:type="spellStart"/>
            <w:r w:rsidRPr="00FF7F62">
              <w:rPr>
                <w:color w:val="auto"/>
              </w:rPr>
              <w:t>dhe</w:t>
            </w:r>
            <w:proofErr w:type="spellEnd"/>
            <w:r w:rsidRPr="00FF7F62">
              <w:rPr>
                <w:color w:val="auto"/>
              </w:rPr>
              <w:t xml:space="preserve"> </w:t>
            </w:r>
            <w:proofErr w:type="spellStart"/>
            <w:r w:rsidRPr="00FF7F62">
              <w:rPr>
                <w:color w:val="auto"/>
              </w:rPr>
              <w:t>përsëritjet</w:t>
            </w:r>
            <w:proofErr w:type="spellEnd"/>
            <w:r w:rsidRPr="00FF7F62">
              <w:rPr>
                <w:color w:val="auto"/>
              </w:rPr>
              <w:t xml:space="preserve"> e </w:t>
            </w:r>
            <w:proofErr w:type="spellStart"/>
            <w:r>
              <w:rPr>
                <w:color w:val="auto"/>
              </w:rPr>
              <w:t>mësimeve</w:t>
            </w:r>
            <w:proofErr w:type="spellEnd"/>
            <w:r w:rsidRPr="00FF7F62">
              <w:rPr>
                <w:color w:val="auto"/>
              </w:rPr>
              <w:t>)</w:t>
            </w:r>
          </w:p>
          <w:p w:rsidR="00B81CDE" w:rsidRPr="00387A17" w:rsidRDefault="002458AA" w:rsidP="00893221">
            <w:pPr>
              <w:spacing w:after="0" w:line="240" w:lineRule="auto"/>
              <w:jc w:val="both"/>
              <w:rPr>
                <w:color w:val="auto"/>
              </w:rPr>
            </w:pPr>
            <w:proofErr w:type="spellStart"/>
            <w:r w:rsidRPr="003C2BF8">
              <w:rPr>
                <w:color w:val="auto"/>
              </w:rPr>
              <w:t>Vle</w:t>
            </w:r>
            <w:r>
              <w:rPr>
                <w:color w:val="auto"/>
              </w:rPr>
              <w:t>r</w:t>
            </w:r>
            <w:r w:rsidR="00893221">
              <w:rPr>
                <w:color w:val="auto"/>
              </w:rPr>
              <w:t>ësimi</w:t>
            </w:r>
            <w:proofErr w:type="spellEnd"/>
            <w:r w:rsidR="00893221">
              <w:rPr>
                <w:color w:val="auto"/>
              </w:rPr>
              <w:t xml:space="preserve"> </w:t>
            </w:r>
            <w:proofErr w:type="spellStart"/>
            <w:r w:rsidR="00893221">
              <w:rPr>
                <w:color w:val="auto"/>
              </w:rPr>
              <w:t>nga</w:t>
            </w:r>
            <w:proofErr w:type="spellEnd"/>
            <w:r w:rsidR="00893221">
              <w:rPr>
                <w:color w:val="auto"/>
              </w:rPr>
              <w:t xml:space="preserve"> </w:t>
            </w:r>
            <w:proofErr w:type="spellStart"/>
            <w:r w:rsidR="00893221">
              <w:rPr>
                <w:color w:val="auto"/>
              </w:rPr>
              <w:t>testet</w:t>
            </w:r>
            <w:proofErr w:type="spellEnd"/>
            <w:r w:rsidR="00893221">
              <w:rPr>
                <w:color w:val="auto"/>
              </w:rPr>
              <w:t xml:space="preserve">: </w:t>
            </w:r>
            <w:proofErr w:type="spellStart"/>
            <w:r w:rsidR="00893221">
              <w:rPr>
                <w:color w:val="auto"/>
              </w:rPr>
              <w:t>testi</w:t>
            </w:r>
            <w:proofErr w:type="spellEnd"/>
            <w:r w:rsidR="00893221">
              <w:rPr>
                <w:color w:val="auto"/>
              </w:rPr>
              <w:t xml:space="preserve"> </w:t>
            </w:r>
            <w:proofErr w:type="spellStart"/>
            <w:r w:rsidR="00893221">
              <w:rPr>
                <w:color w:val="auto"/>
              </w:rPr>
              <w:t>i</w:t>
            </w:r>
            <w:proofErr w:type="spellEnd"/>
            <w:r w:rsidR="00893221">
              <w:rPr>
                <w:color w:val="auto"/>
              </w:rPr>
              <w:t xml:space="preserve"> </w:t>
            </w:r>
            <w:proofErr w:type="spellStart"/>
            <w:r w:rsidR="00893221">
              <w:rPr>
                <w:color w:val="auto"/>
              </w:rPr>
              <w:t>parë</w:t>
            </w:r>
            <w:proofErr w:type="spellEnd"/>
            <w:r w:rsidR="00893221">
              <w:rPr>
                <w:color w:val="auto"/>
              </w:rPr>
              <w:t xml:space="preserve"> 35</w:t>
            </w:r>
            <w:r w:rsidRPr="003C2BF8">
              <w:rPr>
                <w:color w:val="auto"/>
              </w:rPr>
              <w:t xml:space="preserve">%, </w:t>
            </w:r>
            <w:proofErr w:type="spellStart"/>
            <w:r w:rsidRPr="003C2BF8">
              <w:rPr>
                <w:color w:val="auto"/>
              </w:rPr>
              <w:t>testi</w:t>
            </w:r>
            <w:proofErr w:type="spellEnd"/>
            <w:r w:rsidRPr="003C2BF8">
              <w:rPr>
                <w:color w:val="auto"/>
              </w:rPr>
              <w:t xml:space="preserve"> </w:t>
            </w:r>
            <w:proofErr w:type="spellStart"/>
            <w:r w:rsidRPr="003C2BF8">
              <w:rPr>
                <w:color w:val="auto"/>
              </w:rPr>
              <w:t>i</w:t>
            </w:r>
            <w:proofErr w:type="spellEnd"/>
            <w:r w:rsidRPr="003C2BF8">
              <w:rPr>
                <w:color w:val="auto"/>
              </w:rPr>
              <w:t xml:space="preserve"> </w:t>
            </w:r>
            <w:proofErr w:type="spellStart"/>
            <w:r w:rsidRPr="003C2BF8">
              <w:rPr>
                <w:color w:val="auto"/>
              </w:rPr>
              <w:t>dytë</w:t>
            </w:r>
            <w:proofErr w:type="spellEnd"/>
            <w:r w:rsidRPr="003C2BF8">
              <w:rPr>
                <w:color w:val="auto"/>
              </w:rPr>
              <w:t xml:space="preserve"> </w:t>
            </w:r>
            <w:r>
              <w:rPr>
                <w:color w:val="auto"/>
              </w:rPr>
              <w:t>50%.</w:t>
            </w:r>
          </w:p>
        </w:tc>
      </w:tr>
      <w:tr w:rsidR="00B81CDE" w:rsidRPr="003C2BF8" w:rsidTr="00342222">
        <w:tblPrEx>
          <w:tblCellMar>
            <w:right w:w="33" w:type="dxa"/>
          </w:tblCellMar>
        </w:tblPrEx>
        <w:trPr>
          <w:trHeight w:val="916"/>
        </w:trPr>
        <w:tc>
          <w:tcPr>
            <w:tcW w:w="3150" w:type="dxa"/>
            <w:gridSpan w:val="2"/>
            <w:tcBorders>
              <w:top w:val="nil"/>
              <w:left w:val="single" w:sz="8" w:space="0" w:color="FFFFFF"/>
              <w:bottom w:val="single" w:sz="8" w:space="0" w:color="FFFFFF"/>
              <w:right w:val="single" w:sz="8" w:space="0" w:color="FFFFFF"/>
            </w:tcBorders>
            <w:shd w:val="clear" w:color="auto" w:fill="6AA1A3"/>
          </w:tcPr>
          <w:p w:rsidR="00B81CDE" w:rsidRPr="003C2BF8" w:rsidRDefault="00B81CDE" w:rsidP="00B81CDE">
            <w:pPr>
              <w:spacing w:after="0" w:line="259" w:lineRule="auto"/>
              <w:ind w:left="0" w:firstLine="0"/>
              <w:rPr>
                <w:color w:val="auto"/>
              </w:rPr>
            </w:pPr>
            <w:proofErr w:type="spellStart"/>
            <w:r w:rsidRPr="003C2BF8">
              <w:rPr>
                <w:color w:val="auto"/>
              </w:rPr>
              <w:t>Literatura</w:t>
            </w:r>
            <w:proofErr w:type="spellEnd"/>
            <w:r w:rsidRPr="003C2BF8">
              <w:rPr>
                <w:color w:val="auto"/>
              </w:rPr>
              <w:t xml:space="preserve"> </w:t>
            </w:r>
            <w:proofErr w:type="spellStart"/>
            <w:r w:rsidRPr="003C2BF8">
              <w:rPr>
                <w:color w:val="auto"/>
              </w:rPr>
              <w:t>primare</w:t>
            </w:r>
            <w:proofErr w:type="spellEnd"/>
            <w:r w:rsidRPr="003C2BF8">
              <w:rPr>
                <w:color w:val="auto"/>
              </w:rPr>
              <w:t xml:space="preserve">: </w:t>
            </w:r>
          </w:p>
        </w:tc>
        <w:tc>
          <w:tcPr>
            <w:tcW w:w="7380" w:type="dxa"/>
            <w:tcBorders>
              <w:top w:val="nil"/>
              <w:left w:val="single" w:sz="8" w:space="0" w:color="FFFFFF"/>
              <w:bottom w:val="single" w:sz="8" w:space="0" w:color="FFFFFF"/>
              <w:right w:val="nil"/>
            </w:tcBorders>
            <w:shd w:val="clear" w:color="auto" w:fill="C9D5CA"/>
          </w:tcPr>
          <w:p w:rsidR="00B81CDE" w:rsidRPr="003C2BF8" w:rsidRDefault="00B81CDE" w:rsidP="00B81CDE">
            <w:pPr>
              <w:pStyle w:val="Heading1"/>
              <w:keepLines w:val="0"/>
              <w:numPr>
                <w:ilvl w:val="0"/>
                <w:numId w:val="11"/>
              </w:numPr>
              <w:spacing w:before="0" w:line="240" w:lineRule="auto"/>
              <w:ind w:right="240"/>
              <w:jc w:val="both"/>
              <w:outlineLvl w:val="0"/>
              <w:rPr>
                <w:rFonts w:ascii="Calibri" w:hAnsi="Calibri"/>
                <w:bCs/>
                <w:iCs/>
                <w:color w:val="auto"/>
                <w:sz w:val="24"/>
                <w:szCs w:val="24"/>
              </w:rPr>
            </w:pPr>
            <w:r w:rsidRPr="003C2BF8">
              <w:rPr>
                <w:rFonts w:ascii="Calibri" w:hAnsi="Calibri"/>
                <w:bCs/>
                <w:iCs/>
                <w:color w:val="auto"/>
                <w:sz w:val="24"/>
                <w:szCs w:val="24"/>
                <w:lang w:val="de-DE"/>
              </w:rPr>
              <w:t xml:space="preserve">Burger , H. (2015): </w:t>
            </w:r>
            <w:r w:rsidRPr="003C2BF8">
              <w:rPr>
                <w:rFonts w:ascii="Calibri" w:hAnsi="Calibri"/>
                <w:bCs/>
                <w:i/>
                <w:iCs/>
                <w:color w:val="auto"/>
                <w:sz w:val="24"/>
                <w:szCs w:val="24"/>
                <w:lang w:val="de-DE"/>
              </w:rPr>
              <w:t>Phraseologie</w:t>
            </w:r>
            <w:r w:rsidRPr="003C2BF8">
              <w:rPr>
                <w:rFonts w:ascii="Calibri" w:hAnsi="Calibri"/>
                <w:bCs/>
                <w:iCs/>
                <w:color w:val="auto"/>
                <w:sz w:val="24"/>
                <w:szCs w:val="24"/>
                <w:lang w:val="de-DE"/>
              </w:rPr>
              <w:t>. Eine Ein</w:t>
            </w:r>
            <w:bookmarkStart w:id="0" w:name="_GoBack"/>
            <w:bookmarkEnd w:id="0"/>
            <w:r w:rsidRPr="003C2BF8">
              <w:rPr>
                <w:rFonts w:ascii="Calibri" w:hAnsi="Calibri"/>
                <w:bCs/>
                <w:iCs/>
                <w:color w:val="auto"/>
                <w:sz w:val="24"/>
                <w:szCs w:val="24"/>
                <w:lang w:val="de-DE"/>
              </w:rPr>
              <w:t xml:space="preserve">führung am Beispiel des Deutschen. </w:t>
            </w:r>
            <w:r w:rsidRPr="003C2BF8">
              <w:rPr>
                <w:rFonts w:ascii="Calibri" w:hAnsi="Calibri"/>
                <w:bCs/>
                <w:iCs/>
                <w:color w:val="auto"/>
                <w:sz w:val="24"/>
                <w:szCs w:val="24"/>
              </w:rPr>
              <w:t>Berlin.</w:t>
            </w:r>
          </w:p>
          <w:p w:rsidR="00B81CDE" w:rsidRDefault="00B81CDE" w:rsidP="00B81CDE">
            <w:pPr>
              <w:pStyle w:val="Heading1"/>
              <w:keepLines w:val="0"/>
              <w:numPr>
                <w:ilvl w:val="0"/>
                <w:numId w:val="11"/>
              </w:numPr>
              <w:spacing w:before="0" w:line="240" w:lineRule="auto"/>
              <w:ind w:right="240"/>
              <w:jc w:val="both"/>
              <w:outlineLvl w:val="0"/>
              <w:rPr>
                <w:rFonts w:ascii="Calibri" w:hAnsi="Calibri"/>
                <w:color w:val="auto"/>
                <w:sz w:val="24"/>
                <w:szCs w:val="24"/>
                <w:lang w:val="de-DE"/>
              </w:rPr>
            </w:pPr>
            <w:r w:rsidRPr="003C2BF8">
              <w:rPr>
                <w:rFonts w:ascii="Calibri" w:hAnsi="Calibri"/>
                <w:color w:val="auto"/>
                <w:sz w:val="24"/>
                <w:szCs w:val="24"/>
                <w:lang w:val="de-DE"/>
              </w:rPr>
              <w:t>Worsch, W. / Scholze-Stubenrecht, W. (2012):</w:t>
            </w:r>
            <w:r w:rsidRPr="003C2BF8">
              <w:rPr>
                <w:color w:val="auto"/>
                <w:lang w:val="de-DE"/>
              </w:rPr>
              <w:t xml:space="preserve"> </w:t>
            </w:r>
            <w:r w:rsidRPr="003C2BF8">
              <w:rPr>
                <w:rFonts w:ascii="Calibri" w:hAnsi="Calibri"/>
                <w:bCs/>
                <w:i/>
                <w:iCs/>
                <w:color w:val="auto"/>
                <w:sz w:val="24"/>
                <w:szCs w:val="24"/>
                <w:lang w:val="de-DE"/>
              </w:rPr>
              <w:t xml:space="preserve">DUDEN 11. </w:t>
            </w:r>
            <w:r w:rsidRPr="003C2BF8">
              <w:rPr>
                <w:rFonts w:ascii="Calibri" w:hAnsi="Calibri"/>
                <w:i/>
                <w:color w:val="auto"/>
                <w:sz w:val="24"/>
                <w:szCs w:val="24"/>
                <w:lang w:val="de-DE"/>
              </w:rPr>
              <w:t>Redewendungen. Wörterbuch der deutschen Idiomatik</w:t>
            </w:r>
            <w:r w:rsidRPr="003C2BF8">
              <w:rPr>
                <w:rFonts w:ascii="Calibri" w:hAnsi="Calibri"/>
                <w:color w:val="auto"/>
                <w:sz w:val="24"/>
                <w:szCs w:val="24"/>
                <w:lang w:val="de-DE"/>
              </w:rPr>
              <w:t>. Mannheim: Dudenverlag.</w:t>
            </w:r>
          </w:p>
          <w:p w:rsidR="00B81CDE" w:rsidRPr="00BC69BA" w:rsidRDefault="00B81CDE" w:rsidP="00B81CDE">
            <w:pPr>
              <w:pStyle w:val="ListParagraph"/>
              <w:numPr>
                <w:ilvl w:val="0"/>
                <w:numId w:val="11"/>
              </w:numPr>
              <w:ind w:right="240"/>
              <w:rPr>
                <w:lang w:val="de-DE"/>
              </w:rPr>
            </w:pPr>
            <w:r>
              <w:rPr>
                <w:lang w:val="de-DE"/>
              </w:rPr>
              <w:t>Donalies, Elke (2009): Basiswissen Deutsche Praseologie. Tübingen</w:t>
            </w:r>
          </w:p>
          <w:p w:rsidR="00B81CDE" w:rsidRPr="003C2BF8" w:rsidRDefault="00B81CDE" w:rsidP="00B81CDE">
            <w:pPr>
              <w:pStyle w:val="Heading1"/>
              <w:keepLines w:val="0"/>
              <w:numPr>
                <w:ilvl w:val="0"/>
                <w:numId w:val="11"/>
              </w:numPr>
              <w:spacing w:before="0" w:line="240" w:lineRule="auto"/>
              <w:ind w:right="240"/>
              <w:jc w:val="both"/>
              <w:outlineLvl w:val="0"/>
              <w:rPr>
                <w:rFonts w:ascii="Calibri" w:hAnsi="Calibri"/>
                <w:bCs/>
                <w:iCs/>
                <w:color w:val="auto"/>
                <w:sz w:val="24"/>
                <w:szCs w:val="24"/>
                <w:lang w:val="de-DE"/>
              </w:rPr>
            </w:pPr>
            <w:r w:rsidRPr="003C2BF8">
              <w:rPr>
                <w:rFonts w:ascii="Calibri" w:hAnsi="Calibri"/>
                <w:bCs/>
                <w:iCs/>
                <w:color w:val="auto"/>
                <w:sz w:val="24"/>
                <w:szCs w:val="24"/>
                <w:lang w:val="de-DE"/>
              </w:rPr>
              <w:t xml:space="preserve">Palm, Ch. (1995): </w:t>
            </w:r>
            <w:r w:rsidRPr="003C2BF8">
              <w:rPr>
                <w:rFonts w:ascii="Calibri" w:hAnsi="Calibri"/>
                <w:bCs/>
                <w:i/>
                <w:iCs/>
                <w:color w:val="auto"/>
                <w:sz w:val="24"/>
                <w:szCs w:val="24"/>
                <w:lang w:val="de-DE"/>
              </w:rPr>
              <w:t>Phraseologie</w:t>
            </w:r>
            <w:r w:rsidRPr="003C2BF8">
              <w:rPr>
                <w:rFonts w:ascii="Calibri" w:hAnsi="Calibri"/>
                <w:bCs/>
                <w:iCs/>
                <w:color w:val="auto"/>
                <w:sz w:val="24"/>
                <w:szCs w:val="24"/>
                <w:lang w:val="de-DE"/>
              </w:rPr>
              <w:t>. Eine Einführung. Tübingen.</w:t>
            </w:r>
          </w:p>
          <w:p w:rsidR="00B81CDE" w:rsidRPr="003C2BF8" w:rsidRDefault="00B81CDE" w:rsidP="00B81CDE">
            <w:pPr>
              <w:pStyle w:val="Heading1"/>
              <w:keepLines w:val="0"/>
              <w:numPr>
                <w:ilvl w:val="0"/>
                <w:numId w:val="11"/>
              </w:numPr>
              <w:spacing w:before="0" w:line="240" w:lineRule="auto"/>
              <w:ind w:right="240"/>
              <w:jc w:val="both"/>
              <w:outlineLvl w:val="0"/>
              <w:rPr>
                <w:rFonts w:ascii="Calibri" w:hAnsi="Calibri"/>
                <w:bCs/>
                <w:color w:val="auto"/>
                <w:sz w:val="24"/>
                <w:szCs w:val="24"/>
                <w:lang w:val="de-DE"/>
              </w:rPr>
            </w:pPr>
            <w:r w:rsidRPr="003C2BF8">
              <w:rPr>
                <w:rFonts w:ascii="Calibri" w:hAnsi="Calibri"/>
                <w:color w:val="auto"/>
                <w:sz w:val="24"/>
                <w:szCs w:val="24"/>
                <w:lang w:val="de-DE"/>
              </w:rPr>
              <w:t xml:space="preserve">Jesensek, V. (2013): </w:t>
            </w:r>
            <w:r w:rsidRPr="003C2BF8">
              <w:rPr>
                <w:rFonts w:ascii="Calibri" w:hAnsi="Calibri"/>
                <w:i/>
                <w:color w:val="auto"/>
                <w:sz w:val="24"/>
                <w:szCs w:val="24"/>
                <w:lang w:val="de-DE"/>
              </w:rPr>
              <w:t>Phraseologie. Kompendium für germanistische Studien</w:t>
            </w:r>
            <w:r w:rsidRPr="003C2BF8">
              <w:rPr>
                <w:rFonts w:ascii="Calibri" w:hAnsi="Calibri"/>
                <w:color w:val="auto"/>
                <w:sz w:val="24"/>
                <w:szCs w:val="24"/>
                <w:lang w:val="de-DE"/>
              </w:rPr>
              <w:t xml:space="preserve">. </w:t>
            </w:r>
            <w:r w:rsidRPr="003C2BF8">
              <w:rPr>
                <w:rFonts w:ascii="Calibri" w:hAnsi="Calibri"/>
                <w:color w:val="auto"/>
                <w:sz w:val="24"/>
                <w:szCs w:val="24"/>
              </w:rPr>
              <w:t>Maribor</w:t>
            </w:r>
          </w:p>
        </w:tc>
      </w:tr>
      <w:tr w:rsidR="00B81CDE" w:rsidRPr="003C2BF8" w:rsidTr="00342222">
        <w:tblPrEx>
          <w:tblCellMar>
            <w:right w:w="33" w:type="dxa"/>
          </w:tblCellMar>
        </w:tblPrEx>
        <w:trPr>
          <w:trHeight w:val="1492"/>
        </w:trPr>
        <w:tc>
          <w:tcPr>
            <w:tcW w:w="3150" w:type="dxa"/>
            <w:gridSpan w:val="2"/>
            <w:tcBorders>
              <w:top w:val="single" w:sz="8" w:space="0" w:color="FFFFFF"/>
              <w:left w:val="single" w:sz="8" w:space="0" w:color="FFFFFF"/>
              <w:bottom w:val="single" w:sz="8" w:space="0" w:color="FFFFFF"/>
              <w:right w:val="single" w:sz="8" w:space="0" w:color="FFFFFF"/>
            </w:tcBorders>
            <w:shd w:val="clear" w:color="auto" w:fill="6AA1A3"/>
          </w:tcPr>
          <w:p w:rsidR="00B81CDE" w:rsidRPr="003C2BF8" w:rsidRDefault="00B81CDE" w:rsidP="00B81CDE">
            <w:pPr>
              <w:spacing w:after="0" w:line="259" w:lineRule="auto"/>
              <w:ind w:left="0" w:firstLine="0"/>
              <w:rPr>
                <w:color w:val="auto"/>
              </w:rPr>
            </w:pPr>
            <w:proofErr w:type="spellStart"/>
            <w:r w:rsidRPr="003C2BF8">
              <w:rPr>
                <w:color w:val="auto"/>
              </w:rPr>
              <w:t>Literatura</w:t>
            </w:r>
            <w:proofErr w:type="spellEnd"/>
            <w:r w:rsidRPr="003C2BF8">
              <w:rPr>
                <w:color w:val="auto"/>
              </w:rPr>
              <w:t xml:space="preserve"> </w:t>
            </w:r>
            <w:proofErr w:type="spellStart"/>
            <w:r w:rsidRPr="003C2BF8">
              <w:rPr>
                <w:color w:val="auto"/>
              </w:rPr>
              <w:t>shtesë</w:t>
            </w:r>
            <w:proofErr w:type="spellEnd"/>
            <w:r w:rsidRPr="003C2BF8">
              <w:rPr>
                <w:color w:val="auto"/>
              </w:rPr>
              <w:t xml:space="preserve">:  </w:t>
            </w:r>
          </w:p>
        </w:tc>
        <w:tc>
          <w:tcPr>
            <w:tcW w:w="7380" w:type="dxa"/>
            <w:tcBorders>
              <w:top w:val="single" w:sz="8" w:space="0" w:color="FFFFFF"/>
              <w:left w:val="single" w:sz="8" w:space="0" w:color="FFFFFF"/>
              <w:bottom w:val="single" w:sz="8" w:space="0" w:color="FFFFFF"/>
              <w:right w:val="nil"/>
            </w:tcBorders>
            <w:shd w:val="clear" w:color="auto" w:fill="C9D5CA"/>
          </w:tcPr>
          <w:p w:rsidR="00B81CDE" w:rsidRPr="003C2BF8" w:rsidRDefault="00B81CDE" w:rsidP="00B81CDE">
            <w:pPr>
              <w:pStyle w:val="ListParagraph"/>
              <w:numPr>
                <w:ilvl w:val="0"/>
                <w:numId w:val="12"/>
              </w:numPr>
              <w:spacing w:after="0" w:line="259" w:lineRule="auto"/>
              <w:ind w:right="240"/>
              <w:jc w:val="both"/>
              <w:rPr>
                <w:bCs/>
                <w:iCs/>
                <w:color w:val="auto"/>
                <w:szCs w:val="24"/>
              </w:rPr>
            </w:pPr>
            <w:r w:rsidRPr="003C2BF8">
              <w:rPr>
                <w:bCs/>
                <w:iCs/>
                <w:color w:val="auto"/>
                <w:szCs w:val="24"/>
                <w:lang w:val="de-DE"/>
              </w:rPr>
              <w:t xml:space="preserve">Burger et al. (2007): </w:t>
            </w:r>
            <w:r w:rsidRPr="003C2BF8">
              <w:rPr>
                <w:bCs/>
                <w:i/>
                <w:iCs/>
                <w:color w:val="auto"/>
                <w:szCs w:val="24"/>
                <w:lang w:val="de-DE"/>
              </w:rPr>
              <w:t>Phraseologie</w:t>
            </w:r>
            <w:r w:rsidRPr="003C2BF8">
              <w:rPr>
                <w:bCs/>
                <w:iCs/>
                <w:color w:val="auto"/>
                <w:szCs w:val="24"/>
                <w:lang w:val="de-DE"/>
              </w:rPr>
              <w:t xml:space="preserve">. </w:t>
            </w:r>
            <w:r w:rsidRPr="003C2BF8">
              <w:rPr>
                <w:bCs/>
                <w:i/>
                <w:iCs/>
                <w:color w:val="auto"/>
                <w:szCs w:val="24"/>
                <w:lang w:val="de-DE"/>
              </w:rPr>
              <w:t>Phraseology</w:t>
            </w:r>
            <w:r w:rsidRPr="003C2BF8">
              <w:rPr>
                <w:bCs/>
                <w:iCs/>
                <w:color w:val="auto"/>
                <w:szCs w:val="24"/>
                <w:lang w:val="de-DE"/>
              </w:rPr>
              <w:t xml:space="preserve">. Ein internationales Handbuch der zeitgenössischen Forschung. </w:t>
            </w:r>
            <w:r w:rsidRPr="003C2BF8">
              <w:rPr>
                <w:bCs/>
                <w:iCs/>
                <w:color w:val="auto"/>
                <w:szCs w:val="24"/>
              </w:rPr>
              <w:t>Berlin. New York.</w:t>
            </w:r>
          </w:p>
          <w:p w:rsidR="00B81CDE" w:rsidRPr="003C2BF8" w:rsidRDefault="00B81CDE" w:rsidP="00B81CDE">
            <w:pPr>
              <w:pStyle w:val="Heading1"/>
              <w:keepLines w:val="0"/>
              <w:numPr>
                <w:ilvl w:val="0"/>
                <w:numId w:val="12"/>
              </w:numPr>
              <w:spacing w:before="0" w:line="240" w:lineRule="auto"/>
              <w:ind w:right="240"/>
              <w:jc w:val="both"/>
              <w:outlineLvl w:val="0"/>
              <w:rPr>
                <w:rFonts w:ascii="Calibri" w:hAnsi="Calibri"/>
                <w:color w:val="auto"/>
                <w:sz w:val="24"/>
                <w:szCs w:val="24"/>
              </w:rPr>
            </w:pPr>
            <w:r w:rsidRPr="003C2BF8">
              <w:rPr>
                <w:rFonts w:ascii="Calibri" w:hAnsi="Calibri"/>
                <w:bCs/>
                <w:iCs/>
                <w:color w:val="auto"/>
                <w:sz w:val="24"/>
                <w:szCs w:val="24"/>
                <w:lang w:val="de-DE"/>
              </w:rPr>
              <w:t xml:space="preserve">Chrissou, M. (2012): </w:t>
            </w:r>
            <w:r w:rsidRPr="003C2BF8">
              <w:rPr>
                <w:rFonts w:ascii="Calibri" w:hAnsi="Calibri"/>
                <w:bCs/>
                <w:i/>
                <w:iCs/>
                <w:color w:val="auto"/>
                <w:sz w:val="24"/>
                <w:szCs w:val="24"/>
                <w:lang w:val="de-DE"/>
              </w:rPr>
              <w:t>Phraseologismen in Deutsch als Fremdsprache</w:t>
            </w:r>
            <w:r w:rsidRPr="003C2BF8">
              <w:rPr>
                <w:rFonts w:ascii="Calibri" w:hAnsi="Calibri"/>
                <w:bCs/>
                <w:iCs/>
                <w:color w:val="auto"/>
                <w:sz w:val="24"/>
                <w:szCs w:val="24"/>
                <w:lang w:val="de-DE"/>
              </w:rPr>
              <w:t xml:space="preserve">. </w:t>
            </w:r>
            <w:proofErr w:type="spellStart"/>
            <w:r w:rsidRPr="003C2BF8">
              <w:rPr>
                <w:rFonts w:ascii="Calibri" w:hAnsi="Calibri"/>
                <w:bCs/>
                <w:iCs/>
                <w:color w:val="auto"/>
                <w:sz w:val="24"/>
                <w:szCs w:val="24"/>
              </w:rPr>
              <w:t>Linguistische</w:t>
            </w:r>
            <w:proofErr w:type="spellEnd"/>
            <w:r w:rsidRPr="003C2BF8">
              <w:rPr>
                <w:rFonts w:ascii="Calibri" w:hAnsi="Calibri"/>
                <w:bCs/>
                <w:iCs/>
                <w:color w:val="auto"/>
                <w:sz w:val="24"/>
                <w:szCs w:val="24"/>
              </w:rPr>
              <w:t xml:space="preserve"> </w:t>
            </w:r>
            <w:proofErr w:type="spellStart"/>
            <w:r w:rsidRPr="003C2BF8">
              <w:rPr>
                <w:rFonts w:ascii="Calibri" w:hAnsi="Calibri"/>
                <w:bCs/>
                <w:iCs/>
                <w:color w:val="auto"/>
                <w:sz w:val="24"/>
                <w:szCs w:val="24"/>
              </w:rPr>
              <w:t>Grundlagen</w:t>
            </w:r>
            <w:proofErr w:type="spellEnd"/>
            <w:r w:rsidRPr="003C2BF8">
              <w:rPr>
                <w:rFonts w:ascii="Calibri" w:hAnsi="Calibri"/>
                <w:bCs/>
                <w:iCs/>
                <w:color w:val="auto"/>
                <w:sz w:val="24"/>
                <w:szCs w:val="24"/>
              </w:rPr>
              <w:t xml:space="preserve"> und </w:t>
            </w:r>
            <w:proofErr w:type="spellStart"/>
            <w:r w:rsidRPr="003C2BF8">
              <w:rPr>
                <w:rFonts w:ascii="Calibri" w:hAnsi="Calibri"/>
                <w:bCs/>
                <w:iCs/>
                <w:color w:val="auto"/>
                <w:sz w:val="24"/>
                <w:szCs w:val="24"/>
              </w:rPr>
              <w:t>didaktische</w:t>
            </w:r>
            <w:proofErr w:type="spellEnd"/>
            <w:r w:rsidRPr="003C2BF8">
              <w:rPr>
                <w:rFonts w:ascii="Calibri" w:hAnsi="Calibri"/>
                <w:bCs/>
                <w:iCs/>
                <w:color w:val="auto"/>
                <w:sz w:val="24"/>
                <w:szCs w:val="24"/>
              </w:rPr>
              <w:t xml:space="preserve"> </w:t>
            </w:r>
            <w:proofErr w:type="spellStart"/>
            <w:r w:rsidRPr="003C2BF8">
              <w:rPr>
                <w:rFonts w:ascii="Calibri" w:hAnsi="Calibri"/>
                <w:bCs/>
                <w:iCs/>
                <w:color w:val="auto"/>
                <w:sz w:val="24"/>
                <w:szCs w:val="24"/>
              </w:rPr>
              <w:t>Umsetzung</w:t>
            </w:r>
            <w:proofErr w:type="spellEnd"/>
            <w:r w:rsidRPr="003C2BF8">
              <w:rPr>
                <w:rFonts w:ascii="Calibri" w:hAnsi="Calibri"/>
                <w:bCs/>
                <w:iCs/>
                <w:color w:val="auto"/>
                <w:sz w:val="24"/>
                <w:szCs w:val="24"/>
              </w:rPr>
              <w:t xml:space="preserve"> </w:t>
            </w:r>
            <w:proofErr w:type="spellStart"/>
            <w:r w:rsidRPr="003C2BF8">
              <w:rPr>
                <w:rFonts w:ascii="Calibri" w:hAnsi="Calibri"/>
                <w:bCs/>
                <w:iCs/>
                <w:color w:val="auto"/>
                <w:sz w:val="24"/>
                <w:szCs w:val="24"/>
              </w:rPr>
              <w:t>eines</w:t>
            </w:r>
            <w:proofErr w:type="spellEnd"/>
            <w:r w:rsidRPr="003C2BF8">
              <w:rPr>
                <w:rFonts w:ascii="Calibri" w:hAnsi="Calibri"/>
                <w:bCs/>
                <w:iCs/>
                <w:color w:val="auto"/>
                <w:sz w:val="24"/>
                <w:szCs w:val="24"/>
              </w:rPr>
              <w:t xml:space="preserve"> </w:t>
            </w:r>
            <w:proofErr w:type="spellStart"/>
            <w:r w:rsidRPr="003C2BF8">
              <w:rPr>
                <w:rFonts w:ascii="Calibri" w:hAnsi="Calibri"/>
                <w:bCs/>
                <w:iCs/>
                <w:color w:val="auto"/>
                <w:sz w:val="24"/>
                <w:szCs w:val="24"/>
              </w:rPr>
              <w:t>korpusbasierten</w:t>
            </w:r>
            <w:proofErr w:type="spellEnd"/>
            <w:r w:rsidRPr="003C2BF8">
              <w:rPr>
                <w:rFonts w:ascii="Calibri" w:hAnsi="Calibri"/>
                <w:bCs/>
                <w:iCs/>
                <w:color w:val="auto"/>
                <w:sz w:val="24"/>
                <w:szCs w:val="24"/>
              </w:rPr>
              <w:t xml:space="preserve"> Ansatzes</w:t>
            </w:r>
            <w:r w:rsidRPr="003C2BF8">
              <w:rPr>
                <w:rFonts w:ascii="Calibri" w:hAnsi="Calibri"/>
                <w:color w:val="auto"/>
                <w:sz w:val="24"/>
                <w:szCs w:val="24"/>
              </w:rPr>
              <w:t>. Hamburg.</w:t>
            </w:r>
          </w:p>
        </w:tc>
      </w:tr>
      <w:tr w:rsidR="00B81CDE" w:rsidRPr="003C2BF8" w:rsidTr="00F33383">
        <w:tblPrEx>
          <w:tblCellMar>
            <w:right w:w="115" w:type="dxa"/>
          </w:tblCellMar>
        </w:tblPrEx>
        <w:trPr>
          <w:trHeight w:val="340"/>
        </w:trPr>
        <w:tc>
          <w:tcPr>
            <w:tcW w:w="2700" w:type="dxa"/>
            <w:tcBorders>
              <w:top w:val="nil"/>
              <w:left w:val="single" w:sz="8" w:space="0" w:color="FFFFFF"/>
              <w:bottom w:val="single" w:sz="8" w:space="0" w:color="FFFFFF"/>
              <w:right w:val="nil"/>
            </w:tcBorders>
            <w:shd w:val="clear" w:color="auto" w:fill="58715C"/>
          </w:tcPr>
          <w:p w:rsidR="00B81CDE" w:rsidRPr="003C2BF8" w:rsidRDefault="00B81CDE" w:rsidP="00B81CDE">
            <w:pPr>
              <w:spacing w:after="0" w:line="259" w:lineRule="auto"/>
              <w:ind w:left="0" w:firstLine="0"/>
              <w:rPr>
                <w:color w:val="auto"/>
              </w:rPr>
            </w:pPr>
            <w:proofErr w:type="spellStart"/>
            <w:r w:rsidRPr="003C2BF8">
              <w:rPr>
                <w:b/>
                <w:color w:val="auto"/>
              </w:rPr>
              <w:t>Hartimi</w:t>
            </w:r>
            <w:proofErr w:type="spellEnd"/>
            <w:r w:rsidRPr="003C2BF8">
              <w:rPr>
                <w:b/>
                <w:color w:val="auto"/>
              </w:rPr>
              <w:t xml:space="preserve"> </w:t>
            </w:r>
            <w:proofErr w:type="spellStart"/>
            <w:r w:rsidRPr="003C2BF8">
              <w:rPr>
                <w:b/>
                <w:color w:val="auto"/>
              </w:rPr>
              <w:t>i</w:t>
            </w:r>
            <w:proofErr w:type="spellEnd"/>
            <w:r w:rsidRPr="003C2BF8">
              <w:rPr>
                <w:b/>
                <w:color w:val="auto"/>
              </w:rPr>
              <w:t xml:space="preserve"> </w:t>
            </w:r>
            <w:proofErr w:type="spellStart"/>
            <w:r w:rsidRPr="003C2BF8">
              <w:rPr>
                <w:b/>
                <w:color w:val="auto"/>
              </w:rPr>
              <w:t>planit</w:t>
            </w:r>
            <w:proofErr w:type="spellEnd"/>
            <w:r w:rsidRPr="003C2BF8">
              <w:rPr>
                <w:b/>
                <w:color w:val="auto"/>
              </w:rPr>
              <w:t xml:space="preserve"> </w:t>
            </w:r>
            <w:proofErr w:type="spellStart"/>
            <w:r w:rsidRPr="003C2BF8">
              <w:rPr>
                <w:b/>
                <w:color w:val="auto"/>
              </w:rPr>
              <w:t>mësimor</w:t>
            </w:r>
            <w:proofErr w:type="spellEnd"/>
          </w:p>
        </w:tc>
        <w:tc>
          <w:tcPr>
            <w:tcW w:w="7830" w:type="dxa"/>
            <w:gridSpan w:val="2"/>
            <w:tcBorders>
              <w:top w:val="nil"/>
              <w:left w:val="nil"/>
              <w:bottom w:val="single" w:sz="8" w:space="0" w:color="FFFFFF"/>
              <w:right w:val="single" w:sz="8" w:space="0" w:color="FFFFFF"/>
            </w:tcBorders>
            <w:shd w:val="clear" w:color="auto" w:fill="58715C"/>
          </w:tcPr>
          <w:p w:rsidR="00B81CDE" w:rsidRPr="003C2BF8" w:rsidRDefault="00B81CDE" w:rsidP="00B81CDE">
            <w:pPr>
              <w:spacing w:after="160" w:line="259" w:lineRule="auto"/>
              <w:ind w:left="0" w:firstLine="0"/>
              <w:rPr>
                <w:color w:val="auto"/>
              </w:rPr>
            </w:pPr>
          </w:p>
        </w:tc>
      </w:tr>
      <w:tr w:rsidR="00B81CDE" w:rsidRPr="003C2BF8" w:rsidTr="00F3338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rsidR="00B81CDE" w:rsidRPr="003C2BF8" w:rsidRDefault="00B81CDE" w:rsidP="00B81CDE">
            <w:pPr>
              <w:spacing w:after="0" w:line="259" w:lineRule="auto"/>
              <w:ind w:left="0" w:firstLine="0"/>
              <w:rPr>
                <w:color w:val="auto"/>
              </w:rPr>
            </w:pPr>
            <w:r w:rsidRPr="003C2BF8">
              <w:rPr>
                <w:color w:val="auto"/>
              </w:rPr>
              <w:t>Java</w:t>
            </w:r>
          </w:p>
        </w:tc>
        <w:tc>
          <w:tcPr>
            <w:tcW w:w="7830" w:type="dxa"/>
            <w:gridSpan w:val="2"/>
            <w:tcBorders>
              <w:top w:val="single" w:sz="8" w:space="0" w:color="FFFFFF"/>
              <w:left w:val="single" w:sz="8" w:space="0" w:color="FFFFFF"/>
              <w:bottom w:val="single" w:sz="8" w:space="0" w:color="FFFFFF"/>
              <w:right w:val="nil"/>
            </w:tcBorders>
            <w:shd w:val="clear" w:color="auto" w:fill="6AA1A3"/>
          </w:tcPr>
          <w:p w:rsidR="00B81CDE" w:rsidRPr="003C2BF8" w:rsidRDefault="00B81CDE" w:rsidP="00B81CDE">
            <w:pPr>
              <w:spacing w:after="0" w:line="259" w:lineRule="auto"/>
              <w:ind w:left="0" w:firstLine="0"/>
              <w:rPr>
                <w:color w:val="auto"/>
              </w:rPr>
            </w:pPr>
            <w:proofErr w:type="spellStart"/>
            <w:r w:rsidRPr="003C2BF8">
              <w:rPr>
                <w:color w:val="auto"/>
              </w:rPr>
              <w:t>Titulli</w:t>
            </w:r>
            <w:proofErr w:type="spellEnd"/>
            <w:r w:rsidRPr="003C2BF8">
              <w:rPr>
                <w:color w:val="auto"/>
              </w:rPr>
              <w:t xml:space="preserve"> </w:t>
            </w:r>
            <w:proofErr w:type="spellStart"/>
            <w:r w:rsidRPr="003C2BF8">
              <w:rPr>
                <w:color w:val="auto"/>
              </w:rPr>
              <w:t>i</w:t>
            </w:r>
            <w:proofErr w:type="spellEnd"/>
            <w:r w:rsidRPr="003C2BF8">
              <w:rPr>
                <w:color w:val="auto"/>
              </w:rPr>
              <w:t xml:space="preserve"> </w:t>
            </w:r>
            <w:proofErr w:type="spellStart"/>
            <w:r w:rsidRPr="003C2BF8">
              <w:rPr>
                <w:color w:val="auto"/>
              </w:rPr>
              <w:t>ligjëratës</w:t>
            </w:r>
            <w:proofErr w:type="spellEnd"/>
            <w:r w:rsidRPr="003C2BF8">
              <w:rPr>
                <w:color w:val="auto"/>
              </w:rPr>
              <w:t xml:space="preserve"> </w:t>
            </w:r>
          </w:p>
        </w:tc>
      </w:tr>
      <w:tr w:rsidR="00B81CDE" w:rsidRPr="003C2BF8" w:rsidTr="00F33383">
        <w:tblPrEx>
          <w:tblCellMar>
            <w:right w:w="115" w:type="dxa"/>
          </w:tblCellMar>
        </w:tblPrEx>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B81CDE" w:rsidRPr="003C2BF8" w:rsidRDefault="00B81CDE" w:rsidP="00B81CDE">
            <w:pPr>
              <w:spacing w:after="0" w:line="259" w:lineRule="auto"/>
              <w:ind w:left="0" w:firstLine="0"/>
              <w:rPr>
                <w:color w:val="auto"/>
              </w:rPr>
            </w:pPr>
            <w:r w:rsidRPr="003C2BF8">
              <w:rPr>
                <w:color w:val="auto"/>
              </w:rPr>
              <w:lastRenderedPageBreak/>
              <w:t>Java 1:</w:t>
            </w:r>
          </w:p>
        </w:tc>
        <w:tc>
          <w:tcPr>
            <w:tcW w:w="7830" w:type="dxa"/>
            <w:gridSpan w:val="2"/>
            <w:tcBorders>
              <w:top w:val="single" w:sz="8" w:space="0" w:color="FFFFFF"/>
              <w:left w:val="single" w:sz="8" w:space="0" w:color="FFFFFF"/>
              <w:bottom w:val="single" w:sz="8" w:space="0" w:color="FFFFFF"/>
              <w:right w:val="nil"/>
            </w:tcBorders>
            <w:shd w:val="clear" w:color="auto" w:fill="C9D5CA"/>
          </w:tcPr>
          <w:p w:rsidR="00B81CDE" w:rsidRPr="003C2BF8" w:rsidRDefault="00B81CDE" w:rsidP="00B81CDE">
            <w:pPr>
              <w:rPr>
                <w:color w:val="auto"/>
              </w:rPr>
            </w:pPr>
            <w:proofErr w:type="spellStart"/>
            <w:r w:rsidRPr="003C2BF8">
              <w:rPr>
                <w:color w:val="auto"/>
              </w:rPr>
              <w:t>Theoretische</w:t>
            </w:r>
            <w:proofErr w:type="spellEnd"/>
            <w:r w:rsidRPr="003C2BF8">
              <w:rPr>
                <w:color w:val="auto"/>
              </w:rPr>
              <w:t xml:space="preserve"> </w:t>
            </w:r>
            <w:proofErr w:type="spellStart"/>
            <w:r w:rsidRPr="003C2BF8">
              <w:rPr>
                <w:color w:val="auto"/>
              </w:rPr>
              <w:t>Grundlagen</w:t>
            </w:r>
            <w:proofErr w:type="spellEnd"/>
            <w:r w:rsidRPr="003C2BF8">
              <w:rPr>
                <w:color w:val="auto"/>
              </w:rPr>
              <w:t xml:space="preserve"> der </w:t>
            </w:r>
            <w:proofErr w:type="spellStart"/>
            <w:r w:rsidRPr="003C2BF8">
              <w:rPr>
                <w:color w:val="auto"/>
              </w:rPr>
              <w:t>Phraseologie</w:t>
            </w:r>
            <w:proofErr w:type="spellEnd"/>
          </w:p>
          <w:p w:rsidR="00B81CDE" w:rsidRPr="003C2BF8" w:rsidRDefault="00B81CDE" w:rsidP="00B81CDE">
            <w:pPr>
              <w:numPr>
                <w:ilvl w:val="0"/>
                <w:numId w:val="9"/>
              </w:numPr>
              <w:spacing w:after="0" w:line="240" w:lineRule="auto"/>
              <w:jc w:val="both"/>
              <w:rPr>
                <w:color w:val="auto"/>
              </w:rPr>
            </w:pPr>
            <w:r w:rsidRPr="003C2BF8">
              <w:rPr>
                <w:bCs/>
                <w:color w:val="auto"/>
                <w:lang w:val="de-DE"/>
              </w:rPr>
              <w:t>Die Phraseologieforschung</w:t>
            </w:r>
          </w:p>
        </w:tc>
      </w:tr>
      <w:tr w:rsidR="00B81CDE" w:rsidRPr="003C2BF8" w:rsidTr="00F3338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B81CDE" w:rsidRPr="003C2BF8" w:rsidRDefault="00B81CDE" w:rsidP="00B81CDE">
            <w:pPr>
              <w:spacing w:after="0" w:line="259" w:lineRule="auto"/>
              <w:ind w:left="0" w:firstLine="0"/>
              <w:rPr>
                <w:color w:val="auto"/>
              </w:rPr>
            </w:pPr>
            <w:r w:rsidRPr="003C2BF8">
              <w:rPr>
                <w:color w:val="auto"/>
              </w:rPr>
              <w:t>Java 2:</w:t>
            </w:r>
          </w:p>
        </w:tc>
        <w:tc>
          <w:tcPr>
            <w:tcW w:w="7830" w:type="dxa"/>
            <w:gridSpan w:val="2"/>
            <w:tcBorders>
              <w:top w:val="single" w:sz="8" w:space="0" w:color="FFFFFF"/>
              <w:left w:val="single" w:sz="8" w:space="0" w:color="FFFFFF"/>
              <w:bottom w:val="single" w:sz="8" w:space="0" w:color="FFFFFF"/>
              <w:right w:val="nil"/>
            </w:tcBorders>
            <w:shd w:val="clear" w:color="auto" w:fill="DFDDCB"/>
          </w:tcPr>
          <w:p w:rsidR="00B81CDE" w:rsidRPr="003C2BF8" w:rsidRDefault="00B81CDE" w:rsidP="00B81CDE">
            <w:pPr>
              <w:rPr>
                <w:color w:val="auto"/>
              </w:rPr>
            </w:pPr>
            <w:proofErr w:type="spellStart"/>
            <w:r w:rsidRPr="003C2BF8">
              <w:rPr>
                <w:color w:val="auto"/>
              </w:rPr>
              <w:t>Theoretische</w:t>
            </w:r>
            <w:proofErr w:type="spellEnd"/>
            <w:r w:rsidRPr="003C2BF8">
              <w:rPr>
                <w:color w:val="auto"/>
              </w:rPr>
              <w:t xml:space="preserve"> </w:t>
            </w:r>
            <w:proofErr w:type="spellStart"/>
            <w:r w:rsidRPr="003C2BF8">
              <w:rPr>
                <w:color w:val="auto"/>
              </w:rPr>
              <w:t>Grundlagen</w:t>
            </w:r>
            <w:proofErr w:type="spellEnd"/>
            <w:r w:rsidRPr="003C2BF8">
              <w:rPr>
                <w:color w:val="auto"/>
              </w:rPr>
              <w:t xml:space="preserve"> der </w:t>
            </w:r>
            <w:proofErr w:type="spellStart"/>
            <w:r w:rsidRPr="003C2BF8">
              <w:rPr>
                <w:color w:val="auto"/>
              </w:rPr>
              <w:t>Phraseologie</w:t>
            </w:r>
            <w:proofErr w:type="spellEnd"/>
          </w:p>
          <w:p w:rsidR="00B81CDE" w:rsidRPr="003C2BF8" w:rsidRDefault="00B81CDE" w:rsidP="00B81CDE">
            <w:pPr>
              <w:numPr>
                <w:ilvl w:val="0"/>
                <w:numId w:val="9"/>
              </w:numPr>
              <w:spacing w:after="0" w:line="240" w:lineRule="auto"/>
              <w:rPr>
                <w:color w:val="auto"/>
              </w:rPr>
            </w:pPr>
            <w:r w:rsidRPr="003C2BF8">
              <w:rPr>
                <w:bCs/>
                <w:color w:val="auto"/>
                <w:lang w:val="de-DE"/>
              </w:rPr>
              <w:t>Gegenstand der Phraseologie</w:t>
            </w:r>
          </w:p>
        </w:tc>
      </w:tr>
      <w:tr w:rsidR="00B81CDE" w:rsidRPr="003C2BF8" w:rsidTr="00F3338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B81CDE" w:rsidRPr="003C2BF8" w:rsidRDefault="00B81CDE" w:rsidP="00B81CDE">
            <w:pPr>
              <w:spacing w:after="0" w:line="259" w:lineRule="auto"/>
              <w:ind w:left="0" w:firstLine="0"/>
              <w:rPr>
                <w:color w:val="auto"/>
              </w:rPr>
            </w:pPr>
            <w:r w:rsidRPr="003C2BF8">
              <w:rPr>
                <w:color w:val="auto"/>
              </w:rPr>
              <w:t>Java 3:</w:t>
            </w:r>
          </w:p>
        </w:tc>
        <w:tc>
          <w:tcPr>
            <w:tcW w:w="7830" w:type="dxa"/>
            <w:gridSpan w:val="2"/>
            <w:tcBorders>
              <w:top w:val="single" w:sz="8" w:space="0" w:color="FFFFFF"/>
              <w:left w:val="single" w:sz="8" w:space="0" w:color="FFFFFF"/>
              <w:bottom w:val="single" w:sz="8" w:space="0" w:color="FFFFFF"/>
              <w:right w:val="nil"/>
            </w:tcBorders>
            <w:shd w:val="clear" w:color="auto" w:fill="C9D5CA"/>
          </w:tcPr>
          <w:p w:rsidR="00B81CDE" w:rsidRPr="003C2BF8" w:rsidRDefault="00B81CDE" w:rsidP="00B81CDE">
            <w:pPr>
              <w:rPr>
                <w:bCs/>
                <w:color w:val="auto"/>
                <w:lang w:val="de-DE"/>
              </w:rPr>
            </w:pPr>
            <w:r w:rsidRPr="003C2BF8">
              <w:rPr>
                <w:bCs/>
                <w:color w:val="auto"/>
                <w:lang w:val="de-DE"/>
              </w:rPr>
              <w:t>Merkmale der Phraseologismen</w:t>
            </w:r>
          </w:p>
          <w:p w:rsidR="00B81CDE" w:rsidRPr="003C2BF8" w:rsidRDefault="00B81CDE" w:rsidP="00B81CDE">
            <w:pPr>
              <w:numPr>
                <w:ilvl w:val="0"/>
                <w:numId w:val="9"/>
              </w:numPr>
              <w:spacing w:after="0" w:line="240" w:lineRule="auto"/>
              <w:rPr>
                <w:color w:val="auto"/>
              </w:rPr>
            </w:pPr>
            <w:r w:rsidRPr="003C2BF8">
              <w:rPr>
                <w:color w:val="auto"/>
                <w:lang w:val="de-DE"/>
              </w:rPr>
              <w:t>Polylexikalität</w:t>
            </w:r>
            <w:r w:rsidRPr="003C2BF8">
              <w:rPr>
                <w:color w:val="auto"/>
                <w:lang w:val="de-DE"/>
              </w:rPr>
              <w:tab/>
            </w:r>
          </w:p>
        </w:tc>
      </w:tr>
      <w:tr w:rsidR="00B81CDE" w:rsidRPr="003C2BF8" w:rsidTr="00F3338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B81CDE" w:rsidRPr="003C2BF8" w:rsidRDefault="00B81CDE" w:rsidP="00B81CDE">
            <w:pPr>
              <w:spacing w:after="0" w:line="259" w:lineRule="auto"/>
              <w:ind w:left="0" w:firstLine="0"/>
              <w:rPr>
                <w:color w:val="auto"/>
              </w:rPr>
            </w:pPr>
            <w:r w:rsidRPr="003C2BF8">
              <w:rPr>
                <w:color w:val="auto"/>
              </w:rPr>
              <w:t>Java 4:</w:t>
            </w:r>
          </w:p>
        </w:tc>
        <w:tc>
          <w:tcPr>
            <w:tcW w:w="7830" w:type="dxa"/>
            <w:gridSpan w:val="2"/>
            <w:tcBorders>
              <w:top w:val="single" w:sz="8" w:space="0" w:color="FFFFFF"/>
              <w:left w:val="single" w:sz="8" w:space="0" w:color="FFFFFF"/>
              <w:bottom w:val="single" w:sz="8" w:space="0" w:color="FFFFFF"/>
              <w:right w:val="nil"/>
            </w:tcBorders>
            <w:shd w:val="clear" w:color="auto" w:fill="DFDDCB"/>
          </w:tcPr>
          <w:p w:rsidR="00B81CDE" w:rsidRPr="003C2BF8" w:rsidRDefault="00B81CDE" w:rsidP="00B81CDE">
            <w:pPr>
              <w:rPr>
                <w:bCs/>
                <w:color w:val="auto"/>
                <w:lang w:val="de-DE"/>
              </w:rPr>
            </w:pPr>
            <w:r w:rsidRPr="003C2BF8">
              <w:rPr>
                <w:bCs/>
                <w:color w:val="auto"/>
                <w:lang w:val="de-DE"/>
              </w:rPr>
              <w:t>Merkmale der Phraseologismen</w:t>
            </w:r>
          </w:p>
          <w:p w:rsidR="00B81CDE" w:rsidRPr="003C2BF8" w:rsidRDefault="00B81CDE" w:rsidP="00B81CDE">
            <w:pPr>
              <w:numPr>
                <w:ilvl w:val="0"/>
                <w:numId w:val="9"/>
              </w:numPr>
              <w:spacing w:after="0" w:line="240" w:lineRule="auto"/>
              <w:rPr>
                <w:bCs/>
                <w:color w:val="auto"/>
                <w:lang w:val="de-DE"/>
              </w:rPr>
            </w:pPr>
            <w:r w:rsidRPr="003C2BF8">
              <w:rPr>
                <w:color w:val="auto"/>
                <w:lang w:val="de-DE"/>
              </w:rPr>
              <w:t>Idiomatizität</w:t>
            </w:r>
            <w:r w:rsidRPr="003C2BF8">
              <w:rPr>
                <w:color w:val="auto"/>
                <w:lang w:val="de-DE"/>
              </w:rPr>
              <w:tab/>
            </w:r>
            <w:r w:rsidRPr="003C2BF8">
              <w:rPr>
                <w:color w:val="auto"/>
                <w:lang w:val="de-DE"/>
              </w:rPr>
              <w:tab/>
            </w:r>
            <w:r w:rsidRPr="003C2BF8">
              <w:rPr>
                <w:color w:val="auto"/>
                <w:lang w:val="de-DE"/>
              </w:rPr>
              <w:tab/>
            </w:r>
          </w:p>
        </w:tc>
      </w:tr>
      <w:tr w:rsidR="00B81CDE" w:rsidRPr="003C2BF8" w:rsidTr="00F3338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B81CDE" w:rsidRPr="003C2BF8" w:rsidRDefault="00B81CDE" w:rsidP="00B81CDE">
            <w:pPr>
              <w:spacing w:after="0" w:line="259" w:lineRule="auto"/>
              <w:ind w:left="0" w:firstLine="0"/>
              <w:rPr>
                <w:color w:val="auto"/>
              </w:rPr>
            </w:pPr>
            <w:r w:rsidRPr="003C2BF8">
              <w:rPr>
                <w:color w:val="auto"/>
              </w:rPr>
              <w:t>Java 5:</w:t>
            </w:r>
          </w:p>
        </w:tc>
        <w:tc>
          <w:tcPr>
            <w:tcW w:w="7830" w:type="dxa"/>
            <w:gridSpan w:val="2"/>
            <w:tcBorders>
              <w:top w:val="single" w:sz="8" w:space="0" w:color="FFFFFF"/>
              <w:left w:val="single" w:sz="8" w:space="0" w:color="FFFFFF"/>
              <w:bottom w:val="single" w:sz="8" w:space="0" w:color="FFFFFF"/>
              <w:right w:val="nil"/>
            </w:tcBorders>
            <w:shd w:val="clear" w:color="auto" w:fill="C9D5CA"/>
          </w:tcPr>
          <w:p w:rsidR="00B81CDE" w:rsidRPr="003C2BF8" w:rsidRDefault="00B81CDE" w:rsidP="00B81CDE">
            <w:pPr>
              <w:rPr>
                <w:bCs/>
                <w:color w:val="auto"/>
                <w:lang w:val="de-DE"/>
              </w:rPr>
            </w:pPr>
            <w:r w:rsidRPr="003C2BF8">
              <w:rPr>
                <w:bCs/>
                <w:color w:val="auto"/>
                <w:lang w:val="de-DE"/>
              </w:rPr>
              <w:t>Merkmale der Phraseologismen</w:t>
            </w:r>
            <w:r w:rsidRPr="003C2BF8">
              <w:rPr>
                <w:bCs/>
                <w:color w:val="auto"/>
                <w:lang w:val="de-DE"/>
              </w:rPr>
              <w:tab/>
            </w:r>
            <w:r w:rsidRPr="003C2BF8">
              <w:rPr>
                <w:bCs/>
                <w:color w:val="auto"/>
                <w:lang w:val="de-DE"/>
              </w:rPr>
              <w:tab/>
            </w:r>
            <w:r w:rsidRPr="003C2BF8">
              <w:rPr>
                <w:bCs/>
                <w:color w:val="auto"/>
                <w:lang w:val="de-DE"/>
              </w:rPr>
              <w:tab/>
            </w:r>
            <w:r w:rsidRPr="003C2BF8">
              <w:rPr>
                <w:bCs/>
                <w:color w:val="auto"/>
                <w:lang w:val="de-DE"/>
              </w:rPr>
              <w:tab/>
            </w:r>
          </w:p>
          <w:p w:rsidR="00B81CDE" w:rsidRPr="003C2BF8" w:rsidRDefault="00B81CDE" w:rsidP="00B81CDE">
            <w:pPr>
              <w:numPr>
                <w:ilvl w:val="0"/>
                <w:numId w:val="9"/>
              </w:numPr>
              <w:spacing w:after="0" w:line="240" w:lineRule="auto"/>
              <w:rPr>
                <w:color w:val="auto"/>
                <w:lang w:val="de-DE"/>
              </w:rPr>
            </w:pPr>
            <w:r w:rsidRPr="003C2BF8">
              <w:rPr>
                <w:color w:val="auto"/>
                <w:lang w:val="de-DE"/>
              </w:rPr>
              <w:t>Stabilität</w:t>
            </w:r>
          </w:p>
          <w:p w:rsidR="00B81CDE" w:rsidRPr="003C2BF8" w:rsidRDefault="00B81CDE" w:rsidP="00B81CDE">
            <w:pPr>
              <w:numPr>
                <w:ilvl w:val="0"/>
                <w:numId w:val="9"/>
              </w:numPr>
              <w:spacing w:after="0" w:line="240" w:lineRule="auto"/>
              <w:rPr>
                <w:color w:val="auto"/>
                <w:lang w:val="de-DE"/>
              </w:rPr>
            </w:pPr>
            <w:r w:rsidRPr="003C2BF8">
              <w:rPr>
                <w:color w:val="auto"/>
                <w:lang w:val="de-DE"/>
              </w:rPr>
              <w:t>Variabilität</w:t>
            </w:r>
            <w:r w:rsidRPr="003C2BF8">
              <w:rPr>
                <w:color w:val="auto"/>
                <w:lang w:val="de-DE"/>
              </w:rPr>
              <w:tab/>
            </w:r>
            <w:r w:rsidRPr="003C2BF8">
              <w:rPr>
                <w:color w:val="auto"/>
                <w:lang w:val="de-DE"/>
              </w:rPr>
              <w:tab/>
            </w:r>
            <w:r w:rsidRPr="003C2BF8">
              <w:rPr>
                <w:color w:val="auto"/>
                <w:lang w:val="de-DE"/>
              </w:rPr>
              <w:tab/>
            </w:r>
          </w:p>
          <w:p w:rsidR="00B81CDE" w:rsidRPr="003C2BF8" w:rsidRDefault="00B81CDE" w:rsidP="00B81CDE">
            <w:pPr>
              <w:numPr>
                <w:ilvl w:val="0"/>
                <w:numId w:val="9"/>
              </w:numPr>
              <w:spacing w:after="0" w:line="240" w:lineRule="auto"/>
              <w:rPr>
                <w:color w:val="auto"/>
                <w:lang w:val="de-DE"/>
              </w:rPr>
            </w:pPr>
            <w:r w:rsidRPr="003C2BF8">
              <w:rPr>
                <w:color w:val="auto"/>
                <w:lang w:val="de-DE"/>
              </w:rPr>
              <w:t>Modifikationen</w:t>
            </w:r>
            <w:r w:rsidRPr="003C2BF8">
              <w:rPr>
                <w:color w:val="auto"/>
                <w:lang w:val="de-DE"/>
              </w:rPr>
              <w:tab/>
            </w:r>
          </w:p>
        </w:tc>
      </w:tr>
      <w:tr w:rsidR="00B81CDE" w:rsidRPr="003C2BF8" w:rsidTr="00F3338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B81CDE" w:rsidRPr="003C2BF8" w:rsidRDefault="00B81CDE" w:rsidP="00B81CDE">
            <w:pPr>
              <w:spacing w:after="0" w:line="259" w:lineRule="auto"/>
              <w:ind w:left="0" w:firstLine="0"/>
              <w:rPr>
                <w:color w:val="auto"/>
              </w:rPr>
            </w:pPr>
            <w:r w:rsidRPr="003C2BF8">
              <w:rPr>
                <w:color w:val="auto"/>
              </w:rPr>
              <w:t>Java 6:</w:t>
            </w:r>
          </w:p>
        </w:tc>
        <w:tc>
          <w:tcPr>
            <w:tcW w:w="7830" w:type="dxa"/>
            <w:gridSpan w:val="2"/>
            <w:tcBorders>
              <w:top w:val="single" w:sz="8" w:space="0" w:color="FFFFFF"/>
              <w:left w:val="single" w:sz="8" w:space="0" w:color="FFFFFF"/>
              <w:bottom w:val="single" w:sz="8" w:space="0" w:color="FFFFFF"/>
              <w:right w:val="nil"/>
            </w:tcBorders>
            <w:shd w:val="clear" w:color="auto" w:fill="DFDDCB"/>
          </w:tcPr>
          <w:p w:rsidR="00B81CDE" w:rsidRPr="003C2BF8" w:rsidRDefault="00B81CDE" w:rsidP="00B81CDE">
            <w:pPr>
              <w:rPr>
                <w:bCs/>
                <w:color w:val="auto"/>
                <w:lang w:val="de-DE"/>
              </w:rPr>
            </w:pPr>
            <w:r w:rsidRPr="003C2BF8">
              <w:rPr>
                <w:bCs/>
                <w:color w:val="auto"/>
                <w:lang w:val="de-DE"/>
              </w:rPr>
              <w:t>Merkmale der Phraseologismen</w:t>
            </w:r>
          </w:p>
          <w:p w:rsidR="00B81CDE" w:rsidRPr="003C2BF8" w:rsidRDefault="00B81CDE" w:rsidP="00B81CDE">
            <w:pPr>
              <w:numPr>
                <w:ilvl w:val="0"/>
                <w:numId w:val="9"/>
              </w:numPr>
              <w:spacing w:after="0" w:line="240" w:lineRule="auto"/>
              <w:rPr>
                <w:bCs/>
                <w:color w:val="auto"/>
                <w:lang w:val="de-DE"/>
              </w:rPr>
            </w:pPr>
            <w:r w:rsidRPr="003C2BF8">
              <w:rPr>
                <w:color w:val="auto"/>
                <w:lang w:val="de-DE"/>
              </w:rPr>
              <w:t>Lexikalisierung, Reproduzierbarkeit</w:t>
            </w:r>
            <w:r w:rsidRPr="003C2BF8">
              <w:rPr>
                <w:color w:val="auto"/>
                <w:lang w:val="de-DE"/>
              </w:rPr>
              <w:tab/>
            </w:r>
          </w:p>
        </w:tc>
      </w:tr>
      <w:tr w:rsidR="00B81CDE" w:rsidRPr="003C2BF8" w:rsidTr="00F3338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B81CDE" w:rsidRPr="003C2BF8" w:rsidRDefault="00B81CDE" w:rsidP="00B81CDE">
            <w:pPr>
              <w:spacing w:after="0" w:line="259" w:lineRule="auto"/>
              <w:ind w:left="0" w:firstLine="0"/>
              <w:rPr>
                <w:color w:val="auto"/>
              </w:rPr>
            </w:pPr>
            <w:r w:rsidRPr="003C2BF8">
              <w:rPr>
                <w:color w:val="auto"/>
              </w:rPr>
              <w:t>Java 7:</w:t>
            </w:r>
          </w:p>
        </w:tc>
        <w:tc>
          <w:tcPr>
            <w:tcW w:w="7830" w:type="dxa"/>
            <w:gridSpan w:val="2"/>
            <w:tcBorders>
              <w:top w:val="single" w:sz="8" w:space="0" w:color="FFFFFF"/>
              <w:left w:val="single" w:sz="8" w:space="0" w:color="FFFFFF"/>
              <w:bottom w:val="single" w:sz="8" w:space="0" w:color="FFFFFF"/>
              <w:right w:val="nil"/>
            </w:tcBorders>
            <w:shd w:val="clear" w:color="auto" w:fill="C9D5CA"/>
          </w:tcPr>
          <w:p w:rsidR="00B81CDE" w:rsidRPr="003C2BF8" w:rsidRDefault="00B81CDE" w:rsidP="00B81CDE">
            <w:pPr>
              <w:rPr>
                <w:bCs/>
                <w:color w:val="auto"/>
                <w:lang w:val="de-DE"/>
              </w:rPr>
            </w:pPr>
            <w:proofErr w:type="spellStart"/>
            <w:r w:rsidRPr="003C2BF8">
              <w:rPr>
                <w:color w:val="auto"/>
              </w:rPr>
              <w:t>Basisklassifikation</w:t>
            </w:r>
            <w:proofErr w:type="spellEnd"/>
            <w:r w:rsidRPr="003C2BF8">
              <w:rPr>
                <w:color w:val="auto"/>
              </w:rPr>
              <w:t xml:space="preserve"> </w:t>
            </w:r>
            <w:proofErr w:type="spellStart"/>
            <w:r w:rsidRPr="003C2BF8">
              <w:rPr>
                <w:color w:val="auto"/>
              </w:rPr>
              <w:t>nach</w:t>
            </w:r>
            <w:proofErr w:type="spellEnd"/>
            <w:r w:rsidRPr="003C2BF8">
              <w:rPr>
                <w:color w:val="auto"/>
              </w:rPr>
              <w:t xml:space="preserve"> Burger (2015)</w:t>
            </w:r>
            <w:r w:rsidRPr="003C2BF8">
              <w:rPr>
                <w:b/>
                <w:bCs/>
                <w:color w:val="auto"/>
                <w:lang w:val="de-DE"/>
              </w:rPr>
              <w:t xml:space="preserve">     </w:t>
            </w:r>
          </w:p>
        </w:tc>
      </w:tr>
      <w:tr w:rsidR="00B81CDE" w:rsidRPr="003C2BF8" w:rsidTr="00F3338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B81CDE" w:rsidRPr="003C2BF8" w:rsidRDefault="00B81CDE" w:rsidP="00B81CDE">
            <w:pPr>
              <w:spacing w:after="0" w:line="259" w:lineRule="auto"/>
              <w:ind w:left="0" w:firstLine="0"/>
              <w:rPr>
                <w:color w:val="auto"/>
              </w:rPr>
            </w:pPr>
            <w:r w:rsidRPr="003C2BF8">
              <w:rPr>
                <w:color w:val="auto"/>
              </w:rPr>
              <w:t>Java 8:</w:t>
            </w:r>
          </w:p>
        </w:tc>
        <w:tc>
          <w:tcPr>
            <w:tcW w:w="7830" w:type="dxa"/>
            <w:gridSpan w:val="2"/>
            <w:tcBorders>
              <w:top w:val="single" w:sz="8" w:space="0" w:color="FFFFFF"/>
              <w:left w:val="single" w:sz="8" w:space="0" w:color="FFFFFF"/>
              <w:bottom w:val="single" w:sz="8" w:space="0" w:color="FFFFFF"/>
              <w:right w:val="nil"/>
            </w:tcBorders>
            <w:shd w:val="clear" w:color="auto" w:fill="DFDDCB"/>
          </w:tcPr>
          <w:p w:rsidR="00B81CDE" w:rsidRPr="003C2BF8" w:rsidRDefault="00B81CDE" w:rsidP="00B81CDE">
            <w:pPr>
              <w:jc w:val="both"/>
              <w:rPr>
                <w:color w:val="auto"/>
              </w:rPr>
            </w:pPr>
            <w:proofErr w:type="spellStart"/>
            <w:r w:rsidRPr="003C2BF8">
              <w:rPr>
                <w:color w:val="auto"/>
              </w:rPr>
              <w:t>Testi</w:t>
            </w:r>
            <w:proofErr w:type="spellEnd"/>
            <w:r w:rsidRPr="003C2BF8">
              <w:rPr>
                <w:color w:val="auto"/>
              </w:rPr>
              <w:t xml:space="preserve"> </w:t>
            </w:r>
            <w:proofErr w:type="spellStart"/>
            <w:r w:rsidRPr="003C2BF8">
              <w:rPr>
                <w:color w:val="auto"/>
              </w:rPr>
              <w:t>i</w:t>
            </w:r>
            <w:proofErr w:type="spellEnd"/>
            <w:r w:rsidRPr="003C2BF8">
              <w:rPr>
                <w:color w:val="auto"/>
              </w:rPr>
              <w:t xml:space="preserve"> </w:t>
            </w:r>
            <w:proofErr w:type="spellStart"/>
            <w:r w:rsidRPr="003C2BF8">
              <w:rPr>
                <w:color w:val="auto"/>
              </w:rPr>
              <w:t>parë</w:t>
            </w:r>
            <w:proofErr w:type="spellEnd"/>
            <w:r w:rsidRPr="003C2BF8">
              <w:rPr>
                <w:color w:val="auto"/>
              </w:rPr>
              <w:t xml:space="preserve"> </w:t>
            </w:r>
            <w:proofErr w:type="spellStart"/>
            <w:r w:rsidRPr="003C2BF8">
              <w:rPr>
                <w:color w:val="auto"/>
              </w:rPr>
              <w:t>vlerësues</w:t>
            </w:r>
            <w:proofErr w:type="spellEnd"/>
            <w:r w:rsidRPr="003C2BF8">
              <w:rPr>
                <w:bCs/>
                <w:color w:val="auto"/>
              </w:rPr>
              <w:t xml:space="preserve"> </w:t>
            </w:r>
          </w:p>
        </w:tc>
      </w:tr>
      <w:tr w:rsidR="00B81CDE" w:rsidRPr="00893221" w:rsidTr="00F3338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B81CDE" w:rsidRPr="003C2BF8" w:rsidRDefault="00B81CDE" w:rsidP="00B81CDE">
            <w:pPr>
              <w:spacing w:after="0" w:line="259" w:lineRule="auto"/>
              <w:ind w:left="0" w:firstLine="0"/>
              <w:rPr>
                <w:color w:val="auto"/>
              </w:rPr>
            </w:pPr>
            <w:r w:rsidRPr="003C2BF8">
              <w:rPr>
                <w:color w:val="auto"/>
              </w:rPr>
              <w:t>Java 9:</w:t>
            </w:r>
          </w:p>
        </w:tc>
        <w:tc>
          <w:tcPr>
            <w:tcW w:w="7830" w:type="dxa"/>
            <w:gridSpan w:val="2"/>
            <w:tcBorders>
              <w:top w:val="single" w:sz="8" w:space="0" w:color="FFFFFF"/>
              <w:left w:val="single" w:sz="8" w:space="0" w:color="FFFFFF"/>
              <w:bottom w:val="single" w:sz="8" w:space="0" w:color="FFFFFF"/>
              <w:right w:val="nil"/>
            </w:tcBorders>
            <w:shd w:val="clear" w:color="auto" w:fill="C9D5CA"/>
          </w:tcPr>
          <w:p w:rsidR="00B81CDE" w:rsidRPr="003C2BF8" w:rsidRDefault="00B81CDE" w:rsidP="00B81CDE">
            <w:pPr>
              <w:jc w:val="both"/>
              <w:rPr>
                <w:color w:val="auto"/>
                <w:lang w:val="de-DE"/>
              </w:rPr>
            </w:pPr>
            <w:r w:rsidRPr="003C2BF8">
              <w:rPr>
                <w:color w:val="auto"/>
                <w:lang w:val="de-DE"/>
              </w:rPr>
              <w:t>Strukturen, Typen, Klassen: Komparative Phraseologismen; Paarformeln</w:t>
            </w:r>
          </w:p>
        </w:tc>
      </w:tr>
      <w:tr w:rsidR="00B81CDE" w:rsidRPr="003C2BF8" w:rsidTr="00F33383">
        <w:tblPrEx>
          <w:tblCellMar>
            <w:right w:w="115" w:type="dxa"/>
          </w:tblCellMar>
        </w:tblPrEx>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B81CDE" w:rsidRPr="003C2BF8" w:rsidRDefault="00B81CDE" w:rsidP="00B81CDE">
            <w:pPr>
              <w:spacing w:after="0" w:line="259" w:lineRule="auto"/>
              <w:ind w:left="0" w:firstLine="0"/>
              <w:rPr>
                <w:color w:val="auto"/>
              </w:rPr>
            </w:pPr>
            <w:r w:rsidRPr="003C2BF8">
              <w:rPr>
                <w:color w:val="auto"/>
              </w:rPr>
              <w:t>Java 10:</w:t>
            </w:r>
          </w:p>
        </w:tc>
        <w:tc>
          <w:tcPr>
            <w:tcW w:w="7830" w:type="dxa"/>
            <w:gridSpan w:val="2"/>
            <w:tcBorders>
              <w:top w:val="single" w:sz="8" w:space="0" w:color="FFFFFF"/>
              <w:left w:val="single" w:sz="8" w:space="0" w:color="FFFFFF"/>
              <w:bottom w:val="single" w:sz="8" w:space="0" w:color="FFFFFF"/>
              <w:right w:val="nil"/>
            </w:tcBorders>
            <w:shd w:val="clear" w:color="auto" w:fill="DFDDCB"/>
          </w:tcPr>
          <w:p w:rsidR="00B81CDE" w:rsidRPr="003C2BF8" w:rsidRDefault="00B81CDE" w:rsidP="00B81CDE">
            <w:pPr>
              <w:jc w:val="both"/>
              <w:rPr>
                <w:color w:val="auto"/>
              </w:rPr>
            </w:pPr>
            <w:proofErr w:type="spellStart"/>
            <w:r w:rsidRPr="003C2BF8">
              <w:rPr>
                <w:bCs/>
                <w:color w:val="auto"/>
              </w:rPr>
              <w:t>Phraseologismen</w:t>
            </w:r>
            <w:proofErr w:type="spellEnd"/>
            <w:r w:rsidRPr="003C2BF8">
              <w:rPr>
                <w:bCs/>
                <w:color w:val="auto"/>
              </w:rPr>
              <w:t xml:space="preserve"> </w:t>
            </w:r>
            <w:proofErr w:type="spellStart"/>
            <w:r w:rsidRPr="003C2BF8">
              <w:rPr>
                <w:bCs/>
                <w:color w:val="auto"/>
              </w:rPr>
              <w:t>im</w:t>
            </w:r>
            <w:proofErr w:type="spellEnd"/>
            <w:r w:rsidRPr="003C2BF8">
              <w:rPr>
                <w:bCs/>
                <w:color w:val="auto"/>
              </w:rPr>
              <w:t xml:space="preserve"> Text</w:t>
            </w:r>
            <w:r w:rsidRPr="003C2BF8">
              <w:rPr>
                <w:color w:val="auto"/>
              </w:rPr>
              <w:t xml:space="preserve"> </w:t>
            </w:r>
          </w:p>
          <w:p w:rsidR="00B81CDE" w:rsidRPr="003C2BF8" w:rsidRDefault="00B81CDE" w:rsidP="00B81CDE">
            <w:pPr>
              <w:jc w:val="both"/>
              <w:rPr>
                <w:color w:val="auto"/>
              </w:rPr>
            </w:pPr>
            <w:proofErr w:type="spellStart"/>
            <w:r w:rsidRPr="003C2BF8">
              <w:rPr>
                <w:color w:val="auto"/>
              </w:rPr>
              <w:t>Sprichwörter</w:t>
            </w:r>
            <w:proofErr w:type="spellEnd"/>
            <w:r w:rsidRPr="003C2BF8">
              <w:rPr>
                <w:color w:val="auto"/>
              </w:rPr>
              <w:t xml:space="preserve">: </w:t>
            </w:r>
          </w:p>
          <w:p w:rsidR="00B81CDE" w:rsidRPr="003C2BF8" w:rsidRDefault="00B81CDE" w:rsidP="00B81CDE">
            <w:pPr>
              <w:numPr>
                <w:ilvl w:val="0"/>
                <w:numId w:val="9"/>
              </w:numPr>
              <w:spacing w:after="0" w:line="240" w:lineRule="auto"/>
              <w:jc w:val="both"/>
              <w:rPr>
                <w:color w:val="auto"/>
              </w:rPr>
            </w:pPr>
            <w:proofErr w:type="spellStart"/>
            <w:r w:rsidRPr="003C2BF8">
              <w:rPr>
                <w:color w:val="auto"/>
              </w:rPr>
              <w:t>Hauptmerkmale</w:t>
            </w:r>
            <w:proofErr w:type="spellEnd"/>
            <w:r w:rsidRPr="003C2BF8">
              <w:rPr>
                <w:color w:val="auto"/>
              </w:rPr>
              <w:t xml:space="preserve"> </w:t>
            </w:r>
          </w:p>
        </w:tc>
      </w:tr>
      <w:tr w:rsidR="00B81CDE" w:rsidRPr="003C2BF8" w:rsidTr="00F3338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B81CDE" w:rsidRPr="003C2BF8" w:rsidRDefault="00B81CDE" w:rsidP="00B81CDE">
            <w:pPr>
              <w:spacing w:after="0" w:line="259" w:lineRule="auto"/>
              <w:ind w:left="0" w:firstLine="0"/>
              <w:rPr>
                <w:color w:val="auto"/>
              </w:rPr>
            </w:pPr>
            <w:r w:rsidRPr="003C2BF8">
              <w:rPr>
                <w:color w:val="auto"/>
              </w:rPr>
              <w:t>Java 11:</w:t>
            </w:r>
          </w:p>
        </w:tc>
        <w:tc>
          <w:tcPr>
            <w:tcW w:w="7830" w:type="dxa"/>
            <w:gridSpan w:val="2"/>
            <w:tcBorders>
              <w:top w:val="single" w:sz="8" w:space="0" w:color="FFFFFF"/>
              <w:left w:val="single" w:sz="8" w:space="0" w:color="FFFFFF"/>
              <w:bottom w:val="single" w:sz="8" w:space="0" w:color="FFFFFF"/>
              <w:right w:val="nil"/>
            </w:tcBorders>
            <w:shd w:val="clear" w:color="auto" w:fill="C9D5CA"/>
          </w:tcPr>
          <w:p w:rsidR="00B81CDE" w:rsidRPr="003C2BF8" w:rsidRDefault="00B81CDE" w:rsidP="00B81CDE">
            <w:pPr>
              <w:jc w:val="both"/>
              <w:rPr>
                <w:color w:val="auto"/>
              </w:rPr>
            </w:pPr>
            <w:proofErr w:type="spellStart"/>
            <w:r w:rsidRPr="003C2BF8">
              <w:rPr>
                <w:color w:val="auto"/>
              </w:rPr>
              <w:t>Sprichwörter</w:t>
            </w:r>
            <w:proofErr w:type="spellEnd"/>
            <w:r w:rsidRPr="003C2BF8">
              <w:rPr>
                <w:color w:val="auto"/>
              </w:rPr>
              <w:t xml:space="preserve">: </w:t>
            </w:r>
          </w:p>
          <w:p w:rsidR="00B81CDE" w:rsidRPr="003C2BF8" w:rsidRDefault="00B81CDE" w:rsidP="00B81CDE">
            <w:pPr>
              <w:numPr>
                <w:ilvl w:val="0"/>
                <w:numId w:val="9"/>
              </w:numPr>
              <w:spacing w:after="0" w:line="240" w:lineRule="auto"/>
              <w:jc w:val="both"/>
              <w:rPr>
                <w:color w:val="auto"/>
              </w:rPr>
            </w:pPr>
            <w:proofErr w:type="spellStart"/>
            <w:r w:rsidRPr="003C2BF8">
              <w:rPr>
                <w:color w:val="auto"/>
              </w:rPr>
              <w:t>Formen</w:t>
            </w:r>
            <w:proofErr w:type="spellEnd"/>
            <w:r w:rsidRPr="003C2BF8">
              <w:rPr>
                <w:color w:val="auto"/>
              </w:rPr>
              <w:t xml:space="preserve">, </w:t>
            </w:r>
            <w:proofErr w:type="spellStart"/>
            <w:r w:rsidRPr="003C2BF8">
              <w:rPr>
                <w:color w:val="auto"/>
              </w:rPr>
              <w:t>Funktionen</w:t>
            </w:r>
            <w:proofErr w:type="spellEnd"/>
            <w:r w:rsidRPr="003C2BF8">
              <w:rPr>
                <w:color w:val="auto"/>
              </w:rPr>
              <w:t>;</w:t>
            </w:r>
          </w:p>
          <w:p w:rsidR="00B81CDE" w:rsidRPr="003C2BF8" w:rsidRDefault="00B81CDE" w:rsidP="00B81CDE">
            <w:pPr>
              <w:numPr>
                <w:ilvl w:val="0"/>
                <w:numId w:val="9"/>
              </w:numPr>
              <w:spacing w:after="0" w:line="240" w:lineRule="auto"/>
              <w:jc w:val="both"/>
              <w:rPr>
                <w:color w:val="auto"/>
              </w:rPr>
            </w:pPr>
            <w:proofErr w:type="spellStart"/>
            <w:r w:rsidRPr="003C2BF8">
              <w:rPr>
                <w:color w:val="auto"/>
              </w:rPr>
              <w:t>Sprichwortähnliche</w:t>
            </w:r>
            <w:proofErr w:type="spellEnd"/>
            <w:r w:rsidRPr="003C2BF8">
              <w:rPr>
                <w:color w:val="auto"/>
              </w:rPr>
              <w:t xml:space="preserve"> </w:t>
            </w:r>
            <w:proofErr w:type="spellStart"/>
            <w:r w:rsidRPr="003C2BF8">
              <w:rPr>
                <w:color w:val="auto"/>
              </w:rPr>
              <w:t>feste</w:t>
            </w:r>
            <w:proofErr w:type="spellEnd"/>
            <w:r w:rsidRPr="003C2BF8">
              <w:rPr>
                <w:color w:val="auto"/>
              </w:rPr>
              <w:t xml:space="preserve"> </w:t>
            </w:r>
            <w:proofErr w:type="spellStart"/>
            <w:r w:rsidRPr="003C2BF8">
              <w:rPr>
                <w:color w:val="auto"/>
              </w:rPr>
              <w:t>Strukturen</w:t>
            </w:r>
            <w:proofErr w:type="spellEnd"/>
          </w:p>
        </w:tc>
      </w:tr>
      <w:tr w:rsidR="00B81CDE" w:rsidRPr="00893221" w:rsidTr="00F3338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B81CDE" w:rsidRPr="003C2BF8" w:rsidRDefault="00B81CDE" w:rsidP="00B81CDE">
            <w:pPr>
              <w:spacing w:after="0" w:line="259" w:lineRule="auto"/>
              <w:ind w:left="0" w:firstLine="0"/>
              <w:rPr>
                <w:color w:val="auto"/>
              </w:rPr>
            </w:pPr>
            <w:r w:rsidRPr="003C2BF8">
              <w:rPr>
                <w:color w:val="auto"/>
              </w:rPr>
              <w:t xml:space="preserve">Java 12:  </w:t>
            </w:r>
          </w:p>
        </w:tc>
        <w:tc>
          <w:tcPr>
            <w:tcW w:w="7830" w:type="dxa"/>
            <w:gridSpan w:val="2"/>
            <w:tcBorders>
              <w:top w:val="single" w:sz="8" w:space="0" w:color="FFFFFF"/>
              <w:left w:val="single" w:sz="8" w:space="0" w:color="FFFFFF"/>
              <w:bottom w:val="single" w:sz="8" w:space="0" w:color="FFFFFF"/>
              <w:right w:val="nil"/>
            </w:tcBorders>
            <w:shd w:val="clear" w:color="auto" w:fill="DFDDCB"/>
          </w:tcPr>
          <w:p w:rsidR="00B81CDE" w:rsidRPr="003C2BF8" w:rsidRDefault="00B81CDE" w:rsidP="00B81CDE">
            <w:pPr>
              <w:jc w:val="both"/>
              <w:rPr>
                <w:bCs/>
                <w:color w:val="auto"/>
              </w:rPr>
            </w:pPr>
            <w:proofErr w:type="spellStart"/>
            <w:r w:rsidRPr="003C2BF8">
              <w:rPr>
                <w:bCs/>
                <w:color w:val="auto"/>
              </w:rPr>
              <w:t>Phraseologie</w:t>
            </w:r>
            <w:proofErr w:type="spellEnd"/>
            <w:r w:rsidRPr="003C2BF8">
              <w:rPr>
                <w:bCs/>
                <w:color w:val="auto"/>
              </w:rPr>
              <w:t xml:space="preserve"> </w:t>
            </w:r>
            <w:proofErr w:type="spellStart"/>
            <w:r w:rsidRPr="003C2BF8">
              <w:rPr>
                <w:bCs/>
                <w:color w:val="auto"/>
              </w:rPr>
              <w:t>im</w:t>
            </w:r>
            <w:proofErr w:type="spellEnd"/>
            <w:r w:rsidRPr="003C2BF8">
              <w:rPr>
                <w:bCs/>
                <w:color w:val="auto"/>
              </w:rPr>
              <w:t xml:space="preserve"> </w:t>
            </w:r>
            <w:proofErr w:type="spellStart"/>
            <w:r w:rsidRPr="003C2BF8">
              <w:rPr>
                <w:bCs/>
                <w:color w:val="auto"/>
              </w:rPr>
              <w:t>Sprachenlernen</w:t>
            </w:r>
            <w:proofErr w:type="spellEnd"/>
          </w:p>
          <w:p w:rsidR="00B81CDE" w:rsidRPr="003C2BF8" w:rsidRDefault="00B81CDE" w:rsidP="00B81CDE">
            <w:pPr>
              <w:numPr>
                <w:ilvl w:val="0"/>
                <w:numId w:val="9"/>
              </w:numPr>
              <w:spacing w:after="0" w:line="240" w:lineRule="auto"/>
              <w:jc w:val="both"/>
              <w:rPr>
                <w:color w:val="auto"/>
                <w:lang w:val="de-DE"/>
              </w:rPr>
            </w:pPr>
            <w:r w:rsidRPr="003C2BF8">
              <w:rPr>
                <w:bCs/>
                <w:color w:val="auto"/>
                <w:lang w:val="de-DE"/>
              </w:rPr>
              <w:t>Phraseologie als Lern- und Lehrgegenstand</w:t>
            </w:r>
          </w:p>
        </w:tc>
      </w:tr>
      <w:tr w:rsidR="00B81CDE" w:rsidRPr="003C2BF8" w:rsidTr="00F3338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B81CDE" w:rsidRPr="003C2BF8" w:rsidRDefault="00B81CDE" w:rsidP="00B81CDE">
            <w:pPr>
              <w:spacing w:after="0" w:line="259" w:lineRule="auto"/>
              <w:ind w:left="0" w:firstLine="0"/>
              <w:rPr>
                <w:color w:val="auto"/>
              </w:rPr>
            </w:pPr>
            <w:r w:rsidRPr="003C2BF8">
              <w:rPr>
                <w:color w:val="auto"/>
              </w:rPr>
              <w:t xml:space="preserve">Java 13:    </w:t>
            </w:r>
          </w:p>
        </w:tc>
        <w:tc>
          <w:tcPr>
            <w:tcW w:w="7830" w:type="dxa"/>
            <w:gridSpan w:val="2"/>
            <w:tcBorders>
              <w:top w:val="single" w:sz="8" w:space="0" w:color="FFFFFF"/>
              <w:left w:val="single" w:sz="8" w:space="0" w:color="FFFFFF"/>
              <w:bottom w:val="single" w:sz="8" w:space="0" w:color="FFFFFF"/>
              <w:right w:val="nil"/>
            </w:tcBorders>
            <w:shd w:val="clear" w:color="auto" w:fill="C9D5CA"/>
          </w:tcPr>
          <w:p w:rsidR="00B81CDE" w:rsidRPr="003C2BF8" w:rsidRDefault="00B81CDE" w:rsidP="00B81CDE">
            <w:pPr>
              <w:rPr>
                <w:color w:val="auto"/>
              </w:rPr>
            </w:pPr>
            <w:proofErr w:type="spellStart"/>
            <w:r w:rsidRPr="003C2BF8">
              <w:rPr>
                <w:bCs/>
                <w:color w:val="auto"/>
              </w:rPr>
              <w:t>Didaktisierung</w:t>
            </w:r>
            <w:proofErr w:type="spellEnd"/>
            <w:r w:rsidRPr="003C2BF8">
              <w:rPr>
                <w:bCs/>
                <w:color w:val="auto"/>
              </w:rPr>
              <w:t xml:space="preserve"> von </w:t>
            </w:r>
            <w:proofErr w:type="spellStart"/>
            <w:r w:rsidRPr="003C2BF8">
              <w:rPr>
                <w:bCs/>
                <w:color w:val="auto"/>
              </w:rPr>
              <w:t>Phraseologismen</w:t>
            </w:r>
            <w:proofErr w:type="spellEnd"/>
            <w:r w:rsidRPr="003C2BF8">
              <w:rPr>
                <w:bCs/>
                <w:color w:val="auto"/>
              </w:rPr>
              <w:tab/>
            </w:r>
            <w:r w:rsidRPr="003C2BF8">
              <w:rPr>
                <w:bCs/>
                <w:color w:val="auto"/>
              </w:rPr>
              <w:tab/>
            </w:r>
          </w:p>
        </w:tc>
      </w:tr>
      <w:tr w:rsidR="00B81CDE" w:rsidRPr="003C2BF8" w:rsidTr="00F3338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B81CDE" w:rsidRPr="003C2BF8" w:rsidRDefault="00B81CDE" w:rsidP="00B81CDE">
            <w:pPr>
              <w:spacing w:after="0" w:line="259" w:lineRule="auto"/>
              <w:ind w:left="0" w:firstLine="0"/>
              <w:rPr>
                <w:color w:val="auto"/>
              </w:rPr>
            </w:pPr>
            <w:r w:rsidRPr="003C2BF8">
              <w:rPr>
                <w:color w:val="auto"/>
              </w:rPr>
              <w:t xml:space="preserve">Java 14:  </w:t>
            </w:r>
          </w:p>
        </w:tc>
        <w:tc>
          <w:tcPr>
            <w:tcW w:w="7830" w:type="dxa"/>
            <w:gridSpan w:val="2"/>
            <w:tcBorders>
              <w:top w:val="single" w:sz="8" w:space="0" w:color="FFFFFF"/>
              <w:left w:val="single" w:sz="8" w:space="0" w:color="FFFFFF"/>
              <w:bottom w:val="single" w:sz="8" w:space="0" w:color="FFFFFF"/>
              <w:right w:val="nil"/>
            </w:tcBorders>
            <w:shd w:val="clear" w:color="auto" w:fill="DFDDCB"/>
          </w:tcPr>
          <w:p w:rsidR="00B81CDE" w:rsidRPr="003C2BF8" w:rsidRDefault="00B81CDE" w:rsidP="00B81CDE">
            <w:pPr>
              <w:rPr>
                <w:bCs/>
                <w:color w:val="auto"/>
              </w:rPr>
            </w:pPr>
            <w:proofErr w:type="spellStart"/>
            <w:r w:rsidRPr="003C2BF8">
              <w:rPr>
                <w:bCs/>
                <w:color w:val="auto"/>
              </w:rPr>
              <w:t>Konfrontative</w:t>
            </w:r>
            <w:proofErr w:type="spellEnd"/>
            <w:r w:rsidRPr="003C2BF8">
              <w:rPr>
                <w:bCs/>
                <w:color w:val="auto"/>
              </w:rPr>
              <w:t xml:space="preserve"> (</w:t>
            </w:r>
            <w:proofErr w:type="spellStart"/>
            <w:r w:rsidRPr="003C2BF8">
              <w:rPr>
                <w:bCs/>
                <w:color w:val="auto"/>
              </w:rPr>
              <w:t>kontrastive</w:t>
            </w:r>
            <w:proofErr w:type="spellEnd"/>
            <w:r w:rsidRPr="003C2BF8">
              <w:rPr>
                <w:bCs/>
                <w:color w:val="auto"/>
              </w:rPr>
              <w:t xml:space="preserve">) </w:t>
            </w:r>
            <w:proofErr w:type="spellStart"/>
            <w:r w:rsidRPr="003C2BF8">
              <w:rPr>
                <w:bCs/>
                <w:color w:val="auto"/>
              </w:rPr>
              <w:t>Phraseologie</w:t>
            </w:r>
            <w:proofErr w:type="spellEnd"/>
          </w:p>
          <w:p w:rsidR="00B81CDE" w:rsidRPr="003C2BF8" w:rsidRDefault="00B81CDE" w:rsidP="00B81CDE">
            <w:pPr>
              <w:numPr>
                <w:ilvl w:val="0"/>
                <w:numId w:val="9"/>
              </w:numPr>
              <w:spacing w:after="0" w:line="240" w:lineRule="auto"/>
              <w:rPr>
                <w:bCs/>
                <w:color w:val="auto"/>
              </w:rPr>
            </w:pPr>
            <w:proofErr w:type="spellStart"/>
            <w:r w:rsidRPr="003C2BF8">
              <w:rPr>
                <w:bCs/>
                <w:color w:val="auto"/>
              </w:rPr>
              <w:t>Volläquivalenz</w:t>
            </w:r>
            <w:proofErr w:type="spellEnd"/>
            <w:r w:rsidRPr="003C2BF8">
              <w:rPr>
                <w:bCs/>
                <w:color w:val="auto"/>
              </w:rPr>
              <w:t xml:space="preserve">  </w:t>
            </w:r>
            <w:r w:rsidRPr="003C2BF8">
              <w:rPr>
                <w:bCs/>
                <w:color w:val="auto"/>
              </w:rPr>
              <w:tab/>
            </w:r>
            <w:r w:rsidRPr="003C2BF8">
              <w:rPr>
                <w:bCs/>
                <w:color w:val="auto"/>
              </w:rPr>
              <w:tab/>
            </w:r>
            <w:r w:rsidRPr="003C2BF8">
              <w:rPr>
                <w:bCs/>
                <w:color w:val="auto"/>
              </w:rPr>
              <w:tab/>
            </w:r>
            <w:r w:rsidRPr="003C2BF8">
              <w:rPr>
                <w:bCs/>
                <w:color w:val="auto"/>
              </w:rPr>
              <w:tab/>
            </w:r>
            <w:r w:rsidRPr="003C2BF8">
              <w:rPr>
                <w:bCs/>
                <w:color w:val="auto"/>
              </w:rPr>
              <w:tab/>
            </w:r>
          </w:p>
          <w:p w:rsidR="00B81CDE" w:rsidRPr="003C2BF8" w:rsidRDefault="00B81CDE" w:rsidP="00B81CDE">
            <w:pPr>
              <w:numPr>
                <w:ilvl w:val="0"/>
                <w:numId w:val="9"/>
              </w:numPr>
              <w:spacing w:after="0" w:line="240" w:lineRule="auto"/>
              <w:rPr>
                <w:bCs/>
                <w:color w:val="auto"/>
              </w:rPr>
            </w:pPr>
            <w:proofErr w:type="spellStart"/>
            <w:r w:rsidRPr="003C2BF8">
              <w:rPr>
                <w:bCs/>
                <w:color w:val="auto"/>
              </w:rPr>
              <w:t>Teiläquivalenz</w:t>
            </w:r>
            <w:proofErr w:type="spellEnd"/>
            <w:r w:rsidRPr="003C2BF8">
              <w:rPr>
                <w:bCs/>
                <w:color w:val="auto"/>
              </w:rPr>
              <w:t xml:space="preserve"> </w:t>
            </w:r>
            <w:r w:rsidRPr="003C2BF8">
              <w:rPr>
                <w:bCs/>
                <w:color w:val="auto"/>
              </w:rPr>
              <w:tab/>
            </w:r>
            <w:r w:rsidRPr="003C2BF8">
              <w:rPr>
                <w:bCs/>
                <w:color w:val="auto"/>
              </w:rPr>
              <w:tab/>
            </w:r>
            <w:r w:rsidRPr="003C2BF8">
              <w:rPr>
                <w:bCs/>
                <w:color w:val="auto"/>
              </w:rPr>
              <w:tab/>
            </w:r>
            <w:r w:rsidRPr="003C2BF8">
              <w:rPr>
                <w:bCs/>
                <w:color w:val="auto"/>
              </w:rPr>
              <w:tab/>
            </w:r>
          </w:p>
          <w:p w:rsidR="00B81CDE" w:rsidRPr="003C2BF8" w:rsidRDefault="00B81CDE" w:rsidP="00B81CDE">
            <w:pPr>
              <w:numPr>
                <w:ilvl w:val="0"/>
                <w:numId w:val="9"/>
              </w:numPr>
              <w:spacing w:after="0" w:line="240" w:lineRule="auto"/>
              <w:rPr>
                <w:color w:val="auto"/>
              </w:rPr>
            </w:pPr>
            <w:proofErr w:type="spellStart"/>
            <w:r w:rsidRPr="003C2BF8">
              <w:rPr>
                <w:bCs/>
                <w:color w:val="auto"/>
              </w:rPr>
              <w:t>Nulläquivalenz</w:t>
            </w:r>
            <w:proofErr w:type="spellEnd"/>
          </w:p>
        </w:tc>
      </w:tr>
      <w:tr w:rsidR="00B81CDE" w:rsidRPr="003C2BF8" w:rsidTr="00F33383">
        <w:tblPrEx>
          <w:tblCellMar>
            <w:right w:w="115" w:type="dxa"/>
          </w:tblCellMar>
        </w:tblPrEx>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B81CDE" w:rsidRPr="003C2BF8" w:rsidRDefault="00B81CDE" w:rsidP="00B81CDE">
            <w:pPr>
              <w:spacing w:after="0" w:line="259" w:lineRule="auto"/>
              <w:ind w:left="0" w:firstLine="0"/>
              <w:rPr>
                <w:color w:val="auto"/>
              </w:rPr>
            </w:pPr>
            <w:r w:rsidRPr="003C2BF8">
              <w:rPr>
                <w:color w:val="auto"/>
              </w:rPr>
              <w:t xml:space="preserve">Java 15:   </w:t>
            </w:r>
          </w:p>
        </w:tc>
        <w:tc>
          <w:tcPr>
            <w:tcW w:w="7830" w:type="dxa"/>
            <w:gridSpan w:val="2"/>
            <w:tcBorders>
              <w:top w:val="single" w:sz="8" w:space="0" w:color="FFFFFF"/>
              <w:left w:val="single" w:sz="8" w:space="0" w:color="FFFFFF"/>
              <w:bottom w:val="single" w:sz="8" w:space="0" w:color="FFFFFF"/>
              <w:right w:val="nil"/>
            </w:tcBorders>
            <w:shd w:val="clear" w:color="auto" w:fill="C9D5CA"/>
          </w:tcPr>
          <w:p w:rsidR="00B81CDE" w:rsidRPr="003C2BF8" w:rsidRDefault="00B81CDE" w:rsidP="00B81CDE">
            <w:pPr>
              <w:jc w:val="both"/>
              <w:rPr>
                <w:color w:val="auto"/>
                <w:lang w:val="de-DE"/>
              </w:rPr>
            </w:pPr>
            <w:r w:rsidRPr="003C2BF8">
              <w:rPr>
                <w:color w:val="auto"/>
                <w:lang w:val="de-DE"/>
              </w:rPr>
              <w:t>Äquivalenzbeziehungen der Phraseologismen zwischen dem Deutschen  und Albanischen</w:t>
            </w:r>
          </w:p>
          <w:p w:rsidR="00B81CDE" w:rsidRPr="003C2BF8" w:rsidRDefault="00B81CDE" w:rsidP="00B81CDE">
            <w:pPr>
              <w:jc w:val="both"/>
              <w:rPr>
                <w:color w:val="auto"/>
                <w:lang w:val="de-DE"/>
              </w:rPr>
            </w:pPr>
            <w:r w:rsidRPr="003C2BF8">
              <w:rPr>
                <w:color w:val="auto"/>
                <w:lang w:val="de-DE"/>
              </w:rPr>
              <w:t>-</w:t>
            </w:r>
            <w:r w:rsidRPr="003C2BF8">
              <w:rPr>
                <w:color w:val="auto"/>
              </w:rPr>
              <w:t xml:space="preserve"> </w:t>
            </w:r>
            <w:proofErr w:type="spellStart"/>
            <w:r w:rsidRPr="003C2BF8">
              <w:rPr>
                <w:color w:val="auto"/>
              </w:rPr>
              <w:t>Testi</w:t>
            </w:r>
            <w:proofErr w:type="spellEnd"/>
            <w:r w:rsidRPr="003C2BF8">
              <w:rPr>
                <w:color w:val="auto"/>
              </w:rPr>
              <w:t xml:space="preserve"> </w:t>
            </w:r>
            <w:r>
              <w:rPr>
                <w:color w:val="auto"/>
              </w:rPr>
              <w:t>final</w:t>
            </w:r>
            <w:r w:rsidRPr="003C2BF8">
              <w:rPr>
                <w:color w:val="auto"/>
              </w:rPr>
              <w:t xml:space="preserve"> </w:t>
            </w:r>
            <w:proofErr w:type="spellStart"/>
            <w:r w:rsidRPr="003C2BF8">
              <w:rPr>
                <w:color w:val="auto"/>
              </w:rPr>
              <w:t>vlerësues</w:t>
            </w:r>
            <w:proofErr w:type="spellEnd"/>
          </w:p>
        </w:tc>
      </w:tr>
      <w:tr w:rsidR="00B81CDE" w:rsidRPr="00893221" w:rsidTr="00F33383">
        <w:tblPrEx>
          <w:tblCellMar>
            <w:right w:w="115" w:type="dxa"/>
          </w:tblCellMar>
        </w:tblPrEx>
        <w:trPr>
          <w:trHeight w:val="340"/>
        </w:trPr>
        <w:tc>
          <w:tcPr>
            <w:tcW w:w="10530" w:type="dxa"/>
            <w:gridSpan w:val="3"/>
            <w:tcBorders>
              <w:top w:val="nil"/>
              <w:left w:val="single" w:sz="8" w:space="0" w:color="FFFFFF"/>
              <w:bottom w:val="single" w:sz="8" w:space="0" w:color="FFFFFF"/>
              <w:right w:val="single" w:sz="8" w:space="0" w:color="FFFFFF"/>
            </w:tcBorders>
            <w:shd w:val="clear" w:color="auto" w:fill="6AA1A3"/>
          </w:tcPr>
          <w:p w:rsidR="00B81CDE" w:rsidRPr="003C2BF8" w:rsidRDefault="00B81CDE" w:rsidP="00B81CDE">
            <w:pPr>
              <w:spacing w:after="0" w:line="259" w:lineRule="auto"/>
              <w:ind w:left="0" w:firstLine="0"/>
              <w:jc w:val="both"/>
              <w:rPr>
                <w:color w:val="auto"/>
                <w:lang w:val="de-DE"/>
              </w:rPr>
            </w:pPr>
            <w:r w:rsidRPr="003C2BF8">
              <w:rPr>
                <w:b/>
                <w:color w:val="auto"/>
                <w:lang w:val="de-DE"/>
              </w:rPr>
              <w:t>Politikat akademike dhe kodi i sjelljes</w:t>
            </w:r>
          </w:p>
        </w:tc>
      </w:tr>
      <w:tr w:rsidR="00B81CDE" w:rsidRPr="00893221" w:rsidTr="00F33383">
        <w:tblPrEx>
          <w:tblCellMar>
            <w:right w:w="115" w:type="dxa"/>
          </w:tblCellMar>
        </w:tblPrEx>
        <w:trPr>
          <w:trHeight w:val="1780"/>
        </w:trPr>
        <w:tc>
          <w:tcPr>
            <w:tcW w:w="10530" w:type="dxa"/>
            <w:gridSpan w:val="3"/>
            <w:tcBorders>
              <w:top w:val="single" w:sz="8" w:space="0" w:color="FFFFFF"/>
              <w:left w:val="single" w:sz="8" w:space="0" w:color="FFFFFF"/>
              <w:bottom w:val="single" w:sz="8" w:space="0" w:color="FFFFFF"/>
              <w:right w:val="single" w:sz="8" w:space="0" w:color="FFFFFF"/>
            </w:tcBorders>
            <w:shd w:val="clear" w:color="auto" w:fill="C9D5CA"/>
          </w:tcPr>
          <w:p w:rsidR="00B81CDE" w:rsidRPr="003C2BF8" w:rsidRDefault="00B81CDE" w:rsidP="00B81CDE">
            <w:pPr>
              <w:spacing w:after="0" w:line="259" w:lineRule="auto"/>
              <w:ind w:left="0" w:firstLine="0"/>
              <w:rPr>
                <w:color w:val="auto"/>
                <w:lang w:val="de-DE"/>
              </w:rPr>
            </w:pPr>
            <w:r w:rsidRPr="003C2BF8">
              <w:rPr>
                <w:color w:val="auto"/>
                <w:lang w:val="de-DE"/>
              </w:rPr>
              <w:lastRenderedPageBreak/>
              <w:t>Laptopët dhe kompjuterët tabletë lejohen të përdorën në heshtje për të marrë shënime; aktivitete të tjera, siç janë kontrollimi i e-mailit personal apo shfletimi i ueb-faqeve në internet janë të ndaluara Telefonat mobil/të mençur dhe pajisjet tjera elektronike (p.sh. iPod-ët) duhet të fikën (apo të kurdisen në vibrim) dhe të mos ekspozohen gjatë orëve të mësimit. Nga të gjithë pritet të jenë të sjellshëm dhe të respektueshëm ndaj të tjerëve gjatë diskutimeve, dhe nuk bënë të përdorët gjuhë e pahijshme.</w:t>
            </w:r>
          </w:p>
          <w:p w:rsidR="00B81CDE" w:rsidRPr="003C2BF8" w:rsidRDefault="00B81CDE" w:rsidP="00B81CDE">
            <w:pPr>
              <w:spacing w:line="259" w:lineRule="auto"/>
              <w:rPr>
                <w:color w:val="auto"/>
                <w:lang w:val="de-DE"/>
              </w:rPr>
            </w:pPr>
            <w:r w:rsidRPr="003C2BF8">
              <w:rPr>
                <w:color w:val="auto"/>
                <w:lang w:val="de-DE"/>
              </w:rPr>
              <w:t>Studentët janë të obliguar t’i vijojnë ligjëratat dhe ushtrimet. Detyrat që dalin nga këto orë mësimi janë të obligueshme dhe janë pjesë e vlerësimit të përgjithshëm të studentit.</w:t>
            </w:r>
          </w:p>
          <w:p w:rsidR="00B81CDE" w:rsidRPr="003C2BF8" w:rsidRDefault="00B81CDE" w:rsidP="00B81CDE">
            <w:pPr>
              <w:spacing w:after="0" w:line="259" w:lineRule="auto"/>
              <w:ind w:left="0" w:firstLine="0"/>
              <w:rPr>
                <w:color w:val="auto"/>
                <w:lang w:val="de-DE"/>
              </w:rPr>
            </w:pPr>
          </w:p>
        </w:tc>
      </w:tr>
    </w:tbl>
    <w:p w:rsidR="00F33383" w:rsidRPr="003C2BF8" w:rsidRDefault="00F33383" w:rsidP="00F33383">
      <w:pPr>
        <w:spacing w:after="3"/>
        <w:ind w:left="-3"/>
        <w:rPr>
          <w:b/>
          <w:color w:val="auto"/>
          <w:lang w:val="de-DE"/>
        </w:rPr>
      </w:pPr>
    </w:p>
    <w:p w:rsidR="004D4C48" w:rsidRPr="003C2BF8" w:rsidRDefault="004D4C48">
      <w:pPr>
        <w:rPr>
          <w:color w:val="auto"/>
          <w:lang w:val="de-DE"/>
        </w:rPr>
      </w:pPr>
    </w:p>
    <w:sectPr w:rsidR="004D4C48" w:rsidRPr="003C2BF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2FC" w:rsidRDefault="00BD62FC" w:rsidP="00F33383">
      <w:pPr>
        <w:spacing w:after="0" w:line="240" w:lineRule="auto"/>
      </w:pPr>
      <w:r>
        <w:separator/>
      </w:r>
    </w:p>
  </w:endnote>
  <w:endnote w:type="continuationSeparator" w:id="0">
    <w:p w:rsidR="00BD62FC" w:rsidRDefault="00BD62FC" w:rsidP="00F3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212890"/>
      <w:docPartObj>
        <w:docPartGallery w:val="Page Numbers (Bottom of Page)"/>
        <w:docPartUnique/>
      </w:docPartObj>
    </w:sdtPr>
    <w:sdtEndPr/>
    <w:sdtContent>
      <w:sdt>
        <w:sdtPr>
          <w:id w:val="1728636285"/>
          <w:docPartObj>
            <w:docPartGallery w:val="Page Numbers (Top of Page)"/>
            <w:docPartUnique/>
          </w:docPartObj>
        </w:sdtPr>
        <w:sdtEndPr/>
        <w:sdtContent>
          <w:p w:rsidR="00F33383" w:rsidRDefault="00F3338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893221">
              <w:rPr>
                <w:b/>
                <w:bCs/>
                <w:noProof/>
              </w:rPr>
              <w:t>4</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893221">
              <w:rPr>
                <w:b/>
                <w:bCs/>
                <w:noProof/>
              </w:rPr>
              <w:t>4</w:t>
            </w:r>
            <w:r>
              <w:rPr>
                <w:b/>
                <w:bCs/>
                <w:szCs w:val="24"/>
              </w:rPr>
              <w:fldChar w:fldCharType="end"/>
            </w:r>
          </w:p>
        </w:sdtContent>
      </w:sdt>
    </w:sdtContent>
  </w:sdt>
  <w:p w:rsidR="00F33383" w:rsidRDefault="00F3338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2FC" w:rsidRDefault="00BD62FC" w:rsidP="00F33383">
      <w:pPr>
        <w:spacing w:after="0" w:line="240" w:lineRule="auto"/>
      </w:pPr>
      <w:r>
        <w:separator/>
      </w:r>
    </w:p>
  </w:footnote>
  <w:footnote w:type="continuationSeparator" w:id="0">
    <w:p w:rsidR="00BD62FC" w:rsidRDefault="00BD62FC" w:rsidP="00F33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71F5B"/>
    <w:multiLevelType w:val="multilevel"/>
    <w:tmpl w:val="1CAEC9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0B56AA"/>
    <w:multiLevelType w:val="hybridMultilevel"/>
    <w:tmpl w:val="C110F34C"/>
    <w:lvl w:ilvl="0" w:tplc="BE7E7360">
      <w:numFmt w:val="bullet"/>
      <w:lvlText w:val="-"/>
      <w:lvlJc w:val="left"/>
      <w:pPr>
        <w:ind w:left="720" w:hanging="360"/>
      </w:pPr>
      <w:rPr>
        <w:rFonts w:ascii="Times New Roman" w:eastAsia="Calibr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15:restartNumberingAfterBreak="0">
    <w:nsid w:val="04ED27B9"/>
    <w:multiLevelType w:val="hybridMultilevel"/>
    <w:tmpl w:val="3A4E2E2E"/>
    <w:lvl w:ilvl="0" w:tplc="53B23230">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811073C"/>
    <w:multiLevelType w:val="hybridMultilevel"/>
    <w:tmpl w:val="64FEE214"/>
    <w:lvl w:ilvl="0" w:tplc="04090001">
      <w:start w:val="1"/>
      <w:numFmt w:val="bullet"/>
      <w:lvlText w:val=""/>
      <w:lvlJc w:val="left"/>
      <w:pPr>
        <w:ind w:left="916" w:hanging="360"/>
      </w:pPr>
      <w:rPr>
        <w:rFonts w:ascii="Symbol" w:hAnsi="Symbol" w:hint="default"/>
      </w:rPr>
    </w:lvl>
    <w:lvl w:ilvl="1" w:tplc="04090003" w:tentative="1">
      <w:start w:val="1"/>
      <w:numFmt w:val="bullet"/>
      <w:lvlText w:val="o"/>
      <w:lvlJc w:val="left"/>
      <w:pPr>
        <w:ind w:left="1636" w:hanging="360"/>
      </w:pPr>
      <w:rPr>
        <w:rFonts w:ascii="Courier New" w:hAnsi="Courier New" w:cs="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cs="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tentative="1">
      <w:start w:val="1"/>
      <w:numFmt w:val="bullet"/>
      <w:lvlText w:val="o"/>
      <w:lvlJc w:val="left"/>
      <w:pPr>
        <w:ind w:left="5956" w:hanging="360"/>
      </w:pPr>
      <w:rPr>
        <w:rFonts w:ascii="Courier New" w:hAnsi="Courier New" w:cs="Courier New" w:hint="default"/>
      </w:rPr>
    </w:lvl>
    <w:lvl w:ilvl="8" w:tplc="04090005" w:tentative="1">
      <w:start w:val="1"/>
      <w:numFmt w:val="bullet"/>
      <w:lvlText w:val=""/>
      <w:lvlJc w:val="left"/>
      <w:pPr>
        <w:ind w:left="6676" w:hanging="360"/>
      </w:pPr>
      <w:rPr>
        <w:rFonts w:ascii="Wingdings" w:hAnsi="Wingdings" w:hint="default"/>
      </w:rPr>
    </w:lvl>
  </w:abstractNum>
  <w:abstractNum w:abstractNumId="4" w15:restartNumberingAfterBreak="0">
    <w:nsid w:val="25195AE3"/>
    <w:multiLevelType w:val="multilevel"/>
    <w:tmpl w:val="E294CB3A"/>
    <w:lvl w:ilvl="0">
      <w:start w:val="1"/>
      <w:numFmt w:val="decimal"/>
      <w:lvlText w:val="%1."/>
      <w:lvlJc w:val="left"/>
      <w:pPr>
        <w:tabs>
          <w:tab w:val="num" w:pos="720"/>
        </w:tabs>
        <w:ind w:left="720" w:hanging="720"/>
      </w:pPr>
      <w:rPr>
        <w:rFonts w:ascii="Calibri" w:eastAsiaTheme="majorEastAsia" w:hAnsi="Calibri" w:cstheme="majorBidi"/>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 w15:restartNumberingAfterBreak="0">
    <w:nsid w:val="30903060"/>
    <w:multiLevelType w:val="hybridMultilevel"/>
    <w:tmpl w:val="D98C76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1E4EA0"/>
    <w:multiLevelType w:val="hybridMultilevel"/>
    <w:tmpl w:val="343C2904"/>
    <w:lvl w:ilvl="0" w:tplc="F216C0E4">
      <w:start w:val="1"/>
      <w:numFmt w:val="decimal"/>
      <w:lvlText w:val="%1."/>
      <w:lvlJc w:val="left"/>
      <w:pPr>
        <w:ind w:left="720" w:hanging="360"/>
      </w:pPr>
      <w:rPr>
        <w:rFonts w:cs="Times New Roman"/>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 w15:restartNumberingAfterBreak="0">
    <w:nsid w:val="3B3F1F95"/>
    <w:multiLevelType w:val="multilevel"/>
    <w:tmpl w:val="025275B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 w15:restartNumberingAfterBreak="0">
    <w:nsid w:val="4C8250CF"/>
    <w:multiLevelType w:val="hybridMultilevel"/>
    <w:tmpl w:val="343C2904"/>
    <w:lvl w:ilvl="0" w:tplc="F216C0E4">
      <w:start w:val="1"/>
      <w:numFmt w:val="decimal"/>
      <w:lvlText w:val="%1."/>
      <w:lvlJc w:val="left"/>
      <w:pPr>
        <w:ind w:left="720" w:hanging="360"/>
      </w:pPr>
      <w:rPr>
        <w:rFonts w:cs="Times New Roman"/>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 w15:restartNumberingAfterBreak="0">
    <w:nsid w:val="5C6305B8"/>
    <w:multiLevelType w:val="hybridMultilevel"/>
    <w:tmpl w:val="ED4C0EDA"/>
    <w:lvl w:ilvl="0" w:tplc="04090001">
      <w:start w:val="1"/>
      <w:numFmt w:val="bullet"/>
      <w:lvlText w:val=""/>
      <w:lvlJc w:val="left"/>
      <w:pPr>
        <w:ind w:left="1080" w:hanging="360"/>
      </w:pPr>
      <w:rPr>
        <w:rFonts w:ascii="Symbol" w:hAnsi="Symbol" w:hint="default"/>
      </w:rPr>
    </w:lvl>
    <w:lvl w:ilvl="1" w:tplc="041C0003">
      <w:start w:val="1"/>
      <w:numFmt w:val="bullet"/>
      <w:lvlText w:val="o"/>
      <w:lvlJc w:val="left"/>
      <w:pPr>
        <w:ind w:left="1800" w:hanging="360"/>
      </w:pPr>
      <w:rPr>
        <w:rFonts w:ascii="Courier New" w:hAnsi="Courier New" w:cs="Times New Roman" w:hint="default"/>
      </w:rPr>
    </w:lvl>
    <w:lvl w:ilvl="2" w:tplc="041C0005">
      <w:start w:val="1"/>
      <w:numFmt w:val="bullet"/>
      <w:lvlText w:val=""/>
      <w:lvlJc w:val="left"/>
      <w:pPr>
        <w:ind w:left="2520" w:hanging="360"/>
      </w:pPr>
      <w:rPr>
        <w:rFonts w:ascii="Wingdings" w:hAnsi="Wingdings" w:hint="default"/>
      </w:rPr>
    </w:lvl>
    <w:lvl w:ilvl="3" w:tplc="041C0001">
      <w:start w:val="1"/>
      <w:numFmt w:val="bullet"/>
      <w:lvlText w:val=""/>
      <w:lvlJc w:val="left"/>
      <w:pPr>
        <w:ind w:left="3240" w:hanging="360"/>
      </w:pPr>
      <w:rPr>
        <w:rFonts w:ascii="Symbol" w:hAnsi="Symbol" w:hint="default"/>
      </w:rPr>
    </w:lvl>
    <w:lvl w:ilvl="4" w:tplc="041C0003">
      <w:start w:val="1"/>
      <w:numFmt w:val="bullet"/>
      <w:lvlText w:val="o"/>
      <w:lvlJc w:val="left"/>
      <w:pPr>
        <w:ind w:left="3960" w:hanging="360"/>
      </w:pPr>
      <w:rPr>
        <w:rFonts w:ascii="Courier New" w:hAnsi="Courier New" w:cs="Times New Roman" w:hint="default"/>
      </w:rPr>
    </w:lvl>
    <w:lvl w:ilvl="5" w:tplc="041C0005">
      <w:start w:val="1"/>
      <w:numFmt w:val="bullet"/>
      <w:lvlText w:val=""/>
      <w:lvlJc w:val="left"/>
      <w:pPr>
        <w:ind w:left="4680" w:hanging="360"/>
      </w:pPr>
      <w:rPr>
        <w:rFonts w:ascii="Wingdings" w:hAnsi="Wingdings" w:hint="default"/>
      </w:rPr>
    </w:lvl>
    <w:lvl w:ilvl="6" w:tplc="041C0001">
      <w:start w:val="1"/>
      <w:numFmt w:val="bullet"/>
      <w:lvlText w:val=""/>
      <w:lvlJc w:val="left"/>
      <w:pPr>
        <w:ind w:left="5400" w:hanging="360"/>
      </w:pPr>
      <w:rPr>
        <w:rFonts w:ascii="Symbol" w:hAnsi="Symbol" w:hint="default"/>
      </w:rPr>
    </w:lvl>
    <w:lvl w:ilvl="7" w:tplc="041C0003">
      <w:start w:val="1"/>
      <w:numFmt w:val="bullet"/>
      <w:lvlText w:val="o"/>
      <w:lvlJc w:val="left"/>
      <w:pPr>
        <w:ind w:left="6120" w:hanging="360"/>
      </w:pPr>
      <w:rPr>
        <w:rFonts w:ascii="Courier New" w:hAnsi="Courier New" w:cs="Times New Roman" w:hint="default"/>
      </w:rPr>
    </w:lvl>
    <w:lvl w:ilvl="8" w:tplc="041C0005">
      <w:start w:val="1"/>
      <w:numFmt w:val="bullet"/>
      <w:lvlText w:val=""/>
      <w:lvlJc w:val="left"/>
      <w:pPr>
        <w:ind w:left="6840" w:hanging="360"/>
      </w:pPr>
      <w:rPr>
        <w:rFonts w:ascii="Wingdings" w:hAnsi="Wingdings" w:hint="default"/>
      </w:rPr>
    </w:lvl>
  </w:abstractNum>
  <w:abstractNum w:abstractNumId="10" w15:restartNumberingAfterBreak="0">
    <w:nsid w:val="722F5733"/>
    <w:multiLevelType w:val="hybridMultilevel"/>
    <w:tmpl w:val="2FA09498"/>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1" w15:restartNumberingAfterBreak="0">
    <w:nsid w:val="7ABD6744"/>
    <w:multiLevelType w:val="hybridMultilevel"/>
    <w:tmpl w:val="D82EF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A15615"/>
    <w:multiLevelType w:val="hybridMultilevel"/>
    <w:tmpl w:val="31D8AEF0"/>
    <w:lvl w:ilvl="0" w:tplc="53B2323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
  </w:num>
  <w:num w:numId="3">
    <w:abstractNumId w:val="5"/>
  </w:num>
  <w:num w:numId="4">
    <w:abstractNumId w:val="6"/>
  </w:num>
  <w:num w:numId="5">
    <w:abstractNumId w:val="8"/>
  </w:num>
  <w:num w:numId="6">
    <w:abstractNumId w:val="11"/>
  </w:num>
  <w:num w:numId="7">
    <w:abstractNumId w:val="3"/>
  </w:num>
  <w:num w:numId="8">
    <w:abstractNumId w:val="12"/>
  </w:num>
  <w:num w:numId="9">
    <w:abstractNumId w:val="2"/>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383"/>
    <w:rsid w:val="00082707"/>
    <w:rsid w:val="0010523E"/>
    <w:rsid w:val="00143644"/>
    <w:rsid w:val="00181D5B"/>
    <w:rsid w:val="001D6819"/>
    <w:rsid w:val="00225C47"/>
    <w:rsid w:val="002458AA"/>
    <w:rsid w:val="002A05F2"/>
    <w:rsid w:val="0030254E"/>
    <w:rsid w:val="00355009"/>
    <w:rsid w:val="00387A17"/>
    <w:rsid w:val="003C2BF8"/>
    <w:rsid w:val="00405D05"/>
    <w:rsid w:val="00447941"/>
    <w:rsid w:val="00474CB3"/>
    <w:rsid w:val="004D4C48"/>
    <w:rsid w:val="005A4ADF"/>
    <w:rsid w:val="005C284D"/>
    <w:rsid w:val="00607D77"/>
    <w:rsid w:val="00620831"/>
    <w:rsid w:val="0063437A"/>
    <w:rsid w:val="006E40A2"/>
    <w:rsid w:val="006E65C9"/>
    <w:rsid w:val="00721327"/>
    <w:rsid w:val="00731102"/>
    <w:rsid w:val="00751E9B"/>
    <w:rsid w:val="0079276E"/>
    <w:rsid w:val="007D16EA"/>
    <w:rsid w:val="00815B18"/>
    <w:rsid w:val="00846D3C"/>
    <w:rsid w:val="00883BB2"/>
    <w:rsid w:val="00893221"/>
    <w:rsid w:val="008C394D"/>
    <w:rsid w:val="008D4C7B"/>
    <w:rsid w:val="00953484"/>
    <w:rsid w:val="009A18E6"/>
    <w:rsid w:val="00AB1793"/>
    <w:rsid w:val="00AF413B"/>
    <w:rsid w:val="00B4649C"/>
    <w:rsid w:val="00B81CDE"/>
    <w:rsid w:val="00BC2ABE"/>
    <w:rsid w:val="00BC69BA"/>
    <w:rsid w:val="00BD62FC"/>
    <w:rsid w:val="00CA419D"/>
    <w:rsid w:val="00CB245E"/>
    <w:rsid w:val="00CB6B2E"/>
    <w:rsid w:val="00CF6956"/>
    <w:rsid w:val="00DC5BAE"/>
    <w:rsid w:val="00DE5438"/>
    <w:rsid w:val="00DF5EC7"/>
    <w:rsid w:val="00EF6EF5"/>
    <w:rsid w:val="00F33383"/>
    <w:rsid w:val="00F50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E7CFF"/>
  <w15:chartTrackingRefBased/>
  <w15:docId w15:val="{6679F9BD-2BFC-4EDE-93C8-5FAB34E83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1">
    <w:name w:val="heading 1"/>
    <w:basedOn w:val="Normal"/>
    <w:next w:val="Normal"/>
    <w:link w:val="Heading1Char"/>
    <w:uiPriority w:val="9"/>
    <w:qFormat/>
    <w:rsid w:val="00846D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uiPriority w:val="1"/>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qFormat/>
    <w:rsid w:val="00F33383"/>
    <w:pPr>
      <w:ind w:left="720"/>
      <w:contextualSpacing/>
    </w:pPr>
  </w:style>
  <w:style w:type="paragraph" w:styleId="Header">
    <w:name w:val="header"/>
    <w:basedOn w:val="Normal"/>
    <w:link w:val="HeaderChar"/>
    <w:uiPriority w:val="99"/>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iPriority w:val="99"/>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83"/>
    <w:rPr>
      <w:rFonts w:ascii="Calibri" w:eastAsia="Calibri" w:hAnsi="Calibri" w:cs="Calibri"/>
      <w:color w:val="000000"/>
      <w:sz w:val="24"/>
    </w:rPr>
  </w:style>
  <w:style w:type="character" w:styleId="Hyperlink">
    <w:name w:val="Hyperlink"/>
    <w:rsid w:val="009A18E6"/>
    <w:rPr>
      <w:color w:val="0000FF"/>
      <w:u w:val="single"/>
    </w:rPr>
  </w:style>
  <w:style w:type="paragraph" w:styleId="NormalWeb">
    <w:name w:val="Normal (Web)"/>
    <w:basedOn w:val="Normal"/>
    <w:uiPriority w:val="99"/>
    <w:unhideWhenUsed/>
    <w:rsid w:val="00731102"/>
    <w:pPr>
      <w:spacing w:before="100" w:beforeAutospacing="1" w:after="100" w:afterAutospacing="1" w:line="240" w:lineRule="auto"/>
      <w:ind w:left="0" w:firstLine="0"/>
    </w:pPr>
    <w:rPr>
      <w:rFonts w:ascii="Times New Roman" w:hAnsi="Times New Roman" w:cs="Times New Roman"/>
      <w:color w:val="auto"/>
      <w:szCs w:val="24"/>
      <w:lang w:val="sq-AL"/>
    </w:rPr>
  </w:style>
  <w:style w:type="character" w:customStyle="1" w:styleId="hps">
    <w:name w:val="hps"/>
    <w:rsid w:val="00731102"/>
    <w:rPr>
      <w:rFonts w:ascii="Times New Roman" w:hAnsi="Times New Roman" w:cs="Times New Roman" w:hint="default"/>
    </w:rPr>
  </w:style>
  <w:style w:type="character" w:styleId="PageNumber">
    <w:name w:val="page number"/>
    <w:basedOn w:val="DefaultParagraphFont"/>
    <w:rsid w:val="00846D3C"/>
  </w:style>
  <w:style w:type="character" w:customStyle="1" w:styleId="Heading1Char">
    <w:name w:val="Heading 1 Char"/>
    <w:basedOn w:val="DefaultParagraphFont"/>
    <w:link w:val="Heading1"/>
    <w:uiPriority w:val="9"/>
    <w:rsid w:val="00846D3C"/>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rsid w:val="0030254E"/>
    <w:pPr>
      <w:spacing w:after="120" w:line="240" w:lineRule="auto"/>
      <w:ind w:left="0" w:firstLine="0"/>
    </w:pPr>
    <w:rPr>
      <w:rFonts w:ascii="Times New Roman" w:eastAsia="Times New Roman" w:hAnsi="Times New Roman" w:cs="Times New Roman"/>
      <w:color w:val="auto"/>
      <w:szCs w:val="24"/>
      <w:lang w:val="sq-AL"/>
    </w:rPr>
  </w:style>
  <w:style w:type="character" w:customStyle="1" w:styleId="BodyTextChar">
    <w:name w:val="Body Text Char"/>
    <w:basedOn w:val="DefaultParagraphFont"/>
    <w:link w:val="BodyText"/>
    <w:rsid w:val="0030254E"/>
    <w:rPr>
      <w:rFonts w:ascii="Times New Roman" w:eastAsia="Times New Roman" w:hAnsi="Times New Roman" w:cs="Times New Roman"/>
      <w:sz w:val="24"/>
      <w:szCs w:val="24"/>
      <w:lang w:val="sq-AL"/>
    </w:rPr>
  </w:style>
  <w:style w:type="paragraph" w:styleId="BalloonText">
    <w:name w:val="Balloon Text"/>
    <w:basedOn w:val="Normal"/>
    <w:link w:val="BalloonTextChar"/>
    <w:uiPriority w:val="99"/>
    <w:semiHidden/>
    <w:unhideWhenUsed/>
    <w:rsid w:val="006E65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5C9"/>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ilote.sadiku@uni-p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788</Words>
  <Characters>4495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Shpëtim Elezi</dc:creator>
  <cp:keywords/>
  <dc:description/>
  <cp:lastModifiedBy>Dell</cp:lastModifiedBy>
  <cp:revision>11</cp:revision>
  <cp:lastPrinted>2025-06-30T09:28:00Z</cp:lastPrinted>
  <dcterms:created xsi:type="dcterms:W3CDTF">2025-03-11T10:39:00Z</dcterms:created>
  <dcterms:modified xsi:type="dcterms:W3CDTF">2025-09-12T10:39:00Z</dcterms:modified>
</cp:coreProperties>
</file>