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474" w:rsidRDefault="005C3474" w:rsidP="005C3474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34"/>
        <w:gridCol w:w="768"/>
        <w:gridCol w:w="766"/>
        <w:gridCol w:w="1536"/>
        <w:gridCol w:w="1057"/>
        <w:gridCol w:w="477"/>
        <w:gridCol w:w="768"/>
        <w:gridCol w:w="766"/>
        <w:gridCol w:w="1537"/>
      </w:tblGrid>
      <w:tr w:rsidR="005C3474" w:rsidTr="00DE56A4">
        <w:trPr>
          <w:gridAfter w:val="4"/>
          <w:wAfter w:w="3548" w:type="dxa"/>
          <w:trHeight w:val="99"/>
        </w:trPr>
        <w:tc>
          <w:tcPr>
            <w:tcW w:w="5661" w:type="dxa"/>
            <w:gridSpan w:val="5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2.14.1. </w:t>
            </w:r>
            <w:proofErr w:type="spellStart"/>
            <w:r>
              <w:rPr>
                <w:b/>
                <w:bCs/>
                <w:sz w:val="20"/>
                <w:szCs w:val="20"/>
              </w:rPr>
              <w:t>Emërtimi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EDU-06 </w:t>
            </w:r>
            <w:proofErr w:type="spellStart"/>
            <w:r>
              <w:rPr>
                <w:b/>
                <w:bCs/>
                <w:sz w:val="20"/>
                <w:szCs w:val="20"/>
              </w:rPr>
              <w:t>Hulumtimi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në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edukim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C3474" w:rsidTr="00DE56A4">
        <w:trPr>
          <w:gridAfter w:val="4"/>
          <w:wAfter w:w="3548" w:type="dxa"/>
          <w:trHeight w:val="99"/>
        </w:trPr>
        <w:tc>
          <w:tcPr>
            <w:tcW w:w="5661" w:type="dxa"/>
            <w:gridSpan w:val="5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ECTS </w:t>
            </w:r>
            <w:proofErr w:type="spellStart"/>
            <w:r>
              <w:rPr>
                <w:b/>
                <w:bCs/>
                <w:sz w:val="20"/>
                <w:szCs w:val="20"/>
              </w:rPr>
              <w:t>kredit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5 </w:t>
            </w:r>
          </w:p>
        </w:tc>
      </w:tr>
      <w:tr w:rsidR="005C3474" w:rsidTr="00DE56A4">
        <w:trPr>
          <w:gridAfter w:val="4"/>
          <w:wAfter w:w="3548" w:type="dxa"/>
          <w:trHeight w:val="99"/>
        </w:trPr>
        <w:tc>
          <w:tcPr>
            <w:tcW w:w="5661" w:type="dxa"/>
            <w:gridSpan w:val="5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Profesori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Prof.asoc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Merita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Berisha</w:t>
            </w:r>
            <w:proofErr w:type="spellEnd"/>
            <w:r>
              <w:rPr>
                <w:sz w:val="20"/>
                <w:szCs w:val="20"/>
              </w:rPr>
              <w:t xml:space="preserve">, Monika Rode, </w:t>
            </w:r>
            <w:proofErr w:type="spellStart"/>
            <w:r>
              <w:rPr>
                <w:sz w:val="20"/>
                <w:szCs w:val="20"/>
              </w:rPr>
              <w:t>Edu.Sci</w:t>
            </w:r>
            <w:proofErr w:type="spellEnd"/>
            <w:r>
              <w:rPr>
                <w:sz w:val="20"/>
                <w:szCs w:val="20"/>
              </w:rPr>
              <w:t xml:space="preserve">. PhD </w:t>
            </w:r>
            <w:proofErr w:type="spellStart"/>
            <w:r>
              <w:rPr>
                <w:sz w:val="20"/>
                <w:szCs w:val="20"/>
              </w:rPr>
              <w:t>cand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5C3474" w:rsidTr="00DE56A4">
        <w:trPr>
          <w:trHeight w:val="1442"/>
        </w:trPr>
        <w:tc>
          <w:tcPr>
            <w:tcW w:w="9209" w:type="dxa"/>
            <w:gridSpan w:val="9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2.14.2. </w:t>
            </w:r>
            <w:proofErr w:type="spellStart"/>
            <w:r>
              <w:rPr>
                <w:b/>
                <w:bCs/>
                <w:sz w:val="20"/>
                <w:szCs w:val="20"/>
              </w:rPr>
              <w:t>Përmbajta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Aplikimi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mjeteve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komunikimit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perspektiva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pedagogëve</w:t>
            </w:r>
            <w:proofErr w:type="spellEnd"/>
            <w:r>
              <w:rPr>
                <w:sz w:val="20"/>
                <w:szCs w:val="20"/>
              </w:rPr>
              <w:t xml:space="preserve"> me </w:t>
            </w:r>
            <w:proofErr w:type="spellStart"/>
            <w:r>
              <w:rPr>
                <w:sz w:val="20"/>
                <w:szCs w:val="20"/>
              </w:rPr>
              <w:t>lloje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ndryshme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mundësive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komunikimit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krijimin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kujtesës</w:t>
            </w:r>
            <w:proofErr w:type="spellEnd"/>
            <w:r>
              <w:rPr>
                <w:sz w:val="20"/>
                <w:szCs w:val="20"/>
              </w:rPr>
              <w:t xml:space="preserve"> me </w:t>
            </w:r>
            <w:proofErr w:type="spellStart"/>
            <w:r>
              <w:rPr>
                <w:sz w:val="20"/>
                <w:szCs w:val="20"/>
              </w:rPr>
              <w:t>mundësi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për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procesin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mësimdhënies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procesit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mësimor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Përdorimi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për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shkallë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mbështet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procesit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mësuarit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Këto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mundësi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trajtuara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këtë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hollësi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Hulumtimi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arsimor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përdorimi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mjeteve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komunikimit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praqitura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nga</w:t>
            </w:r>
            <w:proofErr w:type="spellEnd"/>
            <w:r>
              <w:rPr>
                <w:sz w:val="20"/>
                <w:szCs w:val="20"/>
              </w:rPr>
              <w:t xml:space="preserve"> Fischer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Mandl</w:t>
            </w:r>
            <w:proofErr w:type="spellEnd"/>
            <w:r>
              <w:rPr>
                <w:sz w:val="20"/>
                <w:szCs w:val="20"/>
              </w:rPr>
              <w:t xml:space="preserve"> (2002),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poshtë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Zhvillimi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strukturale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për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mësuarit</w:t>
            </w:r>
            <w:proofErr w:type="spellEnd"/>
            <w:r>
              <w:rPr>
                <w:sz w:val="20"/>
                <w:szCs w:val="20"/>
              </w:rPr>
              <w:t xml:space="preserve"> me </w:t>
            </w:r>
            <w:proofErr w:type="spellStart"/>
            <w:r>
              <w:rPr>
                <w:sz w:val="20"/>
                <w:szCs w:val="20"/>
              </w:rPr>
              <w:t>mjete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reja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komunik</w:t>
            </w:r>
            <w:r w:rsidR="00821C63">
              <w:rPr>
                <w:sz w:val="20"/>
                <w:szCs w:val="20"/>
              </w:rPr>
              <w:t>im</w:t>
            </w:r>
            <w:r>
              <w:rPr>
                <w:sz w:val="20"/>
                <w:szCs w:val="20"/>
              </w:rPr>
              <w:t>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Krijimi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shumë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mjeteve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komunikacionit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Analiza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mbështetja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mësimit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vetëudhëhequr</w:t>
            </w:r>
            <w:proofErr w:type="spellEnd"/>
            <w:r>
              <w:rPr>
                <w:sz w:val="20"/>
                <w:szCs w:val="20"/>
              </w:rPr>
              <w:t xml:space="preserve"> me </w:t>
            </w:r>
            <w:proofErr w:type="spellStart"/>
            <w:r>
              <w:rPr>
                <w:sz w:val="20"/>
                <w:szCs w:val="20"/>
              </w:rPr>
              <w:t>mjetet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komunik</w:t>
            </w:r>
            <w:r w:rsidR="00821C63">
              <w:rPr>
                <w:sz w:val="20"/>
                <w:szCs w:val="20"/>
              </w:rPr>
              <w:t>im</w:t>
            </w:r>
            <w:r>
              <w:rPr>
                <w:sz w:val="20"/>
                <w:szCs w:val="20"/>
              </w:rPr>
              <w:t>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Krijimi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mjedisit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kooperativ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mësuarit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mjetet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reja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komunik</w:t>
            </w:r>
            <w:r w:rsidR="00821C63">
              <w:rPr>
                <w:sz w:val="20"/>
                <w:szCs w:val="20"/>
              </w:rPr>
              <w:t>imi</w:t>
            </w:r>
            <w:r>
              <w:rPr>
                <w:sz w:val="20"/>
                <w:szCs w:val="20"/>
              </w:rPr>
              <w:t>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C3474" w:rsidRDefault="005C3474" w:rsidP="00821C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>
              <w:rPr>
                <w:sz w:val="20"/>
                <w:szCs w:val="20"/>
              </w:rPr>
              <w:t>Zbatimi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mjeteve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komunik</w:t>
            </w:r>
            <w:r w:rsidR="00821C63">
              <w:rPr>
                <w:sz w:val="20"/>
                <w:szCs w:val="20"/>
              </w:rPr>
              <w:t>im</w:t>
            </w:r>
            <w:r>
              <w:rPr>
                <w:sz w:val="20"/>
                <w:szCs w:val="20"/>
              </w:rPr>
              <w:t>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5C3474" w:rsidTr="00DE56A4">
        <w:trPr>
          <w:trHeight w:val="1198"/>
        </w:trPr>
        <w:tc>
          <w:tcPr>
            <w:tcW w:w="9209" w:type="dxa"/>
            <w:gridSpan w:val="9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2.14.3. </w:t>
            </w:r>
            <w:proofErr w:type="spellStart"/>
            <w:r>
              <w:rPr>
                <w:b/>
                <w:bCs/>
                <w:sz w:val="20"/>
                <w:szCs w:val="20"/>
              </w:rPr>
              <w:t>Qëllimi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dhe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rezultatet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 </w:t>
            </w:r>
            <w:proofErr w:type="spellStart"/>
            <w:r>
              <w:rPr>
                <w:b/>
                <w:bCs/>
                <w:sz w:val="20"/>
                <w:szCs w:val="20"/>
              </w:rPr>
              <w:t>pritura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familjarizohet</w:t>
            </w:r>
            <w:proofErr w:type="spellEnd"/>
            <w:r>
              <w:rPr>
                <w:sz w:val="20"/>
                <w:szCs w:val="20"/>
              </w:rPr>
              <w:t xml:space="preserve"> me </w:t>
            </w:r>
            <w:proofErr w:type="spellStart"/>
            <w:r>
              <w:rPr>
                <w:sz w:val="20"/>
                <w:szCs w:val="20"/>
              </w:rPr>
              <w:t>paradigmat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hulumtuese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kërkimore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qasjet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metodat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teorive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arsimin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praktikën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arsimit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mëson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rreth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rëndësisë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metodave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hulumtimit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arsim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mëson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lidhje</w:t>
            </w:r>
            <w:proofErr w:type="spellEnd"/>
            <w:r>
              <w:rPr>
                <w:sz w:val="20"/>
                <w:szCs w:val="20"/>
              </w:rPr>
              <w:t xml:space="preserve"> me </w:t>
            </w:r>
            <w:proofErr w:type="spellStart"/>
            <w:r>
              <w:rPr>
                <w:sz w:val="20"/>
                <w:szCs w:val="20"/>
              </w:rPr>
              <w:t>karakteristikat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kërkimit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shqyrton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mënyrë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kritike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mënyra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ndryshme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klasifikimit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kërkimit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arsim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konsideron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dimensionet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kërkimit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hulumton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analizon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mënyrë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kritike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hartimin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një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kërkimor</w:t>
            </w:r>
            <w:proofErr w:type="spellEnd"/>
            <w:r>
              <w:rPr>
                <w:sz w:val="20"/>
                <w:szCs w:val="20"/>
              </w:rPr>
              <w:t xml:space="preserve"> me </w:t>
            </w:r>
            <w:proofErr w:type="spellStart"/>
            <w:r>
              <w:rPr>
                <w:sz w:val="20"/>
                <w:szCs w:val="20"/>
              </w:rPr>
              <w:t>referencë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një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fushë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zgjedhur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metodologjinë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preferuar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është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gjendje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për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hyrë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rifitoj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interpretojnë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shfrytëzojë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dhënat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provat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duhura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</w:tc>
      </w:tr>
      <w:tr w:rsidR="005C3474" w:rsidTr="00DE56A4">
        <w:trPr>
          <w:trHeight w:val="588"/>
        </w:trPr>
        <w:tc>
          <w:tcPr>
            <w:tcW w:w="9209" w:type="dxa"/>
            <w:gridSpan w:val="9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2.14.4. Format e </w:t>
            </w:r>
            <w:proofErr w:type="spellStart"/>
            <w:r>
              <w:rPr>
                <w:b/>
                <w:bCs/>
                <w:sz w:val="20"/>
                <w:szCs w:val="20"/>
              </w:rPr>
              <w:t>mësimdhënies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dhe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mësimnxënjës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Ligjerata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Mesimi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orientuar</w:t>
            </w:r>
            <w:proofErr w:type="spellEnd"/>
            <w:r>
              <w:rPr>
                <w:sz w:val="20"/>
                <w:szCs w:val="20"/>
              </w:rPr>
              <w:t xml:space="preserve"> ne </w:t>
            </w:r>
            <w:proofErr w:type="spellStart"/>
            <w:r>
              <w:rPr>
                <w:sz w:val="20"/>
                <w:szCs w:val="20"/>
              </w:rPr>
              <w:t>seminare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Mësimi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mbështetur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hulumtim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Reflektimi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mesimi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5C3474" w:rsidTr="00DE56A4">
        <w:trPr>
          <w:trHeight w:val="465"/>
        </w:trPr>
        <w:tc>
          <w:tcPr>
            <w:tcW w:w="9209" w:type="dxa"/>
            <w:gridSpan w:val="9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2.14.5. </w:t>
            </w:r>
            <w:proofErr w:type="spellStart"/>
            <w:r>
              <w:rPr>
                <w:b/>
                <w:bCs/>
                <w:sz w:val="20"/>
                <w:szCs w:val="20"/>
              </w:rPr>
              <w:t>Metodat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 </w:t>
            </w:r>
            <w:proofErr w:type="spellStart"/>
            <w:r>
              <w:rPr>
                <w:b/>
                <w:bCs/>
                <w:sz w:val="20"/>
                <w:szCs w:val="20"/>
              </w:rPr>
              <w:t>vlerësimit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Provim</w:t>
            </w:r>
            <w:proofErr w:type="spellEnd"/>
            <w:r>
              <w:rPr>
                <w:sz w:val="20"/>
                <w:szCs w:val="20"/>
              </w:rPr>
              <w:t xml:space="preserve"> (50%), </w:t>
            </w:r>
            <w:proofErr w:type="spellStart"/>
            <w:r>
              <w:rPr>
                <w:sz w:val="20"/>
                <w:szCs w:val="20"/>
              </w:rPr>
              <w:t>raporti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detyrë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shtëpie</w:t>
            </w:r>
            <w:proofErr w:type="spellEnd"/>
            <w:r>
              <w:rPr>
                <w:sz w:val="20"/>
                <w:szCs w:val="20"/>
              </w:rPr>
              <w:t xml:space="preserve"> (30%), </w:t>
            </w:r>
            <w:proofErr w:type="spellStart"/>
            <w:r>
              <w:rPr>
                <w:sz w:val="20"/>
                <w:szCs w:val="20"/>
              </w:rPr>
              <w:t>Prezentimi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grup</w:t>
            </w:r>
            <w:proofErr w:type="spellEnd"/>
            <w:r>
              <w:rPr>
                <w:sz w:val="20"/>
                <w:szCs w:val="20"/>
              </w:rPr>
              <w:t xml:space="preserve"> (20%)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Kriter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kalu</w:t>
            </w:r>
            <w:r w:rsidR="000B1AB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shmërisë</w:t>
            </w:r>
            <w:proofErr w:type="spellEnd"/>
            <w:r>
              <w:rPr>
                <w:sz w:val="20"/>
                <w:szCs w:val="20"/>
              </w:rPr>
              <w:t xml:space="preserve">: 51% e </w:t>
            </w:r>
            <w:proofErr w:type="spellStart"/>
            <w:r>
              <w:rPr>
                <w:sz w:val="20"/>
                <w:szCs w:val="20"/>
              </w:rPr>
              <w:t>suksesit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provim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prezentimi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raporti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</w:t>
            </w:r>
            <w:r w:rsidR="000B1ABF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antimi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vlerësuar</w:t>
            </w:r>
            <w:proofErr w:type="spellEnd"/>
            <w:r>
              <w:rPr>
                <w:sz w:val="20"/>
                <w:szCs w:val="20"/>
              </w:rPr>
              <w:t xml:space="preserve"> me </w:t>
            </w:r>
            <w:proofErr w:type="spellStart"/>
            <w:r>
              <w:rPr>
                <w:sz w:val="20"/>
                <w:szCs w:val="20"/>
              </w:rPr>
              <w:t>shkallën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minimale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</w:p>
        </w:tc>
      </w:tr>
      <w:tr w:rsidR="005C3474" w:rsidTr="00DE56A4">
        <w:trPr>
          <w:trHeight w:val="465"/>
        </w:trPr>
        <w:tc>
          <w:tcPr>
            <w:tcW w:w="9209" w:type="dxa"/>
            <w:gridSpan w:val="9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2.14.6. </w:t>
            </w:r>
            <w:proofErr w:type="spellStart"/>
            <w:r>
              <w:rPr>
                <w:b/>
                <w:bCs/>
                <w:sz w:val="20"/>
                <w:szCs w:val="20"/>
              </w:rPr>
              <w:t>Mjetet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 </w:t>
            </w:r>
            <w:proofErr w:type="spellStart"/>
            <w:r>
              <w:rPr>
                <w:b/>
                <w:bCs/>
                <w:sz w:val="20"/>
                <w:szCs w:val="20"/>
              </w:rPr>
              <w:t>konkretizimit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/IT: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LCD Projector, Power Point, Overhead Projector, vet-</w:t>
            </w:r>
            <w:proofErr w:type="spellStart"/>
            <w:r>
              <w:rPr>
                <w:sz w:val="20"/>
                <w:szCs w:val="20"/>
              </w:rPr>
              <w:t>mësimi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sistemi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e-</w:t>
            </w:r>
            <w:proofErr w:type="gramStart"/>
            <w:r>
              <w:rPr>
                <w:sz w:val="20"/>
                <w:szCs w:val="20"/>
              </w:rPr>
              <w:t>learning )</w:t>
            </w:r>
            <w:proofErr w:type="gram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ushtimet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praktike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institucionet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edukative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përcaktuara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modulit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Ushtrimet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vetanake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cila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paraqitet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prezantimit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5C3474" w:rsidTr="00DE56A4">
        <w:trPr>
          <w:trHeight w:val="99"/>
        </w:trPr>
        <w:tc>
          <w:tcPr>
            <w:tcW w:w="9209" w:type="dxa"/>
            <w:gridSpan w:val="9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2.14.7. </w:t>
            </w:r>
            <w:proofErr w:type="spellStart"/>
            <w:r>
              <w:rPr>
                <w:b/>
                <w:bCs/>
                <w:sz w:val="20"/>
                <w:szCs w:val="20"/>
              </w:rPr>
              <w:t>Raporti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ndërmjet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pjesës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teorike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dhe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praktike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të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studimit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5C3474" w:rsidTr="00DE56A4">
        <w:trPr>
          <w:trHeight w:val="99"/>
        </w:trPr>
        <w:tc>
          <w:tcPr>
            <w:tcW w:w="1534" w:type="dxa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Ligjerata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4" w:type="dxa"/>
            <w:gridSpan w:val="2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Seminare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Ushtrime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shkolle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4" w:type="dxa"/>
            <w:gridSpan w:val="2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Praktik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klinike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4" w:type="dxa"/>
            <w:gridSpan w:val="2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Vetstudimi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Ngarkesa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orëve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5C3474" w:rsidTr="00DE56A4">
        <w:trPr>
          <w:trHeight w:val="99"/>
        </w:trPr>
        <w:tc>
          <w:tcPr>
            <w:tcW w:w="2302" w:type="dxa"/>
            <w:gridSpan w:val="2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</w:t>
            </w:r>
          </w:p>
        </w:tc>
        <w:tc>
          <w:tcPr>
            <w:tcW w:w="2302" w:type="dxa"/>
            <w:gridSpan w:val="2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2302" w:type="dxa"/>
            <w:gridSpan w:val="3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</w:t>
            </w:r>
          </w:p>
        </w:tc>
        <w:tc>
          <w:tcPr>
            <w:tcW w:w="2303" w:type="dxa"/>
            <w:gridSpan w:val="2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</w:t>
            </w:r>
          </w:p>
        </w:tc>
      </w:tr>
      <w:tr w:rsidR="005C3474" w:rsidTr="00DE56A4">
        <w:trPr>
          <w:trHeight w:val="465"/>
        </w:trPr>
        <w:tc>
          <w:tcPr>
            <w:tcW w:w="9209" w:type="dxa"/>
            <w:gridSpan w:val="9"/>
          </w:tcPr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2.14.8. </w:t>
            </w:r>
            <w:proofErr w:type="spellStart"/>
            <w:r>
              <w:rPr>
                <w:b/>
                <w:bCs/>
                <w:sz w:val="20"/>
                <w:szCs w:val="20"/>
              </w:rPr>
              <w:t>Literatura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Tippelt</w:t>
            </w:r>
            <w:proofErr w:type="spellEnd"/>
            <w:r>
              <w:rPr>
                <w:sz w:val="20"/>
                <w:szCs w:val="20"/>
              </w:rPr>
              <w:t xml:space="preserve">, R., von Hippel, A. (2011): </w:t>
            </w:r>
            <w:proofErr w:type="spellStart"/>
            <w:r>
              <w:rPr>
                <w:sz w:val="20"/>
                <w:szCs w:val="20"/>
              </w:rPr>
              <w:t>Handbuch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Erwachsenenbildung</w:t>
            </w:r>
            <w:proofErr w:type="spellEnd"/>
            <w:r>
              <w:rPr>
                <w:sz w:val="20"/>
                <w:szCs w:val="20"/>
              </w:rPr>
              <w:t xml:space="preserve">, VS </w:t>
            </w:r>
            <w:proofErr w:type="spellStart"/>
            <w:r>
              <w:rPr>
                <w:sz w:val="20"/>
                <w:szCs w:val="20"/>
              </w:rPr>
              <w:t>Verlag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für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Sozialwissenschaften</w:t>
            </w:r>
            <w:proofErr w:type="spellEnd"/>
            <w:r>
              <w:rPr>
                <w:sz w:val="20"/>
                <w:szCs w:val="20"/>
              </w:rPr>
              <w:t xml:space="preserve">; 5. Edition </w:t>
            </w:r>
          </w:p>
          <w:p w:rsidR="005C3474" w:rsidRDefault="005C3474" w:rsidP="00DE56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Bamford, A. (2006): The Wow factor: Global research compendium on the impact of the arts in education, </w:t>
            </w:r>
            <w:proofErr w:type="spellStart"/>
            <w:r>
              <w:rPr>
                <w:sz w:val="20"/>
                <w:szCs w:val="20"/>
              </w:rPr>
              <w:t>Waxmann</w:t>
            </w:r>
            <w:proofErr w:type="spellEnd"/>
            <w:r>
              <w:rPr>
                <w:sz w:val="20"/>
                <w:szCs w:val="20"/>
              </w:rPr>
              <w:t xml:space="preserve">, 1. Edition </w:t>
            </w:r>
          </w:p>
        </w:tc>
      </w:tr>
    </w:tbl>
    <w:p w:rsidR="00A53D82" w:rsidRDefault="00A53D82"/>
    <w:sectPr w:rsidR="00A53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74"/>
    <w:rsid w:val="000B1ABF"/>
    <w:rsid w:val="005C3474"/>
    <w:rsid w:val="00821C63"/>
    <w:rsid w:val="00A5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4A0D"/>
  <w15:chartTrackingRefBased/>
  <w15:docId w15:val="{EF937FFE-CB94-4F8A-B46A-7053EA67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47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34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2021-01-14T19:16:00Z</dcterms:created>
  <dcterms:modified xsi:type="dcterms:W3CDTF">2021-01-14T19:18:00Z</dcterms:modified>
</cp:coreProperties>
</file>