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38B" w:rsidRPr="00CF116F" w:rsidRDefault="00FE538B" w:rsidP="00FE538B">
      <w:pPr>
        <w:rPr>
          <w:rFonts w:ascii="Calibri" w:hAnsi="Calibri"/>
          <w:b/>
          <w:sz w:val="28"/>
          <w:szCs w:val="28"/>
          <w:u w:val="single"/>
        </w:rPr>
      </w:pPr>
      <w:r>
        <w:rPr>
          <w:rFonts w:ascii="Calibri" w:hAnsi="Calibri"/>
          <w:b/>
          <w:sz w:val="32"/>
          <w:szCs w:val="32"/>
          <w:u w:val="single"/>
        </w:rPr>
        <w:t xml:space="preserve">Formular për </w:t>
      </w:r>
      <w:r w:rsidRPr="00CF116F">
        <w:rPr>
          <w:rFonts w:ascii="Calibri" w:hAnsi="Calibri"/>
          <w:b/>
          <w:sz w:val="32"/>
          <w:szCs w:val="32"/>
          <w:u w:val="single"/>
        </w:rPr>
        <w:t>SYL</w:t>
      </w:r>
      <w:r>
        <w:rPr>
          <w:rFonts w:ascii="Calibri" w:hAnsi="Calibri"/>
          <w:b/>
          <w:sz w:val="32"/>
          <w:szCs w:val="32"/>
          <w:u w:val="single"/>
        </w:rPr>
        <w:t>L</w:t>
      </w:r>
      <w:r w:rsidRPr="00CF116F">
        <w:rPr>
          <w:rFonts w:ascii="Calibri" w:hAnsi="Calibri"/>
          <w:b/>
          <w:sz w:val="32"/>
          <w:szCs w:val="32"/>
          <w:u w:val="single"/>
        </w:rPr>
        <w:t>ABUS</w:t>
      </w:r>
      <w:r>
        <w:rPr>
          <w:rFonts w:ascii="Calibri" w:hAnsi="Calibri"/>
          <w:b/>
          <w:sz w:val="32"/>
          <w:szCs w:val="32"/>
          <w:u w:val="single"/>
        </w:rPr>
        <w:t xml:space="preserve"> të Lëndës </w:t>
      </w:r>
    </w:p>
    <w:p w:rsidR="00CF116F" w:rsidRPr="00BA591C" w:rsidRDefault="00CF116F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93"/>
        <w:gridCol w:w="1377"/>
        <w:gridCol w:w="1700"/>
        <w:gridCol w:w="1946"/>
      </w:tblGrid>
      <w:tr w:rsidR="00CF116F" w:rsidRPr="00BA591C" w:rsidTr="00FE538B">
        <w:tc>
          <w:tcPr>
            <w:tcW w:w="8516" w:type="dxa"/>
            <w:gridSpan w:val="4"/>
            <w:shd w:val="clear" w:color="auto" w:fill="B8CCE4"/>
          </w:tcPr>
          <w:p w:rsidR="00CF116F" w:rsidRPr="00BA591C" w:rsidRDefault="00FE538B" w:rsidP="00CF116F">
            <w:pPr>
              <w:pStyle w:val="MediumGrid21"/>
              <w:rPr>
                <w:b/>
                <w:lang w:val="en-GB"/>
              </w:rPr>
            </w:pPr>
            <w:r w:rsidRPr="00777D28">
              <w:rPr>
                <w:rFonts w:ascii="Calibri" w:hAnsi="Calibri"/>
                <w:b/>
              </w:rPr>
              <w:t>Të dhëna bazike të lëndës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 xml:space="preserve">Njësia akademike: 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 w:rsidRPr="00DE2DDC">
              <w:rPr>
                <w:rFonts w:cs="Calibri"/>
                <w:lang w:val="sq-AL"/>
              </w:rPr>
              <w:t>Fakulteti Ekonomik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Titulli i lëndës:</w:t>
            </w:r>
          </w:p>
        </w:tc>
        <w:tc>
          <w:tcPr>
            <w:tcW w:w="5023" w:type="dxa"/>
            <w:gridSpan w:val="3"/>
          </w:tcPr>
          <w:p w:rsidR="00FE538B" w:rsidRPr="00DE2DDC" w:rsidRDefault="00434F0F" w:rsidP="00213CF6">
            <w:pPr>
              <w:pStyle w:val="NoSpacing"/>
              <w:rPr>
                <w:rFonts w:cs="Calibri"/>
                <w:lang w:val="sq-AL"/>
              </w:rPr>
            </w:pPr>
            <w:r>
              <w:rPr>
                <w:rFonts w:cs="Calibri"/>
                <w:lang w:val="sq-AL"/>
              </w:rPr>
              <w:t>Parimet biznesore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Niveli: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 w:rsidRPr="00DE2DDC">
              <w:rPr>
                <w:rFonts w:cs="Calibri"/>
                <w:lang w:val="sq-AL"/>
              </w:rPr>
              <w:t>B</w:t>
            </w:r>
            <w:r>
              <w:rPr>
                <w:rFonts w:cs="Calibri"/>
                <w:lang w:val="sq-AL"/>
              </w:rPr>
              <w:t>achelor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Statusi lëndës: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>
              <w:rPr>
                <w:rFonts w:cs="Calibri"/>
                <w:lang w:val="sq-AL"/>
              </w:rPr>
              <w:t>Obligative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Viti i studimeve:</w:t>
            </w:r>
          </w:p>
        </w:tc>
        <w:tc>
          <w:tcPr>
            <w:tcW w:w="5023" w:type="dxa"/>
            <w:gridSpan w:val="3"/>
          </w:tcPr>
          <w:p w:rsidR="00FE538B" w:rsidRPr="00BA591C" w:rsidRDefault="00FE538B" w:rsidP="0073563C">
            <w:pPr>
              <w:pStyle w:val="MediumGrid21"/>
              <w:rPr>
                <w:lang w:val="en-GB"/>
              </w:rPr>
            </w:pPr>
            <w:r w:rsidRPr="00FE538B">
              <w:rPr>
                <w:rFonts w:ascii="Calibri" w:eastAsia="Calibri" w:hAnsi="Calibri" w:cs="Calibri"/>
                <w:sz w:val="22"/>
                <w:szCs w:val="22"/>
                <w:lang w:val="sq-AL"/>
              </w:rPr>
              <w:t xml:space="preserve">Viti i parë – semestri i </w:t>
            </w:r>
            <w:r w:rsidR="0073563C">
              <w:rPr>
                <w:rFonts w:ascii="Calibri" w:eastAsia="Calibri" w:hAnsi="Calibri" w:cs="Calibri"/>
                <w:sz w:val="22"/>
                <w:szCs w:val="22"/>
                <w:lang w:val="sq-AL"/>
              </w:rPr>
              <w:t>par</w:t>
            </w:r>
            <w:r w:rsidRPr="00FE538B">
              <w:rPr>
                <w:rFonts w:ascii="Calibri" w:eastAsia="Calibri" w:hAnsi="Calibri" w:cs="Calibri"/>
                <w:sz w:val="22"/>
                <w:szCs w:val="22"/>
                <w:lang w:val="sq-AL"/>
              </w:rPr>
              <w:t>ë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Numri i orëve në javë: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 w:rsidRPr="00DE2DDC">
              <w:rPr>
                <w:rFonts w:cs="Calibri"/>
                <w:lang w:val="sq-AL"/>
              </w:rPr>
              <w:t>2+1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Vlera në kredi – ECTS:</w:t>
            </w:r>
          </w:p>
        </w:tc>
        <w:tc>
          <w:tcPr>
            <w:tcW w:w="5023" w:type="dxa"/>
            <w:gridSpan w:val="3"/>
          </w:tcPr>
          <w:p w:rsidR="00FE538B" w:rsidRPr="00DE2DDC" w:rsidRDefault="0073563C" w:rsidP="00213CF6">
            <w:pPr>
              <w:pStyle w:val="NoSpacing"/>
              <w:rPr>
                <w:rFonts w:cs="Calibri"/>
                <w:lang w:val="sq-AL"/>
              </w:rPr>
            </w:pPr>
            <w:r>
              <w:rPr>
                <w:rFonts w:cs="Calibri"/>
                <w:lang w:val="sq-AL"/>
              </w:rPr>
              <w:t>4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Koha / lokacioni: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>
              <w:t xml:space="preserve">Fakulteti Ekonomik, Universiteti i </w:t>
            </w:r>
            <w:r w:rsidRPr="00E847D0">
              <w:t>Prishtinës  “Hasan</w:t>
            </w:r>
            <w:r>
              <w:t xml:space="preserve"> Prishtina”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Mësimëdhënësi i lëndës:</w:t>
            </w:r>
          </w:p>
        </w:tc>
        <w:tc>
          <w:tcPr>
            <w:tcW w:w="5023" w:type="dxa"/>
            <w:gridSpan w:val="3"/>
          </w:tcPr>
          <w:p w:rsidR="00FE538B" w:rsidRPr="00DE2DDC" w:rsidRDefault="00C96CB1" w:rsidP="00213CF6">
            <w:pPr>
              <w:pStyle w:val="NoSpacing"/>
              <w:jc w:val="both"/>
              <w:rPr>
                <w:rFonts w:cs="Calibri"/>
                <w:b/>
                <w:lang w:val="sq-AL"/>
              </w:rPr>
            </w:pPr>
            <w:r>
              <w:t xml:space="preserve">Prof. </w:t>
            </w:r>
            <w:bookmarkStart w:id="0" w:name="_GoBack"/>
            <w:bookmarkEnd w:id="0"/>
            <w:r w:rsidR="008E5D50">
              <w:t>Ass. Dr. Lura Rexhepi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 xml:space="preserve">Detajet kontaktuese: </w:t>
            </w:r>
          </w:p>
        </w:tc>
        <w:tc>
          <w:tcPr>
            <w:tcW w:w="5023" w:type="dxa"/>
            <w:gridSpan w:val="3"/>
          </w:tcPr>
          <w:p w:rsidR="00FE538B" w:rsidRPr="00DE2DDC" w:rsidRDefault="008E5D50" w:rsidP="00213CF6">
            <w:pPr>
              <w:pStyle w:val="NoSpacing"/>
              <w:rPr>
                <w:rFonts w:cs="Calibri"/>
                <w:b/>
                <w:lang w:val="sq-AL"/>
              </w:rPr>
            </w:pPr>
            <w:r>
              <w:t>Lura.rexhepi</w:t>
            </w:r>
            <w:r w:rsidR="0073563C">
              <w:t>@uni-pr.edu</w:t>
            </w:r>
          </w:p>
        </w:tc>
      </w:tr>
      <w:tr w:rsidR="00FB050B" w:rsidRPr="00BA591C" w:rsidTr="00FE538B">
        <w:tc>
          <w:tcPr>
            <w:tcW w:w="8516" w:type="dxa"/>
            <w:gridSpan w:val="4"/>
            <w:shd w:val="clear" w:color="auto" w:fill="B8CCE4"/>
          </w:tcPr>
          <w:p w:rsidR="00FB050B" w:rsidRPr="00BA591C" w:rsidRDefault="00FB050B" w:rsidP="00CF116F">
            <w:pPr>
              <w:pStyle w:val="MediumGrid21"/>
              <w:rPr>
                <w:lang w:val="en-GB"/>
              </w:rPr>
            </w:pPr>
          </w:p>
        </w:tc>
      </w:tr>
      <w:tr w:rsidR="00FE538B" w:rsidRPr="00BA591C" w:rsidTr="00C33405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>Përshkrimi i lëndës</w:t>
            </w:r>
          </w:p>
        </w:tc>
        <w:tc>
          <w:tcPr>
            <w:tcW w:w="5023" w:type="dxa"/>
            <w:gridSpan w:val="3"/>
          </w:tcPr>
          <w:p w:rsidR="00FE538B" w:rsidRPr="00BA591C" w:rsidRDefault="00FE538B" w:rsidP="00BD3D42">
            <w:pPr>
              <w:pStyle w:val="NormalWeb"/>
              <w:spacing w:before="0" w:beforeAutospacing="0" w:after="0" w:afterAutospacing="0" w:line="276" w:lineRule="auto"/>
            </w:pPr>
            <w:r>
              <w:t>K</w:t>
            </w:r>
            <w:r w:rsidRPr="00FE538B">
              <w:t>y kurs ofron një studim të botës së biznesit. Temat përfshijnë parimet themelore dhe praktikat e biznesit bashkëkohor. Pas përfundimit, studentët duhet të jenë në gjendje të demonstrojnë një kuptim të koncepteve të biznesit si bazë për studimin e subjekteve të tjera të biznesit. Lënda mbulon temat e mëposhtme: Mjedisi i Biznesit; Pronësia e Biznesit dhe Ndërmarrësia; Menaxhimi dhe Organizimi; Burimet njerëzore; Marketing; Financave dhe Investimeve.</w:t>
            </w:r>
          </w:p>
        </w:tc>
      </w:tr>
      <w:tr w:rsidR="00FE538B" w:rsidRPr="00BA591C" w:rsidTr="00C33405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>Qëllimet e lëndës:</w:t>
            </w:r>
          </w:p>
        </w:tc>
        <w:tc>
          <w:tcPr>
            <w:tcW w:w="5023" w:type="dxa"/>
            <w:gridSpan w:val="3"/>
          </w:tcPr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identifikojë dhe përshkruajë ndikimin e mjediseve të krijuara nga ekonomia, teknologjia, konkurrenca, diversiteti, mundësitë globale dhe përgjegjësia sociale.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krahasohen avantazhet dhe disavantazhet e formave kryesore të pronësisë së biznesit dhe të diskutohen përse shumë njerëz janë të gatshëm të pranojnë rreziqet e sipërmarrjes.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kuptohet nevoja për menaxhim në organizatat e biznesit, roli i menaxhmentit në zhvillimin e një strukture organizative dhe procesi i prodhimit të produkteve dhe shërbimeve që kënaqin klientët.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përshkruajë rolin e menaxhimit të marrjes dhe ruajtjes së burimeve njerëzore dhe krijimin e një ambienti pune mbështetës.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 xml:space="preserve">Të shpjegojë funksionin e marketingut dhe të përshkruajë konceptet dhe proceset e përfshira në hartimin e strategjisë së produktit, strategjisë së promovimit, strategjisë së shpërndarjes dhe strategjisë </w:t>
            </w:r>
            <w:r>
              <w:lastRenderedPageBreak/>
              <w:t>së çmimeve.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shqyrtojë mënyrat e përdorimit të teknologjisë për të menaxhuar informacionin dhe për të kuptuar rolin e kontabilitetit në menaxhimin e informacionit financiar.</w:t>
            </w:r>
          </w:p>
          <w:p w:rsidR="00FE538B" w:rsidRPr="00BA591C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  <w:rPr>
                <w:lang w:val="en-GB"/>
              </w:rPr>
            </w:pPr>
            <w:r>
              <w:t>Të përshkruajë funksionin e menaxhimit financiar dhe rolin e institucioneve financiare dhe financiare dhe të ilustrojë konceptet dhe proceset e përfshira në menaxhimin e blerjes dhe shpërndarjes së fondeve afatshkurtra dhe afatgjata.</w:t>
            </w:r>
          </w:p>
        </w:tc>
      </w:tr>
      <w:tr w:rsidR="00FE538B" w:rsidRPr="00BA591C" w:rsidTr="00C33405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lastRenderedPageBreak/>
              <w:t>Rezultatet e pritura të nxënies:</w:t>
            </w:r>
          </w:p>
        </w:tc>
        <w:tc>
          <w:tcPr>
            <w:tcW w:w="5023" w:type="dxa"/>
            <w:gridSpan w:val="3"/>
          </w:tcPr>
          <w:p w:rsidR="00FE538B" w:rsidRPr="00BA591C" w:rsidRDefault="00D52DDE" w:rsidP="00D52DDE">
            <w:pPr>
              <w:jc w:val="both"/>
              <w:rPr>
                <w:i/>
              </w:rPr>
            </w:pPr>
            <w:r w:rsidRPr="00D52DDE">
              <w:t>Në përfundim të kursit</w:t>
            </w:r>
            <w:r>
              <w:t>,</w:t>
            </w:r>
            <w:r w:rsidRPr="00D52DDE">
              <w:t xml:space="preserve"> studenti do të jetë në gjendje të: Identifikojë mundësitë potenciale të marketingut që krijohen nga tendencat e popullsisë; Tregoni se si veprojnë institucionet e biznesit në mjedisin tonë modern politik, social dhe ekonomik; Përshkruani format e ndryshme të pronësisë së biznesit; Fitoni informacion rreth fillimit të biznesit tuaj; Shpjegoni funksionet e menaxhimit; Fitoni një fjalor për studime të mëtejshme të subjekteve të biznesit; Përshkruaj rëndësinë e aktiviteteve të marketingut; Shpjegoni sfidat me të cilat përballet menaxhmenti; Identifikimi i teknikave themelore të planifikimit afatgjatë dhe afatshkurtër; Përshkruani se si organizatat mbrojnë veten nga humbjet e mundshme; Identifikimi dhe zbatimi i ligjeve të biznesit pasi ato ndikojnë në biznes; Diskutoni tregtinë dhe tregjet ndërkombëtare.</w:t>
            </w:r>
          </w:p>
        </w:tc>
      </w:tr>
      <w:tr w:rsidR="00FE538B" w:rsidRPr="00BA591C" w:rsidTr="00FE538B">
        <w:tc>
          <w:tcPr>
            <w:tcW w:w="8516" w:type="dxa"/>
            <w:gridSpan w:val="4"/>
            <w:shd w:val="clear" w:color="auto" w:fill="B8CCE4"/>
          </w:tcPr>
          <w:p w:rsidR="00FE538B" w:rsidRPr="00183923" w:rsidRDefault="00FE538B" w:rsidP="00213CF6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Kontributi nё n</w:t>
            </w:r>
            <w:r w:rsidRPr="007C3132">
              <w:rPr>
                <w:b/>
              </w:rPr>
              <w:t>gark</w:t>
            </w:r>
            <w:r>
              <w:rPr>
                <w:b/>
              </w:rPr>
              <w:t>esёn</w:t>
            </w:r>
            <w:r w:rsidRPr="007C3132">
              <w:rPr>
                <w:b/>
              </w:rPr>
              <w:t xml:space="preserve"> e studentit</w:t>
            </w:r>
            <w:r>
              <w:rPr>
                <w:b/>
              </w:rPr>
              <w:t xml:space="preserve"> ( gjё qё duhet tё korrespondoj me rezultatet e tё nxёnit tё studentit)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B8CCE4"/>
          </w:tcPr>
          <w:p w:rsidR="00FE538B" w:rsidRPr="007C3132" w:rsidRDefault="00FE538B" w:rsidP="00213CF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C3132">
              <w:rPr>
                <w:rFonts w:ascii="Calibri" w:hAnsi="Calibri" w:cs="Arial"/>
                <w:b/>
                <w:sz w:val="22"/>
                <w:szCs w:val="22"/>
              </w:rPr>
              <w:t xml:space="preserve">Aktiviteti 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/>
          </w:tcPr>
          <w:p w:rsidR="00FE538B" w:rsidRPr="007C3132" w:rsidRDefault="00FE538B" w:rsidP="00213C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C3132">
              <w:rPr>
                <w:rFonts w:ascii="Calibri" w:hAnsi="Calibri" w:cs="Arial"/>
                <w:b/>
                <w:sz w:val="22"/>
                <w:szCs w:val="22"/>
              </w:rPr>
              <w:t>Orë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/>
          </w:tcPr>
          <w:p w:rsidR="00FE538B" w:rsidRPr="007C3132" w:rsidRDefault="00FE538B" w:rsidP="00213C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C3132">
              <w:rPr>
                <w:rFonts w:ascii="Calibri" w:hAnsi="Calibri" w:cs="Arial"/>
                <w:b/>
                <w:sz w:val="22"/>
                <w:szCs w:val="22"/>
              </w:rPr>
              <w:t>Ditë/javë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B8CCE4"/>
          </w:tcPr>
          <w:p w:rsidR="00FE538B" w:rsidRPr="007C3132" w:rsidRDefault="00FE538B" w:rsidP="00213C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C3132">
              <w:rPr>
                <w:rFonts w:ascii="Calibri" w:hAnsi="Calibri" w:cs="Arial"/>
                <w:b/>
                <w:sz w:val="22"/>
                <w:szCs w:val="22"/>
              </w:rPr>
              <w:t>Gjithësej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Ligjërata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86797A" w:rsidP="002910EA">
            <w:pPr>
              <w:jc w:val="center"/>
            </w:pPr>
            <w:r>
              <w:t>2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86797A" w:rsidP="002910EA">
            <w:pPr>
              <w:jc w:val="center"/>
            </w:pPr>
            <w:r>
              <w:t>13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26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Ushtrime teorike/laboratorike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E005B3" w:rsidP="002910EA">
            <w:pPr>
              <w:jc w:val="center"/>
            </w:pPr>
            <w:r>
              <w:t>10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E005B3" w:rsidP="002910EA">
            <w:pPr>
              <w:jc w:val="center"/>
            </w:pPr>
            <w:r>
              <w:t>10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Punë praktike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  <w:lang w:val="nb-NO"/>
              </w:rPr>
              <w:t>Kontaktet me mësimdhënësin/konsultimet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Ushtrime  në teren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10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18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Kollokfiume,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7C3132">
              <w:rPr>
                <w:rFonts w:ascii="Calibri" w:hAnsi="Calibri" w:cs="Arial"/>
                <w:sz w:val="22"/>
                <w:szCs w:val="22"/>
              </w:rPr>
              <w:t>seminare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4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Detyra të  shtëpisë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5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5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Koha e studimit vetanak të studentit (në bibliotekë ose në shtëpi)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E005B3" w:rsidP="002910EA">
            <w:pPr>
              <w:jc w:val="center"/>
            </w:pPr>
            <w:r>
              <w:t>25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Përgaditja përfundimtare për provim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7C4571" w:rsidP="002910EA">
            <w:pPr>
              <w:jc w:val="center"/>
            </w:pPr>
            <w:r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5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E77CB6" w:rsidP="002910EA">
            <w:pPr>
              <w:jc w:val="center"/>
            </w:pPr>
            <w:r>
              <w:t>5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Koha e kaluar në vlerësim (teste,kuiz,provim final)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0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0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Projektet,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7C3132">
              <w:rPr>
                <w:rFonts w:ascii="Calibri" w:hAnsi="Calibri" w:cs="Arial"/>
                <w:sz w:val="22"/>
                <w:szCs w:val="22"/>
              </w:rPr>
              <w:t>prezentimet ,etj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7C4571" w:rsidP="002910EA">
            <w:pPr>
              <w:jc w:val="center"/>
            </w:pPr>
            <w:r>
              <w:t>5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E77CB6" w:rsidP="002910EA">
            <w:pPr>
              <w:jc w:val="center"/>
            </w:pPr>
            <w:r>
              <w:t>5</w:t>
            </w:r>
          </w:p>
        </w:tc>
      </w:tr>
      <w:tr w:rsidR="00C41DF4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B8CCE4"/>
          </w:tcPr>
          <w:p w:rsidR="00C41DF4" w:rsidRPr="00BA591C" w:rsidRDefault="001914FA" w:rsidP="00183923">
            <w:pPr>
              <w:rPr>
                <w:b/>
              </w:rPr>
            </w:pPr>
            <w:r w:rsidRPr="00BA591C">
              <w:rPr>
                <w:b/>
              </w:rPr>
              <w:t>Total</w:t>
            </w:r>
            <w:r w:rsidR="00FE538B">
              <w:rPr>
                <w:b/>
              </w:rPr>
              <w:t>i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/>
          </w:tcPr>
          <w:p w:rsidR="00C41DF4" w:rsidRPr="00BA591C" w:rsidRDefault="00C41DF4">
            <w:pPr>
              <w:jc w:val="right"/>
              <w:rPr>
                <w:b/>
                <w:bCs/>
              </w:rPr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/>
          </w:tcPr>
          <w:p w:rsidR="00C41DF4" w:rsidRPr="00BA591C" w:rsidRDefault="00C41DF4">
            <w:pPr>
              <w:jc w:val="right"/>
              <w:rPr>
                <w:b/>
                <w:bCs/>
              </w:rPr>
            </w:pP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B8CCE4"/>
          </w:tcPr>
          <w:p w:rsidR="00C41DF4" w:rsidRPr="00BA591C" w:rsidRDefault="002910EA" w:rsidP="002910EA">
            <w:pPr>
              <w:jc w:val="center"/>
              <w:rPr>
                <w:b/>
                <w:bCs/>
              </w:rPr>
            </w:pPr>
            <w:r w:rsidRPr="00BA591C">
              <w:rPr>
                <w:b/>
                <w:bCs/>
              </w:rPr>
              <w:t>1</w:t>
            </w:r>
            <w:r w:rsidR="00BC2FF0">
              <w:rPr>
                <w:b/>
                <w:bCs/>
              </w:rPr>
              <w:t>00</w:t>
            </w:r>
          </w:p>
        </w:tc>
      </w:tr>
      <w:tr w:rsidR="00FE538B" w:rsidRPr="00BA591C" w:rsidTr="00242689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 xml:space="preserve">Metodologjia e mësimëdhënies:  </w:t>
            </w:r>
          </w:p>
        </w:tc>
        <w:tc>
          <w:tcPr>
            <w:tcW w:w="5023" w:type="dxa"/>
            <w:gridSpan w:val="3"/>
          </w:tcPr>
          <w:p w:rsidR="00FE538B" w:rsidRPr="00BA591C" w:rsidRDefault="00D52DDE" w:rsidP="00D52DDE">
            <w:pPr>
              <w:pStyle w:val="MediumGrid21"/>
              <w:jc w:val="both"/>
              <w:rPr>
                <w:i/>
                <w:lang w:val="en-GB"/>
              </w:rPr>
            </w:pPr>
            <w:r w:rsidRPr="00D52DDE">
              <w:rPr>
                <w:b/>
                <w:noProof/>
              </w:rPr>
              <w:t xml:space="preserve">Metodat e mësimdhënies dhe mësimnxënies: </w:t>
            </w:r>
            <w:r w:rsidRPr="00D52DDE">
              <w:rPr>
                <w:noProof/>
              </w:rPr>
              <w:t xml:space="preserve">Procesi i mësimdhënies organizohet përmes </w:t>
            </w:r>
            <w:r w:rsidRPr="00D52DDE">
              <w:rPr>
                <w:noProof/>
              </w:rPr>
              <w:lastRenderedPageBreak/>
              <w:t>l</w:t>
            </w:r>
            <w:r>
              <w:rPr>
                <w:noProof/>
              </w:rPr>
              <w:t>igjeratave</w:t>
            </w:r>
            <w:r w:rsidRPr="00D52DDE">
              <w:rPr>
                <w:noProof/>
              </w:rPr>
              <w:t xml:space="preserve"> duke zbatua</w:t>
            </w:r>
            <w:r>
              <w:rPr>
                <w:noProof/>
              </w:rPr>
              <w:t>r diskutimet interaktive, puna me ekip</w:t>
            </w:r>
            <w:r w:rsidRPr="00D52DDE">
              <w:rPr>
                <w:noProof/>
              </w:rPr>
              <w:t xml:space="preserve"> dhe prezantimet e seminareve nga studentët, të cilat do të diskutohen gjatë klasës.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lastRenderedPageBreak/>
              <w:t>Metodat e vlerësimit:</w:t>
            </w:r>
          </w:p>
        </w:tc>
        <w:tc>
          <w:tcPr>
            <w:tcW w:w="5023" w:type="dxa"/>
            <w:gridSpan w:val="3"/>
          </w:tcPr>
          <w:p w:rsidR="00D52DDE" w:rsidRPr="00D52DDE" w:rsidRDefault="00D52DDE" w:rsidP="00D52DDE">
            <w:pPr>
              <w:tabs>
                <w:tab w:val="left" w:pos="1080"/>
              </w:tabs>
              <w:rPr>
                <w:noProof/>
              </w:rPr>
            </w:pPr>
            <w:r w:rsidRPr="00D52DDE">
              <w:rPr>
                <w:b/>
                <w:noProof/>
              </w:rPr>
              <w:t>Metodat e vlerësimit dhe kriteret kaluese</w:t>
            </w:r>
            <w:r w:rsidR="008E5D50">
              <w:rPr>
                <w:noProof/>
              </w:rPr>
              <w:t xml:space="preserve">: </w:t>
            </w:r>
            <w:r w:rsidRPr="00D52DDE">
              <w:rPr>
                <w:noProof/>
              </w:rPr>
              <w:t xml:space="preserve"> pjesëmarr</w:t>
            </w:r>
            <w:r w:rsidR="008E5D50">
              <w:rPr>
                <w:noProof/>
              </w:rPr>
              <w:t>je aktive në klasë; Përgatitja 2</w:t>
            </w:r>
            <w:r w:rsidRPr="00D52DDE">
              <w:rPr>
                <w:noProof/>
              </w:rPr>
              <w:t>0% dhe prezantimi i planit të seminarit / bi</w:t>
            </w:r>
            <w:r w:rsidR="008E5D50">
              <w:rPr>
                <w:noProof/>
              </w:rPr>
              <w:t>znesit; Test 1 = 40%; Test 2 = 4</w:t>
            </w:r>
            <w:r w:rsidRPr="00D52DDE">
              <w:rPr>
                <w:noProof/>
              </w:rPr>
              <w:t>0%.</w:t>
            </w:r>
          </w:p>
          <w:p w:rsidR="00D52DDE" w:rsidRPr="00D52DDE" w:rsidRDefault="00D52DDE" w:rsidP="00D52DDE">
            <w:pPr>
              <w:tabs>
                <w:tab w:val="left" w:pos="1080"/>
              </w:tabs>
              <w:rPr>
                <w:noProof/>
              </w:rPr>
            </w:pPr>
            <w:r w:rsidRPr="00D52DDE">
              <w:rPr>
                <w:b/>
                <w:noProof/>
              </w:rPr>
              <w:t>Mjet konkretizimi / IT:</w:t>
            </w:r>
            <w:r w:rsidRPr="00D52DDE">
              <w:rPr>
                <w:noProof/>
              </w:rPr>
              <w:t xml:space="preserve"> Kompjuter dhe projektues, intervista video me sipërmarrësin dhe menaxherin e biznesit</w:t>
            </w:r>
          </w:p>
          <w:p w:rsidR="00FE538B" w:rsidRPr="00BA591C" w:rsidRDefault="00D52DDE" w:rsidP="00D52DDE">
            <w:pPr>
              <w:tabs>
                <w:tab w:val="left" w:pos="1080"/>
              </w:tabs>
              <w:rPr>
                <w:noProof/>
              </w:rPr>
            </w:pPr>
            <w:r w:rsidRPr="00D52DDE">
              <w:rPr>
                <w:b/>
                <w:noProof/>
              </w:rPr>
              <w:t>Raporti ndërmjet pjesës teorike dhe praktike të mësimdhënies:</w:t>
            </w:r>
            <w:r w:rsidRPr="00D52DDE">
              <w:rPr>
                <w:noProof/>
              </w:rPr>
              <w:t xml:space="preserve"> 50% e kursit bazohet në teorinë e mësimdhënies, ndërsa 50% organizohet në mënyrë praktike përmes studimeve të rasteve, diskutimit të prezantimeve.</w:t>
            </w:r>
          </w:p>
        </w:tc>
      </w:tr>
      <w:tr w:rsidR="00183923" w:rsidRPr="00BA591C" w:rsidTr="00FE538B">
        <w:tc>
          <w:tcPr>
            <w:tcW w:w="8516" w:type="dxa"/>
            <w:gridSpan w:val="4"/>
            <w:shd w:val="clear" w:color="auto" w:fill="B8CCE4"/>
          </w:tcPr>
          <w:p w:rsidR="00183923" w:rsidRPr="00BA591C" w:rsidRDefault="002C3A1C" w:rsidP="00183923">
            <w:pPr>
              <w:pStyle w:val="MediumGrid21"/>
              <w:rPr>
                <w:b/>
                <w:lang w:val="en-GB"/>
              </w:rPr>
            </w:pPr>
            <w:r w:rsidRPr="00BA591C">
              <w:rPr>
                <w:b/>
                <w:lang w:val="en-GB"/>
              </w:rPr>
              <w:t>Literatur</w:t>
            </w:r>
            <w:r w:rsidR="00FE538B">
              <w:rPr>
                <w:b/>
                <w:lang w:val="en-GB"/>
              </w:rPr>
              <w:t>a</w:t>
            </w:r>
          </w:p>
        </w:tc>
      </w:tr>
      <w:tr w:rsidR="00FE538B" w:rsidRPr="00BA591C" w:rsidTr="00E14B43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 xml:space="preserve">Literatura bazë:  </w:t>
            </w:r>
          </w:p>
        </w:tc>
        <w:tc>
          <w:tcPr>
            <w:tcW w:w="5023" w:type="dxa"/>
            <w:gridSpan w:val="3"/>
          </w:tcPr>
          <w:p w:rsidR="00FE538B" w:rsidRPr="00BA591C" w:rsidRDefault="00FE538B" w:rsidP="00585474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</w:pPr>
            <w:r w:rsidRPr="00BA591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Ferrell,O.C., Hirt, G., and Ferrell, L. (2013). Business a changing world (9th ed.). New York, NY: McGraw Hill </w:t>
            </w:r>
          </w:p>
          <w:p w:rsidR="00FE538B" w:rsidRPr="00A27E17" w:rsidRDefault="00FE538B" w:rsidP="00585474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="Book Antiqua" w:hAnsi="Book Antiqua"/>
                <w:sz w:val="22"/>
                <w:szCs w:val="22"/>
                <w:lang w:val="sq-AL"/>
              </w:rPr>
            </w:pPr>
            <w:r w:rsidRPr="00A27E17">
              <w:rPr>
                <w:rFonts w:ascii="Book Antiqua" w:hAnsi="Book Antiqua"/>
                <w:bCs/>
                <w:iCs/>
                <w:sz w:val="22"/>
                <w:szCs w:val="22"/>
                <w:lang w:val="sq-AL"/>
              </w:rPr>
              <w:t>Gaspar, Bierman, Kolari, Hise, Smith, Arreola – Risa: “Hyrje në biznes” , përkthyer nga Jonida Bregu, Tiranë, 2007</w:t>
            </w:r>
          </w:p>
          <w:p w:rsidR="00FE538B" w:rsidRPr="00BA591C" w:rsidRDefault="00FE538B" w:rsidP="00585474">
            <w:pPr>
              <w:pStyle w:val="ListParagraph"/>
              <w:spacing w:after="0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FE538B" w:rsidRPr="00BA591C" w:rsidTr="00E14B43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 xml:space="preserve">Literatura shtesë:  </w:t>
            </w:r>
          </w:p>
        </w:tc>
        <w:tc>
          <w:tcPr>
            <w:tcW w:w="5023" w:type="dxa"/>
            <w:gridSpan w:val="3"/>
          </w:tcPr>
          <w:p w:rsidR="00FE538B" w:rsidRPr="00BA591C" w:rsidRDefault="00FE538B" w:rsidP="00183923">
            <w:pPr>
              <w:pStyle w:val="ListParagraph"/>
              <w:numPr>
                <w:ilvl w:val="0"/>
                <w:numId w:val="11"/>
              </w:numPr>
              <w:spacing w:after="0"/>
              <w:ind w:left="360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BA591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William M. Pride, Robert J. Hughes, Jack R. Kapoor (2013); </w:t>
            </w:r>
            <w:r w:rsidRPr="00BA591C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Business, (12 ed.)</w:t>
            </w:r>
            <w:r w:rsidRPr="00BA591C"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  <w:t>, South – Western Cengage Learning</w:t>
            </w:r>
          </w:p>
        </w:tc>
      </w:tr>
    </w:tbl>
    <w:p w:rsidR="00CF116F" w:rsidRPr="00BA591C" w:rsidRDefault="00CF116F" w:rsidP="00D67209">
      <w:pPr>
        <w:pStyle w:val="MediumGrid21"/>
        <w:rPr>
          <w:lang w:val="en-GB"/>
        </w:rPr>
      </w:pPr>
    </w:p>
    <w:tbl>
      <w:tblPr>
        <w:tblW w:w="8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06"/>
        <w:gridCol w:w="5999"/>
      </w:tblGrid>
      <w:tr w:rsidR="006A5FEB" w:rsidRPr="00BA591C" w:rsidTr="000E203F">
        <w:tc>
          <w:tcPr>
            <w:tcW w:w="8605" w:type="dxa"/>
            <w:gridSpan w:val="2"/>
            <w:shd w:val="clear" w:color="auto" w:fill="B8CCE4"/>
          </w:tcPr>
          <w:p w:rsidR="006A5FEB" w:rsidRPr="00FE538B" w:rsidRDefault="00FE538B" w:rsidP="006A5FE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Plani i dizejnuar i mësimit:</w:t>
            </w:r>
          </w:p>
        </w:tc>
      </w:tr>
      <w:tr w:rsidR="00FE538B" w:rsidRPr="00BA591C" w:rsidTr="00FE538B">
        <w:tc>
          <w:tcPr>
            <w:tcW w:w="2606" w:type="dxa"/>
            <w:shd w:val="clear" w:color="auto" w:fill="B8CCE4"/>
          </w:tcPr>
          <w:p w:rsidR="00FE538B" w:rsidRPr="00777D28" w:rsidRDefault="00FE538B" w:rsidP="00FE53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Java</w:t>
            </w:r>
          </w:p>
        </w:tc>
        <w:tc>
          <w:tcPr>
            <w:tcW w:w="5999" w:type="dxa"/>
            <w:shd w:val="clear" w:color="auto" w:fill="B8CCE4"/>
          </w:tcPr>
          <w:p w:rsidR="00FE538B" w:rsidRPr="00777D28" w:rsidRDefault="00FE538B" w:rsidP="00FE53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Ligjerata q</w:t>
            </w:r>
            <w:r w:rsidRPr="00777D28">
              <w:rPr>
                <w:rFonts w:ascii="Calibri" w:hAnsi="Calibri"/>
                <w:b/>
              </w:rPr>
              <w:t>ë</w:t>
            </w:r>
            <w:r>
              <w:rPr>
                <w:rFonts w:ascii="Calibri" w:hAnsi="Calibri"/>
                <w:b/>
              </w:rPr>
              <w:t xml:space="preserve"> do t</w:t>
            </w:r>
            <w:r w:rsidRPr="00777D28">
              <w:rPr>
                <w:rFonts w:ascii="Calibri" w:hAnsi="Calibri"/>
                <w:b/>
              </w:rPr>
              <w:t>ë</w:t>
            </w:r>
            <w:r>
              <w:rPr>
                <w:rFonts w:ascii="Calibri" w:hAnsi="Calibri"/>
                <w:b/>
              </w:rPr>
              <w:t xml:space="preserve"> zhvillohet</w:t>
            </w:r>
          </w:p>
        </w:tc>
      </w:tr>
      <w:tr w:rsidR="00FE538B" w:rsidRPr="00BA591C" w:rsidTr="000E203F">
        <w:tc>
          <w:tcPr>
            <w:tcW w:w="2606" w:type="dxa"/>
          </w:tcPr>
          <w:p w:rsidR="00FE538B" w:rsidRPr="00441FC9" w:rsidRDefault="00FE538B" w:rsidP="00FE538B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parë:</w:t>
            </w:r>
          </w:p>
        </w:tc>
        <w:tc>
          <w:tcPr>
            <w:tcW w:w="5999" w:type="dxa"/>
          </w:tcPr>
          <w:p w:rsidR="00FE538B" w:rsidRPr="00BA591C" w:rsidRDefault="000E203F" w:rsidP="00FE538B">
            <w:r>
              <w:t>Hyrje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dytë:</w:t>
            </w:r>
          </w:p>
        </w:tc>
        <w:tc>
          <w:tcPr>
            <w:tcW w:w="5999" w:type="dxa"/>
          </w:tcPr>
          <w:p w:rsidR="000E203F" w:rsidRPr="00BA591C" w:rsidRDefault="000E203F" w:rsidP="000E203F">
            <w:r w:rsidRPr="000E203F">
              <w:rPr>
                <w:bCs/>
                <w:color w:val="000000"/>
                <w:shd w:val="clear" w:color="auto" w:fill="FFFFFF"/>
              </w:rPr>
              <w:t>Natyra e biznesit bashkekohor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tretë</w:t>
            </w:r>
            <w:r w:rsidRPr="00441FC9">
              <w:rPr>
                <w:rFonts w:ascii="Calibri" w:hAnsi="Calibri"/>
                <w:b/>
                <w:lang w:val="sq-AL"/>
              </w:rPr>
              <w:t>:</w:t>
            </w:r>
          </w:p>
        </w:tc>
        <w:tc>
          <w:tcPr>
            <w:tcW w:w="5999" w:type="dxa"/>
          </w:tcPr>
          <w:p w:rsidR="000E203F" w:rsidRPr="00BA591C" w:rsidRDefault="000E203F" w:rsidP="000E203F">
            <w:r w:rsidRPr="000E203F">
              <w:t>Llojet e sistemeve ekonomike dhe ndikimi i tyre tek bizneset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katërt: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rPr>
                <w:bCs/>
                <w:color w:val="000000"/>
                <w:shd w:val="clear" w:color="auto" w:fill="FFFFFF"/>
              </w:rPr>
              <w:t>Prodhimi I mallrave dhe sherbimeve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pestë:</w:t>
            </w:r>
            <w:r w:rsidRPr="00441FC9">
              <w:rPr>
                <w:rFonts w:ascii="Calibri" w:hAnsi="Calibri"/>
                <w:b/>
                <w:lang w:val="sq-AL"/>
              </w:rPr>
              <w:t xml:space="preserve">  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t>Kerkesa per mallra dhe sherbime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gjashtë</w:t>
            </w:r>
            <w:r w:rsidRPr="00441FC9">
              <w:rPr>
                <w:rFonts w:ascii="Calibri" w:hAnsi="Calibri"/>
                <w:b/>
                <w:lang w:val="sq-AL"/>
              </w:rPr>
              <w:t>: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t>Mjedisi I biznesit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shtatë:</w:t>
            </w:r>
            <w:r w:rsidRPr="00441FC9">
              <w:rPr>
                <w:rFonts w:ascii="Calibri" w:hAnsi="Calibri"/>
                <w:b/>
                <w:lang w:val="sq-AL"/>
              </w:rPr>
              <w:t xml:space="preserve">  </w:t>
            </w:r>
          </w:p>
        </w:tc>
        <w:tc>
          <w:tcPr>
            <w:tcW w:w="5999" w:type="dxa"/>
          </w:tcPr>
          <w:p w:rsidR="000E203F" w:rsidRPr="00BA591C" w:rsidRDefault="000E203F" w:rsidP="000E203F">
            <w:pPr>
              <w:outlineLvl w:val="0"/>
            </w:pPr>
            <w:r>
              <w:t>Natyra globale e biznesit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tetë:</w:t>
            </w:r>
            <w:r w:rsidRPr="00441FC9">
              <w:rPr>
                <w:rFonts w:ascii="Calibri" w:hAnsi="Calibri"/>
                <w:b/>
                <w:lang w:val="sq-AL"/>
              </w:rPr>
              <w:t xml:space="preserve">  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t>Testi 1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nëntë:</w:t>
            </w:r>
            <w:r w:rsidRPr="00441FC9">
              <w:rPr>
                <w:rFonts w:ascii="Calibri" w:hAnsi="Calibri"/>
                <w:b/>
                <w:lang w:val="sq-AL"/>
              </w:rPr>
              <w:t xml:space="preserve">  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t>Biznesi I vogel dhe sipermarrja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dhjetë: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t>Menaxhimi i burimeve njerëzore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njëmbedhjetë</w:t>
            </w:r>
            <w:r w:rsidRPr="00441FC9">
              <w:rPr>
                <w:rFonts w:ascii="Calibri" w:hAnsi="Calibri"/>
                <w:b/>
                <w:lang w:val="sq-AL"/>
              </w:rPr>
              <w:t>:</w:t>
            </w:r>
          </w:p>
        </w:tc>
        <w:tc>
          <w:tcPr>
            <w:tcW w:w="5999" w:type="dxa"/>
          </w:tcPr>
          <w:p w:rsidR="000E203F" w:rsidRPr="00BA591C" w:rsidRDefault="000E203F" w:rsidP="000E203F">
            <w:r w:rsidRPr="00D52DDE">
              <w:t>Gjetja dhe mbajtja e punonjësve më të mirë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dymbëdhjetë</w:t>
            </w:r>
            <w:r w:rsidRPr="00441FC9">
              <w:rPr>
                <w:rFonts w:ascii="Calibri" w:hAnsi="Calibri"/>
                <w:b/>
                <w:lang w:val="sq-AL"/>
              </w:rPr>
              <w:t xml:space="preserve">:  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t>Planifikimi i financeve personale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trembëdhjetë</w:t>
            </w:r>
            <w:r w:rsidRPr="00441FC9">
              <w:rPr>
                <w:rFonts w:ascii="Calibri" w:hAnsi="Calibri"/>
                <w:b/>
                <w:lang w:val="sq-AL"/>
              </w:rPr>
              <w:t xml:space="preserve">:    </w:t>
            </w:r>
          </w:p>
        </w:tc>
        <w:tc>
          <w:tcPr>
            <w:tcW w:w="5999" w:type="dxa"/>
          </w:tcPr>
          <w:p w:rsidR="000E203F" w:rsidRPr="00BA591C" w:rsidRDefault="000E203F" w:rsidP="000E203F">
            <w:pPr>
              <w:outlineLvl w:val="0"/>
            </w:pPr>
            <w:r w:rsidRPr="00D52DDE">
              <w:t>Shkrimi i një projekti të planit të biznesit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katërmbëdhjetë</w:t>
            </w:r>
            <w:r w:rsidRPr="00441FC9">
              <w:rPr>
                <w:rFonts w:ascii="Calibri" w:hAnsi="Calibri"/>
                <w:b/>
                <w:lang w:val="sq-AL"/>
              </w:rPr>
              <w:t xml:space="preserve">:  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t>Permbyllje</w:t>
            </w:r>
          </w:p>
        </w:tc>
      </w:tr>
      <w:tr w:rsidR="000E203F" w:rsidRPr="00BA591C" w:rsidTr="000E203F">
        <w:tc>
          <w:tcPr>
            <w:tcW w:w="2606" w:type="dxa"/>
          </w:tcPr>
          <w:p w:rsidR="000E203F" w:rsidRPr="00441FC9" w:rsidRDefault="000E203F" w:rsidP="000E203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pesëmbëdhjetë</w:t>
            </w:r>
            <w:r w:rsidRPr="00441FC9">
              <w:rPr>
                <w:rFonts w:ascii="Calibri" w:hAnsi="Calibri"/>
                <w:b/>
                <w:lang w:val="sq-AL"/>
              </w:rPr>
              <w:t xml:space="preserve">:   </w:t>
            </w:r>
          </w:p>
        </w:tc>
        <w:tc>
          <w:tcPr>
            <w:tcW w:w="5999" w:type="dxa"/>
          </w:tcPr>
          <w:p w:rsidR="000E203F" w:rsidRPr="00BA591C" w:rsidRDefault="000E203F" w:rsidP="000E203F">
            <w:r>
              <w:t>Testi 2</w:t>
            </w:r>
          </w:p>
        </w:tc>
      </w:tr>
    </w:tbl>
    <w:p w:rsidR="006F116D" w:rsidRPr="00BA591C" w:rsidRDefault="006F116D">
      <w:pPr>
        <w:rPr>
          <w:b/>
        </w:rPr>
      </w:pPr>
    </w:p>
    <w:tbl>
      <w:tblPr>
        <w:tblW w:w="8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68"/>
      </w:tblGrid>
      <w:tr w:rsidR="002C3A1C" w:rsidRPr="00BA591C" w:rsidTr="000C49A8">
        <w:tc>
          <w:tcPr>
            <w:tcW w:w="8568" w:type="dxa"/>
            <w:shd w:val="clear" w:color="auto" w:fill="B8CCE4"/>
          </w:tcPr>
          <w:p w:rsidR="002C3A1C" w:rsidRPr="00BA591C" w:rsidRDefault="00FE538B" w:rsidP="002C3A1C">
            <w:pPr>
              <w:jc w:val="center"/>
              <w:rPr>
                <w:b/>
              </w:rPr>
            </w:pPr>
            <w:r w:rsidRPr="00777D28">
              <w:rPr>
                <w:rFonts w:ascii="Calibri" w:hAnsi="Calibri"/>
                <w:b/>
              </w:rPr>
              <w:t>Politikat akademike dhe rregullat e mirësjelljes:</w:t>
            </w:r>
          </w:p>
        </w:tc>
      </w:tr>
      <w:tr w:rsidR="002C3A1C" w:rsidRPr="00BA591C" w:rsidTr="000C49A8">
        <w:trPr>
          <w:trHeight w:val="1088"/>
        </w:trPr>
        <w:tc>
          <w:tcPr>
            <w:tcW w:w="8568" w:type="dxa"/>
          </w:tcPr>
          <w:p w:rsidR="002C3A1C" w:rsidRPr="00BA591C" w:rsidRDefault="00D52DDE" w:rsidP="00D52DDE">
            <w:pPr>
              <w:pStyle w:val="NormalWeb"/>
              <w:spacing w:before="0" w:beforeAutospacing="0" w:after="0" w:afterAutospacing="0" w:line="276" w:lineRule="auto"/>
              <w:rPr>
                <w:b/>
                <w:i/>
              </w:rPr>
            </w:pPr>
            <w:r w:rsidRPr="00D52DDE">
              <w:lastRenderedPageBreak/>
              <w:t xml:space="preserve">Çdo </w:t>
            </w:r>
            <w:r>
              <w:t>student që merr pjesë në mashtrim në çfaredo</w:t>
            </w:r>
            <w:r w:rsidRPr="00D52DDE">
              <w:t xml:space="preserve"> mënyrë, duke përfshirë, por pa u kufizua</w:t>
            </w:r>
            <w:r>
              <w:t>r në: (1) Përdorimi i ligjeratave / rasteve</w:t>
            </w:r>
            <w:r w:rsidRPr="00D52DDE">
              <w:t xml:space="preserve"> studimore ose përmbledhjeve në çdo formë gjatë provimeve, (2) Kopjimi i përgjigjeve të provimeve, (3) (4) Dhënia dhe / ose marrja e pyetjeve dhe / ose përgjigjeve të provimit, (5) Heqja e provimit nga klasa dhe / ose (6) Dhënia ose marrja e ndihmës në një detyrë </w:t>
            </w:r>
            <w:r>
              <w:t>që tejkalon atë që lejohet nga tutori</w:t>
            </w:r>
            <w:r w:rsidRPr="00D52DDE">
              <w:t xml:space="preserve"> juaj</w:t>
            </w:r>
            <w:r>
              <w:t xml:space="preserve"> nuk do te kaloje provimin</w:t>
            </w:r>
            <w:r w:rsidRPr="00D52DDE">
              <w:t>.</w:t>
            </w:r>
          </w:p>
        </w:tc>
      </w:tr>
    </w:tbl>
    <w:p w:rsidR="00CF116F" w:rsidRPr="00BA591C" w:rsidRDefault="00CF116F">
      <w:pPr>
        <w:rPr>
          <w:b/>
        </w:rPr>
      </w:pPr>
    </w:p>
    <w:p w:rsidR="00B815D1" w:rsidRPr="00BA591C" w:rsidRDefault="00B815D1">
      <w:pPr>
        <w:rPr>
          <w:b/>
        </w:rPr>
      </w:pPr>
    </w:p>
    <w:sectPr w:rsidR="00B815D1" w:rsidRPr="00BA591C" w:rsidSect="004A4645">
      <w:footerReference w:type="even" r:id="rId8"/>
      <w:footerReference w:type="default" r:id="rId9"/>
      <w:pgSz w:w="11900" w:h="16840"/>
      <w:pgMar w:top="1079" w:right="1800" w:bottom="1440" w:left="1800" w:header="720" w:footer="10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7F9" w:rsidRDefault="001127F9">
      <w:r>
        <w:separator/>
      </w:r>
    </w:p>
  </w:endnote>
  <w:endnote w:type="continuationSeparator" w:id="0">
    <w:p w:rsidR="001127F9" w:rsidRDefault="0011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FA6" w:rsidRDefault="00B930B4" w:rsidP="009B3F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75FA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5FA6" w:rsidRDefault="00175FA6" w:rsidP="00AA2C5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FA6" w:rsidRDefault="00B930B4" w:rsidP="009B3F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75FA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6CB1">
      <w:rPr>
        <w:rStyle w:val="PageNumber"/>
        <w:noProof/>
      </w:rPr>
      <w:t>1</w:t>
    </w:r>
    <w:r>
      <w:rPr>
        <w:rStyle w:val="PageNumber"/>
      </w:rPr>
      <w:fldChar w:fldCharType="end"/>
    </w:r>
  </w:p>
  <w:p w:rsidR="00175FA6" w:rsidRDefault="00175FA6" w:rsidP="00AA2C5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7F9" w:rsidRDefault="001127F9">
      <w:r>
        <w:separator/>
      </w:r>
    </w:p>
  </w:footnote>
  <w:footnote w:type="continuationSeparator" w:id="0">
    <w:p w:rsidR="001127F9" w:rsidRDefault="001127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A1C4C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4304E4"/>
    <w:multiLevelType w:val="hybridMultilevel"/>
    <w:tmpl w:val="BE7627E2"/>
    <w:lvl w:ilvl="0" w:tplc="581EF72A">
      <w:start w:val="1"/>
      <w:numFmt w:val="decimal"/>
      <w:lvlText w:val="%1."/>
      <w:lvlJc w:val="left"/>
      <w:pPr>
        <w:ind w:left="720" w:hanging="360"/>
      </w:pPr>
      <w:rPr>
        <w:rFonts w:ascii="Book Antiqua" w:eastAsia="Times New Roman" w:hAnsi="Book Antiqua" w:cs="Times New Roman"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B2B28"/>
    <w:multiLevelType w:val="hybridMultilevel"/>
    <w:tmpl w:val="17268F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C24BB3"/>
    <w:multiLevelType w:val="hybridMultilevel"/>
    <w:tmpl w:val="9E26C3BA"/>
    <w:lvl w:ilvl="0" w:tplc="ED72C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Mangal" w:hAnsi="Book Antiqua" w:cs="Mang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6F29DE"/>
    <w:multiLevelType w:val="hybridMultilevel"/>
    <w:tmpl w:val="38403FA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27F0792"/>
    <w:multiLevelType w:val="hybridMultilevel"/>
    <w:tmpl w:val="3C2CE2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3366E7"/>
    <w:multiLevelType w:val="hybridMultilevel"/>
    <w:tmpl w:val="D7CC5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B2095A"/>
    <w:multiLevelType w:val="hybridMultilevel"/>
    <w:tmpl w:val="EC484B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CD78AE"/>
    <w:multiLevelType w:val="hybridMultilevel"/>
    <w:tmpl w:val="961E8A58"/>
    <w:lvl w:ilvl="0" w:tplc="B84A602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F895B1A"/>
    <w:multiLevelType w:val="hybridMultilevel"/>
    <w:tmpl w:val="64C0AB8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E816D4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00916FD"/>
    <w:multiLevelType w:val="hybridMultilevel"/>
    <w:tmpl w:val="52D8A26A"/>
    <w:lvl w:ilvl="0" w:tplc="DF288E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AA73E6"/>
    <w:multiLevelType w:val="multilevel"/>
    <w:tmpl w:val="1AD22FF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56"/>
      <w:numFmt w:val="decimal"/>
      <w:isLgl/>
      <w:lvlText w:val="%1.%2."/>
      <w:lvlJc w:val="left"/>
      <w:pPr>
        <w:ind w:left="7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  <w:b w:val="0"/>
      </w:rPr>
    </w:lvl>
  </w:abstractNum>
  <w:abstractNum w:abstractNumId="12" w15:restartNumberingAfterBreak="0">
    <w:nsid w:val="7EDB69E7"/>
    <w:multiLevelType w:val="hybridMultilevel"/>
    <w:tmpl w:val="32E4C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DC80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7"/>
  </w:num>
  <w:num w:numId="5">
    <w:abstractNumId w:val="8"/>
  </w:num>
  <w:num w:numId="6">
    <w:abstractNumId w:val="9"/>
  </w:num>
  <w:num w:numId="7">
    <w:abstractNumId w:val="12"/>
  </w:num>
  <w:num w:numId="8">
    <w:abstractNumId w:val="5"/>
  </w:num>
  <w:num w:numId="9">
    <w:abstractNumId w:val="2"/>
  </w:num>
  <w:num w:numId="10">
    <w:abstractNumId w:val="0"/>
  </w:num>
  <w:num w:numId="11">
    <w:abstractNumId w:val="1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CCA"/>
    <w:rsid w:val="00004B39"/>
    <w:rsid w:val="00012981"/>
    <w:rsid w:val="000179ED"/>
    <w:rsid w:val="00031020"/>
    <w:rsid w:val="0003629C"/>
    <w:rsid w:val="00043592"/>
    <w:rsid w:val="00060A9D"/>
    <w:rsid w:val="00060E9F"/>
    <w:rsid w:val="00091774"/>
    <w:rsid w:val="000C49A8"/>
    <w:rsid w:val="000C695B"/>
    <w:rsid w:val="000E203F"/>
    <w:rsid w:val="000F74CB"/>
    <w:rsid w:val="00102557"/>
    <w:rsid w:val="00105C2D"/>
    <w:rsid w:val="001127F9"/>
    <w:rsid w:val="00131A90"/>
    <w:rsid w:val="00132604"/>
    <w:rsid w:val="00175FA6"/>
    <w:rsid w:val="00183923"/>
    <w:rsid w:val="001914FA"/>
    <w:rsid w:val="001E52CC"/>
    <w:rsid w:val="001E6554"/>
    <w:rsid w:val="001F6DF3"/>
    <w:rsid w:val="0021580C"/>
    <w:rsid w:val="002177ED"/>
    <w:rsid w:val="0024057D"/>
    <w:rsid w:val="00244E9A"/>
    <w:rsid w:val="002466FE"/>
    <w:rsid w:val="002610A3"/>
    <w:rsid w:val="00263466"/>
    <w:rsid w:val="002910EA"/>
    <w:rsid w:val="002C00FA"/>
    <w:rsid w:val="002C3A1C"/>
    <w:rsid w:val="002D3069"/>
    <w:rsid w:val="0030354C"/>
    <w:rsid w:val="00341969"/>
    <w:rsid w:val="00350373"/>
    <w:rsid w:val="003656C0"/>
    <w:rsid w:val="00381B41"/>
    <w:rsid w:val="003B625C"/>
    <w:rsid w:val="003E3193"/>
    <w:rsid w:val="0040386C"/>
    <w:rsid w:val="00414F5E"/>
    <w:rsid w:val="004219EE"/>
    <w:rsid w:val="004261A4"/>
    <w:rsid w:val="00434F0F"/>
    <w:rsid w:val="00440C03"/>
    <w:rsid w:val="00467208"/>
    <w:rsid w:val="0047492D"/>
    <w:rsid w:val="004A4645"/>
    <w:rsid w:val="004C0C32"/>
    <w:rsid w:val="004C0CCA"/>
    <w:rsid w:val="004C57F7"/>
    <w:rsid w:val="00500D15"/>
    <w:rsid w:val="00541747"/>
    <w:rsid w:val="0054680C"/>
    <w:rsid w:val="00553279"/>
    <w:rsid w:val="00566237"/>
    <w:rsid w:val="005704A4"/>
    <w:rsid w:val="00585474"/>
    <w:rsid w:val="00593D97"/>
    <w:rsid w:val="005D451C"/>
    <w:rsid w:val="00603DD2"/>
    <w:rsid w:val="006415F4"/>
    <w:rsid w:val="00652D47"/>
    <w:rsid w:val="00674600"/>
    <w:rsid w:val="006846F1"/>
    <w:rsid w:val="006A5FEB"/>
    <w:rsid w:val="006B662A"/>
    <w:rsid w:val="006D7FB4"/>
    <w:rsid w:val="006E41A9"/>
    <w:rsid w:val="006F116D"/>
    <w:rsid w:val="007038CC"/>
    <w:rsid w:val="00711189"/>
    <w:rsid w:val="0073563C"/>
    <w:rsid w:val="00746D8D"/>
    <w:rsid w:val="00765847"/>
    <w:rsid w:val="00777D28"/>
    <w:rsid w:val="00781805"/>
    <w:rsid w:val="007A5796"/>
    <w:rsid w:val="007B1510"/>
    <w:rsid w:val="007B68A2"/>
    <w:rsid w:val="007C3132"/>
    <w:rsid w:val="007C4571"/>
    <w:rsid w:val="007D1CDE"/>
    <w:rsid w:val="007E3E82"/>
    <w:rsid w:val="007E6202"/>
    <w:rsid w:val="007F46C5"/>
    <w:rsid w:val="0086797A"/>
    <w:rsid w:val="0089257F"/>
    <w:rsid w:val="008A439B"/>
    <w:rsid w:val="008A483F"/>
    <w:rsid w:val="008A716D"/>
    <w:rsid w:val="008D0608"/>
    <w:rsid w:val="008D20FB"/>
    <w:rsid w:val="008E5D50"/>
    <w:rsid w:val="00903474"/>
    <w:rsid w:val="00936DE9"/>
    <w:rsid w:val="00960F8F"/>
    <w:rsid w:val="00997874"/>
    <w:rsid w:val="009B3F0A"/>
    <w:rsid w:val="009C7F2D"/>
    <w:rsid w:val="009E2AF8"/>
    <w:rsid w:val="009F02CC"/>
    <w:rsid w:val="00A40F2E"/>
    <w:rsid w:val="00A42932"/>
    <w:rsid w:val="00A545BA"/>
    <w:rsid w:val="00A662A0"/>
    <w:rsid w:val="00A66CC6"/>
    <w:rsid w:val="00A84804"/>
    <w:rsid w:val="00AA2C57"/>
    <w:rsid w:val="00AA3C2B"/>
    <w:rsid w:val="00AC08ED"/>
    <w:rsid w:val="00AC5B6F"/>
    <w:rsid w:val="00AD6AA8"/>
    <w:rsid w:val="00AE20CC"/>
    <w:rsid w:val="00B001B7"/>
    <w:rsid w:val="00B10E90"/>
    <w:rsid w:val="00B21A9E"/>
    <w:rsid w:val="00B35215"/>
    <w:rsid w:val="00B815D1"/>
    <w:rsid w:val="00B930B4"/>
    <w:rsid w:val="00BA591C"/>
    <w:rsid w:val="00BA6E9C"/>
    <w:rsid w:val="00BB1A1A"/>
    <w:rsid w:val="00BC2FF0"/>
    <w:rsid w:val="00BD3D42"/>
    <w:rsid w:val="00C41DF4"/>
    <w:rsid w:val="00C42C4F"/>
    <w:rsid w:val="00C6155B"/>
    <w:rsid w:val="00C65CA2"/>
    <w:rsid w:val="00C91AD7"/>
    <w:rsid w:val="00C96CB1"/>
    <w:rsid w:val="00CF116F"/>
    <w:rsid w:val="00D03406"/>
    <w:rsid w:val="00D10BC6"/>
    <w:rsid w:val="00D37622"/>
    <w:rsid w:val="00D52DDE"/>
    <w:rsid w:val="00D67209"/>
    <w:rsid w:val="00D8474A"/>
    <w:rsid w:val="00DB2823"/>
    <w:rsid w:val="00DC35B3"/>
    <w:rsid w:val="00DC38A1"/>
    <w:rsid w:val="00DC7CDB"/>
    <w:rsid w:val="00DF6543"/>
    <w:rsid w:val="00E005B3"/>
    <w:rsid w:val="00E04BF4"/>
    <w:rsid w:val="00E122E7"/>
    <w:rsid w:val="00E6383D"/>
    <w:rsid w:val="00E64FDE"/>
    <w:rsid w:val="00E74B08"/>
    <w:rsid w:val="00E77CB6"/>
    <w:rsid w:val="00E84E4D"/>
    <w:rsid w:val="00EF57F9"/>
    <w:rsid w:val="00F04222"/>
    <w:rsid w:val="00F17CAE"/>
    <w:rsid w:val="00F34158"/>
    <w:rsid w:val="00F47480"/>
    <w:rsid w:val="00F51719"/>
    <w:rsid w:val="00F5660C"/>
    <w:rsid w:val="00F6095F"/>
    <w:rsid w:val="00F76FCF"/>
    <w:rsid w:val="00F776C7"/>
    <w:rsid w:val="00FB050B"/>
    <w:rsid w:val="00FE538B"/>
    <w:rsid w:val="00FF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08D649"/>
  <w15:docId w15:val="{69BE9960-5575-4DE8-B588-24963A42D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600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500D15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A439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39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A2C57"/>
  </w:style>
  <w:style w:type="table" w:styleId="TableGrid">
    <w:name w:val="Table Grid"/>
    <w:basedOn w:val="TableNormal"/>
    <w:rsid w:val="00CF116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ediumGrid21">
    <w:name w:val="Medium Grid 21"/>
    <w:link w:val="MediumGrid2Char"/>
    <w:uiPriority w:val="1"/>
    <w:qFormat/>
    <w:rsid w:val="00CF116F"/>
    <w:rPr>
      <w:sz w:val="24"/>
      <w:szCs w:val="24"/>
    </w:rPr>
  </w:style>
  <w:style w:type="character" w:styleId="Hyperlink">
    <w:name w:val="Hyperlink"/>
    <w:rsid w:val="001E52CC"/>
    <w:rPr>
      <w:color w:val="0000FF"/>
      <w:u w:val="single"/>
    </w:rPr>
  </w:style>
  <w:style w:type="paragraph" w:styleId="BodyText">
    <w:name w:val="Body Text"/>
    <w:basedOn w:val="Normal"/>
    <w:rsid w:val="00500D15"/>
    <w:pPr>
      <w:spacing w:after="120"/>
    </w:pPr>
  </w:style>
  <w:style w:type="character" w:customStyle="1" w:styleId="MediumGrid2Char">
    <w:name w:val="Medium Grid 2 Char"/>
    <w:link w:val="MediumGrid21"/>
    <w:uiPriority w:val="1"/>
    <w:rsid w:val="002C3A1C"/>
    <w:rPr>
      <w:sz w:val="24"/>
      <w:szCs w:val="24"/>
      <w:lang w:val="en-US" w:eastAsia="en-US" w:bidi="ar-SA"/>
    </w:rPr>
  </w:style>
  <w:style w:type="paragraph" w:styleId="NoSpacing">
    <w:name w:val="No Spacing"/>
    <w:link w:val="NoSpacingChar"/>
    <w:uiPriority w:val="1"/>
    <w:qFormat/>
    <w:rsid w:val="00BD3D42"/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uiPriority w:val="1"/>
    <w:rsid w:val="00BD3D42"/>
    <w:rPr>
      <w:rFonts w:ascii="Calibri" w:eastAsia="Calibri" w:hAnsi="Calibri"/>
      <w:sz w:val="22"/>
      <w:szCs w:val="22"/>
      <w:lang w:bidi="ar-SA"/>
    </w:rPr>
  </w:style>
  <w:style w:type="paragraph" w:styleId="ListParagraph">
    <w:name w:val="List Paragraph"/>
    <w:basedOn w:val="Normal"/>
    <w:link w:val="ListParagraphChar"/>
    <w:uiPriority w:val="34"/>
    <w:qFormat/>
    <w:rsid w:val="00BD3D42"/>
    <w:pPr>
      <w:spacing w:after="200" w:line="276" w:lineRule="auto"/>
      <w:ind w:left="720"/>
      <w:jc w:val="both"/>
    </w:pPr>
    <w:rPr>
      <w:rFonts w:ascii="Book Antiqua" w:eastAsia="Calibri" w:hAnsi="Book Antiqua"/>
      <w:sz w:val="22"/>
      <w:szCs w:val="22"/>
    </w:rPr>
  </w:style>
  <w:style w:type="paragraph" w:styleId="NormalWeb">
    <w:name w:val="Normal (Web)"/>
    <w:basedOn w:val="Normal"/>
    <w:uiPriority w:val="99"/>
    <w:unhideWhenUsed/>
    <w:rsid w:val="00BD3D42"/>
    <w:pPr>
      <w:spacing w:before="100" w:beforeAutospacing="1" w:after="100" w:afterAutospacing="1"/>
      <w:jc w:val="both"/>
    </w:pPr>
    <w:rPr>
      <w:lang w:val="en-US"/>
    </w:rPr>
  </w:style>
  <w:style w:type="character" w:customStyle="1" w:styleId="ListParagraphChar">
    <w:name w:val="List Paragraph Char"/>
    <w:link w:val="ListParagraph"/>
    <w:uiPriority w:val="34"/>
    <w:rsid w:val="00BD3D42"/>
    <w:rPr>
      <w:rFonts w:ascii="Book Antiqua" w:eastAsia="Calibri" w:hAnsi="Book Antiqu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5038D-2ED9-4B26-9FB8-343535582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SYLLABUSET</vt:lpstr>
    </vt:vector>
  </TitlesOfParts>
  <Company>shpija</Company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SYLLABUSET</dc:title>
  <dc:subject/>
  <dc:creator>Florita</dc:creator>
  <cp:keywords/>
  <cp:lastModifiedBy>LR</cp:lastModifiedBy>
  <cp:revision>31</cp:revision>
  <cp:lastPrinted>2015-05-19T08:48:00Z</cp:lastPrinted>
  <dcterms:created xsi:type="dcterms:W3CDTF">2015-05-11T23:23:00Z</dcterms:created>
  <dcterms:modified xsi:type="dcterms:W3CDTF">2025-02-23T20:15:00Z</dcterms:modified>
</cp:coreProperties>
</file>