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83" w:rsidRPr="009C0E7E" w:rsidRDefault="0028138E" w:rsidP="00F33383">
      <w:pPr>
        <w:pStyle w:val="Heading3"/>
        <w:ind w:left="2" w:firstLine="0"/>
        <w:rPr>
          <w:lang w:val="sq-AL"/>
        </w:rPr>
      </w:pPr>
      <w:proofErr w:type="spellStart"/>
      <w:r>
        <w:t>Tit</w:t>
      </w:r>
      <w:r w:rsidR="00F33383">
        <w:t>ulli</w:t>
      </w:r>
      <w:proofErr w:type="spellEnd"/>
      <w:r w:rsidR="00F33383">
        <w:tab/>
        <w:t xml:space="preserve">i </w:t>
      </w:r>
      <w:proofErr w:type="spellStart"/>
      <w:r w:rsidR="00F33383">
        <w:t>lëndës</w:t>
      </w:r>
      <w:proofErr w:type="spellEnd"/>
      <w:r w:rsidR="00F33383">
        <w:t>:</w:t>
      </w:r>
      <w:r w:rsidR="009C0E7E">
        <w:t xml:space="preserve"> </w:t>
      </w:r>
      <w:r w:rsidR="009C0E7E">
        <w:rPr>
          <w:lang w:val="sq-AL"/>
        </w:rPr>
        <w:t>LETËRSI</w:t>
      </w:r>
      <w:r w:rsidR="00E14694">
        <w:rPr>
          <w:lang w:val="sq-AL"/>
        </w:rPr>
        <w:t xml:space="preserve"> ANGLEZE</w:t>
      </w:r>
      <w:r w:rsidR="009C0E7E">
        <w:rPr>
          <w:lang w:val="sq-AL"/>
        </w:rPr>
        <w:t xml:space="preserve"> E MESJETËS DHE RENESANSËS </w:t>
      </w:r>
    </w:p>
    <w:tbl>
      <w:tblPr>
        <w:tblStyle w:val="TableGrid"/>
        <w:tblW w:w="12574" w:type="dxa"/>
        <w:tblInd w:w="-550" w:type="dxa"/>
        <w:tblCellMar>
          <w:top w:w="80" w:type="dxa"/>
          <w:left w:w="80" w:type="dxa"/>
          <w:right w:w="34" w:type="dxa"/>
        </w:tblCellMar>
        <w:tblLook w:val="04A0" w:firstRow="1" w:lastRow="0" w:firstColumn="1" w:lastColumn="0" w:noHBand="0" w:noVBand="1"/>
      </w:tblPr>
      <w:tblGrid>
        <w:gridCol w:w="3162"/>
        <w:gridCol w:w="1974"/>
        <w:gridCol w:w="315"/>
        <w:gridCol w:w="3585"/>
        <w:gridCol w:w="151"/>
        <w:gridCol w:w="1398"/>
        <w:gridCol w:w="1989"/>
      </w:tblGrid>
      <w:tr w:rsidR="00F33383" w:rsidTr="00CC7622">
        <w:trPr>
          <w:gridAfter w:val="1"/>
          <w:wAfter w:w="2044" w:type="dxa"/>
          <w:trHeight w:val="340"/>
        </w:trPr>
        <w:tc>
          <w:tcPr>
            <w:tcW w:w="5235" w:type="dxa"/>
            <w:gridSpan w:val="2"/>
            <w:tcBorders>
              <w:top w:val="nil"/>
              <w:left w:val="single" w:sz="8" w:space="0" w:color="FFFFFF"/>
              <w:bottom w:val="single" w:sz="8" w:space="0" w:color="FFFFFF"/>
              <w:right w:val="nil"/>
            </w:tcBorders>
            <w:shd w:val="clear" w:color="auto" w:fill="58715C"/>
          </w:tcPr>
          <w:p w:rsidR="00F33383" w:rsidRDefault="00F33383" w:rsidP="00E27B55">
            <w:pPr>
              <w:spacing w:after="0" w:line="259" w:lineRule="auto"/>
              <w:ind w:left="0" w:firstLine="0"/>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5295" w:type="dxa"/>
            <w:gridSpan w:val="4"/>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CC7622" w:rsidTr="00CC7622">
        <w:trPr>
          <w:gridAfter w:val="1"/>
          <w:wAfter w:w="2044" w:type="dxa"/>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CC7622" w:rsidRDefault="00CC7622" w:rsidP="00E27B55">
            <w:pPr>
              <w:spacing w:after="0" w:line="259" w:lineRule="auto"/>
              <w:ind w:left="0" w:firstLine="0"/>
            </w:pPr>
            <w:proofErr w:type="spellStart"/>
            <w:r>
              <w:t>Njësia</w:t>
            </w:r>
            <w:proofErr w:type="spellEnd"/>
            <w:r>
              <w:t xml:space="preserve"> </w:t>
            </w:r>
            <w:proofErr w:type="spellStart"/>
            <w:r>
              <w:t>akademike</w:t>
            </w:r>
            <w:proofErr w:type="spellEnd"/>
            <w:r>
              <w:t xml:space="preserve">: </w:t>
            </w:r>
          </w:p>
        </w:tc>
        <w:tc>
          <w:tcPr>
            <w:tcW w:w="5295" w:type="dxa"/>
            <w:gridSpan w:val="4"/>
            <w:tcBorders>
              <w:top w:val="single" w:sz="8" w:space="0" w:color="FFFFFF"/>
              <w:left w:val="single" w:sz="8" w:space="0" w:color="FFFFFF"/>
              <w:bottom w:val="single" w:sz="8" w:space="0" w:color="FFFFFF"/>
              <w:right w:val="single" w:sz="8" w:space="0" w:color="FFFFFF"/>
            </w:tcBorders>
            <w:shd w:val="clear" w:color="auto" w:fill="C9D5CA"/>
          </w:tcPr>
          <w:p w:rsidR="00CC7622" w:rsidRDefault="00CC7622" w:rsidP="00D12F09">
            <w:pPr>
              <w:pStyle w:val="NoSpacing"/>
              <w:rPr>
                <w:b/>
                <w:szCs w:val="28"/>
                <w:lang w:val="sq-AL"/>
              </w:rPr>
            </w:pPr>
            <w:proofErr w:type="spellStart"/>
            <w:r>
              <w:rPr>
                <w:b/>
                <w:szCs w:val="28"/>
              </w:rPr>
              <w:t>Fakulteti</w:t>
            </w:r>
            <w:proofErr w:type="spellEnd"/>
            <w:r>
              <w:rPr>
                <w:b/>
                <w:szCs w:val="28"/>
              </w:rPr>
              <w:t xml:space="preserve"> i </w:t>
            </w:r>
            <w:proofErr w:type="spellStart"/>
            <w:r>
              <w:rPr>
                <w:b/>
                <w:szCs w:val="28"/>
              </w:rPr>
              <w:t>Filologjisë</w:t>
            </w:r>
            <w:proofErr w:type="spellEnd"/>
            <w:r>
              <w:rPr>
                <w:b/>
                <w:szCs w:val="28"/>
              </w:rPr>
              <w:t xml:space="preserve">; </w:t>
            </w:r>
            <w:proofErr w:type="spellStart"/>
            <w:r>
              <w:rPr>
                <w:b/>
                <w:szCs w:val="28"/>
              </w:rPr>
              <w:t>Dega</w:t>
            </w:r>
            <w:proofErr w:type="spellEnd"/>
            <w:r>
              <w:rPr>
                <w:b/>
                <w:szCs w:val="28"/>
              </w:rPr>
              <w:t xml:space="preserve"> e </w:t>
            </w:r>
            <w:proofErr w:type="spellStart"/>
            <w:r>
              <w:rPr>
                <w:b/>
                <w:szCs w:val="28"/>
              </w:rPr>
              <w:t>Gjuhës</w:t>
            </w:r>
            <w:proofErr w:type="spellEnd"/>
            <w:r>
              <w:rPr>
                <w:b/>
                <w:szCs w:val="28"/>
              </w:rPr>
              <w:t xml:space="preserve"> </w:t>
            </w:r>
            <w:proofErr w:type="spellStart"/>
            <w:r>
              <w:rPr>
                <w:b/>
                <w:szCs w:val="28"/>
              </w:rPr>
              <w:t>dhe</w:t>
            </w:r>
            <w:proofErr w:type="spellEnd"/>
            <w:r>
              <w:rPr>
                <w:b/>
                <w:szCs w:val="28"/>
              </w:rPr>
              <w:t xml:space="preserve"> </w:t>
            </w:r>
            <w:proofErr w:type="spellStart"/>
            <w:r>
              <w:rPr>
                <w:b/>
                <w:szCs w:val="28"/>
              </w:rPr>
              <w:t>letërsisë</w:t>
            </w:r>
            <w:proofErr w:type="spellEnd"/>
            <w:r>
              <w:rPr>
                <w:b/>
                <w:szCs w:val="28"/>
              </w:rPr>
              <w:t xml:space="preserve"> </w:t>
            </w:r>
            <w:proofErr w:type="spellStart"/>
            <w:r>
              <w:rPr>
                <w:b/>
                <w:szCs w:val="28"/>
              </w:rPr>
              <w:t>angleze</w:t>
            </w:r>
            <w:proofErr w:type="spellEnd"/>
            <w:r>
              <w:rPr>
                <w:b/>
                <w:szCs w:val="28"/>
              </w:rPr>
              <w:t xml:space="preserve"> </w:t>
            </w:r>
          </w:p>
        </w:tc>
      </w:tr>
      <w:tr w:rsidR="00CC7622" w:rsidTr="00CC7622">
        <w:trPr>
          <w:gridAfter w:val="1"/>
          <w:wAfter w:w="2044" w:type="dxa"/>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CC7622" w:rsidRDefault="00CC7622" w:rsidP="00E27B55">
            <w:pPr>
              <w:spacing w:after="0" w:line="259" w:lineRule="auto"/>
              <w:ind w:left="0" w:firstLine="0"/>
            </w:pPr>
            <w:proofErr w:type="spellStart"/>
            <w:r>
              <w:t>Titulli</w:t>
            </w:r>
            <w:proofErr w:type="spellEnd"/>
            <w:r>
              <w:t xml:space="preserve"> i </w:t>
            </w:r>
            <w:proofErr w:type="spellStart"/>
            <w:r>
              <w:t>lëndës</w:t>
            </w:r>
            <w:proofErr w:type="spellEnd"/>
            <w:r>
              <w:t>:</w:t>
            </w:r>
          </w:p>
        </w:tc>
        <w:tc>
          <w:tcPr>
            <w:tcW w:w="5295" w:type="dxa"/>
            <w:gridSpan w:val="4"/>
            <w:tcBorders>
              <w:top w:val="single" w:sz="8" w:space="0" w:color="FFFFFF"/>
              <w:left w:val="single" w:sz="8" w:space="0" w:color="FFFFFF"/>
              <w:bottom w:val="single" w:sz="8" w:space="0" w:color="FFFFFF"/>
              <w:right w:val="single" w:sz="8" w:space="0" w:color="FFFFFF"/>
            </w:tcBorders>
            <w:shd w:val="clear" w:color="auto" w:fill="C9D5CA"/>
          </w:tcPr>
          <w:p w:rsidR="00CC7622" w:rsidRDefault="000F2197" w:rsidP="00E14694">
            <w:pPr>
              <w:pStyle w:val="NoSpacing"/>
              <w:rPr>
                <w:b/>
                <w:szCs w:val="28"/>
                <w:lang w:val="sq-AL"/>
              </w:rPr>
            </w:pPr>
            <w:r>
              <w:rPr>
                <w:b/>
                <w:szCs w:val="28"/>
                <w:lang w:val="sq-AL"/>
              </w:rPr>
              <w:t>Letërsi</w:t>
            </w:r>
            <w:r w:rsidR="00E14694">
              <w:rPr>
                <w:b/>
                <w:szCs w:val="28"/>
                <w:lang w:val="sq-AL"/>
              </w:rPr>
              <w:t xml:space="preserve"> angleze </w:t>
            </w:r>
            <w:r>
              <w:rPr>
                <w:b/>
                <w:szCs w:val="28"/>
                <w:lang w:val="sq-AL"/>
              </w:rPr>
              <w:t xml:space="preserve">e </w:t>
            </w:r>
            <w:r w:rsidR="00DC65F7">
              <w:rPr>
                <w:b/>
                <w:szCs w:val="28"/>
                <w:lang w:val="sq-AL"/>
              </w:rPr>
              <w:t>mesjetës dhe r</w:t>
            </w:r>
            <w:r w:rsidR="00CC7622">
              <w:rPr>
                <w:b/>
                <w:szCs w:val="28"/>
                <w:lang w:val="sq-AL"/>
              </w:rPr>
              <w:t xml:space="preserve">enesansës </w:t>
            </w:r>
          </w:p>
        </w:tc>
      </w:tr>
      <w:tr w:rsidR="00CC7622" w:rsidTr="00CC7622">
        <w:trPr>
          <w:gridAfter w:val="1"/>
          <w:wAfter w:w="2044" w:type="dxa"/>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CC7622" w:rsidRDefault="00CC7622" w:rsidP="00E27B55">
            <w:pPr>
              <w:spacing w:after="0" w:line="259" w:lineRule="auto"/>
              <w:ind w:left="0" w:firstLine="0"/>
            </w:pPr>
            <w:proofErr w:type="spellStart"/>
            <w:r>
              <w:t>Niveli</w:t>
            </w:r>
            <w:proofErr w:type="spellEnd"/>
            <w:r>
              <w:t>:</w:t>
            </w:r>
          </w:p>
        </w:tc>
        <w:tc>
          <w:tcPr>
            <w:tcW w:w="5295" w:type="dxa"/>
            <w:gridSpan w:val="4"/>
            <w:tcBorders>
              <w:top w:val="single" w:sz="8" w:space="0" w:color="FFFFFF"/>
              <w:left w:val="single" w:sz="8" w:space="0" w:color="FFFFFF"/>
              <w:bottom w:val="single" w:sz="8" w:space="0" w:color="FFFFFF"/>
              <w:right w:val="single" w:sz="8" w:space="0" w:color="FFFFFF"/>
            </w:tcBorders>
            <w:shd w:val="clear" w:color="auto" w:fill="C9D5CA"/>
          </w:tcPr>
          <w:p w:rsidR="00CC7622" w:rsidRDefault="00CC7622" w:rsidP="00D12F09">
            <w:pPr>
              <w:pStyle w:val="NoSpacing"/>
              <w:rPr>
                <w:b/>
                <w:szCs w:val="28"/>
              </w:rPr>
            </w:pPr>
            <w:r>
              <w:rPr>
                <w:b/>
                <w:szCs w:val="28"/>
              </w:rPr>
              <w:t>B.A.</w:t>
            </w:r>
          </w:p>
        </w:tc>
      </w:tr>
      <w:tr w:rsidR="00CC7622" w:rsidTr="00CC7622">
        <w:trPr>
          <w:gridAfter w:val="1"/>
          <w:wAfter w:w="2044" w:type="dxa"/>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CC7622" w:rsidRDefault="00CC7622" w:rsidP="00E27B55">
            <w:pPr>
              <w:spacing w:after="0" w:line="259" w:lineRule="auto"/>
              <w:ind w:left="0" w:firstLine="0"/>
            </w:pPr>
            <w:proofErr w:type="spellStart"/>
            <w:r>
              <w:t>Statusi</w:t>
            </w:r>
            <w:proofErr w:type="spellEnd"/>
            <w:r>
              <w:t xml:space="preserve"> i </w:t>
            </w:r>
            <w:proofErr w:type="spellStart"/>
            <w:r>
              <w:t>lëndës</w:t>
            </w:r>
            <w:proofErr w:type="spellEnd"/>
            <w:r>
              <w:t>:</w:t>
            </w:r>
          </w:p>
        </w:tc>
        <w:tc>
          <w:tcPr>
            <w:tcW w:w="5295" w:type="dxa"/>
            <w:gridSpan w:val="4"/>
            <w:tcBorders>
              <w:top w:val="single" w:sz="8" w:space="0" w:color="FFFFFF"/>
              <w:left w:val="single" w:sz="8" w:space="0" w:color="FFFFFF"/>
              <w:bottom w:val="single" w:sz="8" w:space="0" w:color="FFFFFF"/>
              <w:right w:val="single" w:sz="8" w:space="0" w:color="FFFFFF"/>
            </w:tcBorders>
            <w:shd w:val="clear" w:color="auto" w:fill="C9D5CA"/>
          </w:tcPr>
          <w:p w:rsidR="00CC7622" w:rsidRDefault="00CC7622" w:rsidP="00D12F09">
            <w:pPr>
              <w:pStyle w:val="NoSpacing"/>
              <w:rPr>
                <w:b/>
                <w:szCs w:val="28"/>
              </w:rPr>
            </w:pPr>
            <w:proofErr w:type="spellStart"/>
            <w:r>
              <w:rPr>
                <w:b/>
                <w:szCs w:val="28"/>
              </w:rPr>
              <w:t>Obligative</w:t>
            </w:r>
            <w:proofErr w:type="spellEnd"/>
            <w:r>
              <w:rPr>
                <w:b/>
                <w:szCs w:val="28"/>
              </w:rPr>
              <w:t xml:space="preserve"> </w:t>
            </w:r>
          </w:p>
        </w:tc>
      </w:tr>
      <w:tr w:rsidR="00CC7622" w:rsidTr="00CC7622">
        <w:trPr>
          <w:gridAfter w:val="1"/>
          <w:wAfter w:w="2044" w:type="dxa"/>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CC7622" w:rsidRDefault="00CC7622" w:rsidP="00E27B55">
            <w:pPr>
              <w:spacing w:after="0" w:line="259" w:lineRule="auto"/>
              <w:ind w:left="0" w:firstLine="0"/>
            </w:pPr>
            <w:proofErr w:type="spellStart"/>
            <w:r>
              <w:t>Viti</w:t>
            </w:r>
            <w:proofErr w:type="spellEnd"/>
            <w:r>
              <w:t xml:space="preserve"> i </w:t>
            </w:r>
            <w:proofErr w:type="spellStart"/>
            <w:r>
              <w:t>studimeve</w:t>
            </w:r>
            <w:proofErr w:type="spellEnd"/>
            <w:r>
              <w:t>:</w:t>
            </w:r>
          </w:p>
        </w:tc>
        <w:tc>
          <w:tcPr>
            <w:tcW w:w="5295" w:type="dxa"/>
            <w:gridSpan w:val="4"/>
            <w:tcBorders>
              <w:top w:val="single" w:sz="8" w:space="0" w:color="FFFFFF"/>
              <w:left w:val="single" w:sz="8" w:space="0" w:color="FFFFFF"/>
              <w:bottom w:val="single" w:sz="8" w:space="0" w:color="FFFFFF"/>
              <w:right w:val="single" w:sz="8" w:space="0" w:color="FFFFFF"/>
            </w:tcBorders>
            <w:shd w:val="clear" w:color="auto" w:fill="C9D5CA"/>
          </w:tcPr>
          <w:p w:rsidR="00CC7622" w:rsidRDefault="00CC7622" w:rsidP="00D12F09">
            <w:pPr>
              <w:pStyle w:val="NoSpacing"/>
              <w:rPr>
                <w:b/>
                <w:szCs w:val="28"/>
              </w:rPr>
            </w:pPr>
            <w:r>
              <w:rPr>
                <w:b/>
                <w:szCs w:val="28"/>
              </w:rPr>
              <w:t>I</w:t>
            </w:r>
          </w:p>
        </w:tc>
      </w:tr>
      <w:tr w:rsidR="00CC7622" w:rsidTr="00CC7622">
        <w:trPr>
          <w:gridAfter w:val="1"/>
          <w:wAfter w:w="2044" w:type="dxa"/>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CC7622" w:rsidRDefault="00CC7622" w:rsidP="00E27B55">
            <w:pPr>
              <w:spacing w:after="0" w:line="259" w:lineRule="auto"/>
              <w:ind w:left="0" w:firstLine="0"/>
            </w:pPr>
            <w:proofErr w:type="spellStart"/>
            <w:r>
              <w:t>Numri</w:t>
            </w:r>
            <w:proofErr w:type="spellEnd"/>
            <w:r>
              <w:t xml:space="preserve"> i </w:t>
            </w:r>
            <w:proofErr w:type="spellStart"/>
            <w:r>
              <w:t>orëve</w:t>
            </w:r>
            <w:proofErr w:type="spellEnd"/>
            <w:r>
              <w:t xml:space="preserve"> </w:t>
            </w:r>
            <w:proofErr w:type="spellStart"/>
            <w:r>
              <w:t>në</w:t>
            </w:r>
            <w:proofErr w:type="spellEnd"/>
            <w:r>
              <w:t xml:space="preserve"> </w:t>
            </w:r>
            <w:proofErr w:type="spellStart"/>
            <w:r>
              <w:t>javë</w:t>
            </w:r>
            <w:proofErr w:type="spellEnd"/>
            <w:r>
              <w:t>:</w:t>
            </w:r>
          </w:p>
        </w:tc>
        <w:tc>
          <w:tcPr>
            <w:tcW w:w="5295" w:type="dxa"/>
            <w:gridSpan w:val="4"/>
            <w:tcBorders>
              <w:top w:val="single" w:sz="8" w:space="0" w:color="FFFFFF"/>
              <w:left w:val="single" w:sz="8" w:space="0" w:color="FFFFFF"/>
              <w:bottom w:val="single" w:sz="8" w:space="0" w:color="FFFFFF"/>
              <w:right w:val="single" w:sz="8" w:space="0" w:color="FFFFFF"/>
            </w:tcBorders>
            <w:shd w:val="clear" w:color="auto" w:fill="C9D5CA"/>
          </w:tcPr>
          <w:p w:rsidR="00CC7622" w:rsidRDefault="00CC7622" w:rsidP="00311E95">
            <w:pPr>
              <w:pStyle w:val="NoSpacing"/>
              <w:rPr>
                <w:b/>
                <w:szCs w:val="28"/>
              </w:rPr>
            </w:pPr>
            <w:r>
              <w:rPr>
                <w:b/>
                <w:szCs w:val="28"/>
              </w:rPr>
              <w:t xml:space="preserve">3 </w:t>
            </w:r>
            <w:r w:rsidR="00B203DB">
              <w:rPr>
                <w:b/>
                <w:szCs w:val="28"/>
              </w:rPr>
              <w:t xml:space="preserve">+ </w:t>
            </w:r>
            <w:r w:rsidR="00311E95">
              <w:rPr>
                <w:b/>
                <w:szCs w:val="28"/>
              </w:rPr>
              <w:t>1</w:t>
            </w:r>
            <w:r w:rsidR="00B203DB">
              <w:rPr>
                <w:b/>
                <w:szCs w:val="28"/>
              </w:rPr>
              <w:t xml:space="preserve"> </w:t>
            </w:r>
          </w:p>
        </w:tc>
      </w:tr>
      <w:tr w:rsidR="00CC7622" w:rsidTr="00CC7622">
        <w:trPr>
          <w:gridAfter w:val="1"/>
          <w:wAfter w:w="2044" w:type="dxa"/>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CC7622" w:rsidRDefault="00CC7622" w:rsidP="00E27B55">
            <w:pPr>
              <w:spacing w:after="0" w:line="259" w:lineRule="auto"/>
              <w:ind w:left="0" w:firstLine="0"/>
            </w:pPr>
            <w:proofErr w:type="spellStart"/>
            <w:r>
              <w:t>Kreditë</w:t>
            </w:r>
            <w:proofErr w:type="spellEnd"/>
            <w:r>
              <w:t xml:space="preserve"> ECTS:</w:t>
            </w:r>
          </w:p>
        </w:tc>
        <w:tc>
          <w:tcPr>
            <w:tcW w:w="5295" w:type="dxa"/>
            <w:gridSpan w:val="4"/>
            <w:tcBorders>
              <w:top w:val="single" w:sz="8" w:space="0" w:color="FFFFFF"/>
              <w:left w:val="single" w:sz="8" w:space="0" w:color="FFFFFF"/>
              <w:bottom w:val="single" w:sz="8" w:space="0" w:color="FFFFFF"/>
              <w:right w:val="single" w:sz="8" w:space="0" w:color="FFFFFF"/>
            </w:tcBorders>
            <w:shd w:val="clear" w:color="auto" w:fill="C9D5CA"/>
          </w:tcPr>
          <w:p w:rsidR="00CC7622" w:rsidRDefault="00503D34" w:rsidP="00D12F09">
            <w:pPr>
              <w:pStyle w:val="NoSpacing"/>
              <w:rPr>
                <w:b/>
                <w:szCs w:val="28"/>
              </w:rPr>
            </w:pPr>
            <w:r>
              <w:rPr>
                <w:b/>
                <w:szCs w:val="28"/>
              </w:rPr>
              <w:t>5</w:t>
            </w:r>
          </w:p>
        </w:tc>
      </w:tr>
      <w:tr w:rsidR="00CC7622" w:rsidTr="00CC7622">
        <w:trPr>
          <w:gridAfter w:val="1"/>
          <w:wAfter w:w="2044" w:type="dxa"/>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CC7622" w:rsidRDefault="00CC7622" w:rsidP="00E27B55">
            <w:pPr>
              <w:spacing w:after="0" w:line="259" w:lineRule="auto"/>
              <w:ind w:left="0" w:firstLine="0"/>
            </w:pPr>
            <w:proofErr w:type="spellStart"/>
            <w:r>
              <w:t>Koha</w:t>
            </w:r>
            <w:proofErr w:type="spellEnd"/>
            <w:r>
              <w:t xml:space="preserve"> / </w:t>
            </w:r>
            <w:proofErr w:type="spellStart"/>
            <w:r>
              <w:t>Vendi</w:t>
            </w:r>
            <w:proofErr w:type="spellEnd"/>
            <w:r>
              <w:t>:</w:t>
            </w:r>
          </w:p>
        </w:tc>
        <w:tc>
          <w:tcPr>
            <w:tcW w:w="5295" w:type="dxa"/>
            <w:gridSpan w:val="4"/>
            <w:tcBorders>
              <w:top w:val="single" w:sz="8" w:space="0" w:color="FFFFFF"/>
              <w:left w:val="single" w:sz="8" w:space="0" w:color="FFFFFF"/>
              <w:bottom w:val="single" w:sz="8" w:space="0" w:color="FFFFFF"/>
              <w:right w:val="single" w:sz="8" w:space="0" w:color="FFFFFF"/>
            </w:tcBorders>
            <w:shd w:val="clear" w:color="auto" w:fill="C9D5CA"/>
          </w:tcPr>
          <w:p w:rsidR="00CC7622" w:rsidRDefault="0024543E" w:rsidP="00D12F09">
            <w:pPr>
              <w:pStyle w:val="Header"/>
              <w:rPr>
                <w:b/>
                <w:szCs w:val="28"/>
              </w:rPr>
            </w:pPr>
            <w:r w:rsidRPr="0024543E">
              <w:rPr>
                <w:b/>
                <w:sz w:val="24"/>
                <w:lang w:val="sq-AL"/>
              </w:rPr>
              <w:t>Koha: sipas orarit. Vendi: Departamenti i gjuhës dhe letërsisë angleze.</w:t>
            </w:r>
            <w:bookmarkStart w:id="0" w:name="_GoBack"/>
            <w:bookmarkEnd w:id="0"/>
          </w:p>
        </w:tc>
      </w:tr>
      <w:tr w:rsidR="00CC7622" w:rsidTr="00CC7622">
        <w:trPr>
          <w:gridAfter w:val="1"/>
          <w:wAfter w:w="2044" w:type="dxa"/>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CC7622" w:rsidRDefault="00CC7622" w:rsidP="00E27B55">
            <w:pPr>
              <w:spacing w:after="0" w:line="259" w:lineRule="auto"/>
              <w:ind w:left="0" w:firstLine="0"/>
            </w:pPr>
            <w:proofErr w:type="spellStart"/>
            <w:r>
              <w:t>Mësimdhënësi</w:t>
            </w:r>
            <w:proofErr w:type="spellEnd"/>
            <w:r>
              <w:t>:</w:t>
            </w:r>
          </w:p>
        </w:tc>
        <w:tc>
          <w:tcPr>
            <w:tcW w:w="5295" w:type="dxa"/>
            <w:gridSpan w:val="4"/>
            <w:tcBorders>
              <w:top w:val="single" w:sz="8" w:space="0" w:color="FFFFFF"/>
              <w:left w:val="single" w:sz="8" w:space="0" w:color="FFFFFF"/>
              <w:bottom w:val="single" w:sz="8" w:space="0" w:color="FFFFFF"/>
              <w:right w:val="single" w:sz="8" w:space="0" w:color="FFFFFF"/>
            </w:tcBorders>
            <w:shd w:val="clear" w:color="auto" w:fill="C9D5CA"/>
          </w:tcPr>
          <w:p w:rsidR="00CC7622" w:rsidRDefault="002C5DE7" w:rsidP="0029002C">
            <w:pPr>
              <w:pStyle w:val="Header"/>
              <w:rPr>
                <w:b/>
                <w:szCs w:val="28"/>
              </w:rPr>
            </w:pPr>
            <w:r>
              <w:rPr>
                <w:b/>
                <w:szCs w:val="28"/>
              </w:rPr>
              <w:t>Prof. d</w:t>
            </w:r>
            <w:r w:rsidR="00CC7622">
              <w:rPr>
                <w:b/>
                <w:szCs w:val="28"/>
              </w:rPr>
              <w:t xml:space="preserve">r. </w:t>
            </w:r>
            <w:proofErr w:type="spellStart"/>
            <w:r w:rsidR="00CC7622">
              <w:rPr>
                <w:b/>
                <w:szCs w:val="28"/>
              </w:rPr>
              <w:t>Lirak</w:t>
            </w:r>
            <w:proofErr w:type="spellEnd"/>
            <w:r w:rsidR="00CC7622">
              <w:rPr>
                <w:b/>
                <w:szCs w:val="28"/>
              </w:rPr>
              <w:t xml:space="preserve"> </w:t>
            </w:r>
            <w:proofErr w:type="spellStart"/>
            <w:r w:rsidR="00CC7622">
              <w:rPr>
                <w:b/>
                <w:szCs w:val="28"/>
              </w:rPr>
              <w:t>Karjagdiu</w:t>
            </w:r>
            <w:proofErr w:type="spellEnd"/>
          </w:p>
        </w:tc>
      </w:tr>
      <w:tr w:rsidR="00CC7622" w:rsidTr="00CC7622">
        <w:trPr>
          <w:gridAfter w:val="1"/>
          <w:wAfter w:w="2044" w:type="dxa"/>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CC7622" w:rsidRDefault="00CC7622" w:rsidP="00E27B55">
            <w:pPr>
              <w:spacing w:after="0" w:line="259" w:lineRule="auto"/>
              <w:ind w:left="0" w:firstLine="0"/>
            </w:pPr>
            <w:proofErr w:type="spellStart"/>
            <w:r>
              <w:t>Të</w:t>
            </w:r>
            <w:proofErr w:type="spellEnd"/>
            <w:r>
              <w:t xml:space="preserve"> </w:t>
            </w:r>
            <w:proofErr w:type="spellStart"/>
            <w:r>
              <w:t>dhënat</w:t>
            </w:r>
            <w:proofErr w:type="spellEnd"/>
            <w:r>
              <w:t xml:space="preserve"> </w:t>
            </w:r>
            <w:proofErr w:type="spellStart"/>
            <w:r>
              <w:t>kontaktuese</w:t>
            </w:r>
            <w:proofErr w:type="spellEnd"/>
            <w:r>
              <w:t xml:space="preserve">: </w:t>
            </w:r>
          </w:p>
        </w:tc>
        <w:tc>
          <w:tcPr>
            <w:tcW w:w="5295" w:type="dxa"/>
            <w:gridSpan w:val="4"/>
            <w:tcBorders>
              <w:top w:val="single" w:sz="8" w:space="0" w:color="FFFFFF"/>
              <w:left w:val="single" w:sz="8" w:space="0" w:color="FFFFFF"/>
              <w:bottom w:val="single" w:sz="8" w:space="0" w:color="FFFFFF"/>
              <w:right w:val="single" w:sz="8" w:space="0" w:color="FFFFFF"/>
            </w:tcBorders>
            <w:shd w:val="clear" w:color="auto" w:fill="C9D5CA"/>
          </w:tcPr>
          <w:p w:rsidR="00CC7622" w:rsidRDefault="0055223E" w:rsidP="0055223E">
            <w:pPr>
              <w:pStyle w:val="Header"/>
              <w:rPr>
                <w:b/>
                <w:szCs w:val="28"/>
              </w:rPr>
            </w:pPr>
            <w:r>
              <w:rPr>
                <w:b/>
                <w:szCs w:val="28"/>
              </w:rPr>
              <w:t xml:space="preserve">E-mail: </w:t>
            </w:r>
            <w:hyperlink r:id="rId7" w:history="1">
              <w:r>
                <w:rPr>
                  <w:rStyle w:val="PageNumber"/>
                  <w:b/>
                  <w:szCs w:val="28"/>
                </w:rPr>
                <w:t>lkarjagdiu@hotmail.com</w:t>
              </w:r>
            </w:hyperlink>
            <w:r>
              <w:rPr>
                <w:b/>
                <w:szCs w:val="28"/>
              </w:rPr>
              <w:t xml:space="preserve">; </w:t>
            </w:r>
            <w:hyperlink r:id="rId8" w:history="1">
              <w:r w:rsidRPr="00AB11B8">
                <w:rPr>
                  <w:rStyle w:val="Hyperlink"/>
                  <w:b/>
                  <w:szCs w:val="28"/>
                </w:rPr>
                <w:t>lirak.karjagdiu@uni-pr.edu</w:t>
              </w:r>
            </w:hyperlink>
            <w:r>
              <w:rPr>
                <w:b/>
                <w:szCs w:val="28"/>
              </w:rPr>
              <w:t xml:space="preserve">;  Mob.: 045/ 582-235  </w:t>
            </w:r>
          </w:p>
        </w:tc>
      </w:tr>
      <w:tr w:rsidR="00CC7622" w:rsidTr="00CC7622">
        <w:trPr>
          <w:gridAfter w:val="1"/>
          <w:wAfter w:w="2044" w:type="dxa"/>
          <w:trHeight w:val="4948"/>
        </w:trPr>
        <w:tc>
          <w:tcPr>
            <w:tcW w:w="5235" w:type="dxa"/>
            <w:gridSpan w:val="2"/>
            <w:tcBorders>
              <w:top w:val="nil"/>
              <w:left w:val="single" w:sz="8" w:space="0" w:color="FFFFFF"/>
              <w:bottom w:val="single" w:sz="8" w:space="0" w:color="FFFFFF"/>
              <w:right w:val="single" w:sz="8" w:space="0" w:color="FFFFFF"/>
            </w:tcBorders>
            <w:shd w:val="clear" w:color="auto" w:fill="6AA1A3"/>
          </w:tcPr>
          <w:p w:rsidR="00CC7622" w:rsidRPr="00F95FF1" w:rsidRDefault="00CC7622" w:rsidP="00E27B55">
            <w:pPr>
              <w:spacing w:after="0" w:line="259" w:lineRule="auto"/>
              <w:ind w:left="0" w:firstLine="0"/>
              <w:rPr>
                <w:b/>
              </w:rPr>
            </w:pPr>
            <w:proofErr w:type="spellStart"/>
            <w:r w:rsidRPr="00F95FF1">
              <w:rPr>
                <w:b/>
              </w:rPr>
              <w:t>Përshkrimi</w:t>
            </w:r>
            <w:proofErr w:type="spellEnd"/>
            <w:r w:rsidRPr="00F95FF1">
              <w:rPr>
                <w:b/>
              </w:rPr>
              <w:t xml:space="preserve"> i </w:t>
            </w:r>
            <w:proofErr w:type="spellStart"/>
            <w:r w:rsidRPr="00F95FF1">
              <w:rPr>
                <w:b/>
              </w:rPr>
              <w:t>lëndës</w:t>
            </w:r>
            <w:proofErr w:type="spellEnd"/>
            <w:r w:rsidRPr="00F95FF1">
              <w:rPr>
                <w:b/>
              </w:rPr>
              <w:t>:</w:t>
            </w: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Pr="00F95FF1" w:rsidRDefault="00073473" w:rsidP="00E27B55">
            <w:pPr>
              <w:spacing w:after="0" w:line="259" w:lineRule="auto"/>
              <w:ind w:left="0" w:firstLine="0"/>
              <w:rPr>
                <w:b/>
              </w:rPr>
            </w:pPr>
            <w:proofErr w:type="spellStart"/>
            <w:r w:rsidRPr="00F95FF1">
              <w:rPr>
                <w:b/>
              </w:rPr>
              <w:t>Qëllimet</w:t>
            </w:r>
            <w:proofErr w:type="spellEnd"/>
            <w:r w:rsidRPr="00F95FF1">
              <w:rPr>
                <w:b/>
              </w:rPr>
              <w:t xml:space="preserve"> e </w:t>
            </w:r>
            <w:proofErr w:type="spellStart"/>
            <w:r w:rsidRPr="00F95FF1">
              <w:rPr>
                <w:b/>
              </w:rPr>
              <w:t>lëndës</w:t>
            </w:r>
            <w:proofErr w:type="spellEnd"/>
            <w:r w:rsidRPr="00F95FF1">
              <w:rPr>
                <w:b/>
              </w:rPr>
              <w:t>:</w:t>
            </w: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8E1584" w:rsidRDefault="008E1584" w:rsidP="00E27B55">
            <w:pPr>
              <w:spacing w:after="0" w:line="259" w:lineRule="auto"/>
              <w:ind w:left="0" w:firstLine="0"/>
            </w:pPr>
          </w:p>
          <w:p w:rsidR="00073473" w:rsidRPr="00F95FF1" w:rsidRDefault="00073473" w:rsidP="00E27B55">
            <w:pPr>
              <w:spacing w:after="0" w:line="259" w:lineRule="auto"/>
              <w:ind w:left="0" w:firstLine="0"/>
              <w:rPr>
                <w:b/>
              </w:rPr>
            </w:pPr>
            <w:proofErr w:type="spellStart"/>
            <w:r w:rsidRPr="00F95FF1">
              <w:rPr>
                <w:b/>
              </w:rPr>
              <w:t>Rezultatet</w:t>
            </w:r>
            <w:proofErr w:type="spellEnd"/>
            <w:r w:rsidRPr="00F95FF1">
              <w:rPr>
                <w:b/>
              </w:rPr>
              <w:t xml:space="preserve"> e </w:t>
            </w:r>
            <w:proofErr w:type="spellStart"/>
            <w:r w:rsidRPr="00F95FF1">
              <w:rPr>
                <w:b/>
              </w:rPr>
              <w:t>pritshme</w:t>
            </w:r>
            <w:proofErr w:type="spellEnd"/>
            <w:r w:rsidRPr="00F95FF1">
              <w:rPr>
                <w:b/>
              </w:rPr>
              <w:t xml:space="preserve"> </w:t>
            </w:r>
            <w:proofErr w:type="spellStart"/>
            <w:r w:rsidRPr="00F95FF1">
              <w:rPr>
                <w:b/>
              </w:rPr>
              <w:t>të</w:t>
            </w:r>
            <w:proofErr w:type="spellEnd"/>
            <w:r w:rsidRPr="00F95FF1">
              <w:rPr>
                <w:b/>
              </w:rPr>
              <w:t xml:space="preserve"> </w:t>
            </w:r>
            <w:proofErr w:type="spellStart"/>
            <w:r w:rsidRPr="00F95FF1">
              <w:rPr>
                <w:b/>
              </w:rPr>
              <w:t>nxënies</w:t>
            </w:r>
            <w:proofErr w:type="spellEnd"/>
            <w:r w:rsidRPr="00F95FF1">
              <w:rPr>
                <w:b/>
              </w:rPr>
              <w:t>:</w:t>
            </w: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p w:rsidR="00073473" w:rsidRDefault="00073473" w:rsidP="00E27B55">
            <w:pPr>
              <w:spacing w:after="0" w:line="259" w:lineRule="auto"/>
              <w:ind w:left="0" w:firstLine="0"/>
            </w:pPr>
          </w:p>
        </w:tc>
        <w:tc>
          <w:tcPr>
            <w:tcW w:w="5295" w:type="dxa"/>
            <w:gridSpan w:val="4"/>
            <w:tcBorders>
              <w:top w:val="nil"/>
              <w:left w:val="single" w:sz="8" w:space="0" w:color="FFFFFF"/>
              <w:bottom w:val="single" w:sz="8" w:space="0" w:color="FFFFFF"/>
              <w:right w:val="single" w:sz="8" w:space="0" w:color="FFFFFF"/>
            </w:tcBorders>
            <w:shd w:val="clear" w:color="auto" w:fill="C9D5CA"/>
          </w:tcPr>
          <w:p w:rsidR="00CC7622" w:rsidRDefault="00CC7622" w:rsidP="00CC7622">
            <w:pPr>
              <w:autoSpaceDE w:val="0"/>
              <w:autoSpaceDN w:val="0"/>
              <w:adjustRightInd w:val="0"/>
              <w:jc w:val="both"/>
              <w:rPr>
                <w:lang w:val="sq-AL"/>
              </w:rPr>
            </w:pPr>
            <w:r>
              <w:rPr>
                <w:lang w:val="sq-AL"/>
              </w:rPr>
              <w:lastRenderedPageBreak/>
              <w:t xml:space="preserve">Jetën komplekse shoqërore komplekse të Anglisë gjatë shekullit XIV-të e shënojnë dy ngjarje sinjifikative dhe të mëdha. E para është ngjarje politike, e cila e arrinë kulmin gjatë sundimit të Eduardit të II-të. Kjo periudhë dëshmon thellimin e koshiencës kombëtare, sidomos pas fitoreve të mbretit Eduard. Gjatë kësaj periudhe, Anglia i shkëputë lidhjet me Francën, frëngjishtja e humbë prestigjin në Angli, kurse anglishtja e mesme bëhet gjuhë zyrtare e shkollave, e administratës, e gjyqit dhe e parlamentit. Ndërkaq, periudha e dytë e sundimit të Riçardit shënon një pakënaqësi të madhe shoqërore, të konfliktit mes fshatarësisë dhe çifligarëve të pasur dhe mes varfërisë dhe luksit. Si rrjedhojë, kjo është edhe periudhë e kryengritjeve, po edhe e pushtimeve të kolonive të reja nga perandoria angleze. Kjo është periudhë e agimit të Renesansës në Angli, Spanjë dhe Francë dhe e lindjes së letërsive kombëtare. </w:t>
            </w:r>
          </w:p>
          <w:p w:rsidR="00CC7622" w:rsidRDefault="00CC7622" w:rsidP="00CC7622">
            <w:pPr>
              <w:autoSpaceDE w:val="0"/>
              <w:autoSpaceDN w:val="0"/>
              <w:adjustRightInd w:val="0"/>
              <w:jc w:val="both"/>
              <w:rPr>
                <w:lang w:val="sq-AL"/>
              </w:rPr>
            </w:pPr>
            <w:r>
              <w:rPr>
                <w:lang w:val="sq-AL"/>
              </w:rPr>
              <w:t xml:space="preserve">Në këtë periudhë jetojnë disa shkrimtarë, të cilët përfaqësojnë dhe pasqyrojnë jetën tronditëse të kësaj epoke. Kështu, Langlandi e artikulon protestën ndaj dallimeve klasore, duke profetizuar barazinë midis njerëzve dhe dinjitetin e punës. Pastaj, është Viklifi, reformatori i madh fetar anglez, i cili e përktheu Biblën në anglishten e mesme. Përveç këtyre, ishte edhe Gaveni dijetar dhe kritik i </w:t>
            </w:r>
            <w:r>
              <w:rPr>
                <w:lang w:val="sq-AL"/>
              </w:rPr>
              <w:lastRenderedPageBreak/>
              <w:t xml:space="preserve">jetës mëkatare dhe korruptive shoqërore, ndërsa Mandelli bëri ç’mos për t’i përshkruar në veprat e tij mrekullitë mahnitëse të botës, që i kishte imagjinuar si “udhëtar”. Në fund, është Qoseri, dijetar, tregtar, udhëtar, oborrtar, vizionar dhe diplomat, i cili e përjetoi jetën e bujshme me plot ngjarje, konflikte dhe ndryshime dhe e ravizoi jetën në letërsi më mirë se çdo autor tjetër deri atëherë, me përjshtim të Shekspirit. Qoseri e kishte njohurinë dhe talentin poetik dhe dinte ta përdorte anglishten me frymëzim, fleksibilitet, finesë dhe talent, të cilat e bënë anglishten të barabartë si gjuhë letrare, njëlloj si ishte italishtja dhe frengjishtja. Ai kishte aq koshiencë evropiane, saqë ishte i zoti t’i huazonte dhe asimilonte idetë, konceptet dhe vlerat që mbisundonin në letërsinë evropiane, kurse në të njëjtën kohë kishte edhe ndërgjegjen kombëtare, që ta paraqisite jetën angleze në Evropë, më mirë se çdo autor tjetër para tij. Në përgjithësi, veprimtaria e tij ndahet në tri periudha: franceze, italiane dhe angleze. Veprat e tij janë: “Romanca mbi trëndafilin”, “Libri i dukeshës”, “Shtëpia e famës”, “Parlamanti i zogjëve”, “Troili dhe Kriseida”, “Legjenda e grave të mira” dhe kryevepra e tij “Tregimet e Kentëbërit” (në poezi). Renesansa si periudhë vjen fill pas periudhës mesjetare dhe Humanizmit. Në këtë periudhë u rimëkëmb jo vetëm interesimi për klasikët, por në të njëjtën kohë ushtruan ndikim edhe disa vepra të huaja të Renesanës evropiane në Renesansën angleze, si “Kavalieri” i Kastilones, “Princi” i Makiavellit, “Orllando i mllefosur” i Ariostos. Këta autorë ishin po aq të rëndësishëm për Renesansësn angleze sa ishte edhe “Eneida” e Virxhilit apo edhe drama e Senekës apo edhe përkthimet e Plutarkut në anglishte. Kjo periudhë është një ndër periudhat më lavdiplote të letërisë angleze. Në këtë periudhë ushtronin ndikim të madh reforma, eksplorimet e botës së re dhe ndjenja kombëtare. Kjo periudhë karakterizohet me një frymë të thellë kombëtare, tolerance, kënaqësie shoqërore, përparimi intelektual dhe me përhapjen e arsimit dhe kulturës, përparimi intelektual dhe entuziazmi të madh. Një epokë e tillë e zhvillimit të mendimit të ndjenjave dhe të një entuziazmit shoqëror shprehjen e vet më së miri e gjenë në letërsi, në përgjithësi dhe në dramën e Shekpsirit, në veçanti. Mirëpo, edhe poezia dhe proza patën një zhvillim të konsiderueshëm. Përfaqësuesi më i madh i kësaj periudhe është Shekspiri me pararendësin e tij Marlloin dhe pasardhësin Ben Xhonsonin. Ndërsa, në poezi u spikatën Edmond Spenseri dhe Filip Sidni, kurse nga fundit i Renesansës veprojnë </w:t>
            </w:r>
            <w:r>
              <w:rPr>
                <w:lang w:val="sq-AL"/>
              </w:rPr>
              <w:lastRenderedPageBreak/>
              <w:t xml:space="preserve">edhe Miltoni dhe Banjani. Pa dyshim, se Miltoni është përfaqësuesi më i madh i fundit të Renesansës. Ndër prozatorët shquhen Fransis Bekoni dhe Xhon Banjani.  </w:t>
            </w:r>
          </w:p>
          <w:p w:rsidR="00CC7622" w:rsidRDefault="00CC7622" w:rsidP="00073473">
            <w:pPr>
              <w:autoSpaceDE w:val="0"/>
              <w:autoSpaceDN w:val="0"/>
              <w:adjustRightInd w:val="0"/>
              <w:jc w:val="both"/>
              <w:rPr>
                <w:lang w:val="sq-AL"/>
              </w:rPr>
            </w:pPr>
            <w:r>
              <w:rPr>
                <w:lang w:val="sq-AL"/>
              </w:rPr>
              <w:t xml:space="preserve">Renesansa angleze ka qenë kryesisht një periudhë kur është kultivuar dhe zhvilluar letërisa e mirëfillët, e cila e gjeti shprehjen dhe orientimin e vet me shumë sukses përmes të ashtuquajturës dramës elizabetiane, e cila e arriti kulimin në dekadën e fundit të shekullit të XVI-të.  </w:t>
            </w:r>
          </w:p>
          <w:p w:rsidR="00073473" w:rsidRDefault="00073473" w:rsidP="00073473">
            <w:pPr>
              <w:autoSpaceDE w:val="0"/>
              <w:autoSpaceDN w:val="0"/>
              <w:adjustRightInd w:val="0"/>
              <w:jc w:val="both"/>
              <w:rPr>
                <w:lang w:val="sq-AL"/>
              </w:rPr>
            </w:pPr>
          </w:p>
          <w:p w:rsidR="008E1584" w:rsidRDefault="008E1584" w:rsidP="00073473">
            <w:pPr>
              <w:autoSpaceDE w:val="0"/>
              <w:autoSpaceDN w:val="0"/>
              <w:adjustRightInd w:val="0"/>
              <w:jc w:val="both"/>
              <w:rPr>
                <w:lang w:val="sq-AL"/>
              </w:rPr>
            </w:pPr>
          </w:p>
          <w:p w:rsidR="008E1584" w:rsidRDefault="008E1584" w:rsidP="008E1584">
            <w:pPr>
              <w:tabs>
                <w:tab w:val="left" w:pos="840"/>
              </w:tabs>
              <w:autoSpaceDE w:val="0"/>
              <w:autoSpaceDN w:val="0"/>
              <w:adjustRightInd w:val="0"/>
              <w:jc w:val="both"/>
              <w:rPr>
                <w:lang w:val="sq-AL"/>
              </w:rPr>
            </w:pPr>
            <w:r>
              <w:rPr>
                <w:lang w:val="sq-AL"/>
              </w:rPr>
              <w:t xml:space="preserve">Në këtë kurs studenti do të ketë mundësi që të njihet me disa poezi dhe fragmente të kryeveprës së Qoserit “Tregime të Kentëbërit”, natyrisht të përkthyer në anglishten e sotme. Njëherësh, ai do të kuptojë se sa i kthjellët, i qartë dhe i zgjuar ishte ky autor, i cili e përshkroi jo vetëm të kaluarën nga librat e tij, por edhe tërë shoqërinë dhe shtresat shoqërore të vendit të tij.  Studenti do të bindet se vepra e Qoserit e pasuron tërë shekullin e tij, jo me fragemente, por në tërësi. Njëherësh, atij i shkoi ndoresh që t’i kuptonte parimet dhe vlerat permanente të karakterit dhe të veprës njerëzore. Studenti do të vërejë se Qoseri si krijues herë merr rolin e kronistit dhe kur e kur paraqitet si rrëfyes dhe interpretues i ngjarjeve që i rrëfen. </w:t>
            </w:r>
          </w:p>
          <w:p w:rsidR="008E1584" w:rsidRDefault="008E1584" w:rsidP="008E1584">
            <w:pPr>
              <w:tabs>
                <w:tab w:val="left" w:pos="840"/>
              </w:tabs>
              <w:autoSpaceDE w:val="0"/>
              <w:autoSpaceDN w:val="0"/>
              <w:adjustRightInd w:val="0"/>
              <w:jc w:val="both"/>
              <w:rPr>
                <w:lang w:val="sq-AL"/>
              </w:rPr>
            </w:pPr>
            <w:r>
              <w:rPr>
                <w:lang w:val="sq-AL"/>
              </w:rPr>
              <w:t xml:space="preserve">Studentët po kështu do të konstatojnë se në periudhën e Renesansës nuk kishte nder dhe kënaqësi më të madhe për publikun anglez të periudhës elizatiane se sa dëshira e tyre për të shikuar dhe dëfryer me shfaqje të dramave që trajtonin drama historike dhe kombëtare. Studenti po kështu do të vërejë se madhështia e Shekpsirit shihej apo vërehej në modestinë, maturinë dhe përkushtimin e madh për dramën e tij, të cilën e krijonte shpeshherë edhe pa i përfilluar kodet klasike të dramës. Studentët do të bien dakord me dramaturgun, poetin dhe kritikun e shquar Ben Xhonson, i cili për Shekspirin tha: “Shekspiri nuk është vetëm i një epoke, por i të gjitha kohërave”. Duhet të shtojmë se vepra e tij nuk i takon vetëm Anglisë, por tërë botës apo si thotë, historiani i letërsisë, Legui: “Është një lum i madh i jetës dhe bukurisë”. Veç këtyre, studentët do të kenë rastin të mësojnë edhe për pararendësit e tij, si Kidin, Neshin, Griniun, por vëmendje e veçantë do t’i kushtohet Marlloit, mësuesit dhe bashkëpunëtorit të tij, ndërsa nga pasardhësit janë Foksi, Dorti, Uebsteri, por në veçanti do të fokusohemi rreth veprave të Ben Xhonsonit, përfaqësusit të madh të Renesansës angleze. S’ka dyshim se, një vëmendje e veçantë do t’i kushtohet edhe veprës së Xhon Miltonit dhe përfaqësuesit të prozës, Xhon Banjanit.       </w:t>
            </w:r>
          </w:p>
          <w:p w:rsidR="008E1584" w:rsidRDefault="008E1584" w:rsidP="00073473">
            <w:pPr>
              <w:autoSpaceDE w:val="0"/>
              <w:autoSpaceDN w:val="0"/>
              <w:adjustRightInd w:val="0"/>
              <w:jc w:val="both"/>
              <w:rPr>
                <w:lang w:val="sq-AL"/>
              </w:rPr>
            </w:pPr>
          </w:p>
          <w:p w:rsidR="009A3D67" w:rsidRDefault="009A3D67" w:rsidP="00073473">
            <w:pPr>
              <w:autoSpaceDE w:val="0"/>
              <w:autoSpaceDN w:val="0"/>
              <w:adjustRightInd w:val="0"/>
              <w:jc w:val="both"/>
              <w:rPr>
                <w:lang w:val="sq-AL"/>
              </w:rPr>
            </w:pPr>
          </w:p>
          <w:p w:rsidR="009A3D67" w:rsidRDefault="009A3D67" w:rsidP="009A3D67">
            <w:pPr>
              <w:tabs>
                <w:tab w:val="left" w:pos="840"/>
              </w:tabs>
              <w:autoSpaceDE w:val="0"/>
              <w:autoSpaceDN w:val="0"/>
              <w:adjustRightInd w:val="0"/>
              <w:jc w:val="both"/>
              <w:rPr>
                <w:lang w:val="sq-AL"/>
              </w:rPr>
            </w:pPr>
            <w:r>
              <w:rPr>
                <w:lang w:val="sq-AL"/>
              </w:rPr>
              <w:t xml:space="preserve">Në këtë kurs studenti do të ketë mundësi që të njihet me disa poezi dhe fragmente të kryeveprës së Qoserit “Tregime të Kentëbërit”, natyrisht të përkthyer në anglishten e sotme. Njëherësh, ai do të kuptojë se sa i kthjellët, i qartë dhe i zgjuar ishte ky autor, i cili e përshkroi jo vetëm të kaluarën nga librat e tij, por edhe tërë shoqërinë dhe shtresat shoqërore të vendit të tij.  Studenti do të bindet se vepra e Qoserit e pasuron tërë shekullin e tij, jo me fragemente, por në tërësi. Njëherësh, atij i shkoi ndoresh që t’i kuptonte parimet dhe vlerat permanente të karakterit dhe të veprës njerëzore. Studenti do të vërejë se Qoseri si krijues herë merr rolin e kronistit dhe kur e kur paraqitet si rrëfyes dhe interpretues i ngjarjeve që i rrëfen. </w:t>
            </w:r>
          </w:p>
          <w:p w:rsidR="009A3D67" w:rsidRDefault="009A3D67" w:rsidP="009A3D67">
            <w:pPr>
              <w:tabs>
                <w:tab w:val="left" w:pos="840"/>
              </w:tabs>
              <w:autoSpaceDE w:val="0"/>
              <w:autoSpaceDN w:val="0"/>
              <w:adjustRightInd w:val="0"/>
              <w:jc w:val="both"/>
              <w:rPr>
                <w:lang w:val="sq-AL"/>
              </w:rPr>
            </w:pPr>
            <w:r>
              <w:rPr>
                <w:lang w:val="sq-AL"/>
              </w:rPr>
              <w:t xml:space="preserve">Studentët po kështu do të konstatojnë se në periudhën e Renesansës nuk kishte nder dhe kënaqësi më të madhe për publikun anglez të periudhës elizatiane se sa dëshira e tyre për të shikuar dhe dëfryer me shfaqje të dramave që trajtonin drama historike dhe kombëtare. Studenti po kështu do të vërejë se madhështia e Shekpsirit shihej apo vërehej në modestinë, maturinë dhe përkushtimin e madh për dramën e tij, të cilën e krijonte shpeshherë edhe pa i përfilluar kodet klasike të dramës. Studentët do të bien dakord me dramaturgun, poetin dhe kritikun e shquar Ben Xhonson, i cili për Shekspirin tha: “Shekspiri nuk është vetëm i një epoke, por i të gjitha kohërave”. Duhet të shtojmë se vepra e tij nuk i takon vetëm Anglisë, por tërë botës apo si thotë, historiani i letërsisë, Legui: “Është një lum i madh i jetës dhe bukurisë”. Veç këtyre, studentët do të kenë rastin të mësojnë edhe për pararendësit e tij, si Kidin, Neshin, Griniun, por vëmendje e veçantë do t’i kushtohet Marlloit, mësuesit dhe bashkëpunëtorit të tij, ndërsa nga pasardhësit janë Foksi, Dorti, Uebsteri, por në veçanti do të fokusohemi rreth veprave të Ben Xhonsonit, përfaqësusit të madh të Renesansës angleze. S’ka dyshim se, një vëmendje e veçantë do t’i kushtohet edhe veprës së Xhon Miltonit dhe përfaqësuesit të prozës, Xhon Banjanit.       </w:t>
            </w:r>
          </w:p>
          <w:p w:rsidR="009A3D67" w:rsidRDefault="009A3D67" w:rsidP="00073473">
            <w:pPr>
              <w:autoSpaceDE w:val="0"/>
              <w:autoSpaceDN w:val="0"/>
              <w:adjustRightInd w:val="0"/>
              <w:jc w:val="both"/>
              <w:rPr>
                <w:lang w:val="sq-AL"/>
              </w:rPr>
            </w:pPr>
          </w:p>
          <w:p w:rsidR="009A3D67" w:rsidRPr="00073473" w:rsidRDefault="009A3D67" w:rsidP="00073473">
            <w:pPr>
              <w:autoSpaceDE w:val="0"/>
              <w:autoSpaceDN w:val="0"/>
              <w:adjustRightInd w:val="0"/>
              <w:jc w:val="both"/>
              <w:rPr>
                <w:lang w:val="sq-AL"/>
              </w:rPr>
            </w:pPr>
          </w:p>
        </w:tc>
      </w:tr>
      <w:tr w:rsidR="00CC7622" w:rsidTr="00CC7622">
        <w:tblPrEx>
          <w:tblCellMar>
            <w:right w:w="33" w:type="dxa"/>
          </w:tblCellMar>
        </w:tblPrEx>
        <w:trPr>
          <w:gridAfter w:val="1"/>
          <w:wAfter w:w="2044" w:type="dxa"/>
          <w:trHeight w:val="340"/>
        </w:trPr>
        <w:tc>
          <w:tcPr>
            <w:tcW w:w="10530" w:type="dxa"/>
            <w:gridSpan w:val="6"/>
            <w:tcBorders>
              <w:top w:val="nil"/>
              <w:left w:val="single" w:sz="8" w:space="0" w:color="FFFFFF"/>
              <w:bottom w:val="single" w:sz="8" w:space="0" w:color="FFFFFF"/>
              <w:right w:val="nil"/>
            </w:tcBorders>
            <w:shd w:val="clear" w:color="auto" w:fill="58715C"/>
          </w:tcPr>
          <w:p w:rsidR="00CC7622" w:rsidRPr="002F2B37" w:rsidRDefault="00CC7622" w:rsidP="00F33383">
            <w:pPr>
              <w:spacing w:after="0" w:line="259" w:lineRule="auto"/>
              <w:ind w:left="0" w:firstLine="0"/>
            </w:pPr>
            <w:proofErr w:type="spellStart"/>
            <w:r w:rsidRPr="002F2B37">
              <w:rPr>
                <w:b/>
                <w:color w:val="FFFFFF"/>
              </w:rPr>
              <w:lastRenderedPageBreak/>
              <w:t>Ngarkesaestudentit</w:t>
            </w:r>
            <w:proofErr w:type="spellEnd"/>
            <w:r w:rsidRPr="002F2B37">
              <w:rPr>
                <w:b/>
                <w:color w:val="FFFFFF"/>
              </w:rPr>
              <w:t xml:space="preserve"> (</w:t>
            </w:r>
            <w:proofErr w:type="spellStart"/>
            <w:r w:rsidRPr="002F2B37">
              <w:rPr>
                <w:b/>
                <w:color w:val="FFFFFF"/>
              </w:rPr>
              <w:t>duhet</w:t>
            </w:r>
            <w:proofErr w:type="spellEnd"/>
            <w:r w:rsidRPr="002F2B37">
              <w:rPr>
                <w:b/>
                <w:color w:val="FFFFFF"/>
              </w:rPr>
              <w:t xml:space="preserve"> </w:t>
            </w:r>
            <w:proofErr w:type="spellStart"/>
            <w:r w:rsidRPr="002F2B37">
              <w:rPr>
                <w:b/>
                <w:color w:val="FFFFFF"/>
              </w:rPr>
              <w:t>të</w:t>
            </w:r>
            <w:proofErr w:type="spellEnd"/>
            <w:r w:rsidRPr="002F2B37">
              <w:rPr>
                <w:b/>
                <w:color w:val="FFFFFF"/>
              </w:rPr>
              <w:t xml:space="preserve"> </w:t>
            </w:r>
            <w:proofErr w:type="spellStart"/>
            <w:r w:rsidRPr="002F2B37">
              <w:rPr>
                <w:b/>
                <w:color w:val="FFFFFF"/>
              </w:rPr>
              <w:t>jetë</w:t>
            </w:r>
            <w:proofErr w:type="spellEnd"/>
            <w:r w:rsidRPr="002F2B37">
              <w:rPr>
                <w:b/>
                <w:color w:val="FFFFFF"/>
              </w:rPr>
              <w:t xml:space="preserve"> </w:t>
            </w:r>
            <w:proofErr w:type="spellStart"/>
            <w:r w:rsidRPr="002F2B37">
              <w:rPr>
                <w:b/>
                <w:color w:val="FFFFFF"/>
              </w:rPr>
              <w:t>nëpërputhjeme</w:t>
            </w:r>
            <w:proofErr w:type="spellEnd"/>
            <w:r w:rsidRPr="002F2B37">
              <w:rPr>
                <w:b/>
                <w:color w:val="FFFFFF"/>
              </w:rPr>
              <w:t xml:space="preserve"> </w:t>
            </w:r>
            <w:proofErr w:type="spellStart"/>
            <w:r w:rsidRPr="002F2B37">
              <w:rPr>
                <w:b/>
                <w:color w:val="FFFFFF"/>
              </w:rPr>
              <w:t>rezultatete</w:t>
            </w:r>
            <w:proofErr w:type="spellEnd"/>
            <w:r w:rsidRPr="002F2B37">
              <w:rPr>
                <w:b/>
                <w:color w:val="FFFFFF"/>
              </w:rPr>
              <w:t xml:space="preserve"> </w:t>
            </w:r>
            <w:proofErr w:type="spellStart"/>
            <w:r w:rsidRPr="002F2B37">
              <w:rPr>
                <w:b/>
                <w:color w:val="FFFFFF"/>
              </w:rPr>
              <w:t>nxënies</w:t>
            </w:r>
            <w:proofErr w:type="spellEnd"/>
            <w:r w:rsidRPr="002F2B37">
              <w:rPr>
                <w:b/>
                <w:color w:val="FFFFFF"/>
              </w:rPr>
              <w:t xml:space="preserve"> </w:t>
            </w:r>
            <w:proofErr w:type="spellStart"/>
            <w:r w:rsidRPr="002F2B37">
              <w:rPr>
                <w:b/>
                <w:color w:val="FFFFFF"/>
              </w:rPr>
              <w:t>së</w:t>
            </w:r>
            <w:proofErr w:type="spellEnd"/>
            <w:r w:rsidRPr="002F2B37">
              <w:rPr>
                <w:b/>
                <w:color w:val="FFFFFF"/>
              </w:rPr>
              <w:t xml:space="preserve"> </w:t>
            </w:r>
            <w:proofErr w:type="spellStart"/>
            <w:r w:rsidRPr="002F2B37">
              <w:rPr>
                <w:b/>
                <w:color w:val="FFFFFF"/>
              </w:rPr>
              <w:t>studentit</w:t>
            </w:r>
            <w:proofErr w:type="spellEnd"/>
            <w:r w:rsidRPr="002F2B37">
              <w:rPr>
                <w:b/>
                <w:color w:val="FFFFFF"/>
              </w:rPr>
              <w:t>)</w:t>
            </w:r>
          </w:p>
        </w:tc>
      </w:tr>
      <w:tr w:rsidR="00CC7622" w:rsidTr="00CC7622">
        <w:tblPrEx>
          <w:tblCellMar>
            <w:right w:w="33" w:type="dxa"/>
          </w:tblCellMar>
        </w:tblPrEx>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CC7622" w:rsidRPr="002F2B37" w:rsidRDefault="00CC7622" w:rsidP="00E27B55">
            <w:pPr>
              <w:spacing w:after="0" w:line="259" w:lineRule="auto"/>
              <w:ind w:left="0" w:firstLine="0"/>
            </w:pPr>
            <w:proofErr w:type="spellStart"/>
            <w:r w:rsidRPr="002F2B37">
              <w:t>Aktiviteti</w:t>
            </w:r>
            <w:proofErr w:type="spellEnd"/>
            <w:r w:rsidRPr="002F2B37">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CC7622" w:rsidRPr="002F2B37" w:rsidRDefault="00CC7622" w:rsidP="00E27B55">
            <w:pPr>
              <w:tabs>
                <w:tab w:val="center" w:pos="696"/>
                <w:tab w:val="center" w:pos="2303"/>
              </w:tabs>
              <w:spacing w:after="0" w:line="259" w:lineRule="auto"/>
              <w:ind w:left="0" w:firstLine="0"/>
            </w:pPr>
            <w:r w:rsidRPr="002F2B37">
              <w:tab/>
            </w:r>
            <w:proofErr w:type="spellStart"/>
            <w:r w:rsidRPr="002F2B37">
              <w:t>Orë</w:t>
            </w:r>
            <w:proofErr w:type="spellEnd"/>
            <w:r w:rsidRPr="002F2B37">
              <w:t xml:space="preserve"> </w:t>
            </w:r>
            <w:proofErr w:type="spellStart"/>
            <w:r w:rsidRPr="002F2B37">
              <w:t>mësimore</w:t>
            </w:r>
            <w:proofErr w:type="spellEnd"/>
            <w:r w:rsidRPr="002F2B37">
              <w:tab/>
            </w:r>
            <w:proofErr w:type="spellStart"/>
            <w:r w:rsidRPr="002F2B37">
              <w:t>Ditë</w:t>
            </w:r>
            <w:proofErr w:type="spellEnd"/>
            <w:r w:rsidRPr="002F2B37">
              <w:t>/</w:t>
            </w:r>
            <w:proofErr w:type="spellStart"/>
            <w:r w:rsidRPr="002F2B37">
              <w:t>Javë</w:t>
            </w:r>
            <w:proofErr w:type="spellEnd"/>
          </w:p>
        </w:tc>
        <w:tc>
          <w:tcPr>
            <w:tcW w:w="1325" w:type="dxa"/>
            <w:gridSpan w:val="2"/>
            <w:tcBorders>
              <w:top w:val="single" w:sz="8" w:space="0" w:color="FFFFFF"/>
              <w:left w:val="single" w:sz="8" w:space="0" w:color="FFFFFF"/>
              <w:bottom w:val="single" w:sz="8" w:space="0" w:color="FFFFFF"/>
              <w:right w:val="nil"/>
            </w:tcBorders>
            <w:shd w:val="clear" w:color="auto" w:fill="6AA1A3"/>
          </w:tcPr>
          <w:p w:rsidR="00CC7622" w:rsidRPr="002F2B37" w:rsidRDefault="00CC7622" w:rsidP="00E27B55">
            <w:pPr>
              <w:spacing w:after="0" w:line="259" w:lineRule="auto"/>
              <w:ind w:left="0" w:firstLine="0"/>
            </w:pPr>
            <w:proofErr w:type="spellStart"/>
            <w:r w:rsidRPr="002F2B37">
              <w:t>Gjithsej</w:t>
            </w:r>
            <w:proofErr w:type="spellEnd"/>
          </w:p>
        </w:tc>
      </w:tr>
      <w:tr w:rsidR="00943614" w:rsidTr="00CC7622">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43614" w:rsidRPr="002F2B37" w:rsidRDefault="00943614" w:rsidP="00E27B55">
            <w:pPr>
              <w:spacing w:after="0" w:line="259" w:lineRule="auto"/>
              <w:ind w:left="0" w:firstLine="0"/>
            </w:pPr>
            <w:proofErr w:type="spellStart"/>
            <w:r w:rsidRPr="002F2B37">
              <w:t>Ligjëratat</w:t>
            </w:r>
            <w:proofErr w:type="spellEnd"/>
            <w:r w:rsidRPr="002F2B37">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43614" w:rsidRPr="00A77B53" w:rsidRDefault="00943614" w:rsidP="00D86FC7">
            <w:pPr>
              <w:ind w:left="0" w:firstLine="0"/>
            </w:pPr>
            <w:r>
              <w:t xml:space="preserve">3                                    15                                                 </w:t>
            </w:r>
          </w:p>
        </w:tc>
        <w:tc>
          <w:tcPr>
            <w:tcW w:w="1325" w:type="dxa"/>
            <w:gridSpan w:val="2"/>
            <w:tcBorders>
              <w:top w:val="single" w:sz="8" w:space="0" w:color="FFFFFF"/>
              <w:left w:val="single" w:sz="8" w:space="0" w:color="FFFFFF"/>
              <w:bottom w:val="single" w:sz="8" w:space="0" w:color="FFFFFF"/>
              <w:right w:val="nil"/>
            </w:tcBorders>
            <w:shd w:val="clear" w:color="auto" w:fill="DFDDCB"/>
          </w:tcPr>
          <w:p w:rsidR="00943614" w:rsidRPr="00A77B53" w:rsidRDefault="00943614" w:rsidP="00D86FC7">
            <w:r>
              <w:t>45</w:t>
            </w:r>
          </w:p>
        </w:tc>
        <w:tc>
          <w:tcPr>
            <w:tcW w:w="2044" w:type="dxa"/>
          </w:tcPr>
          <w:p w:rsidR="00943614" w:rsidRPr="00A77B53" w:rsidRDefault="00943614" w:rsidP="00053D68">
            <w:pPr>
              <w:jc w:val="center"/>
            </w:pPr>
          </w:p>
        </w:tc>
      </w:tr>
      <w:tr w:rsidR="00943614" w:rsidTr="00CC7622">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43614" w:rsidRPr="002F2B37" w:rsidRDefault="00943614" w:rsidP="00E27B55">
            <w:pPr>
              <w:spacing w:after="0" w:line="259" w:lineRule="auto"/>
              <w:ind w:left="0" w:firstLine="0"/>
            </w:pPr>
            <w:proofErr w:type="spellStart"/>
            <w:r w:rsidRPr="002F2B37">
              <w:lastRenderedPageBreak/>
              <w:t>Teori</w:t>
            </w:r>
            <w:proofErr w:type="spellEnd"/>
            <w:r w:rsidRPr="002F2B37">
              <w:t>/</w:t>
            </w:r>
            <w:proofErr w:type="spellStart"/>
            <w:r w:rsidRPr="002F2B37">
              <w:t>Punë</w:t>
            </w:r>
            <w:proofErr w:type="spellEnd"/>
            <w:r w:rsidRPr="002F2B37">
              <w:t xml:space="preserve"> </w:t>
            </w:r>
            <w:proofErr w:type="spellStart"/>
            <w:r w:rsidRPr="002F2B37">
              <w:t>në</w:t>
            </w:r>
            <w:proofErr w:type="spellEnd"/>
            <w:r w:rsidRPr="002F2B37">
              <w:t xml:space="preserve"> </w:t>
            </w:r>
            <w:proofErr w:type="spellStart"/>
            <w:r w:rsidRPr="002F2B37">
              <w:t>laborator</w:t>
            </w:r>
            <w:proofErr w:type="spellEnd"/>
            <w:r w:rsidRPr="002F2B37">
              <w:t>/</w:t>
            </w:r>
            <w:proofErr w:type="spellStart"/>
            <w:r w:rsidRPr="002F2B37">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43614" w:rsidRPr="00A77B53" w:rsidRDefault="00943614" w:rsidP="00D86FC7">
            <w:pPr>
              <w:ind w:left="0" w:firstLine="0"/>
            </w:pPr>
            <w:r>
              <w:t xml:space="preserve">1                                    15                                  </w:t>
            </w:r>
          </w:p>
        </w:tc>
        <w:tc>
          <w:tcPr>
            <w:tcW w:w="1325" w:type="dxa"/>
            <w:gridSpan w:val="2"/>
            <w:tcBorders>
              <w:top w:val="single" w:sz="8" w:space="0" w:color="FFFFFF"/>
              <w:left w:val="single" w:sz="8" w:space="0" w:color="FFFFFF"/>
              <w:bottom w:val="single" w:sz="8" w:space="0" w:color="FFFFFF"/>
              <w:right w:val="nil"/>
            </w:tcBorders>
            <w:shd w:val="clear" w:color="auto" w:fill="DFDDCB"/>
          </w:tcPr>
          <w:p w:rsidR="00943614" w:rsidRPr="00A77B53" w:rsidRDefault="00943614" w:rsidP="00D86FC7">
            <w:r>
              <w:t>15</w:t>
            </w:r>
          </w:p>
        </w:tc>
        <w:tc>
          <w:tcPr>
            <w:tcW w:w="2044" w:type="dxa"/>
          </w:tcPr>
          <w:p w:rsidR="00943614" w:rsidRPr="00A77B53" w:rsidRDefault="00943614" w:rsidP="00053D68">
            <w:pPr>
              <w:jc w:val="center"/>
            </w:pPr>
          </w:p>
        </w:tc>
      </w:tr>
      <w:tr w:rsidR="00943614" w:rsidTr="00CC7622">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43614" w:rsidRPr="002F2B37" w:rsidRDefault="00943614" w:rsidP="00E27B55">
            <w:pPr>
              <w:spacing w:after="0" w:line="259" w:lineRule="auto"/>
              <w:ind w:left="0" w:firstLine="0"/>
            </w:pPr>
            <w:proofErr w:type="spellStart"/>
            <w:r w:rsidRPr="002F2B37">
              <w:t>Punë</w:t>
            </w:r>
            <w:proofErr w:type="spellEnd"/>
            <w:r w:rsidRPr="002F2B37">
              <w:t xml:space="preserve"> </w:t>
            </w:r>
            <w:proofErr w:type="spellStart"/>
            <w:r w:rsidRPr="002F2B37">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43614" w:rsidRPr="00A77B53" w:rsidRDefault="00943614" w:rsidP="00D86FC7"/>
        </w:tc>
        <w:tc>
          <w:tcPr>
            <w:tcW w:w="1325" w:type="dxa"/>
            <w:gridSpan w:val="2"/>
            <w:tcBorders>
              <w:top w:val="single" w:sz="8" w:space="0" w:color="FFFFFF"/>
              <w:left w:val="single" w:sz="8" w:space="0" w:color="FFFFFF"/>
              <w:bottom w:val="single" w:sz="8" w:space="0" w:color="FFFFFF"/>
              <w:right w:val="nil"/>
            </w:tcBorders>
            <w:shd w:val="clear" w:color="auto" w:fill="DFDDCB"/>
          </w:tcPr>
          <w:p w:rsidR="00943614" w:rsidRPr="00A77B53" w:rsidRDefault="00943614" w:rsidP="00D86FC7"/>
        </w:tc>
        <w:tc>
          <w:tcPr>
            <w:tcW w:w="2044" w:type="dxa"/>
          </w:tcPr>
          <w:p w:rsidR="00943614" w:rsidRPr="00A77B53" w:rsidRDefault="00943614" w:rsidP="00053D68">
            <w:pPr>
              <w:jc w:val="center"/>
            </w:pPr>
          </w:p>
        </w:tc>
      </w:tr>
      <w:tr w:rsidR="00943614" w:rsidTr="00CC7622">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43614" w:rsidRPr="002F2B37" w:rsidRDefault="00943614" w:rsidP="00E27B55">
            <w:pPr>
              <w:spacing w:after="0" w:line="259" w:lineRule="auto"/>
              <w:ind w:left="1" w:firstLine="0"/>
            </w:pPr>
            <w:proofErr w:type="spellStart"/>
            <w:r w:rsidRPr="002F2B37">
              <w:t>Përgatitje</w:t>
            </w:r>
            <w:proofErr w:type="spellEnd"/>
            <w:r w:rsidRPr="002F2B37">
              <w:t xml:space="preserve"> </w:t>
            </w:r>
            <w:proofErr w:type="spellStart"/>
            <w:r w:rsidRPr="002F2B37">
              <w:t>për</w:t>
            </w:r>
            <w:proofErr w:type="spellEnd"/>
            <w:r w:rsidRPr="002F2B37">
              <w:t xml:space="preserve"> test </w:t>
            </w:r>
            <w:proofErr w:type="spellStart"/>
            <w:r w:rsidRPr="002F2B37">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43614" w:rsidRPr="00A77B53" w:rsidRDefault="00943614" w:rsidP="00D86FC7">
            <w:r>
              <w:t>10                                    1</w:t>
            </w:r>
          </w:p>
        </w:tc>
        <w:tc>
          <w:tcPr>
            <w:tcW w:w="1325" w:type="dxa"/>
            <w:gridSpan w:val="2"/>
            <w:tcBorders>
              <w:top w:val="single" w:sz="8" w:space="0" w:color="FFFFFF"/>
              <w:left w:val="single" w:sz="8" w:space="0" w:color="FFFFFF"/>
              <w:bottom w:val="single" w:sz="8" w:space="0" w:color="FFFFFF"/>
              <w:right w:val="nil"/>
            </w:tcBorders>
            <w:shd w:val="clear" w:color="auto" w:fill="DFDDCB"/>
          </w:tcPr>
          <w:p w:rsidR="00943614" w:rsidRPr="00A77B53" w:rsidRDefault="00943614" w:rsidP="00D86FC7">
            <w:pPr>
              <w:ind w:left="0" w:firstLine="0"/>
            </w:pPr>
            <w:r>
              <w:t>10</w:t>
            </w:r>
          </w:p>
        </w:tc>
        <w:tc>
          <w:tcPr>
            <w:tcW w:w="2044" w:type="dxa"/>
          </w:tcPr>
          <w:p w:rsidR="00943614" w:rsidRPr="00A77B53" w:rsidRDefault="00943614" w:rsidP="00053D68">
            <w:pPr>
              <w:jc w:val="center"/>
            </w:pPr>
          </w:p>
        </w:tc>
      </w:tr>
      <w:tr w:rsidR="00943614" w:rsidTr="00CC7622">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43614" w:rsidRPr="002F2B37" w:rsidRDefault="00943614" w:rsidP="00E27B55">
            <w:pPr>
              <w:spacing w:after="0" w:line="259" w:lineRule="auto"/>
              <w:ind w:left="1" w:firstLine="0"/>
            </w:pPr>
            <w:proofErr w:type="spellStart"/>
            <w:r w:rsidRPr="002F2B37">
              <w:t>Konsultime</w:t>
            </w:r>
            <w:proofErr w:type="spellEnd"/>
            <w:r w:rsidRPr="002F2B37">
              <w:t xml:space="preserve"> me </w:t>
            </w:r>
            <w:proofErr w:type="spellStart"/>
            <w:r w:rsidRPr="002F2B37">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43614" w:rsidRPr="00A77B53" w:rsidRDefault="00943614" w:rsidP="00D86FC7">
            <w:r>
              <w:t>10 min.                         15</w:t>
            </w:r>
          </w:p>
        </w:tc>
        <w:tc>
          <w:tcPr>
            <w:tcW w:w="1325" w:type="dxa"/>
            <w:gridSpan w:val="2"/>
            <w:tcBorders>
              <w:top w:val="single" w:sz="8" w:space="0" w:color="FFFFFF"/>
              <w:left w:val="single" w:sz="8" w:space="0" w:color="FFFFFF"/>
              <w:bottom w:val="single" w:sz="8" w:space="0" w:color="FFFFFF"/>
              <w:right w:val="nil"/>
            </w:tcBorders>
            <w:shd w:val="clear" w:color="auto" w:fill="DFDDCB"/>
          </w:tcPr>
          <w:p w:rsidR="00943614" w:rsidRPr="00A77B53" w:rsidRDefault="00943614" w:rsidP="00D86FC7">
            <w:pPr>
              <w:ind w:left="0" w:firstLine="0"/>
            </w:pPr>
            <w:r>
              <w:t xml:space="preserve">2.30 </w:t>
            </w:r>
          </w:p>
        </w:tc>
        <w:tc>
          <w:tcPr>
            <w:tcW w:w="2044" w:type="dxa"/>
          </w:tcPr>
          <w:p w:rsidR="00943614" w:rsidRPr="00A77B53" w:rsidRDefault="00943614" w:rsidP="00053D68">
            <w:pPr>
              <w:jc w:val="center"/>
            </w:pPr>
          </w:p>
        </w:tc>
      </w:tr>
      <w:tr w:rsidR="00943614" w:rsidTr="00CC7622">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43614" w:rsidRPr="002F2B37" w:rsidRDefault="00943614" w:rsidP="00E27B55">
            <w:pPr>
              <w:spacing w:after="0" w:line="259" w:lineRule="auto"/>
              <w:ind w:left="1" w:firstLine="0"/>
            </w:pPr>
            <w:proofErr w:type="spellStart"/>
            <w:r w:rsidRPr="002F2B37">
              <w:t>Puna</w:t>
            </w:r>
            <w:proofErr w:type="spellEnd"/>
            <w:r w:rsidRPr="002F2B37">
              <w:t xml:space="preserve"> </w:t>
            </w:r>
            <w:proofErr w:type="spellStart"/>
            <w:r w:rsidRPr="002F2B37">
              <w:t>në</w:t>
            </w:r>
            <w:proofErr w:type="spellEnd"/>
            <w:r w:rsidRPr="002F2B37">
              <w:t xml:space="preserve"> </w:t>
            </w:r>
            <w:proofErr w:type="spellStart"/>
            <w:r w:rsidRPr="002F2B37">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43614" w:rsidRPr="00A77B53" w:rsidRDefault="00943614" w:rsidP="00D86FC7"/>
        </w:tc>
        <w:tc>
          <w:tcPr>
            <w:tcW w:w="1325" w:type="dxa"/>
            <w:gridSpan w:val="2"/>
            <w:tcBorders>
              <w:top w:val="single" w:sz="8" w:space="0" w:color="FFFFFF"/>
              <w:left w:val="single" w:sz="8" w:space="0" w:color="FFFFFF"/>
              <w:bottom w:val="single" w:sz="8" w:space="0" w:color="FFFFFF"/>
              <w:right w:val="nil"/>
            </w:tcBorders>
            <w:shd w:val="clear" w:color="auto" w:fill="DFDDCB"/>
          </w:tcPr>
          <w:p w:rsidR="00943614" w:rsidRPr="00A77B53" w:rsidRDefault="00943614" w:rsidP="00D86FC7"/>
        </w:tc>
        <w:tc>
          <w:tcPr>
            <w:tcW w:w="2044" w:type="dxa"/>
          </w:tcPr>
          <w:p w:rsidR="00943614" w:rsidRPr="00A77B53" w:rsidRDefault="00943614" w:rsidP="00053D68">
            <w:pPr>
              <w:jc w:val="center"/>
            </w:pPr>
          </w:p>
        </w:tc>
      </w:tr>
      <w:tr w:rsidR="00943614" w:rsidTr="00CC7622">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43614" w:rsidRPr="002F2B37" w:rsidRDefault="00943614" w:rsidP="00F33383">
            <w:pPr>
              <w:spacing w:after="0" w:line="259" w:lineRule="auto"/>
              <w:ind w:left="1" w:firstLine="0"/>
            </w:pPr>
            <w:proofErr w:type="spellStart"/>
            <w:r w:rsidRPr="002F2B37">
              <w:t>Testi</w:t>
            </w:r>
            <w:proofErr w:type="spellEnd"/>
            <w:r w:rsidRPr="002F2B37">
              <w:t xml:space="preserve">, </w:t>
            </w:r>
            <w:proofErr w:type="spellStart"/>
            <w:r w:rsidRPr="002F2B37">
              <w:t>punimi</w:t>
            </w:r>
            <w:proofErr w:type="spellEnd"/>
            <w:r w:rsidRPr="002F2B37">
              <w:t xml:space="preserve"> i </w:t>
            </w:r>
            <w:proofErr w:type="spellStart"/>
            <w:r w:rsidRPr="002F2B37">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43614" w:rsidRPr="00A77B53" w:rsidRDefault="00943614" w:rsidP="00D86FC7">
            <w:r>
              <w:t>1                                     15</w:t>
            </w:r>
          </w:p>
        </w:tc>
        <w:tc>
          <w:tcPr>
            <w:tcW w:w="1325" w:type="dxa"/>
            <w:gridSpan w:val="2"/>
            <w:tcBorders>
              <w:top w:val="single" w:sz="8" w:space="0" w:color="FFFFFF"/>
              <w:left w:val="single" w:sz="8" w:space="0" w:color="FFFFFF"/>
              <w:bottom w:val="single" w:sz="8" w:space="0" w:color="FFFFFF"/>
              <w:right w:val="nil"/>
            </w:tcBorders>
            <w:shd w:val="clear" w:color="auto" w:fill="DFDDCB"/>
          </w:tcPr>
          <w:p w:rsidR="00943614" w:rsidRPr="00A77B53" w:rsidRDefault="00943614" w:rsidP="00D86FC7">
            <w:r>
              <w:t>15</w:t>
            </w:r>
          </w:p>
        </w:tc>
        <w:tc>
          <w:tcPr>
            <w:tcW w:w="2044" w:type="dxa"/>
          </w:tcPr>
          <w:p w:rsidR="00943614" w:rsidRPr="00A77B53" w:rsidRDefault="00943614" w:rsidP="00053D68">
            <w:pPr>
              <w:jc w:val="center"/>
            </w:pPr>
          </w:p>
        </w:tc>
      </w:tr>
      <w:tr w:rsidR="00943614" w:rsidTr="00CC7622">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43614" w:rsidRPr="002F2B37" w:rsidRDefault="00943614" w:rsidP="00E27B55">
            <w:pPr>
              <w:spacing w:after="0" w:line="259" w:lineRule="auto"/>
              <w:ind w:left="1" w:firstLine="0"/>
            </w:pPr>
            <w:proofErr w:type="spellStart"/>
            <w:r w:rsidRPr="002F2B37">
              <w:t>Detyrë</w:t>
            </w:r>
            <w:proofErr w:type="spellEnd"/>
            <w:r w:rsidRPr="002F2B37">
              <w:t xml:space="preserve"> </w:t>
            </w:r>
            <w:proofErr w:type="spellStart"/>
            <w:r w:rsidRPr="002F2B37">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43614" w:rsidRPr="00A77B53" w:rsidRDefault="00943614" w:rsidP="00D86FC7">
            <w:r>
              <w:t>2                                     10</w:t>
            </w:r>
          </w:p>
        </w:tc>
        <w:tc>
          <w:tcPr>
            <w:tcW w:w="1325" w:type="dxa"/>
            <w:gridSpan w:val="2"/>
            <w:tcBorders>
              <w:top w:val="single" w:sz="8" w:space="0" w:color="FFFFFF"/>
              <w:left w:val="single" w:sz="8" w:space="0" w:color="FFFFFF"/>
              <w:bottom w:val="single" w:sz="8" w:space="0" w:color="FFFFFF"/>
              <w:right w:val="nil"/>
            </w:tcBorders>
            <w:shd w:val="clear" w:color="auto" w:fill="DFDDCB"/>
          </w:tcPr>
          <w:p w:rsidR="00943614" w:rsidRPr="00A77B53" w:rsidRDefault="00943614" w:rsidP="00D86FC7">
            <w:r>
              <w:t>20</w:t>
            </w:r>
          </w:p>
        </w:tc>
        <w:tc>
          <w:tcPr>
            <w:tcW w:w="2044" w:type="dxa"/>
          </w:tcPr>
          <w:p w:rsidR="00943614" w:rsidRPr="00A77B53" w:rsidRDefault="00943614" w:rsidP="00053D68">
            <w:pPr>
              <w:jc w:val="center"/>
            </w:pPr>
          </w:p>
        </w:tc>
      </w:tr>
      <w:tr w:rsidR="00943614" w:rsidTr="00CC7622">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43614" w:rsidRPr="002F2B37" w:rsidRDefault="00943614" w:rsidP="00E27B55">
            <w:pPr>
              <w:spacing w:after="0" w:line="259" w:lineRule="auto"/>
              <w:ind w:left="1" w:firstLine="0"/>
            </w:pPr>
            <w:proofErr w:type="spellStart"/>
            <w:r w:rsidRPr="002F2B37">
              <w:t>Mësimi</w:t>
            </w:r>
            <w:proofErr w:type="spellEnd"/>
            <w:r w:rsidRPr="002F2B37">
              <w:t xml:space="preserve"> individual (</w:t>
            </w:r>
            <w:proofErr w:type="spellStart"/>
            <w:r w:rsidRPr="002F2B37">
              <w:t>në</w:t>
            </w:r>
            <w:proofErr w:type="spellEnd"/>
            <w:r w:rsidRPr="002F2B37">
              <w:t xml:space="preserve"> </w:t>
            </w:r>
            <w:proofErr w:type="spellStart"/>
            <w:r w:rsidRPr="002F2B37">
              <w:t>bibliotekë</w:t>
            </w:r>
            <w:proofErr w:type="spellEnd"/>
            <w:r w:rsidRPr="002F2B37">
              <w:t xml:space="preserve"> </w:t>
            </w:r>
            <w:proofErr w:type="spellStart"/>
            <w:r w:rsidRPr="002F2B37">
              <w:t>apo</w:t>
            </w:r>
            <w:proofErr w:type="spellEnd"/>
            <w:r w:rsidRPr="002F2B37">
              <w:t xml:space="preserve"> </w:t>
            </w:r>
            <w:proofErr w:type="spellStart"/>
            <w:r w:rsidRPr="002F2B37">
              <w:t>në</w:t>
            </w:r>
            <w:proofErr w:type="spellEnd"/>
            <w:r w:rsidRPr="002F2B37">
              <w:t xml:space="preserve"> </w:t>
            </w:r>
            <w:proofErr w:type="spellStart"/>
            <w:r w:rsidRPr="002F2B37">
              <w:t>shtëpi</w:t>
            </w:r>
            <w:proofErr w:type="spellEnd"/>
            <w:r w:rsidRPr="002F2B37">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43614" w:rsidRPr="00A77B53" w:rsidRDefault="00943614" w:rsidP="00D86FC7">
            <w:r>
              <w:t>2                                     2</w:t>
            </w:r>
          </w:p>
        </w:tc>
        <w:tc>
          <w:tcPr>
            <w:tcW w:w="1325" w:type="dxa"/>
            <w:gridSpan w:val="2"/>
            <w:tcBorders>
              <w:top w:val="single" w:sz="8" w:space="0" w:color="FFFFFF"/>
              <w:left w:val="single" w:sz="8" w:space="0" w:color="FFFFFF"/>
              <w:bottom w:val="single" w:sz="8" w:space="0" w:color="FFFFFF"/>
              <w:right w:val="nil"/>
            </w:tcBorders>
            <w:shd w:val="clear" w:color="auto" w:fill="DFDDCB"/>
          </w:tcPr>
          <w:p w:rsidR="00943614" w:rsidRPr="00A77B53" w:rsidRDefault="00943614" w:rsidP="00D86FC7">
            <w:r>
              <w:t>4</w:t>
            </w:r>
          </w:p>
        </w:tc>
        <w:tc>
          <w:tcPr>
            <w:tcW w:w="2044" w:type="dxa"/>
          </w:tcPr>
          <w:p w:rsidR="00943614" w:rsidRPr="00A77B53" w:rsidRDefault="00943614" w:rsidP="00053D68">
            <w:pPr>
              <w:jc w:val="center"/>
            </w:pPr>
          </w:p>
        </w:tc>
      </w:tr>
      <w:tr w:rsidR="00943614" w:rsidTr="00CC7622">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43614" w:rsidRPr="002F2B37" w:rsidRDefault="00943614" w:rsidP="00E27B55">
            <w:pPr>
              <w:spacing w:after="0" w:line="259" w:lineRule="auto"/>
              <w:ind w:left="1" w:firstLine="0"/>
            </w:pPr>
            <w:proofErr w:type="spellStart"/>
            <w:r w:rsidRPr="002F2B37">
              <w:t>Përgatitja</w:t>
            </w:r>
            <w:proofErr w:type="spellEnd"/>
            <w:r w:rsidRPr="002F2B37">
              <w:t xml:space="preserve"> </w:t>
            </w:r>
            <w:proofErr w:type="spellStart"/>
            <w:r w:rsidRPr="002F2B37">
              <w:t>për</w:t>
            </w:r>
            <w:proofErr w:type="spellEnd"/>
            <w:r w:rsidRPr="002F2B37">
              <w:t xml:space="preserve"> </w:t>
            </w:r>
            <w:proofErr w:type="spellStart"/>
            <w:r w:rsidRPr="002F2B37">
              <w:t>provimin</w:t>
            </w:r>
            <w:proofErr w:type="spellEnd"/>
            <w:r w:rsidRPr="002F2B37">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43614" w:rsidRPr="00A77B53" w:rsidRDefault="00943614" w:rsidP="00D86FC7">
            <w:r>
              <w:t>2                                     2</w:t>
            </w:r>
          </w:p>
        </w:tc>
        <w:tc>
          <w:tcPr>
            <w:tcW w:w="1325" w:type="dxa"/>
            <w:gridSpan w:val="2"/>
            <w:tcBorders>
              <w:top w:val="single" w:sz="8" w:space="0" w:color="FFFFFF"/>
              <w:left w:val="single" w:sz="8" w:space="0" w:color="FFFFFF"/>
              <w:bottom w:val="single" w:sz="8" w:space="0" w:color="FFFFFF"/>
              <w:right w:val="nil"/>
            </w:tcBorders>
            <w:shd w:val="clear" w:color="auto" w:fill="DFDDCB"/>
          </w:tcPr>
          <w:p w:rsidR="00943614" w:rsidRPr="00A77B53" w:rsidRDefault="00943614" w:rsidP="00D86FC7">
            <w:r>
              <w:t>4</w:t>
            </w:r>
          </w:p>
        </w:tc>
        <w:tc>
          <w:tcPr>
            <w:tcW w:w="2044" w:type="dxa"/>
          </w:tcPr>
          <w:p w:rsidR="00943614" w:rsidRPr="00A77B53" w:rsidRDefault="00943614" w:rsidP="00053D68">
            <w:pPr>
              <w:jc w:val="center"/>
            </w:pPr>
          </w:p>
        </w:tc>
      </w:tr>
      <w:tr w:rsidR="00943614" w:rsidTr="00CC7622">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43614" w:rsidRPr="002F2B37" w:rsidRDefault="00943614" w:rsidP="00E27B55">
            <w:pPr>
              <w:spacing w:after="0" w:line="259" w:lineRule="auto"/>
              <w:ind w:left="1" w:firstLine="0"/>
            </w:pPr>
            <w:proofErr w:type="spellStart"/>
            <w:r w:rsidRPr="002F2B37">
              <w:t>Koha</w:t>
            </w:r>
            <w:proofErr w:type="spellEnd"/>
            <w:r w:rsidRPr="002F2B37">
              <w:t xml:space="preserve"> e </w:t>
            </w:r>
            <w:proofErr w:type="spellStart"/>
            <w:r w:rsidRPr="002F2B37">
              <w:t>vlerësimit</w:t>
            </w:r>
            <w:proofErr w:type="spellEnd"/>
            <w:r w:rsidRPr="002F2B37">
              <w:t xml:space="preserve"> (</w:t>
            </w:r>
            <w:proofErr w:type="spellStart"/>
            <w:r w:rsidRPr="002F2B37">
              <w:t>testi</w:t>
            </w:r>
            <w:proofErr w:type="spellEnd"/>
            <w:r w:rsidRPr="002F2B37">
              <w:t xml:space="preserve">, </w:t>
            </w:r>
            <w:proofErr w:type="spellStart"/>
            <w:r w:rsidRPr="002F2B37">
              <w:t>kuizi</w:t>
            </w:r>
            <w:proofErr w:type="spellEnd"/>
            <w:r w:rsidRPr="002F2B37">
              <w:t xml:space="preserve">, </w:t>
            </w:r>
            <w:proofErr w:type="spellStart"/>
            <w:r w:rsidRPr="002F2B37">
              <w:t>provimi</w:t>
            </w:r>
            <w:proofErr w:type="spellEnd"/>
            <w:r w:rsidRPr="002F2B37">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43614" w:rsidRPr="00A77B53" w:rsidRDefault="00943614" w:rsidP="00D86FC7">
            <w:r>
              <w:t>1                                     1.5</w:t>
            </w:r>
          </w:p>
        </w:tc>
        <w:tc>
          <w:tcPr>
            <w:tcW w:w="1325" w:type="dxa"/>
            <w:gridSpan w:val="2"/>
            <w:tcBorders>
              <w:top w:val="single" w:sz="8" w:space="0" w:color="FFFFFF"/>
              <w:left w:val="single" w:sz="8" w:space="0" w:color="FFFFFF"/>
              <w:bottom w:val="single" w:sz="8" w:space="0" w:color="FFFFFF"/>
              <w:right w:val="nil"/>
            </w:tcBorders>
            <w:shd w:val="clear" w:color="auto" w:fill="DFDDCB"/>
          </w:tcPr>
          <w:p w:rsidR="00943614" w:rsidRPr="00A77B53" w:rsidRDefault="00943614" w:rsidP="00D86FC7">
            <w:r>
              <w:t>15</w:t>
            </w:r>
          </w:p>
        </w:tc>
        <w:tc>
          <w:tcPr>
            <w:tcW w:w="2044" w:type="dxa"/>
          </w:tcPr>
          <w:p w:rsidR="00943614" w:rsidRPr="00A77B53" w:rsidRDefault="00943614" w:rsidP="00053D68">
            <w:pPr>
              <w:rPr>
                <w:b/>
                <w:bCs/>
              </w:rPr>
            </w:pPr>
          </w:p>
        </w:tc>
      </w:tr>
      <w:tr w:rsidR="00943614" w:rsidTr="00CC7622">
        <w:tblPrEx>
          <w:tblCellMar>
            <w:right w:w="33" w:type="dxa"/>
          </w:tblCellMar>
        </w:tblPrEx>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43614" w:rsidRPr="002F2B37" w:rsidRDefault="00943614" w:rsidP="00F33383">
            <w:pPr>
              <w:spacing w:after="0" w:line="259" w:lineRule="auto"/>
              <w:ind w:left="1" w:firstLine="0"/>
            </w:pPr>
            <w:proofErr w:type="spellStart"/>
            <w:r w:rsidRPr="002F2B37">
              <w:t>Projektet</w:t>
            </w:r>
            <w:proofErr w:type="spellEnd"/>
            <w:r w:rsidRPr="002F2B37">
              <w:t xml:space="preserve">, </w:t>
            </w:r>
            <w:proofErr w:type="spellStart"/>
            <w:r w:rsidRPr="002F2B37">
              <w:t>prezantimet</w:t>
            </w:r>
            <w:proofErr w:type="spellEnd"/>
            <w:r w:rsidRPr="002F2B37">
              <w:t xml:space="preserve">, </w:t>
            </w:r>
            <w:proofErr w:type="spellStart"/>
            <w:r w:rsidRPr="002F2B37">
              <w:t>etj</w:t>
            </w:r>
            <w:proofErr w:type="spellEnd"/>
            <w:r w:rsidRPr="002F2B37">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43614" w:rsidRPr="002F2B37" w:rsidRDefault="00943614" w:rsidP="00D86FC7">
            <w:pPr>
              <w:spacing w:after="160" w:line="259" w:lineRule="auto"/>
              <w:ind w:left="0" w:firstLine="0"/>
            </w:pPr>
            <w:r>
              <w:t>1                                    1</w:t>
            </w:r>
          </w:p>
        </w:tc>
        <w:tc>
          <w:tcPr>
            <w:tcW w:w="1325" w:type="dxa"/>
            <w:gridSpan w:val="2"/>
            <w:tcBorders>
              <w:top w:val="single" w:sz="8" w:space="0" w:color="FFFFFF"/>
              <w:left w:val="single" w:sz="8" w:space="0" w:color="FFFFFF"/>
              <w:bottom w:val="single" w:sz="8" w:space="0" w:color="FFFFFF"/>
              <w:right w:val="nil"/>
            </w:tcBorders>
            <w:shd w:val="clear" w:color="auto" w:fill="DFDDCB"/>
          </w:tcPr>
          <w:p w:rsidR="00943614" w:rsidRPr="002F2B37" w:rsidRDefault="00943614" w:rsidP="00D86FC7">
            <w:pPr>
              <w:spacing w:after="160" w:line="259" w:lineRule="auto"/>
              <w:ind w:left="0" w:firstLine="0"/>
            </w:pPr>
            <w:r>
              <w:t>1</w:t>
            </w:r>
          </w:p>
        </w:tc>
      </w:tr>
      <w:tr w:rsidR="00943614" w:rsidTr="001C0B04">
        <w:tblPrEx>
          <w:tblCellMar>
            <w:right w:w="33" w:type="dxa"/>
          </w:tblCellMar>
        </w:tblPrEx>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943614" w:rsidRDefault="00943614" w:rsidP="00E27B55">
            <w:pPr>
              <w:spacing w:after="0" w:line="259" w:lineRule="auto"/>
              <w:ind w:left="1" w:firstLine="0"/>
            </w:pPr>
            <w:r>
              <w:t>Total</w:t>
            </w:r>
          </w:p>
        </w:tc>
        <w:tc>
          <w:tcPr>
            <w:tcW w:w="3802" w:type="dxa"/>
            <w:gridSpan w:val="2"/>
            <w:tcBorders>
              <w:top w:val="single" w:sz="8" w:space="0" w:color="FFFFFF"/>
              <w:left w:val="single" w:sz="8" w:space="0" w:color="FFFFFF"/>
              <w:bottom w:val="single" w:sz="8" w:space="0" w:color="FFFFFF"/>
              <w:right w:val="single" w:sz="8" w:space="0" w:color="FFFFFF"/>
            </w:tcBorders>
            <w:shd w:val="clear" w:color="auto" w:fill="6AA1A3"/>
          </w:tcPr>
          <w:p w:rsidR="00943614" w:rsidRDefault="00943614" w:rsidP="00D86FC7">
            <w:pPr>
              <w:spacing w:after="160" w:line="259" w:lineRule="auto"/>
              <w:ind w:left="0" w:firstLine="0"/>
            </w:pPr>
          </w:p>
        </w:tc>
        <w:tc>
          <w:tcPr>
            <w:tcW w:w="1170" w:type="dxa"/>
            <w:tcBorders>
              <w:top w:val="single" w:sz="8" w:space="0" w:color="FFFFFF"/>
              <w:left w:val="single" w:sz="8" w:space="0" w:color="FFFFFF"/>
              <w:bottom w:val="single" w:sz="8" w:space="0" w:color="FFFFFF"/>
              <w:right w:val="nil"/>
            </w:tcBorders>
            <w:shd w:val="clear" w:color="auto" w:fill="6AA1A3"/>
          </w:tcPr>
          <w:p w:rsidR="00943614" w:rsidRDefault="00943614" w:rsidP="00D86FC7">
            <w:pPr>
              <w:spacing w:after="0" w:line="259" w:lineRule="auto"/>
              <w:ind w:left="1" w:firstLine="0"/>
            </w:pPr>
            <w:r>
              <w:t>131.3:25=5.25</w:t>
            </w:r>
          </w:p>
          <w:p w:rsidR="00943614" w:rsidRDefault="00943614" w:rsidP="00D86FC7">
            <w:pPr>
              <w:spacing w:after="0" w:line="259" w:lineRule="auto"/>
              <w:ind w:left="1" w:firstLine="0"/>
            </w:pPr>
            <w:r>
              <w:t xml:space="preserve">5 ECTS </w:t>
            </w:r>
          </w:p>
        </w:tc>
      </w:tr>
      <w:tr w:rsidR="00943614" w:rsidTr="00CC7622">
        <w:tblPrEx>
          <w:tblCellMar>
            <w:right w:w="33" w:type="dxa"/>
          </w:tblCellMar>
        </w:tblPrEx>
        <w:trPr>
          <w:gridAfter w:val="1"/>
          <w:wAfter w:w="2044" w:type="dxa"/>
          <w:trHeight w:val="916"/>
        </w:trPr>
        <w:tc>
          <w:tcPr>
            <w:tcW w:w="3205" w:type="dxa"/>
            <w:tcBorders>
              <w:top w:val="nil"/>
              <w:left w:val="single" w:sz="8" w:space="0" w:color="FFFFFF"/>
              <w:bottom w:val="single" w:sz="8" w:space="0" w:color="FFFFFF"/>
              <w:right w:val="single" w:sz="8" w:space="0" w:color="FFFFFF"/>
            </w:tcBorders>
            <w:shd w:val="clear" w:color="auto" w:fill="6AA1A3"/>
          </w:tcPr>
          <w:p w:rsidR="00943614" w:rsidRDefault="00943614" w:rsidP="00E27B55">
            <w:pPr>
              <w:spacing w:after="0" w:line="259" w:lineRule="auto"/>
              <w:ind w:left="0" w:firstLine="0"/>
            </w:pPr>
            <w:proofErr w:type="spellStart"/>
            <w:r>
              <w:t>Metodat</w:t>
            </w:r>
            <w:proofErr w:type="spellEnd"/>
            <w:r>
              <w:t xml:space="preserve"> e </w:t>
            </w:r>
            <w:proofErr w:type="spellStart"/>
            <w:r>
              <w:t>mësimdhënies</w:t>
            </w:r>
            <w:proofErr w:type="spellEnd"/>
            <w:r>
              <w:t xml:space="preserve">:  </w:t>
            </w:r>
          </w:p>
        </w:tc>
        <w:tc>
          <w:tcPr>
            <w:tcW w:w="7325" w:type="dxa"/>
            <w:gridSpan w:val="5"/>
            <w:tcBorders>
              <w:top w:val="nil"/>
              <w:left w:val="single" w:sz="8" w:space="0" w:color="FFFFFF"/>
              <w:bottom w:val="single" w:sz="8" w:space="0" w:color="FFFFFF"/>
              <w:right w:val="nil"/>
            </w:tcBorders>
            <w:shd w:val="clear" w:color="auto" w:fill="C9D5CA"/>
          </w:tcPr>
          <w:p w:rsidR="00943614" w:rsidRDefault="00943614" w:rsidP="00F33383">
            <w:pPr>
              <w:spacing w:after="0" w:line="259" w:lineRule="auto"/>
              <w:ind w:left="0" w:firstLine="0"/>
            </w:pPr>
            <w:proofErr w:type="spellStart"/>
            <w:r w:rsidRPr="00C77704">
              <w:t>Ligjërata</w:t>
            </w:r>
            <w:proofErr w:type="spellEnd"/>
            <w:r w:rsidRPr="00C77704">
              <w:t xml:space="preserve">, </w:t>
            </w:r>
            <w:proofErr w:type="spellStart"/>
            <w:r w:rsidRPr="00C77704">
              <w:t>konsulta</w:t>
            </w:r>
            <w:proofErr w:type="spellEnd"/>
            <w:r w:rsidRPr="00C77704">
              <w:t xml:space="preserve">, </w:t>
            </w:r>
            <w:proofErr w:type="spellStart"/>
            <w:r w:rsidRPr="00C77704">
              <w:t>ese</w:t>
            </w:r>
            <w:proofErr w:type="spellEnd"/>
            <w:r w:rsidRPr="00C77704">
              <w:t xml:space="preserve"> </w:t>
            </w:r>
            <w:proofErr w:type="spellStart"/>
            <w:r w:rsidRPr="00C77704">
              <w:t>mbi</w:t>
            </w:r>
            <w:proofErr w:type="spellEnd"/>
            <w:r w:rsidRPr="00C77704">
              <w:t xml:space="preserve"> </w:t>
            </w:r>
            <w:proofErr w:type="spellStart"/>
            <w:r w:rsidRPr="00C77704">
              <w:t>veprën</w:t>
            </w:r>
            <w:proofErr w:type="spellEnd"/>
            <w:r w:rsidRPr="00C77704">
              <w:t xml:space="preserve"> e </w:t>
            </w:r>
            <w:proofErr w:type="spellStart"/>
            <w:r w:rsidRPr="00C77704">
              <w:t>lexuar</w:t>
            </w:r>
            <w:proofErr w:type="spellEnd"/>
            <w:r w:rsidRPr="00C77704">
              <w:t xml:space="preserve">, </w:t>
            </w:r>
            <w:proofErr w:type="spellStart"/>
            <w:r w:rsidRPr="00C77704">
              <w:t>seminare</w:t>
            </w:r>
            <w:proofErr w:type="spellEnd"/>
            <w:r w:rsidRPr="00C77704">
              <w:t xml:space="preserve"> me </w:t>
            </w:r>
            <w:proofErr w:type="spellStart"/>
            <w:r w:rsidRPr="00C77704">
              <w:t>tema</w:t>
            </w:r>
            <w:proofErr w:type="spellEnd"/>
            <w:r w:rsidRPr="00C77704">
              <w:t xml:space="preserve"> </w:t>
            </w:r>
            <w:proofErr w:type="spellStart"/>
            <w:r w:rsidRPr="00380FAD">
              <w:t>nga</w:t>
            </w:r>
            <w:proofErr w:type="spellEnd"/>
            <w:r w:rsidRPr="00380FAD">
              <w:rPr>
                <w:b/>
                <w:szCs w:val="28"/>
                <w:lang w:val="sq-AL"/>
              </w:rPr>
              <w:t xml:space="preserve"> </w:t>
            </w:r>
            <w:r w:rsidRPr="00380FAD">
              <w:rPr>
                <w:szCs w:val="28"/>
                <w:lang w:val="sq-AL"/>
              </w:rPr>
              <w:t xml:space="preserve">Letërsia </w:t>
            </w:r>
            <w:r>
              <w:rPr>
                <w:szCs w:val="28"/>
                <w:lang w:val="sq-AL"/>
              </w:rPr>
              <w:t>e mesjetës dhe renesansës</w:t>
            </w:r>
          </w:p>
        </w:tc>
      </w:tr>
      <w:tr w:rsidR="00943614" w:rsidTr="00CC7622">
        <w:tblPrEx>
          <w:tblCellMar>
            <w:right w:w="33" w:type="dxa"/>
          </w:tblCellMar>
        </w:tblPrEx>
        <w:trPr>
          <w:gridAfter w:val="1"/>
          <w:wAfter w:w="2044" w:type="dxa"/>
          <w:trHeight w:val="1486"/>
        </w:trPr>
        <w:tc>
          <w:tcPr>
            <w:tcW w:w="3205" w:type="dxa"/>
            <w:tcBorders>
              <w:top w:val="nil"/>
              <w:left w:val="single" w:sz="8" w:space="0" w:color="FFFFFF"/>
              <w:bottom w:val="single" w:sz="8" w:space="0" w:color="FFFFFF"/>
              <w:right w:val="single" w:sz="8" w:space="0" w:color="FFFFFF"/>
            </w:tcBorders>
            <w:shd w:val="clear" w:color="auto" w:fill="6AA1A3"/>
          </w:tcPr>
          <w:p w:rsidR="00943614" w:rsidRDefault="00943614" w:rsidP="00E27B55">
            <w:pPr>
              <w:spacing w:after="0" w:line="259" w:lineRule="auto"/>
              <w:ind w:left="0" w:firstLine="0"/>
            </w:pPr>
            <w:proofErr w:type="spellStart"/>
            <w:r>
              <w:t>Metodat</w:t>
            </w:r>
            <w:proofErr w:type="spellEnd"/>
            <w:r>
              <w:t xml:space="preserve"> e </w:t>
            </w:r>
            <w:proofErr w:type="spellStart"/>
            <w:r>
              <w:t>vlerësimit</w:t>
            </w:r>
            <w:proofErr w:type="spellEnd"/>
            <w:r>
              <w:t>:</w:t>
            </w:r>
          </w:p>
        </w:tc>
        <w:tc>
          <w:tcPr>
            <w:tcW w:w="7325" w:type="dxa"/>
            <w:gridSpan w:val="5"/>
            <w:tcBorders>
              <w:top w:val="nil"/>
              <w:left w:val="single" w:sz="8" w:space="0" w:color="FFFFFF"/>
              <w:bottom w:val="single" w:sz="8" w:space="0" w:color="FFFFFF"/>
              <w:right w:val="nil"/>
            </w:tcBorders>
            <w:shd w:val="clear" w:color="auto" w:fill="C9D5CA"/>
          </w:tcPr>
          <w:p w:rsidR="00943614" w:rsidRPr="00CF163D" w:rsidRDefault="00943614" w:rsidP="00CC7622">
            <w:pPr>
              <w:autoSpaceDE w:val="0"/>
              <w:autoSpaceDN w:val="0"/>
              <w:adjustRightInd w:val="0"/>
              <w:jc w:val="both"/>
            </w:pPr>
            <w:proofErr w:type="spellStart"/>
            <w:r w:rsidRPr="00CF163D">
              <w:t>Provimi</w:t>
            </w:r>
            <w:proofErr w:type="spellEnd"/>
            <w:r w:rsidRPr="00CF163D">
              <w:t xml:space="preserve"> do </w:t>
            </w:r>
            <w:proofErr w:type="spellStart"/>
            <w:r w:rsidRPr="00CF163D">
              <w:t>të</w:t>
            </w:r>
            <w:proofErr w:type="spellEnd"/>
            <w:r>
              <w:t xml:space="preserve"> </w:t>
            </w:r>
            <w:proofErr w:type="spellStart"/>
            <w:r>
              <w:t>mbahet</w:t>
            </w:r>
            <w:proofErr w:type="spellEnd"/>
            <w:r>
              <w:t xml:space="preserve"> </w:t>
            </w:r>
            <w:r w:rsidRPr="00CF163D">
              <w:t xml:space="preserve">me </w:t>
            </w:r>
            <w:proofErr w:type="spellStart"/>
            <w:r w:rsidRPr="00CF163D">
              <w:t>shkrim</w:t>
            </w:r>
            <w:proofErr w:type="spellEnd"/>
            <w:r w:rsidRPr="00CF163D">
              <w:t xml:space="preserve"> </w:t>
            </w:r>
            <w:proofErr w:type="spellStart"/>
            <w:r w:rsidRPr="00CF163D">
              <w:t>dhe</w:t>
            </w:r>
            <w:proofErr w:type="spellEnd"/>
            <w:r w:rsidRPr="00CF163D">
              <w:t xml:space="preserve"> me </w:t>
            </w:r>
            <w:proofErr w:type="spellStart"/>
            <w:r w:rsidRPr="00CF163D">
              <w:t>gojë</w:t>
            </w:r>
            <w:proofErr w:type="spellEnd"/>
            <w:r w:rsidRPr="00CF163D">
              <w:t xml:space="preserve">. </w:t>
            </w:r>
            <w:proofErr w:type="spellStart"/>
            <w:r w:rsidRPr="00CF163D">
              <w:t>Gjatë</w:t>
            </w:r>
            <w:proofErr w:type="spellEnd"/>
            <w:r w:rsidRPr="00CF163D">
              <w:t xml:space="preserve"> </w:t>
            </w:r>
            <w:proofErr w:type="spellStart"/>
            <w:r w:rsidRPr="00CF163D">
              <w:t>një</w:t>
            </w:r>
            <w:proofErr w:type="spellEnd"/>
            <w:r w:rsidRPr="00CF163D">
              <w:t xml:space="preserve"> </w:t>
            </w:r>
            <w:proofErr w:type="spellStart"/>
            <w:r w:rsidRPr="00CF163D">
              <w:t>semestri</w:t>
            </w:r>
            <w:proofErr w:type="spellEnd"/>
            <w:r w:rsidRPr="00CF163D">
              <w:t xml:space="preserve"> do </w:t>
            </w:r>
            <w:proofErr w:type="spellStart"/>
            <w:r w:rsidRPr="00CF163D">
              <w:t>të</w:t>
            </w:r>
            <w:proofErr w:type="spellEnd"/>
            <w:r w:rsidRPr="00CF163D">
              <w:t xml:space="preserve"> </w:t>
            </w:r>
            <w:proofErr w:type="spellStart"/>
            <w:r w:rsidRPr="00CF163D">
              <w:t>mb</w:t>
            </w:r>
            <w:r>
              <w:t>a</w:t>
            </w:r>
            <w:r w:rsidRPr="00CF163D">
              <w:t>hen</w:t>
            </w:r>
            <w:proofErr w:type="spellEnd"/>
            <w:r w:rsidRPr="00CF163D">
              <w:t xml:space="preserve"> </w:t>
            </w:r>
            <w:proofErr w:type="spellStart"/>
            <w:r w:rsidRPr="00CF163D">
              <w:t>dy</w:t>
            </w:r>
            <w:proofErr w:type="spellEnd"/>
            <w:r w:rsidRPr="00CF163D">
              <w:t xml:space="preserve"> </w:t>
            </w:r>
            <w:proofErr w:type="spellStart"/>
            <w:r w:rsidRPr="00CF163D">
              <w:t>teste</w:t>
            </w:r>
            <w:proofErr w:type="spellEnd"/>
            <w:r w:rsidRPr="00CF163D">
              <w:t xml:space="preserve"> me </w:t>
            </w:r>
            <w:proofErr w:type="spellStart"/>
            <w:r w:rsidRPr="00CF163D">
              <w:t>shkrim</w:t>
            </w:r>
            <w:proofErr w:type="spellEnd"/>
            <w:r w:rsidRPr="00CF163D">
              <w:t>,</w:t>
            </w:r>
            <w:r>
              <w:t xml:space="preserve"> </w:t>
            </w:r>
            <w:proofErr w:type="spellStart"/>
            <w:r w:rsidRPr="00CF163D">
              <w:t>në</w:t>
            </w:r>
            <w:proofErr w:type="spellEnd"/>
            <w:r w:rsidRPr="00CF163D">
              <w:t xml:space="preserve"> </w:t>
            </w:r>
            <w:proofErr w:type="spellStart"/>
            <w:r w:rsidRPr="00CF163D">
              <w:t>mes</w:t>
            </w:r>
            <w:proofErr w:type="spellEnd"/>
            <w:r w:rsidRPr="00CF163D">
              <w:t xml:space="preserve"> </w:t>
            </w:r>
            <w:proofErr w:type="spellStart"/>
            <w:r w:rsidRPr="00CF163D">
              <w:t>dhe</w:t>
            </w:r>
            <w:proofErr w:type="spellEnd"/>
            <w:r w:rsidRPr="00CF163D">
              <w:t xml:space="preserve"> </w:t>
            </w:r>
            <w:proofErr w:type="spellStart"/>
            <w:r w:rsidRPr="00CF163D">
              <w:t>në</w:t>
            </w:r>
            <w:proofErr w:type="spellEnd"/>
            <w:r w:rsidRPr="00CF163D">
              <w:t xml:space="preserve"> fund </w:t>
            </w:r>
            <w:proofErr w:type="spellStart"/>
            <w:r w:rsidRPr="00CF163D">
              <w:t>të</w:t>
            </w:r>
            <w:proofErr w:type="spellEnd"/>
            <w:r w:rsidRPr="00CF163D">
              <w:t xml:space="preserve"> </w:t>
            </w:r>
            <w:proofErr w:type="spellStart"/>
            <w:r w:rsidRPr="00CF163D">
              <w:t>semestrit</w:t>
            </w:r>
            <w:proofErr w:type="spellEnd"/>
            <w:r w:rsidRPr="00CF163D">
              <w:t xml:space="preserve">. </w:t>
            </w:r>
          </w:p>
          <w:p w:rsidR="00943614" w:rsidRPr="00125546" w:rsidRDefault="00943614" w:rsidP="00CC7622">
            <w:pPr>
              <w:jc w:val="both"/>
              <w:rPr>
                <w:rFonts w:ascii="Times" w:hAnsi="Times" w:cs="Times"/>
                <w:sz w:val="16"/>
                <w:szCs w:val="16"/>
              </w:rPr>
            </w:pPr>
          </w:p>
          <w:p w:rsidR="00943614" w:rsidRPr="00CF163D" w:rsidRDefault="00943614" w:rsidP="00CC7622">
            <w:pPr>
              <w:jc w:val="both"/>
              <w:rPr>
                <w:rFonts w:ascii="Times" w:hAnsi="Times" w:cs="Times"/>
              </w:rPr>
            </w:pPr>
            <w:proofErr w:type="spellStart"/>
            <w:r w:rsidRPr="00CF163D">
              <w:rPr>
                <w:rFonts w:ascii="Times" w:hAnsi="Times" w:cs="Times"/>
              </w:rPr>
              <w:t>Vlerësimi</w:t>
            </w:r>
            <w:proofErr w:type="spellEnd"/>
            <w:r w:rsidRPr="00CF163D">
              <w:rPr>
                <w:rFonts w:ascii="Times" w:hAnsi="Times" w:cs="Times"/>
              </w:rPr>
              <w:t xml:space="preserve"> i </w:t>
            </w:r>
            <w:proofErr w:type="spellStart"/>
            <w:r w:rsidRPr="00CF163D">
              <w:rPr>
                <w:rFonts w:ascii="Times" w:hAnsi="Times" w:cs="Times"/>
              </w:rPr>
              <w:t>parë</w:t>
            </w:r>
            <w:proofErr w:type="spellEnd"/>
            <w:r>
              <w:rPr>
                <w:rFonts w:ascii="Times" w:hAnsi="Times" w:cs="Times"/>
              </w:rPr>
              <w:t xml:space="preserve"> </w:t>
            </w:r>
            <w:proofErr w:type="spellStart"/>
            <w:r>
              <w:rPr>
                <w:rFonts w:ascii="Times" w:hAnsi="Times" w:cs="Times"/>
              </w:rPr>
              <w:t>dhe</w:t>
            </w:r>
            <w:proofErr w:type="spellEnd"/>
            <w:r>
              <w:rPr>
                <w:rFonts w:ascii="Times" w:hAnsi="Times" w:cs="Times"/>
              </w:rPr>
              <w:t xml:space="preserve"> i </w:t>
            </w:r>
            <w:proofErr w:type="spellStart"/>
            <w:r>
              <w:rPr>
                <w:rFonts w:ascii="Times" w:hAnsi="Times" w:cs="Times"/>
              </w:rPr>
              <w:t>dytë</w:t>
            </w:r>
            <w:proofErr w:type="spellEnd"/>
            <w:r>
              <w:rPr>
                <w:rFonts w:ascii="Times" w:hAnsi="Times" w:cs="Times"/>
              </w:rPr>
              <w:t>: 30 %</w:t>
            </w:r>
            <w:r w:rsidRPr="00CF163D">
              <w:rPr>
                <w:rFonts w:ascii="Times" w:hAnsi="Times" w:cs="Times"/>
              </w:rPr>
              <w:t xml:space="preserve"> </w:t>
            </w:r>
          </w:p>
          <w:p w:rsidR="00943614" w:rsidRPr="00CF163D" w:rsidRDefault="00943614" w:rsidP="00CC7622">
            <w:pPr>
              <w:jc w:val="both"/>
              <w:rPr>
                <w:rFonts w:ascii="Times" w:hAnsi="Times" w:cs="Times"/>
              </w:rPr>
            </w:pPr>
            <w:proofErr w:type="spellStart"/>
            <w:r w:rsidRPr="00CF163D">
              <w:rPr>
                <w:rFonts w:ascii="Times" w:hAnsi="Times" w:cs="Times"/>
              </w:rPr>
              <w:t>Detyrat</w:t>
            </w:r>
            <w:proofErr w:type="spellEnd"/>
            <w:r w:rsidRPr="00CF163D">
              <w:rPr>
                <w:rFonts w:ascii="Times" w:hAnsi="Times" w:cs="Times"/>
              </w:rPr>
              <w:t xml:space="preserve"> e </w:t>
            </w:r>
            <w:proofErr w:type="spellStart"/>
            <w:r w:rsidRPr="00CF163D">
              <w:rPr>
                <w:rFonts w:ascii="Times" w:hAnsi="Times" w:cs="Times"/>
              </w:rPr>
              <w:t>shtëpisë</w:t>
            </w:r>
            <w:proofErr w:type="spellEnd"/>
            <w:r w:rsidRPr="00CF163D">
              <w:rPr>
                <w:rFonts w:ascii="Times" w:hAnsi="Times" w:cs="Times"/>
              </w:rPr>
              <w:t xml:space="preserve"> </w:t>
            </w:r>
            <w:proofErr w:type="spellStart"/>
            <w:r w:rsidRPr="00CF163D">
              <w:rPr>
                <w:rFonts w:ascii="Times" w:hAnsi="Times" w:cs="Times"/>
              </w:rPr>
              <w:t>ose</w:t>
            </w:r>
            <w:proofErr w:type="spellEnd"/>
            <w:r w:rsidRPr="00CF163D">
              <w:rPr>
                <w:rFonts w:ascii="Times" w:hAnsi="Times" w:cs="Times"/>
              </w:rPr>
              <w:t xml:space="preserve"> </w:t>
            </w:r>
            <w:proofErr w:type="spellStart"/>
            <w:r w:rsidRPr="00CF163D">
              <w:rPr>
                <w:rFonts w:ascii="Times" w:hAnsi="Times" w:cs="Times"/>
              </w:rPr>
              <w:t>angazhime</w:t>
            </w:r>
            <w:proofErr w:type="spellEnd"/>
            <w:r w:rsidRPr="00CF163D">
              <w:rPr>
                <w:rFonts w:ascii="Times" w:hAnsi="Times" w:cs="Times"/>
              </w:rPr>
              <w:t xml:space="preserve"> </w:t>
            </w:r>
            <w:proofErr w:type="spellStart"/>
            <w:r w:rsidRPr="00CF163D">
              <w:rPr>
                <w:rFonts w:ascii="Times" w:hAnsi="Times" w:cs="Times"/>
              </w:rPr>
              <w:t>tjera</w:t>
            </w:r>
            <w:proofErr w:type="spellEnd"/>
            <w:r w:rsidRPr="00CF163D">
              <w:rPr>
                <w:rFonts w:ascii="Times" w:hAnsi="Times" w:cs="Times"/>
              </w:rPr>
              <w:t xml:space="preserve">: </w:t>
            </w:r>
            <w:r>
              <w:rPr>
                <w:rFonts w:ascii="Times" w:hAnsi="Times" w:cs="Times"/>
              </w:rPr>
              <w:t>1</w:t>
            </w:r>
            <w:r w:rsidRPr="00CF163D">
              <w:rPr>
                <w:rFonts w:ascii="Times" w:hAnsi="Times" w:cs="Times"/>
              </w:rPr>
              <w:t xml:space="preserve">0% </w:t>
            </w:r>
          </w:p>
          <w:p w:rsidR="00943614" w:rsidRPr="00CF163D" w:rsidRDefault="00943614" w:rsidP="00CC7622">
            <w:pPr>
              <w:jc w:val="both"/>
              <w:rPr>
                <w:rFonts w:ascii="Times" w:hAnsi="Times" w:cs="Times"/>
              </w:rPr>
            </w:pPr>
            <w:proofErr w:type="spellStart"/>
            <w:r w:rsidRPr="00CF163D">
              <w:rPr>
                <w:rFonts w:ascii="Times" w:hAnsi="Times" w:cs="Times"/>
              </w:rPr>
              <w:t>Vijimi</w:t>
            </w:r>
            <w:proofErr w:type="spellEnd"/>
            <w:r w:rsidRPr="00CF163D">
              <w:rPr>
                <w:rFonts w:ascii="Times" w:hAnsi="Times" w:cs="Times"/>
              </w:rPr>
              <w:t xml:space="preserve"> i </w:t>
            </w:r>
            <w:proofErr w:type="spellStart"/>
            <w:r w:rsidRPr="00CF163D">
              <w:rPr>
                <w:rFonts w:ascii="Times" w:hAnsi="Times" w:cs="Times"/>
              </w:rPr>
              <w:t>rregullt</w:t>
            </w:r>
            <w:proofErr w:type="spellEnd"/>
            <w:r w:rsidRPr="00CF163D">
              <w:rPr>
                <w:rFonts w:ascii="Times" w:hAnsi="Times" w:cs="Times"/>
              </w:rPr>
              <w:t>: 10%</w:t>
            </w:r>
          </w:p>
          <w:p w:rsidR="00943614" w:rsidRPr="00CF163D" w:rsidRDefault="00943614" w:rsidP="00CC7622">
            <w:pPr>
              <w:jc w:val="both"/>
              <w:rPr>
                <w:rFonts w:ascii="Times" w:hAnsi="Times" w:cs="Times"/>
              </w:rPr>
            </w:pPr>
            <w:proofErr w:type="spellStart"/>
            <w:r w:rsidRPr="00CF163D">
              <w:rPr>
                <w:rFonts w:ascii="Times" w:hAnsi="Times" w:cs="Times"/>
              </w:rPr>
              <w:t>Provimi</w:t>
            </w:r>
            <w:proofErr w:type="spellEnd"/>
            <w:r w:rsidRPr="00CF163D">
              <w:rPr>
                <w:rFonts w:ascii="Times" w:hAnsi="Times" w:cs="Times"/>
              </w:rPr>
              <w:t xml:space="preserve"> final</w:t>
            </w:r>
            <w:r>
              <w:rPr>
                <w:rFonts w:ascii="Times" w:hAnsi="Times" w:cs="Times"/>
              </w:rPr>
              <w:t xml:space="preserve"> </w:t>
            </w:r>
            <w:proofErr w:type="spellStart"/>
            <w:r>
              <w:rPr>
                <w:rFonts w:ascii="Times" w:hAnsi="Times" w:cs="Times"/>
              </w:rPr>
              <w:t>ose</w:t>
            </w:r>
            <w:proofErr w:type="spellEnd"/>
            <w:r>
              <w:rPr>
                <w:rFonts w:ascii="Times" w:hAnsi="Times" w:cs="Times"/>
              </w:rPr>
              <w:t xml:space="preserve"> </w:t>
            </w:r>
            <w:proofErr w:type="spellStart"/>
            <w:r>
              <w:rPr>
                <w:rFonts w:ascii="Times" w:hAnsi="Times" w:cs="Times"/>
              </w:rPr>
              <w:t>prezantimi</w:t>
            </w:r>
            <w:proofErr w:type="spellEnd"/>
            <w:r w:rsidRPr="00CF163D">
              <w:rPr>
                <w:rFonts w:ascii="Times" w:hAnsi="Times" w:cs="Times"/>
              </w:rPr>
              <w:t xml:space="preserve"> 50% </w:t>
            </w:r>
          </w:p>
          <w:p w:rsidR="00943614" w:rsidRDefault="00943614" w:rsidP="00CC7622">
            <w:pPr>
              <w:jc w:val="both"/>
              <w:rPr>
                <w:rFonts w:ascii="Times" w:hAnsi="Times" w:cs="Times"/>
              </w:rPr>
            </w:pPr>
            <w:r w:rsidRPr="00CF163D">
              <w:rPr>
                <w:rFonts w:ascii="Times" w:hAnsi="Times" w:cs="Times"/>
              </w:rPr>
              <w:t>Total 100%</w:t>
            </w:r>
            <w:r>
              <w:rPr>
                <w:rFonts w:ascii="Times" w:hAnsi="Times" w:cs="Times"/>
              </w:rPr>
              <w:t xml:space="preserve"> </w:t>
            </w:r>
          </w:p>
          <w:p w:rsidR="00943614" w:rsidRDefault="00943614" w:rsidP="00F33383">
            <w:pPr>
              <w:pStyle w:val="NoSpacing"/>
            </w:pPr>
          </w:p>
        </w:tc>
      </w:tr>
      <w:tr w:rsidR="00943614" w:rsidTr="00CC7622">
        <w:tblPrEx>
          <w:tblCellMar>
            <w:right w:w="33" w:type="dxa"/>
          </w:tblCellMar>
        </w:tblPrEx>
        <w:trPr>
          <w:gridAfter w:val="1"/>
          <w:wAfter w:w="2044" w:type="dxa"/>
          <w:trHeight w:val="916"/>
        </w:trPr>
        <w:tc>
          <w:tcPr>
            <w:tcW w:w="3205" w:type="dxa"/>
            <w:tcBorders>
              <w:top w:val="nil"/>
              <w:left w:val="single" w:sz="8" w:space="0" w:color="FFFFFF"/>
              <w:bottom w:val="single" w:sz="8" w:space="0" w:color="FFFFFF"/>
              <w:right w:val="single" w:sz="8" w:space="0" w:color="FFFFFF"/>
            </w:tcBorders>
            <w:shd w:val="clear" w:color="auto" w:fill="6AA1A3"/>
          </w:tcPr>
          <w:p w:rsidR="00943614" w:rsidRDefault="00943614" w:rsidP="00E27B55">
            <w:pPr>
              <w:spacing w:after="0" w:line="259" w:lineRule="auto"/>
              <w:ind w:left="0" w:firstLine="0"/>
            </w:pPr>
            <w:proofErr w:type="spellStart"/>
            <w:r>
              <w:t>Literatura</w:t>
            </w:r>
            <w:proofErr w:type="spellEnd"/>
            <w:r>
              <w:t xml:space="preserve"> </w:t>
            </w:r>
            <w:proofErr w:type="spellStart"/>
            <w:r>
              <w:t>primare</w:t>
            </w:r>
            <w:proofErr w:type="spellEnd"/>
            <w:r>
              <w:t xml:space="preserve">: </w:t>
            </w:r>
          </w:p>
        </w:tc>
        <w:tc>
          <w:tcPr>
            <w:tcW w:w="7325" w:type="dxa"/>
            <w:gridSpan w:val="5"/>
            <w:tcBorders>
              <w:top w:val="nil"/>
              <w:left w:val="single" w:sz="8" w:space="0" w:color="FFFFFF"/>
              <w:bottom w:val="single" w:sz="8" w:space="0" w:color="FFFFFF"/>
              <w:right w:val="nil"/>
            </w:tcBorders>
            <w:shd w:val="clear" w:color="auto" w:fill="C9D5CA"/>
          </w:tcPr>
          <w:p w:rsidR="00943614" w:rsidRPr="00295D01" w:rsidRDefault="00943614" w:rsidP="00CC7622">
            <w:pPr>
              <w:pStyle w:val="NoSpacing"/>
            </w:pPr>
            <w:r>
              <w:t xml:space="preserve">1. </w:t>
            </w:r>
            <w:r w:rsidRPr="00295D01">
              <w:t>Abrahams M.H.</w:t>
            </w:r>
            <w:r w:rsidRPr="00295D01">
              <w:rPr>
                <w:b/>
              </w:rPr>
              <w:t>: The Norton Anthology of English Literature,</w:t>
            </w:r>
            <w:r w:rsidRPr="00295D01">
              <w:t xml:space="preserve"> </w:t>
            </w:r>
            <w:proofErr w:type="spellStart"/>
            <w:r w:rsidRPr="00295D01">
              <w:t>Forth</w:t>
            </w:r>
            <w:proofErr w:type="spellEnd"/>
            <w:r w:rsidRPr="00295D01">
              <w:t xml:space="preserve"> Edition, W.W. Norton and Company, New York, London, 1986. </w:t>
            </w:r>
          </w:p>
          <w:p w:rsidR="00943614" w:rsidRDefault="00943614" w:rsidP="00CC7622">
            <w:pPr>
              <w:pStyle w:val="NoSpacing"/>
            </w:pPr>
            <w:r w:rsidRPr="00295D01">
              <w:t xml:space="preserve">2. </w:t>
            </w:r>
            <w:r>
              <w:t xml:space="preserve">Albert E.: </w:t>
            </w:r>
            <w:r w:rsidRPr="00295D01">
              <w:rPr>
                <w:b/>
              </w:rPr>
              <w:t>History of English Literature</w:t>
            </w:r>
            <w:r>
              <w:rPr>
                <w:b/>
              </w:rPr>
              <w:t xml:space="preserve">, </w:t>
            </w:r>
            <w:r w:rsidRPr="00295D01">
              <w:t>Fifth Edition</w:t>
            </w:r>
            <w:r>
              <w:t xml:space="preserve">, Nelson </w:t>
            </w:r>
            <w:proofErr w:type="spellStart"/>
            <w:r>
              <w:t>Harrap</w:t>
            </w:r>
            <w:proofErr w:type="spellEnd"/>
            <w:r>
              <w:t xml:space="preserve">, Hong Kong, 1989. </w:t>
            </w:r>
          </w:p>
          <w:p w:rsidR="00943614" w:rsidRDefault="00943614" w:rsidP="00CC7622">
            <w:pPr>
              <w:pStyle w:val="NoSpacing"/>
            </w:pPr>
            <w:r>
              <w:t xml:space="preserve">3. </w:t>
            </w:r>
            <w:proofErr w:type="spellStart"/>
            <w:r>
              <w:t>Blamires</w:t>
            </w:r>
            <w:proofErr w:type="spellEnd"/>
            <w:r>
              <w:t xml:space="preserve"> H.: </w:t>
            </w:r>
            <w:r w:rsidRPr="006C56DA">
              <w:rPr>
                <w:b/>
              </w:rPr>
              <w:t>A Short History of English Literature,</w:t>
            </w:r>
            <w:r>
              <w:t xml:space="preserve"> Methuen and Co. LTD, London, 1974.  </w:t>
            </w:r>
          </w:p>
          <w:p w:rsidR="00943614" w:rsidRDefault="00943614" w:rsidP="00CC7622">
            <w:pPr>
              <w:pStyle w:val="NoSpacing"/>
              <w:rPr>
                <w:b/>
              </w:rPr>
            </w:pPr>
            <w:r>
              <w:t xml:space="preserve">4. Clarke W.: </w:t>
            </w:r>
            <w:r w:rsidRPr="006C56DA">
              <w:rPr>
                <w:b/>
              </w:rPr>
              <w:t xml:space="preserve">A Short History of English Literature, Evans Brothers </w:t>
            </w:r>
            <w:r>
              <w:t xml:space="preserve">LT, London, 1976. </w:t>
            </w:r>
            <w:r>
              <w:rPr>
                <w:b/>
              </w:rPr>
              <w:t xml:space="preserve">  </w:t>
            </w:r>
          </w:p>
          <w:p w:rsidR="00943614" w:rsidRDefault="00943614" w:rsidP="00CC7622">
            <w:pPr>
              <w:spacing w:after="0" w:line="259" w:lineRule="auto"/>
              <w:ind w:left="0" w:firstLine="0"/>
            </w:pPr>
            <w:proofErr w:type="spellStart"/>
            <w:r>
              <w:rPr>
                <w:b/>
              </w:rPr>
              <w:t>Daiches</w:t>
            </w:r>
            <w:proofErr w:type="spellEnd"/>
            <w:r>
              <w:rPr>
                <w:b/>
              </w:rPr>
              <w:t xml:space="preserve"> D.: A Critical History of English Literature, </w:t>
            </w:r>
            <w:r w:rsidRPr="006C56DA">
              <w:t xml:space="preserve">in two volumes, Secker and Warburg, </w:t>
            </w:r>
            <w:r>
              <w:t>L</w:t>
            </w:r>
            <w:r w:rsidRPr="006C56DA">
              <w:t>ondon, 1963.</w:t>
            </w:r>
            <w:r>
              <w:rPr>
                <w:b/>
              </w:rPr>
              <w:t xml:space="preserve">   </w:t>
            </w:r>
            <w:r>
              <w:t xml:space="preserve"> </w:t>
            </w:r>
          </w:p>
        </w:tc>
      </w:tr>
      <w:tr w:rsidR="00943614" w:rsidTr="00CC7622">
        <w:tblPrEx>
          <w:tblCellMar>
            <w:right w:w="33" w:type="dxa"/>
          </w:tblCellMar>
        </w:tblPrEx>
        <w:trPr>
          <w:gridAfter w:val="1"/>
          <w:wAfter w:w="2044" w:type="dxa"/>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943614" w:rsidRDefault="00943614" w:rsidP="00E27B55">
            <w:pPr>
              <w:spacing w:after="0" w:line="259" w:lineRule="auto"/>
              <w:ind w:left="0" w:firstLine="0"/>
            </w:pPr>
            <w:proofErr w:type="spellStart"/>
            <w:r>
              <w:lastRenderedPageBreak/>
              <w:t>Literatura</w:t>
            </w:r>
            <w:proofErr w:type="spellEnd"/>
            <w:r>
              <w:t xml:space="preserve"> </w:t>
            </w:r>
            <w:proofErr w:type="spellStart"/>
            <w:r>
              <w:t>shtesë</w:t>
            </w:r>
            <w:proofErr w:type="spellEnd"/>
            <w:r>
              <w:t xml:space="preserve">:  </w:t>
            </w:r>
          </w:p>
        </w:tc>
        <w:tc>
          <w:tcPr>
            <w:tcW w:w="7325" w:type="dxa"/>
            <w:gridSpan w:val="5"/>
            <w:tcBorders>
              <w:top w:val="single" w:sz="8" w:space="0" w:color="FFFFFF"/>
              <w:left w:val="single" w:sz="8" w:space="0" w:color="FFFFFF"/>
              <w:bottom w:val="single" w:sz="8" w:space="0" w:color="FFFFFF"/>
              <w:right w:val="nil"/>
            </w:tcBorders>
            <w:shd w:val="clear" w:color="auto" w:fill="C9D5CA"/>
          </w:tcPr>
          <w:p w:rsidR="00943614" w:rsidRDefault="00943614" w:rsidP="00CC7622">
            <w:pPr>
              <w:pStyle w:val="NoSpacing"/>
              <w:rPr>
                <w:b/>
              </w:rPr>
            </w:pPr>
            <w:r>
              <w:t xml:space="preserve">1. </w:t>
            </w:r>
            <w:proofErr w:type="spellStart"/>
            <w:r>
              <w:t>Bennet</w:t>
            </w:r>
            <w:proofErr w:type="spellEnd"/>
            <w:r>
              <w:t xml:space="preserve"> H.S.: </w:t>
            </w:r>
            <w:r w:rsidRPr="006C56DA">
              <w:rPr>
                <w:b/>
              </w:rPr>
              <w:t>Chaucer and the Fifteenth Century</w:t>
            </w:r>
            <w:r>
              <w:rPr>
                <w:b/>
              </w:rPr>
              <w:t xml:space="preserve">, </w:t>
            </w:r>
            <w:r w:rsidRPr="006C56DA">
              <w:t>Clarendon Press, Oxford, 1947.</w:t>
            </w:r>
            <w:r>
              <w:rPr>
                <w:b/>
              </w:rPr>
              <w:t xml:space="preserve"> </w:t>
            </w:r>
          </w:p>
          <w:p w:rsidR="00943614" w:rsidRDefault="00943614" w:rsidP="00CC7622">
            <w:pPr>
              <w:pStyle w:val="NoSpacing"/>
            </w:pPr>
            <w:r w:rsidRPr="006C56DA">
              <w:t>2.</w:t>
            </w:r>
            <w:r>
              <w:rPr>
                <w:b/>
              </w:rPr>
              <w:t xml:space="preserve"> Bradley A.C.: Shakespearean Tragedy, </w:t>
            </w:r>
            <w:r w:rsidRPr="006C56DA">
              <w:t>MacMillan, London, 1958.</w:t>
            </w:r>
            <w:r>
              <w:rPr>
                <w:b/>
              </w:rPr>
              <w:t xml:space="preserve">    </w:t>
            </w:r>
            <w:r>
              <w:t xml:space="preserve">  </w:t>
            </w:r>
          </w:p>
          <w:p w:rsidR="00943614" w:rsidRPr="00295D01" w:rsidRDefault="00943614" w:rsidP="00CC7622">
            <w:pPr>
              <w:pStyle w:val="NoSpacing"/>
            </w:pPr>
            <w:r>
              <w:t xml:space="preserve">3. </w:t>
            </w:r>
            <w:proofErr w:type="spellStart"/>
            <w:r>
              <w:t>Halliday</w:t>
            </w:r>
            <w:proofErr w:type="spellEnd"/>
            <w:r>
              <w:t xml:space="preserve"> F.E.: </w:t>
            </w:r>
            <w:r w:rsidRPr="006C56DA">
              <w:rPr>
                <w:b/>
              </w:rPr>
              <w:t>A Shakespeare Companion,</w:t>
            </w:r>
            <w:r>
              <w:t xml:space="preserve"> Gerald Duckworth and Co. LTD, London, 1964. </w:t>
            </w:r>
          </w:p>
          <w:p w:rsidR="00943614" w:rsidRDefault="00943614" w:rsidP="00E27B55">
            <w:pPr>
              <w:spacing w:after="0" w:line="259" w:lineRule="auto"/>
              <w:ind w:left="0" w:firstLine="0"/>
              <w:jc w:val="both"/>
            </w:pPr>
          </w:p>
        </w:tc>
      </w:tr>
    </w:tbl>
    <w:p w:rsidR="00F33383" w:rsidRDefault="00F33383" w:rsidP="00F33383">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Default="00F33383" w:rsidP="00F33383">
            <w:pPr>
              <w:spacing w:after="0" w:line="259" w:lineRule="auto"/>
              <w:ind w:left="0" w:firstLine="0"/>
            </w:pPr>
            <w:proofErr w:type="spellStart"/>
            <w:r>
              <w:rPr>
                <w:b/>
                <w:color w:val="FFFFFF"/>
              </w:rPr>
              <w:t>Hartimi</w:t>
            </w:r>
            <w:proofErr w:type="spellEnd"/>
            <w:r>
              <w:rPr>
                <w:b/>
                <w:color w:val="FFFFFF"/>
              </w:rPr>
              <w:t xml:space="preserve"> i </w:t>
            </w:r>
            <w:proofErr w:type="spellStart"/>
            <w:r>
              <w:rPr>
                <w:b/>
                <w:color w:val="FFFFFF"/>
              </w:rPr>
              <w:t>planit</w:t>
            </w:r>
            <w:proofErr w:type="spellEnd"/>
            <w:r>
              <w:rPr>
                <w:b/>
                <w:color w:val="FFFFFF"/>
              </w:rPr>
              <w:t xml:space="preserve"> </w:t>
            </w:r>
            <w:proofErr w:type="spellStart"/>
            <w:r>
              <w:rPr>
                <w:b/>
                <w:color w:val="FFFFFF"/>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F3338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Default="00F33383" w:rsidP="00E27B55">
            <w:pPr>
              <w:spacing w:after="0" w:line="259" w:lineRule="auto"/>
              <w:ind w:left="0" w:firstLine="0"/>
            </w:pPr>
            <w:proofErr w:type="spellStart"/>
            <w:r>
              <w:t>Titulli</w:t>
            </w:r>
            <w:proofErr w:type="spellEnd"/>
            <w:r>
              <w:t xml:space="preserve"> i </w:t>
            </w:r>
            <w:proofErr w:type="spellStart"/>
            <w:r>
              <w:t>ligjëratës</w:t>
            </w:r>
            <w:proofErr w:type="spellEnd"/>
            <w:r>
              <w:t xml:space="preserve"> </w:t>
            </w:r>
          </w:p>
        </w:tc>
      </w:tr>
      <w:tr w:rsidR="00CC7622"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C7622" w:rsidRDefault="00CC7622" w:rsidP="00CC7622">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rsidR="00CC7622" w:rsidRPr="00574086" w:rsidRDefault="00CC7622" w:rsidP="00CC7622">
            <w:pPr>
              <w:rPr>
                <w:lang w:val="sq-AL"/>
              </w:rPr>
            </w:pPr>
            <w:r w:rsidRPr="00574086">
              <w:rPr>
                <w:lang w:val="sq-AL"/>
              </w:rPr>
              <w:t>Njohja e studentëve me lëndën</w:t>
            </w:r>
            <w:r>
              <w:rPr>
                <w:lang w:val="sq-AL"/>
              </w:rPr>
              <w:t xml:space="preserve">. </w:t>
            </w:r>
            <w:r w:rsidRPr="00574086">
              <w:rPr>
                <w:lang w:val="sq-AL"/>
              </w:rPr>
              <w:t xml:space="preserve">Mbi disa veçori të letërsisë </w:t>
            </w:r>
            <w:r>
              <w:rPr>
                <w:lang w:val="sq-AL"/>
              </w:rPr>
              <w:t xml:space="preserve">së Mesjetës dhe Renesansës angleze. </w:t>
            </w:r>
          </w:p>
        </w:tc>
      </w:tr>
      <w:tr w:rsidR="00CC76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C7622" w:rsidRDefault="00CC7622" w:rsidP="00CC7622">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rsidR="00CC7622" w:rsidRPr="00574086" w:rsidRDefault="00CC7622" w:rsidP="00CA05AC">
            <w:pPr>
              <w:rPr>
                <w:lang w:val="sq-AL"/>
              </w:rPr>
            </w:pPr>
            <w:r>
              <w:rPr>
                <w:lang w:val="sq-AL"/>
              </w:rPr>
              <w:t>Analiza e përmbledhjes së tregimeve të</w:t>
            </w:r>
            <w:r w:rsidR="00CA05AC">
              <w:rPr>
                <w:lang w:val="sq-AL"/>
              </w:rPr>
              <w:t xml:space="preserve"> Geoffrey C</w:t>
            </w:r>
            <w:r w:rsidR="00CA05AC" w:rsidRPr="00CA05AC">
              <w:rPr>
                <w:lang w:val="sq-AL"/>
              </w:rPr>
              <w:t>haucer</w:t>
            </w:r>
            <w:r w:rsidR="00CA05AC">
              <w:rPr>
                <w:lang w:val="sq-AL"/>
              </w:rPr>
              <w:t xml:space="preserve">-it </w:t>
            </w:r>
            <w:r>
              <w:rPr>
                <w:lang w:val="sq-AL"/>
              </w:rPr>
              <w:t xml:space="preserve"> me titull “The Canterbury Tales” </w:t>
            </w:r>
          </w:p>
        </w:tc>
      </w:tr>
      <w:tr w:rsidR="00CC76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C7622" w:rsidRDefault="00CC7622" w:rsidP="00CC7622">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rsidR="00CC7622" w:rsidRPr="0017642F" w:rsidRDefault="00CC7622" w:rsidP="00CA05AC">
            <w:pPr>
              <w:rPr>
                <w:highlight w:val="yellow"/>
                <w:lang w:val="sq-AL"/>
              </w:rPr>
            </w:pPr>
            <w:r w:rsidRPr="00ED1819">
              <w:rPr>
                <w:lang w:val="sq-AL"/>
              </w:rPr>
              <w:t>Diskutimi, interpretimi dhe analiza e veprës së</w:t>
            </w:r>
            <w:r w:rsidR="00CA05AC">
              <w:rPr>
                <w:lang w:val="sq-AL"/>
              </w:rPr>
              <w:t xml:space="preserve"> F</w:t>
            </w:r>
            <w:r w:rsidR="00CA05AC" w:rsidRPr="00CA05AC">
              <w:rPr>
                <w:lang w:val="sq-AL"/>
              </w:rPr>
              <w:t xml:space="preserve">rancis </w:t>
            </w:r>
            <w:r w:rsidR="00CA05AC">
              <w:rPr>
                <w:lang w:val="sq-AL"/>
              </w:rPr>
              <w:t>B</w:t>
            </w:r>
            <w:r w:rsidR="00CA05AC" w:rsidRPr="00CA05AC">
              <w:rPr>
                <w:lang w:val="sq-AL"/>
              </w:rPr>
              <w:t>acon</w:t>
            </w:r>
            <w:r w:rsidR="00CA05AC">
              <w:rPr>
                <w:lang w:val="sq-AL"/>
              </w:rPr>
              <w:t>-it</w:t>
            </w:r>
            <w:r w:rsidRPr="00ED1819">
              <w:rPr>
                <w:lang w:val="sq-AL"/>
              </w:rPr>
              <w:t xml:space="preserve"> “</w:t>
            </w:r>
            <w:r>
              <w:rPr>
                <w:lang w:val="sq-AL"/>
              </w:rPr>
              <w:t>The Advancement of Learning</w:t>
            </w:r>
            <w:r w:rsidRPr="00ED1819">
              <w:rPr>
                <w:lang w:val="sq-AL"/>
              </w:rPr>
              <w:t xml:space="preserve">” </w:t>
            </w:r>
          </w:p>
        </w:tc>
      </w:tr>
      <w:tr w:rsidR="00CC76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C7622" w:rsidRDefault="00CC7622" w:rsidP="00CC7622">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rsidR="00CC7622" w:rsidRPr="0017642F" w:rsidRDefault="00CC7622" w:rsidP="008C0292">
            <w:pPr>
              <w:rPr>
                <w:highlight w:val="yellow"/>
                <w:lang w:val="sq-AL"/>
              </w:rPr>
            </w:pPr>
            <w:r w:rsidRPr="00ED1819">
              <w:rPr>
                <w:lang w:val="sq-AL"/>
              </w:rPr>
              <w:t>Diskutimi, interpretimi dhe analiza e</w:t>
            </w:r>
            <w:r>
              <w:rPr>
                <w:lang w:val="sq-AL"/>
              </w:rPr>
              <w:t xml:space="preserve"> fragmenteve të</w:t>
            </w:r>
            <w:r w:rsidRPr="00ED1819">
              <w:rPr>
                <w:lang w:val="sq-AL"/>
              </w:rPr>
              <w:t xml:space="preserve"> veprës së</w:t>
            </w:r>
            <w:r w:rsidR="00CA05AC">
              <w:rPr>
                <w:lang w:val="sq-AL"/>
              </w:rPr>
              <w:t xml:space="preserve">  P</w:t>
            </w:r>
            <w:r w:rsidR="00CA05AC" w:rsidRPr="00CA05AC">
              <w:rPr>
                <w:lang w:val="sq-AL"/>
              </w:rPr>
              <w:t xml:space="preserve">hilip </w:t>
            </w:r>
            <w:r w:rsidR="00CA05AC">
              <w:rPr>
                <w:lang w:val="sq-AL"/>
              </w:rPr>
              <w:t>S</w:t>
            </w:r>
            <w:r w:rsidR="00CA05AC" w:rsidRPr="00CA05AC">
              <w:rPr>
                <w:lang w:val="sq-AL"/>
              </w:rPr>
              <w:t>idney</w:t>
            </w:r>
            <w:r w:rsidR="00CA05AC">
              <w:rPr>
                <w:lang w:val="sq-AL"/>
              </w:rPr>
              <w:t xml:space="preserve">-it </w:t>
            </w:r>
            <w:r w:rsidRPr="00ED1819">
              <w:rPr>
                <w:lang w:val="sq-AL"/>
              </w:rPr>
              <w:t xml:space="preserve"> </w:t>
            </w:r>
            <w:r w:rsidRPr="00D7095C">
              <w:rPr>
                <w:lang w:val="sq-AL"/>
              </w:rPr>
              <w:t>“</w:t>
            </w:r>
            <w:r w:rsidRPr="00D7095C">
              <w:rPr>
                <w:bCs/>
                <w:iCs/>
                <w:shd w:val="clear" w:color="auto" w:fill="FFFFFF"/>
              </w:rPr>
              <w:t>An Apology for Poetry</w:t>
            </w:r>
            <w:r w:rsidRPr="00D7095C">
              <w:rPr>
                <w:rStyle w:val="apple-converted-space"/>
                <w:shd w:val="clear" w:color="auto" w:fill="FFFFFF"/>
              </w:rPr>
              <w:t> </w:t>
            </w:r>
            <w:r w:rsidRPr="00D7095C">
              <w:rPr>
                <w:shd w:val="clear" w:color="auto" w:fill="FFFFFF"/>
              </w:rPr>
              <w:t>(or,</w:t>
            </w:r>
            <w:r w:rsidRPr="00D7095C">
              <w:rPr>
                <w:rStyle w:val="apple-converted-space"/>
                <w:shd w:val="clear" w:color="auto" w:fill="FFFFFF"/>
              </w:rPr>
              <w:t> </w:t>
            </w:r>
            <w:r w:rsidRPr="00D7095C">
              <w:rPr>
                <w:bCs/>
                <w:iCs/>
                <w:shd w:val="clear" w:color="auto" w:fill="FFFFFF"/>
              </w:rPr>
              <w:t xml:space="preserve">The </w:t>
            </w:r>
            <w:proofErr w:type="spellStart"/>
            <w:r w:rsidRPr="00D7095C">
              <w:rPr>
                <w:bCs/>
                <w:iCs/>
                <w:shd w:val="clear" w:color="auto" w:fill="FFFFFF"/>
              </w:rPr>
              <w:t>Defence</w:t>
            </w:r>
            <w:proofErr w:type="spellEnd"/>
            <w:r w:rsidRPr="00D7095C">
              <w:rPr>
                <w:bCs/>
                <w:iCs/>
                <w:shd w:val="clear" w:color="auto" w:fill="FFFFFF"/>
              </w:rPr>
              <w:t xml:space="preserve"> of Poesy</w:t>
            </w:r>
            <w:r w:rsidRPr="00D7095C">
              <w:rPr>
                <w:shd w:val="clear" w:color="auto" w:fill="FFFFFF"/>
              </w:rPr>
              <w:t>)</w:t>
            </w:r>
            <w:r w:rsidRPr="00D7095C">
              <w:rPr>
                <w:lang w:val="sq-AL"/>
              </w:rPr>
              <w:t>”</w:t>
            </w:r>
            <w:r>
              <w:rPr>
                <w:lang w:val="sq-AL"/>
              </w:rPr>
              <w:t xml:space="preserve"> dhe </w:t>
            </w:r>
            <w:r w:rsidRPr="00D7095C">
              <w:rPr>
                <w:lang w:val="sq-AL"/>
              </w:rPr>
              <w:t xml:space="preserve"> </w:t>
            </w:r>
            <w:r>
              <w:rPr>
                <w:lang w:val="sq-AL"/>
              </w:rPr>
              <w:t>të</w:t>
            </w:r>
            <w:r w:rsidRPr="00D7095C">
              <w:rPr>
                <w:lang w:val="sq-AL"/>
              </w:rPr>
              <w:t xml:space="preserve"> veprës së </w:t>
            </w:r>
            <w:r>
              <w:rPr>
                <w:lang w:val="sq-AL"/>
              </w:rPr>
              <w:t>Edm</w:t>
            </w:r>
            <w:r w:rsidR="008C0292">
              <w:rPr>
                <w:lang w:val="sq-AL"/>
              </w:rPr>
              <w:t>u</w:t>
            </w:r>
            <w:r>
              <w:rPr>
                <w:lang w:val="sq-AL"/>
              </w:rPr>
              <w:t>nd Spenser</w:t>
            </w:r>
            <w:r w:rsidR="008C0292">
              <w:rPr>
                <w:lang w:val="sq-AL"/>
              </w:rPr>
              <w:t>-</w:t>
            </w:r>
            <w:r>
              <w:rPr>
                <w:lang w:val="sq-AL"/>
              </w:rPr>
              <w:t xml:space="preserve">it </w:t>
            </w:r>
            <w:r>
              <w:t>“</w:t>
            </w:r>
            <w:r w:rsidRPr="00D7095C">
              <w:rPr>
                <w:bCs/>
                <w:iCs/>
                <w:shd w:val="clear" w:color="auto" w:fill="FFFFFF"/>
              </w:rPr>
              <w:t xml:space="preserve">The Faerie </w:t>
            </w:r>
            <w:proofErr w:type="spellStart"/>
            <w:r w:rsidRPr="00D7095C">
              <w:rPr>
                <w:bCs/>
                <w:iCs/>
                <w:shd w:val="clear" w:color="auto" w:fill="FFFFFF"/>
              </w:rPr>
              <w:t>Queene</w:t>
            </w:r>
            <w:proofErr w:type="spellEnd"/>
            <w:r>
              <w:rPr>
                <w:bCs/>
                <w:iCs/>
                <w:shd w:val="clear" w:color="auto" w:fill="FFFFFF"/>
              </w:rPr>
              <w:t xml:space="preserve">”.  </w:t>
            </w:r>
            <w:r>
              <w:rPr>
                <w:rStyle w:val="apple-converted-space"/>
                <w:rFonts w:ascii="Arial" w:hAnsi="Arial" w:cs="Arial"/>
                <w:color w:val="252525"/>
                <w:sz w:val="21"/>
                <w:szCs w:val="21"/>
                <w:shd w:val="clear" w:color="auto" w:fill="FFFFFF"/>
              </w:rPr>
              <w:t> </w:t>
            </w:r>
          </w:p>
        </w:tc>
      </w:tr>
      <w:tr w:rsidR="00CC76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C7622" w:rsidRDefault="00CC7622" w:rsidP="00CC7622">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rsidR="00CC7622" w:rsidRPr="00D7095C" w:rsidRDefault="00CC7622" w:rsidP="00CA05AC">
            <w:pPr>
              <w:rPr>
                <w:b/>
                <w:highlight w:val="yellow"/>
                <w:lang w:val="sq-AL"/>
              </w:rPr>
            </w:pPr>
            <w:r w:rsidRPr="00D7095C">
              <w:rPr>
                <w:lang w:val="sq-AL"/>
              </w:rPr>
              <w:t xml:space="preserve">Interpretimi dhe analiza </w:t>
            </w:r>
            <w:r>
              <w:rPr>
                <w:lang w:val="sq-AL"/>
              </w:rPr>
              <w:t>e dramës së</w:t>
            </w:r>
            <w:r w:rsidR="00CA05AC">
              <w:rPr>
                <w:lang w:val="sq-AL"/>
              </w:rPr>
              <w:t xml:space="preserve"> C</w:t>
            </w:r>
            <w:r w:rsidR="00CA05AC" w:rsidRPr="00CA05AC">
              <w:rPr>
                <w:lang w:val="sq-AL"/>
              </w:rPr>
              <w:t xml:space="preserve">hristopher </w:t>
            </w:r>
            <w:r w:rsidR="00CA05AC">
              <w:rPr>
                <w:lang w:val="sq-AL"/>
              </w:rPr>
              <w:t>M</w:t>
            </w:r>
            <w:r w:rsidR="00CA05AC" w:rsidRPr="00CA05AC">
              <w:rPr>
                <w:lang w:val="sq-AL"/>
              </w:rPr>
              <w:t>arlowe</w:t>
            </w:r>
            <w:r w:rsidR="00CA05AC">
              <w:rPr>
                <w:lang w:val="sq-AL"/>
              </w:rPr>
              <w:t xml:space="preserve">-it  </w:t>
            </w:r>
            <w:r>
              <w:rPr>
                <w:lang w:val="sq-AL"/>
              </w:rPr>
              <w:t xml:space="preserve"> “Dr Faustus” </w:t>
            </w:r>
          </w:p>
        </w:tc>
      </w:tr>
      <w:tr w:rsidR="00CC76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C7622" w:rsidRDefault="00CC7622" w:rsidP="00CC7622">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rsidR="00585940" w:rsidRPr="00422ADC" w:rsidRDefault="006A6316" w:rsidP="00585940">
            <w:pPr>
              <w:rPr>
                <w:lang w:val="sq-AL"/>
              </w:rPr>
            </w:pPr>
            <w:proofErr w:type="spellStart"/>
            <w:r>
              <w:t>Analizë</w:t>
            </w:r>
            <w:proofErr w:type="spellEnd"/>
            <w:r w:rsidR="00585940">
              <w:t xml:space="preserve"> e </w:t>
            </w:r>
            <w:proofErr w:type="spellStart"/>
            <w:r w:rsidR="00585940">
              <w:t>disa</w:t>
            </w:r>
            <w:proofErr w:type="spellEnd"/>
            <w:r w:rsidR="00585940">
              <w:t xml:space="preserve"> </w:t>
            </w:r>
            <w:proofErr w:type="spellStart"/>
            <w:r w:rsidR="00585940">
              <w:t>soneteve</w:t>
            </w:r>
            <w:proofErr w:type="spellEnd"/>
            <w:r w:rsidR="00585940">
              <w:t xml:space="preserve"> </w:t>
            </w:r>
            <w:proofErr w:type="spellStart"/>
            <w:r w:rsidR="00585940">
              <w:t>të</w:t>
            </w:r>
            <w:proofErr w:type="spellEnd"/>
            <w:r w:rsidR="00585940">
              <w:t xml:space="preserve"> William Shakespeare-it </w:t>
            </w:r>
          </w:p>
          <w:p w:rsidR="00CC7622" w:rsidRPr="0017642F" w:rsidRDefault="00CC7622" w:rsidP="00F60633">
            <w:pPr>
              <w:rPr>
                <w:b/>
                <w:highlight w:val="yellow"/>
                <w:lang w:val="sq-AL"/>
              </w:rPr>
            </w:pPr>
          </w:p>
        </w:tc>
      </w:tr>
      <w:tr w:rsidR="00CC76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C7622" w:rsidRDefault="00CC7622" w:rsidP="00CC7622">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rsidR="00CC7622" w:rsidRPr="0017642F" w:rsidRDefault="00585940" w:rsidP="00585940">
            <w:pPr>
              <w:ind w:left="0" w:firstLine="0"/>
              <w:rPr>
                <w:b/>
                <w:highlight w:val="yellow"/>
                <w:lang w:val="sq-AL"/>
              </w:rPr>
            </w:pPr>
            <w:r w:rsidRPr="00D7095C">
              <w:rPr>
                <w:lang w:val="sq-AL"/>
              </w:rPr>
              <w:t>Analiz</w:t>
            </w:r>
            <w:r>
              <w:rPr>
                <w:lang w:val="sq-AL"/>
              </w:rPr>
              <w:t>ë</w:t>
            </w:r>
            <w:r w:rsidRPr="00D7095C">
              <w:rPr>
                <w:lang w:val="sq-AL"/>
              </w:rPr>
              <w:t xml:space="preserve"> kritike e </w:t>
            </w:r>
            <w:r>
              <w:rPr>
                <w:lang w:val="sq-AL"/>
              </w:rPr>
              <w:t xml:space="preserve">tragjedisë </w:t>
            </w:r>
            <w:r w:rsidRPr="00D7095C">
              <w:rPr>
                <w:lang w:val="sq-AL"/>
              </w:rPr>
              <w:t>së</w:t>
            </w:r>
            <w:r>
              <w:rPr>
                <w:lang w:val="sq-AL"/>
              </w:rPr>
              <w:t xml:space="preserve"> William Shakespeare-it </w:t>
            </w:r>
            <w:r w:rsidRPr="00D7095C">
              <w:rPr>
                <w:lang w:val="sq-AL"/>
              </w:rPr>
              <w:t xml:space="preserve"> “</w:t>
            </w:r>
            <w:r>
              <w:rPr>
                <w:lang w:val="sq-AL"/>
              </w:rPr>
              <w:t>Romeo and Juliet</w:t>
            </w:r>
            <w:r w:rsidRPr="00D7095C">
              <w:rPr>
                <w:lang w:val="sq-AL"/>
              </w:rPr>
              <w:t>”</w:t>
            </w:r>
          </w:p>
        </w:tc>
      </w:tr>
      <w:tr w:rsidR="00CC76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C7622" w:rsidRDefault="00CC7622" w:rsidP="00CC7622">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rsidR="00CC7622" w:rsidRPr="0017642F" w:rsidRDefault="00CC7622" w:rsidP="00CC7622">
            <w:pPr>
              <w:rPr>
                <w:b/>
                <w:highlight w:val="yellow"/>
                <w:lang w:val="sq-AL"/>
              </w:rPr>
            </w:pPr>
            <w:r w:rsidRPr="00445B10">
              <w:rPr>
                <w:lang w:val="sq-AL"/>
              </w:rPr>
              <w:t>Vlerësimi i parë intermediar</w:t>
            </w:r>
          </w:p>
        </w:tc>
      </w:tr>
      <w:tr w:rsidR="00CC76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C7622" w:rsidRDefault="00CC7622" w:rsidP="00CC7622">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rsidR="00CC7622" w:rsidRPr="00445B10" w:rsidRDefault="00F60633" w:rsidP="00F60633">
            <w:pPr>
              <w:rPr>
                <w:b/>
                <w:lang w:val="sq-AL"/>
              </w:rPr>
            </w:pPr>
            <w:r>
              <w:rPr>
                <w:lang w:val="sq-AL"/>
              </w:rPr>
              <w:t>Diskutimi dhe interpretimi i</w:t>
            </w:r>
            <w:r w:rsidRPr="00D05AB9">
              <w:rPr>
                <w:lang w:val="sq-AL"/>
              </w:rPr>
              <w:t xml:space="preserve"> </w:t>
            </w:r>
            <w:r>
              <w:rPr>
                <w:lang w:val="sq-AL"/>
              </w:rPr>
              <w:t xml:space="preserve">tragjedisë </w:t>
            </w:r>
            <w:r w:rsidRPr="00D05AB9">
              <w:rPr>
                <w:lang w:val="sq-AL"/>
              </w:rPr>
              <w:t xml:space="preserve">së </w:t>
            </w:r>
            <w:r>
              <w:rPr>
                <w:lang w:val="sq-AL"/>
              </w:rPr>
              <w:t xml:space="preserve">William Shakespeare-it </w:t>
            </w:r>
            <w:r w:rsidRPr="00D7095C">
              <w:rPr>
                <w:lang w:val="sq-AL"/>
              </w:rPr>
              <w:t xml:space="preserve"> “</w:t>
            </w:r>
            <w:r>
              <w:rPr>
                <w:lang w:val="sq-AL"/>
              </w:rPr>
              <w:t xml:space="preserve"> Hamlet</w:t>
            </w:r>
            <w:r w:rsidRPr="00D7095C">
              <w:rPr>
                <w:lang w:val="sq-AL"/>
              </w:rPr>
              <w:t>”</w:t>
            </w:r>
          </w:p>
        </w:tc>
      </w:tr>
      <w:tr w:rsidR="00CC7622"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C7622" w:rsidRDefault="00CC7622" w:rsidP="00CC7622">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rsidR="00CC7622" w:rsidRPr="00445B10" w:rsidRDefault="00F60633" w:rsidP="00CC7622">
            <w:pPr>
              <w:rPr>
                <w:b/>
                <w:lang w:val="sq-AL"/>
              </w:rPr>
            </w:pPr>
            <w:r w:rsidRPr="00445B10">
              <w:rPr>
                <w:lang w:val="sq-AL"/>
              </w:rPr>
              <w:t xml:space="preserve">Interpretimi dhe analiza </w:t>
            </w:r>
            <w:r>
              <w:rPr>
                <w:lang w:val="sq-AL"/>
              </w:rPr>
              <w:t>e</w:t>
            </w:r>
            <w:r w:rsidRPr="00445B10">
              <w:rPr>
                <w:lang w:val="sq-AL"/>
              </w:rPr>
              <w:t xml:space="preserve"> </w:t>
            </w:r>
            <w:r>
              <w:rPr>
                <w:lang w:val="sq-AL"/>
              </w:rPr>
              <w:t>dramës</w:t>
            </w:r>
            <w:r w:rsidRPr="00445B10">
              <w:rPr>
                <w:lang w:val="sq-AL"/>
              </w:rPr>
              <w:t xml:space="preserve"> së</w:t>
            </w:r>
            <w:r>
              <w:rPr>
                <w:lang w:val="sq-AL"/>
              </w:rPr>
              <w:t xml:space="preserve"> </w:t>
            </w:r>
            <w:r w:rsidRPr="00445B10">
              <w:rPr>
                <w:lang w:val="sq-AL"/>
              </w:rPr>
              <w:t xml:space="preserve"> </w:t>
            </w:r>
            <w:r>
              <w:rPr>
                <w:lang w:val="sq-AL"/>
              </w:rPr>
              <w:t xml:space="preserve">William Shakespeare-it </w:t>
            </w:r>
            <w:r w:rsidRPr="00D7095C">
              <w:rPr>
                <w:lang w:val="sq-AL"/>
              </w:rPr>
              <w:t xml:space="preserve"> “</w:t>
            </w:r>
            <w:r>
              <w:rPr>
                <w:lang w:val="sq-AL"/>
              </w:rPr>
              <w:t>King Lear</w:t>
            </w:r>
            <w:r w:rsidRPr="00D7095C">
              <w:rPr>
                <w:lang w:val="sq-AL"/>
              </w:rPr>
              <w:t>”</w:t>
            </w:r>
          </w:p>
        </w:tc>
      </w:tr>
      <w:tr w:rsidR="00CC76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C7622" w:rsidRDefault="00CC7622" w:rsidP="00CC7622">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rsidR="00CC7622" w:rsidRPr="00445B10" w:rsidRDefault="00CC7622" w:rsidP="00F60633">
            <w:pPr>
              <w:rPr>
                <w:b/>
                <w:lang w:val="sq-AL"/>
              </w:rPr>
            </w:pPr>
            <w:r w:rsidRPr="00445B10">
              <w:rPr>
                <w:lang w:val="sq-AL"/>
              </w:rPr>
              <w:t xml:space="preserve">Interpretimi dhe analiza e </w:t>
            </w:r>
            <w:r>
              <w:rPr>
                <w:lang w:val="sq-AL"/>
              </w:rPr>
              <w:t>komedisë së</w:t>
            </w:r>
            <w:r w:rsidR="00F60633">
              <w:rPr>
                <w:lang w:val="sq-AL"/>
              </w:rPr>
              <w:t xml:space="preserve"> Ben J</w:t>
            </w:r>
            <w:r w:rsidR="00F60633" w:rsidRPr="00F60633">
              <w:rPr>
                <w:lang w:val="sq-AL"/>
              </w:rPr>
              <w:t>ohnson</w:t>
            </w:r>
            <w:r w:rsidR="00F60633">
              <w:rPr>
                <w:lang w:val="sq-AL"/>
              </w:rPr>
              <w:t xml:space="preserve">-it </w:t>
            </w:r>
            <w:r>
              <w:rPr>
                <w:lang w:val="sq-AL"/>
              </w:rPr>
              <w:t xml:space="preserve"> </w:t>
            </w:r>
            <w:r w:rsidRPr="00445B10">
              <w:rPr>
                <w:rStyle w:val="apple-converted-space"/>
                <w:shd w:val="clear" w:color="auto" w:fill="FFFFFF"/>
              </w:rPr>
              <w:t>“</w:t>
            </w:r>
            <w:proofErr w:type="spellStart"/>
            <w:r w:rsidRPr="00445B10">
              <w:rPr>
                <w:iCs/>
                <w:shd w:val="clear" w:color="auto" w:fill="FFFFFF"/>
              </w:rPr>
              <w:t>Volpone</w:t>
            </w:r>
            <w:proofErr w:type="spellEnd"/>
            <w:r w:rsidRPr="00445B10">
              <w:rPr>
                <w:iCs/>
                <w:shd w:val="clear" w:color="auto" w:fill="FFFFFF"/>
              </w:rPr>
              <w:t>, or the Fox”</w:t>
            </w:r>
          </w:p>
        </w:tc>
      </w:tr>
      <w:tr w:rsidR="00CC76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C7622" w:rsidRDefault="00CC7622" w:rsidP="00CC7622">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CC7622" w:rsidRPr="00445B10" w:rsidRDefault="00CC7622" w:rsidP="00585940">
            <w:pPr>
              <w:rPr>
                <w:b/>
              </w:rPr>
            </w:pPr>
            <w:r w:rsidRPr="00445B10">
              <w:rPr>
                <w:lang w:val="sq-AL"/>
              </w:rPr>
              <w:t>Analiz</w:t>
            </w:r>
            <w:r w:rsidR="00585940">
              <w:rPr>
                <w:lang w:val="sq-AL"/>
              </w:rPr>
              <w:t>ë</w:t>
            </w:r>
            <w:r w:rsidRPr="00445B10">
              <w:rPr>
                <w:lang w:val="sq-AL"/>
              </w:rPr>
              <w:t xml:space="preserve"> kritike </w:t>
            </w:r>
            <w:r>
              <w:rPr>
                <w:lang w:val="sq-AL"/>
              </w:rPr>
              <w:t xml:space="preserve">e poemës epike të </w:t>
            </w:r>
            <w:r w:rsidR="00F60633">
              <w:rPr>
                <w:lang w:val="sq-AL"/>
              </w:rPr>
              <w:t xml:space="preserve">John Milton-it </w:t>
            </w:r>
            <w:r>
              <w:rPr>
                <w:lang w:val="sq-AL"/>
              </w:rPr>
              <w:t>“Paradise Lost” dhe i dramës për lexim “</w:t>
            </w:r>
            <w:r w:rsidRPr="00AF06BD">
              <w:rPr>
                <w:bCs/>
                <w:iCs/>
                <w:shd w:val="clear" w:color="auto" w:fill="FFFFFF"/>
              </w:rPr>
              <w:t xml:space="preserve">Samson </w:t>
            </w:r>
            <w:proofErr w:type="spellStart"/>
            <w:r w:rsidRPr="00AF06BD">
              <w:rPr>
                <w:bCs/>
                <w:iCs/>
                <w:shd w:val="clear" w:color="auto" w:fill="FFFFFF"/>
              </w:rPr>
              <w:t>Agonistes</w:t>
            </w:r>
            <w:proofErr w:type="spellEnd"/>
            <w:r w:rsidRPr="00AF06BD">
              <w:rPr>
                <w:bCs/>
                <w:iCs/>
                <w:shd w:val="clear" w:color="auto" w:fill="FFFFFF"/>
              </w:rPr>
              <w:t>”</w:t>
            </w:r>
            <w:r>
              <w:rPr>
                <w:rStyle w:val="apple-converted-space"/>
                <w:rFonts w:ascii="Arial" w:hAnsi="Arial" w:cs="Arial"/>
                <w:color w:val="252525"/>
                <w:sz w:val="21"/>
                <w:szCs w:val="21"/>
                <w:shd w:val="clear" w:color="auto" w:fill="FFFFFF"/>
              </w:rPr>
              <w:t> </w:t>
            </w:r>
          </w:p>
        </w:tc>
      </w:tr>
      <w:tr w:rsidR="00CC76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C7622" w:rsidRDefault="00CC7622" w:rsidP="00CC7622">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CC7622" w:rsidRDefault="006A6316" w:rsidP="00CC7622">
            <w:pPr>
              <w:rPr>
                <w:lang w:val="sq-AL"/>
              </w:rPr>
            </w:pPr>
            <w:r>
              <w:rPr>
                <w:lang w:val="sq-AL"/>
              </w:rPr>
              <w:t>Analizë</w:t>
            </w:r>
            <w:r w:rsidR="00CC7622" w:rsidRPr="00445B10">
              <w:rPr>
                <w:lang w:val="sq-AL"/>
              </w:rPr>
              <w:t xml:space="preserve"> e veprës së </w:t>
            </w:r>
            <w:r w:rsidR="00F60633">
              <w:rPr>
                <w:lang w:val="sq-AL"/>
              </w:rPr>
              <w:t>J</w:t>
            </w:r>
            <w:r w:rsidR="00F60633" w:rsidRPr="00F60633">
              <w:rPr>
                <w:lang w:val="sq-AL"/>
              </w:rPr>
              <w:t xml:space="preserve">ohn </w:t>
            </w:r>
            <w:r w:rsidR="00F60633">
              <w:rPr>
                <w:lang w:val="sq-AL"/>
              </w:rPr>
              <w:t>B</w:t>
            </w:r>
            <w:r w:rsidR="00F60633" w:rsidRPr="00F60633">
              <w:rPr>
                <w:lang w:val="sq-AL"/>
              </w:rPr>
              <w:t>unyan</w:t>
            </w:r>
            <w:r w:rsidR="00F60633">
              <w:rPr>
                <w:lang w:val="sq-AL"/>
              </w:rPr>
              <w:t xml:space="preserve">-it </w:t>
            </w:r>
            <w:r w:rsidR="00CC7622">
              <w:rPr>
                <w:lang w:val="sq-AL"/>
              </w:rPr>
              <w:t xml:space="preserve"> me titull </w:t>
            </w:r>
            <w:r w:rsidR="00CC7622" w:rsidRPr="00AF06BD">
              <w:rPr>
                <w:lang w:val="sq-AL"/>
              </w:rPr>
              <w:t>“</w:t>
            </w:r>
            <w:r w:rsidR="00CC7622" w:rsidRPr="00AF06BD">
              <w:rPr>
                <w:iCs/>
                <w:shd w:val="clear" w:color="auto" w:fill="FFFFFF"/>
              </w:rPr>
              <w:t>The Pilgrim’s Progress</w:t>
            </w:r>
            <w:r w:rsidR="00CC7622" w:rsidRPr="00AF06BD">
              <w:rPr>
                <w:lang w:val="sq-AL"/>
              </w:rPr>
              <w:t>”</w:t>
            </w:r>
          </w:p>
          <w:p w:rsidR="00CC7622" w:rsidRPr="00AF06BD" w:rsidRDefault="00CC7622" w:rsidP="00CC7622">
            <w:pPr>
              <w:rPr>
                <w:b/>
              </w:rPr>
            </w:pPr>
          </w:p>
        </w:tc>
      </w:tr>
      <w:tr w:rsidR="00CC762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C7622" w:rsidRDefault="00CC7622" w:rsidP="00CC7622">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CC7622" w:rsidRPr="00445B10" w:rsidRDefault="00CC7622" w:rsidP="00CC7622">
            <w:pPr>
              <w:rPr>
                <w:b/>
              </w:rPr>
            </w:pPr>
            <w:r>
              <w:rPr>
                <w:lang w:val="sq-AL"/>
              </w:rPr>
              <w:t>Përsëritja e lëndës dhe përgatitja për kollokviumin e dytë dhe për provim</w:t>
            </w:r>
          </w:p>
        </w:tc>
      </w:tr>
      <w:tr w:rsidR="00CC7622"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C7622" w:rsidRDefault="00CC7622" w:rsidP="00CC7622">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CC7622" w:rsidRDefault="00CC7622" w:rsidP="00CC7622">
            <w:pPr>
              <w:spacing w:after="0" w:line="259" w:lineRule="auto"/>
              <w:ind w:left="0" w:firstLine="0"/>
            </w:pPr>
            <w:proofErr w:type="spellStart"/>
            <w:r w:rsidRPr="00445B10">
              <w:t>Vlerësimi</w:t>
            </w:r>
            <w:proofErr w:type="spellEnd"/>
            <w:r w:rsidRPr="00445B10">
              <w:t xml:space="preserve"> i </w:t>
            </w:r>
            <w:proofErr w:type="spellStart"/>
            <w:r w:rsidRPr="00445B10">
              <w:t>dytë</w:t>
            </w:r>
            <w:proofErr w:type="spellEnd"/>
            <w:r w:rsidRPr="00445B10">
              <w:t xml:space="preserve"> </w:t>
            </w:r>
            <w:proofErr w:type="spellStart"/>
            <w:r w:rsidRPr="00445B10">
              <w:t>intermediar</w:t>
            </w:r>
            <w:proofErr w:type="spellEnd"/>
          </w:p>
        </w:tc>
      </w:tr>
      <w:tr w:rsidR="00CC7622"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CC7622" w:rsidRDefault="00CC7622" w:rsidP="00CC7622">
            <w:pPr>
              <w:spacing w:after="0" w:line="259" w:lineRule="auto"/>
              <w:ind w:left="0" w:firstLine="0"/>
              <w:jc w:val="both"/>
            </w:pPr>
            <w:proofErr w:type="spellStart"/>
            <w:r>
              <w:rPr>
                <w:b/>
              </w:rPr>
              <w:t>Politikat</w:t>
            </w:r>
            <w:proofErr w:type="spellEnd"/>
            <w:r>
              <w:rPr>
                <w:b/>
              </w:rPr>
              <w:t xml:space="preserve"> </w:t>
            </w:r>
            <w:proofErr w:type="spellStart"/>
            <w:r>
              <w:rPr>
                <w:b/>
              </w:rPr>
              <w:t>akademike</w:t>
            </w:r>
            <w:proofErr w:type="spellEnd"/>
            <w:r>
              <w:rPr>
                <w:b/>
              </w:rPr>
              <w:t xml:space="preserve"> </w:t>
            </w:r>
            <w:proofErr w:type="spellStart"/>
            <w:r>
              <w:rPr>
                <w:b/>
              </w:rPr>
              <w:t>dhe</w:t>
            </w:r>
            <w:proofErr w:type="spellEnd"/>
            <w:r>
              <w:rPr>
                <w:b/>
              </w:rPr>
              <w:t xml:space="preserve"> </w:t>
            </w:r>
            <w:proofErr w:type="spellStart"/>
            <w:r>
              <w:rPr>
                <w:b/>
              </w:rPr>
              <w:t>kodi</w:t>
            </w:r>
            <w:proofErr w:type="spellEnd"/>
            <w:r>
              <w:rPr>
                <w:b/>
              </w:rPr>
              <w:t xml:space="preserve"> i </w:t>
            </w:r>
            <w:proofErr w:type="spellStart"/>
            <w:r>
              <w:rPr>
                <w:b/>
              </w:rPr>
              <w:t>sjelljes</w:t>
            </w:r>
            <w:proofErr w:type="spellEnd"/>
          </w:p>
        </w:tc>
      </w:tr>
      <w:tr w:rsidR="00CC7622"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0357D5" w:rsidRDefault="00CC7622" w:rsidP="000357D5">
            <w:pPr>
              <w:jc w:val="both"/>
            </w:pPr>
            <w:r>
              <w:lastRenderedPageBreak/>
              <w:t xml:space="preserve"> </w:t>
            </w:r>
            <w:proofErr w:type="spellStart"/>
            <w:r w:rsidR="000357D5" w:rsidRPr="00930559">
              <w:t>Vijushmëria</w:t>
            </w:r>
            <w:proofErr w:type="spellEnd"/>
            <w:r w:rsidR="000357D5" w:rsidRPr="00930559">
              <w:t xml:space="preserve"> </w:t>
            </w:r>
            <w:proofErr w:type="spellStart"/>
            <w:r w:rsidR="000357D5" w:rsidRPr="00930559">
              <w:t>është</w:t>
            </w:r>
            <w:proofErr w:type="spellEnd"/>
            <w:r w:rsidR="000357D5" w:rsidRPr="00930559">
              <w:t xml:space="preserve"> </w:t>
            </w:r>
            <w:proofErr w:type="spellStart"/>
            <w:r w:rsidR="000357D5" w:rsidRPr="00930559">
              <w:t>kusht</w:t>
            </w:r>
            <w:proofErr w:type="spellEnd"/>
            <w:r w:rsidR="000357D5" w:rsidRPr="00930559">
              <w:t xml:space="preserve"> i </w:t>
            </w:r>
            <w:proofErr w:type="spellStart"/>
            <w:r w:rsidR="000357D5" w:rsidRPr="00930559">
              <w:t>domosdoshëm</w:t>
            </w:r>
            <w:proofErr w:type="spellEnd"/>
            <w:r w:rsidR="000357D5" w:rsidRPr="00930559">
              <w:t xml:space="preserve"> </w:t>
            </w:r>
            <w:proofErr w:type="spellStart"/>
            <w:r w:rsidR="000357D5" w:rsidRPr="00930559">
              <w:t>për</w:t>
            </w:r>
            <w:proofErr w:type="spellEnd"/>
            <w:r w:rsidR="000357D5" w:rsidRPr="00930559">
              <w:t xml:space="preserve"> </w:t>
            </w:r>
            <w:proofErr w:type="spellStart"/>
            <w:r w:rsidR="000357D5" w:rsidRPr="00930559">
              <w:t>studentët</w:t>
            </w:r>
            <w:proofErr w:type="spellEnd"/>
            <w:r w:rsidR="000357D5" w:rsidRPr="00930559">
              <w:t xml:space="preserve">, </w:t>
            </w:r>
            <w:proofErr w:type="spellStart"/>
            <w:r w:rsidR="000357D5" w:rsidRPr="00930559">
              <w:t>që</w:t>
            </w:r>
            <w:proofErr w:type="spellEnd"/>
            <w:r w:rsidR="000357D5" w:rsidRPr="00930559">
              <w:t xml:space="preserve"> </w:t>
            </w:r>
            <w:proofErr w:type="spellStart"/>
            <w:r w:rsidR="000357D5" w:rsidRPr="00930559">
              <w:t>dëshirojnë</w:t>
            </w:r>
            <w:proofErr w:type="spellEnd"/>
            <w:r w:rsidR="000357D5" w:rsidRPr="00930559">
              <w:t xml:space="preserve"> </w:t>
            </w:r>
            <w:proofErr w:type="spellStart"/>
            <w:r w:rsidR="000357D5" w:rsidRPr="00930559">
              <w:t>të</w:t>
            </w:r>
            <w:proofErr w:type="spellEnd"/>
            <w:r w:rsidR="000357D5" w:rsidRPr="00930559">
              <w:t xml:space="preserve"> </w:t>
            </w:r>
            <w:proofErr w:type="spellStart"/>
            <w:r w:rsidR="000357D5" w:rsidRPr="00930559">
              <w:t>fitojnë</w:t>
            </w:r>
            <w:proofErr w:type="spellEnd"/>
            <w:r w:rsidR="000357D5" w:rsidRPr="00930559">
              <w:t xml:space="preserve"> </w:t>
            </w:r>
            <w:proofErr w:type="spellStart"/>
            <w:r w:rsidR="000357D5" w:rsidRPr="00930559">
              <w:t>njohuri</w:t>
            </w:r>
            <w:proofErr w:type="spellEnd"/>
            <w:r w:rsidR="000357D5" w:rsidRPr="00930559">
              <w:t xml:space="preserve"> </w:t>
            </w:r>
            <w:proofErr w:type="spellStart"/>
            <w:r w:rsidR="000357D5" w:rsidRPr="00930559">
              <w:t>të</w:t>
            </w:r>
            <w:proofErr w:type="spellEnd"/>
            <w:r w:rsidR="000357D5" w:rsidRPr="00930559">
              <w:t xml:space="preserve"> </w:t>
            </w:r>
            <w:proofErr w:type="spellStart"/>
            <w:r w:rsidR="000357D5" w:rsidRPr="00930559">
              <w:t>mirëfillta</w:t>
            </w:r>
            <w:proofErr w:type="spellEnd"/>
            <w:r w:rsidR="000357D5" w:rsidRPr="00930559">
              <w:t xml:space="preserve"> </w:t>
            </w:r>
            <w:proofErr w:type="spellStart"/>
            <w:r w:rsidR="000357D5" w:rsidRPr="00930559">
              <w:t>nga</w:t>
            </w:r>
            <w:proofErr w:type="spellEnd"/>
            <w:r w:rsidR="000357D5" w:rsidRPr="00930559">
              <w:t xml:space="preserve"> </w:t>
            </w:r>
            <w:proofErr w:type="spellStart"/>
            <w:r w:rsidR="000357D5" w:rsidRPr="00930559">
              <w:t>kjo</w:t>
            </w:r>
            <w:proofErr w:type="spellEnd"/>
            <w:r w:rsidR="000357D5" w:rsidRPr="00930559">
              <w:t xml:space="preserve"> </w:t>
            </w:r>
            <w:proofErr w:type="spellStart"/>
            <w:r w:rsidR="000357D5" w:rsidRPr="00930559">
              <w:t>lëndë</w:t>
            </w:r>
            <w:proofErr w:type="spellEnd"/>
            <w:r w:rsidR="000357D5" w:rsidRPr="00930559">
              <w:t xml:space="preserve">. </w:t>
            </w:r>
            <w:proofErr w:type="spellStart"/>
            <w:r w:rsidR="000357D5" w:rsidRPr="00930559">
              <w:t>Studentët</w:t>
            </w:r>
            <w:proofErr w:type="spellEnd"/>
            <w:r w:rsidR="000357D5" w:rsidRPr="00930559">
              <w:t xml:space="preserve"> </w:t>
            </w:r>
            <w:proofErr w:type="spellStart"/>
            <w:r w:rsidR="000357D5" w:rsidRPr="00930559">
              <w:t>që</w:t>
            </w:r>
            <w:proofErr w:type="spellEnd"/>
            <w:r w:rsidR="000357D5" w:rsidRPr="00930559">
              <w:t xml:space="preserve"> i </w:t>
            </w:r>
            <w:proofErr w:type="spellStart"/>
            <w:r w:rsidR="000357D5" w:rsidRPr="00930559">
              <w:t>vijojnë</w:t>
            </w:r>
            <w:proofErr w:type="spellEnd"/>
            <w:r w:rsidR="000357D5" w:rsidRPr="00930559">
              <w:t xml:space="preserve"> </w:t>
            </w:r>
            <w:proofErr w:type="spellStart"/>
            <w:r w:rsidR="000357D5" w:rsidRPr="00930559">
              <w:t>mësimet</w:t>
            </w:r>
            <w:proofErr w:type="spellEnd"/>
            <w:r w:rsidR="000357D5" w:rsidRPr="00930559">
              <w:t xml:space="preserve"> me </w:t>
            </w:r>
            <w:proofErr w:type="spellStart"/>
            <w:r w:rsidR="000357D5" w:rsidRPr="00930559">
              <w:t>rregull</w:t>
            </w:r>
            <w:proofErr w:type="spellEnd"/>
            <w:r w:rsidR="000357D5" w:rsidRPr="00930559">
              <w:t xml:space="preserve">, do </w:t>
            </w:r>
            <w:proofErr w:type="spellStart"/>
            <w:r w:rsidR="000357D5" w:rsidRPr="00930559">
              <w:t>të</w:t>
            </w:r>
            <w:proofErr w:type="spellEnd"/>
            <w:r w:rsidR="000357D5" w:rsidRPr="00930559">
              <w:t xml:space="preserve"> </w:t>
            </w:r>
            <w:proofErr w:type="spellStart"/>
            <w:r w:rsidR="000357D5" w:rsidRPr="00930559">
              <w:t>jenë</w:t>
            </w:r>
            <w:proofErr w:type="spellEnd"/>
            <w:r w:rsidR="000357D5" w:rsidRPr="00930559">
              <w:t xml:space="preserve"> </w:t>
            </w:r>
            <w:proofErr w:type="spellStart"/>
            <w:r w:rsidR="000357D5" w:rsidRPr="00930559">
              <w:t>në</w:t>
            </w:r>
            <w:proofErr w:type="spellEnd"/>
            <w:r w:rsidR="000357D5" w:rsidRPr="00930559">
              <w:t xml:space="preserve"> </w:t>
            </w:r>
            <w:proofErr w:type="spellStart"/>
            <w:r w:rsidR="000357D5" w:rsidRPr="00930559">
              <w:t>gjendje</w:t>
            </w:r>
            <w:proofErr w:type="spellEnd"/>
            <w:r w:rsidR="000357D5" w:rsidRPr="00930559">
              <w:t xml:space="preserve"> </w:t>
            </w:r>
            <w:proofErr w:type="spellStart"/>
            <w:r w:rsidR="000357D5" w:rsidRPr="00930559">
              <w:t>të</w:t>
            </w:r>
            <w:proofErr w:type="spellEnd"/>
            <w:r w:rsidR="000357D5" w:rsidRPr="00930559">
              <w:t xml:space="preserve"> </w:t>
            </w:r>
            <w:proofErr w:type="spellStart"/>
            <w:r w:rsidR="000357D5" w:rsidRPr="00930559">
              <w:t>marrin</w:t>
            </w:r>
            <w:proofErr w:type="spellEnd"/>
            <w:r w:rsidR="000357D5" w:rsidRPr="00930559">
              <w:t xml:space="preserve"> </w:t>
            </w:r>
            <w:proofErr w:type="spellStart"/>
            <w:r w:rsidR="000357D5" w:rsidRPr="00930559">
              <w:t>pjesë</w:t>
            </w:r>
            <w:proofErr w:type="spellEnd"/>
            <w:r w:rsidR="000357D5" w:rsidRPr="00930559">
              <w:t xml:space="preserve"> </w:t>
            </w:r>
            <w:proofErr w:type="spellStart"/>
            <w:r w:rsidR="000357D5" w:rsidRPr="00930559">
              <w:t>aktivisht</w:t>
            </w:r>
            <w:proofErr w:type="spellEnd"/>
            <w:r w:rsidR="000357D5" w:rsidRPr="00930559">
              <w:t xml:space="preserve"> </w:t>
            </w:r>
            <w:proofErr w:type="spellStart"/>
            <w:r w:rsidR="000357D5" w:rsidRPr="00930559">
              <w:t>në</w:t>
            </w:r>
            <w:proofErr w:type="spellEnd"/>
            <w:r w:rsidR="000357D5" w:rsidRPr="00930559">
              <w:t xml:space="preserve"> </w:t>
            </w:r>
            <w:proofErr w:type="spellStart"/>
            <w:r w:rsidR="000357D5" w:rsidRPr="00930559">
              <w:t>mësim</w:t>
            </w:r>
            <w:proofErr w:type="spellEnd"/>
            <w:r w:rsidR="000357D5" w:rsidRPr="00930559">
              <w:t xml:space="preserve">, duke </w:t>
            </w:r>
            <w:proofErr w:type="spellStart"/>
            <w:r w:rsidR="000357D5" w:rsidRPr="00930559">
              <w:t>dhënë</w:t>
            </w:r>
            <w:proofErr w:type="spellEnd"/>
            <w:r w:rsidR="000357D5" w:rsidRPr="00930559">
              <w:t xml:space="preserve"> </w:t>
            </w:r>
            <w:proofErr w:type="spellStart"/>
            <w:r w:rsidR="000357D5" w:rsidRPr="00930559">
              <w:t>kontributin</w:t>
            </w:r>
            <w:proofErr w:type="spellEnd"/>
            <w:r w:rsidR="000357D5" w:rsidRPr="00930559">
              <w:t xml:space="preserve"> e </w:t>
            </w:r>
            <w:proofErr w:type="spellStart"/>
            <w:r w:rsidR="000357D5" w:rsidRPr="00930559">
              <w:t>tyre</w:t>
            </w:r>
            <w:proofErr w:type="spellEnd"/>
            <w:r w:rsidR="000357D5" w:rsidRPr="00930559">
              <w:t xml:space="preserve"> </w:t>
            </w:r>
            <w:proofErr w:type="spellStart"/>
            <w:r w:rsidR="000357D5" w:rsidRPr="00930559">
              <w:t>konkret</w:t>
            </w:r>
            <w:proofErr w:type="spellEnd"/>
            <w:r w:rsidR="000357D5" w:rsidRPr="00930559">
              <w:t xml:space="preserve"> </w:t>
            </w:r>
            <w:proofErr w:type="spellStart"/>
            <w:r w:rsidR="000357D5" w:rsidRPr="00930559">
              <w:t>si</w:t>
            </w:r>
            <w:proofErr w:type="spellEnd"/>
            <w:r w:rsidR="000357D5" w:rsidRPr="00930559">
              <w:t xml:space="preserve"> </w:t>
            </w:r>
            <w:proofErr w:type="spellStart"/>
            <w:r w:rsidR="000357D5" w:rsidRPr="00930559">
              <w:t>gjatë</w:t>
            </w:r>
            <w:proofErr w:type="spellEnd"/>
            <w:r w:rsidR="000357D5" w:rsidRPr="00930559">
              <w:t xml:space="preserve"> </w:t>
            </w:r>
            <w:proofErr w:type="spellStart"/>
            <w:r w:rsidR="000357D5" w:rsidRPr="00930559">
              <w:t>ligjëratave</w:t>
            </w:r>
            <w:proofErr w:type="spellEnd"/>
            <w:r w:rsidR="000357D5" w:rsidRPr="00930559">
              <w:t xml:space="preserve"> </w:t>
            </w:r>
            <w:proofErr w:type="spellStart"/>
            <w:r w:rsidR="000357D5" w:rsidRPr="00930559">
              <w:t>interaktive</w:t>
            </w:r>
            <w:proofErr w:type="spellEnd"/>
            <w:r w:rsidR="000357D5" w:rsidRPr="00930559">
              <w:t xml:space="preserve"> </w:t>
            </w:r>
            <w:proofErr w:type="spellStart"/>
            <w:r w:rsidR="000357D5" w:rsidRPr="00930559">
              <w:t>ashtu</w:t>
            </w:r>
            <w:proofErr w:type="spellEnd"/>
            <w:r w:rsidR="000357D5" w:rsidRPr="00930559">
              <w:t xml:space="preserve"> </w:t>
            </w:r>
            <w:proofErr w:type="spellStart"/>
            <w:r w:rsidR="000357D5" w:rsidRPr="00930559">
              <w:t>edhe</w:t>
            </w:r>
            <w:proofErr w:type="spellEnd"/>
            <w:r w:rsidR="000357D5" w:rsidRPr="00930559">
              <w:t xml:space="preserve"> </w:t>
            </w:r>
            <w:proofErr w:type="spellStart"/>
            <w:r w:rsidR="000357D5" w:rsidRPr="00930559">
              <w:t>gjatë</w:t>
            </w:r>
            <w:proofErr w:type="spellEnd"/>
            <w:r w:rsidR="000357D5" w:rsidRPr="00930559">
              <w:t xml:space="preserve"> </w:t>
            </w:r>
            <w:proofErr w:type="spellStart"/>
            <w:r w:rsidR="000357D5" w:rsidRPr="00930559">
              <w:t>ushtrimeve</w:t>
            </w:r>
            <w:proofErr w:type="spellEnd"/>
            <w:r w:rsidR="000357D5" w:rsidRPr="00930559">
              <w:t xml:space="preserve">. </w:t>
            </w:r>
          </w:p>
          <w:p w:rsidR="000357D5" w:rsidRDefault="000357D5" w:rsidP="000357D5">
            <w:pPr>
              <w:jc w:val="both"/>
            </w:pPr>
            <w:proofErr w:type="spellStart"/>
            <w:r w:rsidRPr="00930559">
              <w:t>Mirësjellja</w:t>
            </w:r>
            <w:proofErr w:type="spellEnd"/>
            <w:r w:rsidRPr="00930559">
              <w:t>,</w:t>
            </w:r>
            <w:r w:rsidRPr="00930559">
              <w:rPr>
                <w:rFonts w:ascii="Times" w:hAnsi="Times" w:cs="Times"/>
              </w:rPr>
              <w:t xml:space="preserve"> </w:t>
            </w:r>
            <w:proofErr w:type="spellStart"/>
            <w:r w:rsidRPr="00930559">
              <w:rPr>
                <w:rFonts w:ascii="Times" w:hAnsi="Times" w:cs="Times"/>
              </w:rPr>
              <w:t>mbajtja</w:t>
            </w:r>
            <w:proofErr w:type="spellEnd"/>
            <w:r w:rsidRPr="00930559">
              <w:rPr>
                <w:rFonts w:ascii="Times" w:hAnsi="Times" w:cs="Times"/>
              </w:rPr>
              <w:t xml:space="preserve"> e </w:t>
            </w:r>
            <w:proofErr w:type="spellStart"/>
            <w:r w:rsidRPr="00930559">
              <w:rPr>
                <w:rFonts w:ascii="Times" w:hAnsi="Times" w:cs="Times"/>
              </w:rPr>
              <w:t>qetësisë</w:t>
            </w:r>
            <w:proofErr w:type="spellEnd"/>
            <w:r w:rsidRPr="00930559">
              <w:rPr>
                <w:rFonts w:ascii="Times" w:hAnsi="Times" w:cs="Times"/>
              </w:rPr>
              <w:t xml:space="preserve"> </w:t>
            </w:r>
            <w:proofErr w:type="spellStart"/>
            <w:r w:rsidRPr="00930559">
              <w:rPr>
                <w:rFonts w:ascii="Times" w:hAnsi="Times" w:cs="Times"/>
              </w:rPr>
              <w:t>në</w:t>
            </w:r>
            <w:proofErr w:type="spellEnd"/>
            <w:r w:rsidRPr="00930559">
              <w:rPr>
                <w:rFonts w:ascii="Times" w:hAnsi="Times" w:cs="Times"/>
              </w:rPr>
              <w:t xml:space="preserve"> </w:t>
            </w:r>
            <w:proofErr w:type="spellStart"/>
            <w:r w:rsidRPr="00930559">
              <w:rPr>
                <w:rFonts w:ascii="Times" w:hAnsi="Times" w:cs="Times"/>
              </w:rPr>
              <w:t>mësim</w:t>
            </w:r>
            <w:proofErr w:type="spellEnd"/>
            <w:r w:rsidRPr="00930559">
              <w:rPr>
                <w:rFonts w:ascii="Times" w:hAnsi="Times" w:cs="Times"/>
              </w:rPr>
              <w:t xml:space="preserve">, </w:t>
            </w:r>
            <w:proofErr w:type="spellStart"/>
            <w:r w:rsidRPr="00930559">
              <w:rPr>
                <w:rFonts w:ascii="Times" w:hAnsi="Times" w:cs="Times"/>
              </w:rPr>
              <w:t>shkyqja</w:t>
            </w:r>
            <w:proofErr w:type="spellEnd"/>
            <w:r w:rsidRPr="00930559">
              <w:rPr>
                <w:rFonts w:ascii="Times" w:hAnsi="Times" w:cs="Times"/>
              </w:rPr>
              <w:t xml:space="preserve"> e </w:t>
            </w:r>
            <w:proofErr w:type="spellStart"/>
            <w:r w:rsidRPr="00930559">
              <w:rPr>
                <w:rFonts w:ascii="Times" w:hAnsi="Times" w:cs="Times"/>
              </w:rPr>
              <w:t>telefonave</w:t>
            </w:r>
            <w:proofErr w:type="spellEnd"/>
            <w:r w:rsidRPr="00930559">
              <w:rPr>
                <w:rFonts w:ascii="Times" w:hAnsi="Times" w:cs="Times"/>
              </w:rPr>
              <w:t xml:space="preserve"> </w:t>
            </w:r>
            <w:proofErr w:type="spellStart"/>
            <w:r w:rsidRPr="00930559">
              <w:rPr>
                <w:rFonts w:ascii="Times" w:hAnsi="Times" w:cs="Times"/>
              </w:rPr>
              <w:t>celular</w:t>
            </w:r>
            <w:proofErr w:type="spellEnd"/>
            <w:r w:rsidRPr="00930559">
              <w:rPr>
                <w:rFonts w:ascii="Times" w:hAnsi="Times" w:cs="Times"/>
              </w:rPr>
              <w:t xml:space="preserve"> </w:t>
            </w:r>
            <w:proofErr w:type="spellStart"/>
            <w:r w:rsidRPr="00930559">
              <w:rPr>
                <w:rFonts w:ascii="Times" w:hAnsi="Times" w:cs="Times"/>
              </w:rPr>
              <w:t>dhe</w:t>
            </w:r>
            <w:proofErr w:type="spellEnd"/>
            <w:r w:rsidRPr="00930559">
              <w:rPr>
                <w:rFonts w:ascii="Times" w:hAnsi="Times" w:cs="Times"/>
              </w:rPr>
              <w:t xml:space="preserve"> </w:t>
            </w:r>
            <w:proofErr w:type="spellStart"/>
            <w:r w:rsidRPr="00930559">
              <w:rPr>
                <w:rFonts w:ascii="Times" w:hAnsi="Times" w:cs="Times"/>
              </w:rPr>
              <w:t>hyrja</w:t>
            </w:r>
            <w:proofErr w:type="spellEnd"/>
            <w:r w:rsidRPr="00930559">
              <w:rPr>
                <w:rFonts w:ascii="Times" w:hAnsi="Times" w:cs="Times"/>
              </w:rPr>
              <w:t xml:space="preserve"> </w:t>
            </w:r>
            <w:proofErr w:type="spellStart"/>
            <w:r w:rsidRPr="00930559">
              <w:rPr>
                <w:rFonts w:ascii="Times" w:hAnsi="Times" w:cs="Times"/>
              </w:rPr>
              <w:t>në</w:t>
            </w:r>
            <w:proofErr w:type="spellEnd"/>
            <w:r w:rsidRPr="00930559">
              <w:rPr>
                <w:rFonts w:ascii="Times" w:hAnsi="Times" w:cs="Times"/>
              </w:rPr>
              <w:t xml:space="preserve"> </w:t>
            </w:r>
            <w:proofErr w:type="spellStart"/>
            <w:r w:rsidRPr="00930559">
              <w:rPr>
                <w:rFonts w:ascii="Times" w:hAnsi="Times" w:cs="Times"/>
              </w:rPr>
              <w:t>sallë</w:t>
            </w:r>
            <w:proofErr w:type="spellEnd"/>
            <w:r w:rsidRPr="00930559">
              <w:rPr>
                <w:rFonts w:ascii="Times" w:hAnsi="Times" w:cs="Times"/>
              </w:rPr>
              <w:t xml:space="preserve"> me </w:t>
            </w:r>
            <w:proofErr w:type="spellStart"/>
            <w:r w:rsidRPr="00930559">
              <w:rPr>
                <w:rFonts w:ascii="Times" w:hAnsi="Times" w:cs="Times"/>
              </w:rPr>
              <w:t>kohë</w:t>
            </w:r>
            <w:proofErr w:type="gramStart"/>
            <w:r w:rsidRPr="00930559">
              <w:rPr>
                <w:rFonts w:ascii="Times" w:hAnsi="Times" w:cs="Times"/>
              </w:rPr>
              <w:t>,etj</w:t>
            </w:r>
            <w:proofErr w:type="spellEnd"/>
            <w:proofErr w:type="gramEnd"/>
            <w:r w:rsidRPr="00930559">
              <w:rPr>
                <w:rFonts w:ascii="Times" w:hAnsi="Times" w:cs="Times"/>
              </w:rPr>
              <w:t>,</w:t>
            </w:r>
            <w:r w:rsidRPr="00930559">
              <w:t xml:space="preserve"> </w:t>
            </w:r>
            <w:proofErr w:type="spellStart"/>
            <w:r w:rsidRPr="00930559">
              <w:t>janë</w:t>
            </w:r>
            <w:proofErr w:type="spellEnd"/>
            <w:r w:rsidRPr="00930559">
              <w:t xml:space="preserve"> </w:t>
            </w:r>
            <w:proofErr w:type="spellStart"/>
            <w:r w:rsidRPr="00930559">
              <w:t>parakushte</w:t>
            </w:r>
            <w:proofErr w:type="spellEnd"/>
            <w:r w:rsidRPr="00930559">
              <w:t xml:space="preserve"> </w:t>
            </w:r>
            <w:proofErr w:type="spellStart"/>
            <w:r w:rsidRPr="00930559">
              <w:t>për</w:t>
            </w:r>
            <w:proofErr w:type="spellEnd"/>
            <w:r w:rsidRPr="00930559">
              <w:t xml:space="preserve"> </w:t>
            </w:r>
            <w:proofErr w:type="spellStart"/>
            <w:r w:rsidRPr="00930559">
              <w:t>një</w:t>
            </w:r>
            <w:proofErr w:type="spellEnd"/>
            <w:r w:rsidRPr="00930559">
              <w:t xml:space="preserve"> </w:t>
            </w:r>
            <w:proofErr w:type="spellStart"/>
            <w:r w:rsidRPr="00930559">
              <w:t>pjesëmarrje</w:t>
            </w:r>
            <w:proofErr w:type="spellEnd"/>
            <w:r w:rsidRPr="00930559">
              <w:t xml:space="preserve"> </w:t>
            </w:r>
            <w:proofErr w:type="spellStart"/>
            <w:r w:rsidRPr="00930559">
              <w:t>të</w:t>
            </w:r>
            <w:proofErr w:type="spellEnd"/>
            <w:r w:rsidRPr="00930559">
              <w:t xml:space="preserve"> </w:t>
            </w:r>
            <w:proofErr w:type="spellStart"/>
            <w:r w:rsidRPr="00930559">
              <w:t>mirëfilltë</w:t>
            </w:r>
            <w:proofErr w:type="spellEnd"/>
            <w:r w:rsidRPr="00930559">
              <w:t xml:space="preserve"> </w:t>
            </w:r>
            <w:proofErr w:type="spellStart"/>
            <w:r w:rsidRPr="00930559">
              <w:t>të</w:t>
            </w:r>
            <w:proofErr w:type="spellEnd"/>
            <w:r w:rsidRPr="00930559">
              <w:t xml:space="preserve"> </w:t>
            </w:r>
            <w:proofErr w:type="spellStart"/>
            <w:r w:rsidRPr="00930559">
              <w:t>studentit</w:t>
            </w:r>
            <w:proofErr w:type="spellEnd"/>
            <w:r w:rsidRPr="00930559">
              <w:t xml:space="preserve"> </w:t>
            </w:r>
            <w:proofErr w:type="spellStart"/>
            <w:r w:rsidRPr="00930559">
              <w:t>në</w:t>
            </w:r>
            <w:proofErr w:type="spellEnd"/>
            <w:r w:rsidRPr="00930559">
              <w:t xml:space="preserve"> </w:t>
            </w:r>
            <w:proofErr w:type="spellStart"/>
            <w:r w:rsidRPr="00930559">
              <w:t>mësim</w:t>
            </w:r>
            <w:proofErr w:type="spellEnd"/>
            <w:r w:rsidRPr="00930559">
              <w:t xml:space="preserve">. </w:t>
            </w:r>
            <w:proofErr w:type="spellStart"/>
            <w:r w:rsidRPr="00930559">
              <w:t>Ndaj</w:t>
            </w:r>
            <w:proofErr w:type="spellEnd"/>
            <w:r w:rsidRPr="00930559">
              <w:t xml:space="preserve">, </w:t>
            </w:r>
            <w:proofErr w:type="spellStart"/>
            <w:r w:rsidRPr="00930559">
              <w:t>respektimi</w:t>
            </w:r>
            <w:proofErr w:type="spellEnd"/>
            <w:r w:rsidRPr="00930559">
              <w:t xml:space="preserve"> </w:t>
            </w:r>
            <w:r>
              <w:t>i</w:t>
            </w:r>
            <w:r w:rsidRPr="00930559">
              <w:t xml:space="preserve"> </w:t>
            </w:r>
            <w:proofErr w:type="spellStart"/>
            <w:r w:rsidRPr="00930559">
              <w:t>rregullave</w:t>
            </w:r>
            <w:proofErr w:type="spellEnd"/>
            <w:r w:rsidRPr="00930559">
              <w:t xml:space="preserve"> </w:t>
            </w:r>
            <w:proofErr w:type="spellStart"/>
            <w:r w:rsidRPr="00930559">
              <w:t>dhe</w:t>
            </w:r>
            <w:proofErr w:type="spellEnd"/>
            <w:r w:rsidRPr="00930559">
              <w:t xml:space="preserve"> </w:t>
            </w:r>
            <w:proofErr w:type="spellStart"/>
            <w:r w:rsidRPr="00930559">
              <w:t>normave</w:t>
            </w:r>
            <w:proofErr w:type="spellEnd"/>
            <w:r w:rsidRPr="00930559">
              <w:t xml:space="preserve"> </w:t>
            </w:r>
            <w:proofErr w:type="spellStart"/>
            <w:r w:rsidRPr="00930559">
              <w:t>nga</w:t>
            </w:r>
            <w:proofErr w:type="spellEnd"/>
            <w:r w:rsidRPr="00930559">
              <w:t xml:space="preserve"> </w:t>
            </w:r>
            <w:proofErr w:type="spellStart"/>
            <w:r w:rsidRPr="00930559">
              <w:t>ana</w:t>
            </w:r>
            <w:proofErr w:type="spellEnd"/>
            <w:r w:rsidRPr="00930559">
              <w:t xml:space="preserve"> </w:t>
            </w:r>
            <w:proofErr w:type="gramStart"/>
            <w:r w:rsidRPr="00930559">
              <w:t xml:space="preserve">e  </w:t>
            </w:r>
            <w:proofErr w:type="spellStart"/>
            <w:r w:rsidRPr="00930559">
              <w:t>studentit</w:t>
            </w:r>
            <w:proofErr w:type="spellEnd"/>
            <w:proofErr w:type="gramEnd"/>
            <w:r w:rsidRPr="00930559">
              <w:t xml:space="preserve"> do </w:t>
            </w:r>
            <w:proofErr w:type="spellStart"/>
            <w:r w:rsidRPr="00930559">
              <w:t>të</w:t>
            </w:r>
            <w:proofErr w:type="spellEnd"/>
            <w:r w:rsidRPr="00930559">
              <w:t xml:space="preserve"> </w:t>
            </w:r>
            <w:proofErr w:type="spellStart"/>
            <w:r w:rsidRPr="00930559">
              <w:t>merret</w:t>
            </w:r>
            <w:proofErr w:type="spellEnd"/>
            <w:r w:rsidRPr="00930559">
              <w:t xml:space="preserve"> </w:t>
            </w:r>
            <w:proofErr w:type="spellStart"/>
            <w:r w:rsidRPr="00930559">
              <w:t>patjetër</w:t>
            </w:r>
            <w:proofErr w:type="spellEnd"/>
            <w:r w:rsidRPr="00930559">
              <w:t xml:space="preserve"> </w:t>
            </w:r>
            <w:proofErr w:type="spellStart"/>
            <w:r w:rsidRPr="00930559">
              <w:t>parasysh</w:t>
            </w:r>
            <w:proofErr w:type="spellEnd"/>
            <w:r w:rsidRPr="00930559">
              <w:t xml:space="preserve"> </w:t>
            </w:r>
            <w:proofErr w:type="spellStart"/>
            <w:r w:rsidRPr="00930559">
              <w:t>dhe</w:t>
            </w:r>
            <w:proofErr w:type="spellEnd"/>
            <w:r w:rsidRPr="00930559">
              <w:t xml:space="preserve"> do </w:t>
            </w:r>
            <w:proofErr w:type="spellStart"/>
            <w:r w:rsidRPr="00930559">
              <w:t>të</w:t>
            </w:r>
            <w:proofErr w:type="spellEnd"/>
            <w:r w:rsidRPr="00930559">
              <w:t xml:space="preserve"> </w:t>
            </w:r>
            <w:proofErr w:type="spellStart"/>
            <w:r w:rsidRPr="00930559">
              <w:t>vlerësohet</w:t>
            </w:r>
            <w:proofErr w:type="spellEnd"/>
            <w:r w:rsidRPr="00930559">
              <w:t xml:space="preserve"> </w:t>
            </w:r>
            <w:proofErr w:type="spellStart"/>
            <w:r w:rsidRPr="00930559">
              <w:t>si</w:t>
            </w:r>
            <w:proofErr w:type="spellEnd"/>
            <w:r w:rsidRPr="00930559">
              <w:t xml:space="preserve"> </w:t>
            </w:r>
            <w:proofErr w:type="spellStart"/>
            <w:r w:rsidRPr="00930559">
              <w:t>një</w:t>
            </w:r>
            <w:proofErr w:type="spellEnd"/>
            <w:r w:rsidRPr="00930559">
              <w:t xml:space="preserve"> </w:t>
            </w:r>
            <w:proofErr w:type="spellStart"/>
            <w:r w:rsidRPr="00930559">
              <w:t>komponentë</w:t>
            </w:r>
            <w:proofErr w:type="spellEnd"/>
            <w:r w:rsidRPr="00930559">
              <w:t xml:space="preserve"> e </w:t>
            </w:r>
            <w:proofErr w:type="spellStart"/>
            <w:r w:rsidRPr="00930559">
              <w:t>rëndësishme</w:t>
            </w:r>
            <w:proofErr w:type="spellEnd"/>
            <w:r w:rsidRPr="00930559">
              <w:t xml:space="preserve"> </w:t>
            </w:r>
            <w:proofErr w:type="spellStart"/>
            <w:r w:rsidRPr="00930559">
              <w:t>për</w:t>
            </w:r>
            <w:proofErr w:type="spellEnd"/>
            <w:r w:rsidRPr="00930559">
              <w:t xml:space="preserve"> </w:t>
            </w:r>
            <w:proofErr w:type="spellStart"/>
            <w:r w:rsidRPr="00930559">
              <w:t>mbarëvatjen</w:t>
            </w:r>
            <w:proofErr w:type="spellEnd"/>
            <w:r w:rsidRPr="00930559">
              <w:t xml:space="preserve"> e </w:t>
            </w:r>
            <w:proofErr w:type="spellStart"/>
            <w:r w:rsidRPr="00930559">
              <w:t>mësimit</w:t>
            </w:r>
            <w:proofErr w:type="spellEnd"/>
            <w:r w:rsidRPr="00930559">
              <w:t xml:space="preserve">.  </w:t>
            </w:r>
          </w:p>
          <w:p w:rsidR="00CC7622" w:rsidRDefault="000357D5" w:rsidP="000357D5">
            <w:pPr>
              <w:spacing w:after="0" w:line="259" w:lineRule="auto"/>
              <w:ind w:left="0" w:firstLine="0"/>
            </w:pPr>
            <w:proofErr w:type="spellStart"/>
            <w:r>
              <w:t>Ndërkaq</w:t>
            </w:r>
            <w:proofErr w:type="spellEnd"/>
            <w:r>
              <w:t xml:space="preserve">, </w:t>
            </w:r>
            <w:proofErr w:type="spellStart"/>
            <w:r>
              <w:t>p</w:t>
            </w:r>
            <w:r w:rsidRPr="00932CB6">
              <w:t>lagjiarizmi</w:t>
            </w:r>
            <w:proofErr w:type="spellEnd"/>
            <w:r w:rsidRPr="00932CB6">
              <w:t xml:space="preserve"> </w:t>
            </w:r>
            <w:proofErr w:type="spellStart"/>
            <w:r w:rsidRPr="00932CB6">
              <w:t>dhe</w:t>
            </w:r>
            <w:proofErr w:type="spellEnd"/>
            <w:r w:rsidRPr="00932CB6">
              <w:t xml:space="preserve"> </w:t>
            </w:r>
            <w:proofErr w:type="spellStart"/>
            <w:r w:rsidRPr="00932CB6">
              <w:t>kapja</w:t>
            </w:r>
            <w:proofErr w:type="spellEnd"/>
            <w:r w:rsidRPr="00932CB6">
              <w:t xml:space="preserve"> e </w:t>
            </w:r>
            <w:proofErr w:type="spellStart"/>
            <w:r w:rsidRPr="00932CB6">
              <w:t>studentëve</w:t>
            </w:r>
            <w:proofErr w:type="spellEnd"/>
            <w:r w:rsidRPr="00932CB6">
              <w:t xml:space="preserve"> duke </w:t>
            </w:r>
            <w:proofErr w:type="spellStart"/>
            <w:r w:rsidRPr="00932CB6">
              <w:t>kopjuar</w:t>
            </w:r>
            <w:proofErr w:type="spellEnd"/>
            <w:r>
              <w:t xml:space="preserve"> do </w:t>
            </w:r>
            <w:proofErr w:type="spellStart"/>
            <w:r>
              <w:t>të</w:t>
            </w:r>
            <w:proofErr w:type="spellEnd"/>
            <w:r w:rsidRPr="00932CB6">
              <w:t xml:space="preserve"> </w:t>
            </w:r>
            <w:proofErr w:type="spellStart"/>
            <w:r w:rsidRPr="00932CB6">
              <w:t>dënohet</w:t>
            </w:r>
            <w:proofErr w:type="spellEnd"/>
            <w:r w:rsidRPr="00932CB6">
              <w:t xml:space="preserve"> me </w:t>
            </w:r>
            <w:proofErr w:type="spellStart"/>
            <w:r w:rsidRPr="00932CB6">
              <w:t>notë</w:t>
            </w:r>
            <w:proofErr w:type="spellEnd"/>
            <w:r w:rsidRPr="00932CB6">
              <w:t xml:space="preserve"> </w:t>
            </w:r>
            <w:proofErr w:type="spellStart"/>
            <w:r w:rsidRPr="00932CB6">
              <w:t>përfundimtare</w:t>
            </w:r>
            <w:proofErr w:type="spellEnd"/>
            <w:r>
              <w:t xml:space="preserve"> </w:t>
            </w:r>
            <w:r w:rsidRPr="00932CB6">
              <w:t xml:space="preserve">negative </w:t>
            </w:r>
            <w:proofErr w:type="spellStart"/>
            <w:r w:rsidRPr="00932CB6">
              <w:t>dh</w:t>
            </w:r>
            <w:r>
              <w:t>e</w:t>
            </w:r>
            <w:proofErr w:type="spellEnd"/>
            <w:r>
              <w:t xml:space="preserve"> me </w:t>
            </w:r>
            <w:proofErr w:type="spellStart"/>
            <w:r>
              <w:t>masa</w:t>
            </w:r>
            <w:proofErr w:type="spellEnd"/>
            <w:r>
              <w:t xml:space="preserve"> </w:t>
            </w:r>
            <w:proofErr w:type="spellStart"/>
            <w:r>
              <w:t>të</w:t>
            </w:r>
            <w:proofErr w:type="spellEnd"/>
            <w:r>
              <w:t xml:space="preserve"> </w:t>
            </w:r>
            <w:proofErr w:type="spellStart"/>
            <w:r>
              <w:t>tjera</w:t>
            </w:r>
            <w:proofErr w:type="spellEnd"/>
            <w:r>
              <w:t xml:space="preserve"> </w:t>
            </w:r>
            <w:proofErr w:type="spellStart"/>
            <w:r>
              <w:t>të</w:t>
            </w:r>
            <w:proofErr w:type="spellEnd"/>
            <w:r>
              <w:t xml:space="preserve"> </w:t>
            </w:r>
            <w:proofErr w:type="spellStart"/>
            <w:r>
              <w:t>parapara</w:t>
            </w:r>
            <w:proofErr w:type="spellEnd"/>
            <w:r>
              <w:t xml:space="preserve"> </w:t>
            </w:r>
            <w:proofErr w:type="spellStart"/>
            <w:r>
              <w:t>në</w:t>
            </w:r>
            <w:proofErr w:type="spellEnd"/>
            <w:r>
              <w:t xml:space="preserve"> </w:t>
            </w:r>
            <w:proofErr w:type="spellStart"/>
            <w:r>
              <w:t>S</w:t>
            </w:r>
            <w:r w:rsidRPr="00932CB6">
              <w:t>tatutin</w:t>
            </w:r>
            <w:proofErr w:type="spellEnd"/>
            <w:r w:rsidRPr="00932CB6">
              <w:t xml:space="preserve"> e </w:t>
            </w:r>
            <w:proofErr w:type="spellStart"/>
            <w:r>
              <w:t>U</w:t>
            </w:r>
            <w:r w:rsidRPr="00932CB6">
              <w:t>niversitetit</w:t>
            </w:r>
            <w:proofErr w:type="spellEnd"/>
          </w:p>
        </w:tc>
      </w:tr>
    </w:tbl>
    <w:p w:rsidR="00F33383" w:rsidRDefault="00F33383" w:rsidP="00F33383">
      <w:pPr>
        <w:spacing w:after="3"/>
        <w:ind w:left="-3"/>
        <w:rPr>
          <w:b/>
        </w:rPr>
      </w:pPr>
    </w:p>
    <w:p w:rsidR="004D4C48" w:rsidRDefault="004D4C48"/>
    <w:sectPr w:rsidR="004D4C48" w:rsidSect="00126F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BE4" w:rsidRDefault="003A1BE4" w:rsidP="00F33383">
      <w:pPr>
        <w:spacing w:after="0" w:line="240" w:lineRule="auto"/>
      </w:pPr>
      <w:r>
        <w:separator/>
      </w:r>
    </w:p>
  </w:endnote>
  <w:endnote w:type="continuationSeparator" w:id="0">
    <w:p w:rsidR="003A1BE4" w:rsidRDefault="003A1BE4"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sidR="00E7632D">
              <w:rPr>
                <w:b/>
                <w:bCs/>
                <w:szCs w:val="24"/>
              </w:rPr>
              <w:fldChar w:fldCharType="begin"/>
            </w:r>
            <w:r>
              <w:rPr>
                <w:b/>
                <w:bCs/>
              </w:rPr>
              <w:instrText xml:space="preserve"> PAGE </w:instrText>
            </w:r>
            <w:r w:rsidR="00E7632D">
              <w:rPr>
                <w:b/>
                <w:bCs/>
                <w:szCs w:val="24"/>
              </w:rPr>
              <w:fldChar w:fldCharType="separate"/>
            </w:r>
            <w:r w:rsidR="0024543E">
              <w:rPr>
                <w:b/>
                <w:bCs/>
                <w:noProof/>
              </w:rPr>
              <w:t>5</w:t>
            </w:r>
            <w:r w:rsidR="00E7632D">
              <w:rPr>
                <w:b/>
                <w:bCs/>
                <w:szCs w:val="24"/>
              </w:rPr>
              <w:fldChar w:fldCharType="end"/>
            </w:r>
            <w:r>
              <w:t xml:space="preserve"> of </w:t>
            </w:r>
            <w:r w:rsidR="00E7632D">
              <w:rPr>
                <w:b/>
                <w:bCs/>
                <w:szCs w:val="24"/>
              </w:rPr>
              <w:fldChar w:fldCharType="begin"/>
            </w:r>
            <w:r>
              <w:rPr>
                <w:b/>
                <w:bCs/>
              </w:rPr>
              <w:instrText xml:space="preserve"> NUMPAGES  </w:instrText>
            </w:r>
            <w:r w:rsidR="00E7632D">
              <w:rPr>
                <w:b/>
                <w:bCs/>
                <w:szCs w:val="24"/>
              </w:rPr>
              <w:fldChar w:fldCharType="separate"/>
            </w:r>
            <w:r w:rsidR="0024543E">
              <w:rPr>
                <w:b/>
                <w:bCs/>
                <w:noProof/>
              </w:rPr>
              <w:t>7</w:t>
            </w:r>
            <w:r w:rsidR="00E7632D">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BE4" w:rsidRDefault="003A1BE4" w:rsidP="00F33383">
      <w:pPr>
        <w:spacing w:after="0" w:line="240" w:lineRule="auto"/>
      </w:pPr>
      <w:r>
        <w:separator/>
      </w:r>
    </w:p>
  </w:footnote>
  <w:footnote w:type="continuationSeparator" w:id="0">
    <w:p w:rsidR="003A1BE4" w:rsidRDefault="003A1BE4" w:rsidP="00F333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3383"/>
    <w:rsid w:val="0000360E"/>
    <w:rsid w:val="00004C1D"/>
    <w:rsid w:val="000357D5"/>
    <w:rsid w:val="00073473"/>
    <w:rsid w:val="00082707"/>
    <w:rsid w:val="000A193B"/>
    <w:rsid w:val="000F2197"/>
    <w:rsid w:val="001127D0"/>
    <w:rsid w:val="00116B5A"/>
    <w:rsid w:val="00126FF8"/>
    <w:rsid w:val="00165EEB"/>
    <w:rsid w:val="001C0B04"/>
    <w:rsid w:val="0024543E"/>
    <w:rsid w:val="002717B4"/>
    <w:rsid w:val="0028138E"/>
    <w:rsid w:val="0029002C"/>
    <w:rsid w:val="002A0BF5"/>
    <w:rsid w:val="002C5DE7"/>
    <w:rsid w:val="002D6254"/>
    <w:rsid w:val="002F2B37"/>
    <w:rsid w:val="00311E95"/>
    <w:rsid w:val="0036001B"/>
    <w:rsid w:val="0036745C"/>
    <w:rsid w:val="003806C5"/>
    <w:rsid w:val="003A1BE4"/>
    <w:rsid w:val="003D76F1"/>
    <w:rsid w:val="004216F0"/>
    <w:rsid w:val="004221C3"/>
    <w:rsid w:val="004261C2"/>
    <w:rsid w:val="00435856"/>
    <w:rsid w:val="004A7FD1"/>
    <w:rsid w:val="004D4929"/>
    <w:rsid w:val="004D4C48"/>
    <w:rsid w:val="004F30E6"/>
    <w:rsid w:val="0050038B"/>
    <w:rsid w:val="00503D34"/>
    <w:rsid w:val="0055223E"/>
    <w:rsid w:val="00585940"/>
    <w:rsid w:val="006316DB"/>
    <w:rsid w:val="00662099"/>
    <w:rsid w:val="006828B6"/>
    <w:rsid w:val="006A6316"/>
    <w:rsid w:val="006C2777"/>
    <w:rsid w:val="006D672A"/>
    <w:rsid w:val="006E5D63"/>
    <w:rsid w:val="006F2DAB"/>
    <w:rsid w:val="00740D38"/>
    <w:rsid w:val="007A68E6"/>
    <w:rsid w:val="007C56D3"/>
    <w:rsid w:val="007D41F8"/>
    <w:rsid w:val="00854FE5"/>
    <w:rsid w:val="008C0292"/>
    <w:rsid w:val="008E1584"/>
    <w:rsid w:val="008E7274"/>
    <w:rsid w:val="00943614"/>
    <w:rsid w:val="009A3D67"/>
    <w:rsid w:val="009C0E7E"/>
    <w:rsid w:val="009C6BDB"/>
    <w:rsid w:val="00A55223"/>
    <w:rsid w:val="00A55DBB"/>
    <w:rsid w:val="00A57408"/>
    <w:rsid w:val="00B203DB"/>
    <w:rsid w:val="00B22A3B"/>
    <w:rsid w:val="00B51B65"/>
    <w:rsid w:val="00BB7DBB"/>
    <w:rsid w:val="00C2471A"/>
    <w:rsid w:val="00CA05AC"/>
    <w:rsid w:val="00CC7622"/>
    <w:rsid w:val="00D556CA"/>
    <w:rsid w:val="00D9699B"/>
    <w:rsid w:val="00DA31D9"/>
    <w:rsid w:val="00DB56A0"/>
    <w:rsid w:val="00DC65F7"/>
    <w:rsid w:val="00DD1293"/>
    <w:rsid w:val="00DD1374"/>
    <w:rsid w:val="00E14694"/>
    <w:rsid w:val="00E27E98"/>
    <w:rsid w:val="00E7632D"/>
    <w:rsid w:val="00E930D1"/>
    <w:rsid w:val="00EB5FB4"/>
    <w:rsid w:val="00F0340F"/>
    <w:rsid w:val="00F10F22"/>
    <w:rsid w:val="00F263C5"/>
    <w:rsid w:val="00F33383"/>
    <w:rsid w:val="00F41736"/>
    <w:rsid w:val="00F60633"/>
    <w:rsid w:val="00F95F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basedOn w:val="DefaultParagraphFont"/>
    <w:link w:val="NoSpacing"/>
    <w:locked/>
    <w:rsid w:val="00CC7622"/>
    <w:rPr>
      <w:rFonts w:ascii="Calibri" w:eastAsia="Calibri" w:hAnsi="Calibri" w:cs="Calibri"/>
      <w:color w:val="000000"/>
      <w:sz w:val="24"/>
    </w:rPr>
  </w:style>
  <w:style w:type="character" w:styleId="PageNumber">
    <w:name w:val="page number"/>
    <w:basedOn w:val="DefaultParagraphFont"/>
    <w:rsid w:val="00CC7622"/>
  </w:style>
  <w:style w:type="character" w:customStyle="1" w:styleId="apple-converted-space">
    <w:name w:val="apple-converted-space"/>
    <w:basedOn w:val="DefaultParagraphFont"/>
    <w:rsid w:val="00CC7622"/>
  </w:style>
  <w:style w:type="character" w:styleId="Emphasis">
    <w:name w:val="Emphasis"/>
    <w:basedOn w:val="DefaultParagraphFont"/>
    <w:uiPriority w:val="20"/>
    <w:qFormat/>
    <w:rsid w:val="006D672A"/>
    <w:rPr>
      <w:i/>
      <w:iCs/>
    </w:rPr>
  </w:style>
  <w:style w:type="character" w:styleId="Hyperlink">
    <w:name w:val="Hyperlink"/>
    <w:basedOn w:val="DefaultParagraphFont"/>
    <w:uiPriority w:val="99"/>
    <w:unhideWhenUsed/>
    <w:rsid w:val="0055223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rak.karjagdiu@uni-pr.edu" TargetMode="External"/><Relationship Id="rId3" Type="http://schemas.openxmlformats.org/officeDocument/2006/relationships/settings" Target="settings.xml"/><Relationship Id="rId7" Type="http://schemas.openxmlformats.org/officeDocument/2006/relationships/hyperlink" Target="mailto:lkarjagdiu@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admin</cp:lastModifiedBy>
  <cp:revision>4</cp:revision>
  <dcterms:created xsi:type="dcterms:W3CDTF">2025-01-27T16:59:00Z</dcterms:created>
  <dcterms:modified xsi:type="dcterms:W3CDTF">2025-01-27T17:03:00Z</dcterms:modified>
</cp:coreProperties>
</file>