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383" w:rsidRDefault="0028138E" w:rsidP="00F33383">
      <w:pPr>
        <w:pStyle w:val="Heading3"/>
        <w:ind w:left="2" w:firstLine="0"/>
        <w:rPr>
          <w:lang w:val="sq-AL"/>
        </w:rPr>
      </w:pPr>
      <w:r>
        <w:t>Tit</w:t>
      </w:r>
      <w:r w:rsidR="00F33383">
        <w:t>ulli</w:t>
      </w:r>
      <w:r w:rsidR="00F33383">
        <w:tab/>
        <w:t>i lëndës:</w:t>
      </w:r>
      <w:r w:rsidR="003B2022">
        <w:t xml:space="preserve"> ROMANI </w:t>
      </w:r>
      <w:r w:rsidR="003B2022">
        <w:rPr>
          <w:lang w:val="sq-AL"/>
        </w:rPr>
        <w:t xml:space="preserve">I RRJEDHËS SË NDËRDIJES </w:t>
      </w:r>
    </w:p>
    <w:tbl>
      <w:tblPr>
        <w:tblStyle w:val="TableGrid"/>
        <w:tblW w:w="10530" w:type="dxa"/>
        <w:tblInd w:w="-550" w:type="dxa"/>
        <w:tblCellMar>
          <w:top w:w="80" w:type="dxa"/>
          <w:left w:w="80" w:type="dxa"/>
          <w:right w:w="34" w:type="dxa"/>
        </w:tblCellMar>
        <w:tblLook w:val="04A0" w:firstRow="1" w:lastRow="0" w:firstColumn="1" w:lastColumn="0" w:noHBand="0" w:noVBand="1"/>
      </w:tblPr>
      <w:tblGrid>
        <w:gridCol w:w="3205"/>
        <w:gridCol w:w="2030"/>
        <w:gridCol w:w="323"/>
        <w:gridCol w:w="3647"/>
        <w:gridCol w:w="1325"/>
      </w:tblGrid>
      <w:tr w:rsidR="00F33383" w:rsidTr="00F33383">
        <w:trPr>
          <w:trHeight w:val="340"/>
        </w:trPr>
        <w:tc>
          <w:tcPr>
            <w:tcW w:w="5235" w:type="dxa"/>
            <w:gridSpan w:val="2"/>
            <w:tcBorders>
              <w:top w:val="nil"/>
              <w:left w:val="single" w:sz="8" w:space="0" w:color="FFFFFF"/>
              <w:bottom w:val="single" w:sz="8" w:space="0" w:color="FFFFFF"/>
              <w:right w:val="nil"/>
            </w:tcBorders>
            <w:shd w:val="clear" w:color="auto" w:fill="58715C"/>
          </w:tcPr>
          <w:p w:rsidR="00F33383" w:rsidRDefault="00F33383" w:rsidP="00E27B55">
            <w:pPr>
              <w:spacing w:after="0" w:line="259" w:lineRule="auto"/>
              <w:ind w:left="0" w:firstLine="0"/>
            </w:pPr>
            <w:r>
              <w:rPr>
                <w:b/>
                <w:color w:val="FFFFFF"/>
              </w:rPr>
              <w:t>Informatat themelore për lëndën</w:t>
            </w:r>
          </w:p>
        </w:tc>
        <w:tc>
          <w:tcPr>
            <w:tcW w:w="5295" w:type="dxa"/>
            <w:gridSpan w:val="3"/>
            <w:tcBorders>
              <w:top w:val="nil"/>
              <w:left w:val="nil"/>
              <w:bottom w:val="single" w:sz="8" w:space="0" w:color="FFFFFF"/>
              <w:right w:val="single" w:sz="8" w:space="0" w:color="FFFFFF"/>
            </w:tcBorders>
            <w:shd w:val="clear" w:color="auto" w:fill="58715C"/>
          </w:tcPr>
          <w:p w:rsidR="00F33383" w:rsidRDefault="00F33383" w:rsidP="00E27B55">
            <w:pPr>
              <w:spacing w:after="160" w:line="259" w:lineRule="auto"/>
              <w:ind w:left="0" w:firstLine="0"/>
            </w:pPr>
          </w:p>
        </w:tc>
      </w:tr>
      <w:tr w:rsidR="003B2022" w:rsidTr="00F33383">
        <w:trPr>
          <w:trHeight w:val="340"/>
        </w:trPr>
        <w:tc>
          <w:tcPr>
            <w:tcW w:w="5235" w:type="dxa"/>
            <w:gridSpan w:val="2"/>
            <w:tcBorders>
              <w:top w:val="single" w:sz="8" w:space="0" w:color="FFFFFF"/>
              <w:left w:val="single" w:sz="8" w:space="0" w:color="FFFFFF"/>
              <w:bottom w:val="single" w:sz="8" w:space="0" w:color="FFFFFF"/>
              <w:right w:val="single" w:sz="8" w:space="0" w:color="FFFFFF"/>
            </w:tcBorders>
            <w:shd w:val="clear" w:color="auto" w:fill="6AA1A3"/>
          </w:tcPr>
          <w:p w:rsidR="003B2022" w:rsidRDefault="003B2022" w:rsidP="00E27B55">
            <w:pPr>
              <w:spacing w:after="0" w:line="259" w:lineRule="auto"/>
              <w:ind w:left="0" w:firstLine="0"/>
            </w:pPr>
            <w:r>
              <w:t xml:space="preserve">Njësia akademike: </w:t>
            </w:r>
          </w:p>
        </w:tc>
        <w:tc>
          <w:tcPr>
            <w:tcW w:w="5295" w:type="dxa"/>
            <w:gridSpan w:val="3"/>
            <w:tcBorders>
              <w:top w:val="single" w:sz="8" w:space="0" w:color="FFFFFF"/>
              <w:left w:val="single" w:sz="8" w:space="0" w:color="FFFFFF"/>
              <w:bottom w:val="single" w:sz="8" w:space="0" w:color="FFFFFF"/>
              <w:right w:val="single" w:sz="8" w:space="0" w:color="FFFFFF"/>
            </w:tcBorders>
            <w:shd w:val="clear" w:color="auto" w:fill="C9D5CA"/>
          </w:tcPr>
          <w:p w:rsidR="003B2022" w:rsidRPr="00017D0F" w:rsidRDefault="003B2022" w:rsidP="007C1FC7">
            <w:pPr>
              <w:pStyle w:val="NoSpacing"/>
              <w:rPr>
                <w:b/>
                <w:szCs w:val="28"/>
                <w:lang w:val="sq-AL"/>
              </w:rPr>
            </w:pPr>
            <w:r>
              <w:rPr>
                <w:b/>
                <w:szCs w:val="28"/>
              </w:rPr>
              <w:t xml:space="preserve">Fakulteti i Filologjisë; Dega e Gjuhës dhe letërsisë angleze </w:t>
            </w:r>
          </w:p>
        </w:tc>
      </w:tr>
      <w:tr w:rsidR="003B2022" w:rsidTr="00F33383">
        <w:trPr>
          <w:trHeight w:val="340"/>
        </w:trPr>
        <w:tc>
          <w:tcPr>
            <w:tcW w:w="5235" w:type="dxa"/>
            <w:gridSpan w:val="2"/>
            <w:tcBorders>
              <w:top w:val="single" w:sz="8" w:space="0" w:color="FFFFFF"/>
              <w:left w:val="single" w:sz="8" w:space="0" w:color="FFFFFF"/>
              <w:bottom w:val="single" w:sz="8" w:space="0" w:color="FFFFFF"/>
              <w:right w:val="single" w:sz="8" w:space="0" w:color="FFFFFF"/>
            </w:tcBorders>
            <w:shd w:val="clear" w:color="auto" w:fill="6AA1A3"/>
          </w:tcPr>
          <w:p w:rsidR="003B2022" w:rsidRDefault="003B2022" w:rsidP="00E27B55">
            <w:pPr>
              <w:spacing w:after="0" w:line="259" w:lineRule="auto"/>
              <w:ind w:left="0" w:firstLine="0"/>
            </w:pPr>
            <w:r>
              <w:t>Titulli i lëndës:</w:t>
            </w:r>
          </w:p>
        </w:tc>
        <w:tc>
          <w:tcPr>
            <w:tcW w:w="5295" w:type="dxa"/>
            <w:gridSpan w:val="3"/>
            <w:tcBorders>
              <w:top w:val="single" w:sz="8" w:space="0" w:color="FFFFFF"/>
              <w:left w:val="single" w:sz="8" w:space="0" w:color="FFFFFF"/>
              <w:bottom w:val="single" w:sz="8" w:space="0" w:color="FFFFFF"/>
              <w:right w:val="single" w:sz="8" w:space="0" w:color="FFFFFF"/>
            </w:tcBorders>
            <w:shd w:val="clear" w:color="auto" w:fill="C9D5CA"/>
          </w:tcPr>
          <w:p w:rsidR="003B2022" w:rsidRPr="00017D0F" w:rsidRDefault="009C4D8F" w:rsidP="00AD1E0E">
            <w:pPr>
              <w:pStyle w:val="NoSpacing"/>
              <w:rPr>
                <w:b/>
                <w:szCs w:val="28"/>
                <w:lang w:val="sq-AL"/>
              </w:rPr>
            </w:pPr>
            <w:r>
              <w:rPr>
                <w:b/>
                <w:szCs w:val="28"/>
                <w:lang w:val="sq-AL"/>
              </w:rPr>
              <w:t xml:space="preserve">Romani i </w:t>
            </w:r>
            <w:r w:rsidR="00AD1E0E">
              <w:rPr>
                <w:b/>
                <w:szCs w:val="28"/>
                <w:lang w:val="sq-AL"/>
              </w:rPr>
              <w:t>r</w:t>
            </w:r>
            <w:r>
              <w:rPr>
                <w:b/>
                <w:szCs w:val="28"/>
                <w:lang w:val="sq-AL"/>
              </w:rPr>
              <w:t xml:space="preserve">rjedhës së </w:t>
            </w:r>
            <w:r w:rsidR="00AD1E0E">
              <w:rPr>
                <w:b/>
                <w:szCs w:val="28"/>
                <w:lang w:val="sq-AL"/>
              </w:rPr>
              <w:t>n</w:t>
            </w:r>
            <w:r w:rsidR="003B2022">
              <w:rPr>
                <w:b/>
                <w:szCs w:val="28"/>
                <w:lang w:val="sq-AL"/>
              </w:rPr>
              <w:t xml:space="preserve">dërdijes </w:t>
            </w:r>
          </w:p>
        </w:tc>
      </w:tr>
      <w:tr w:rsidR="003B2022" w:rsidTr="00F33383">
        <w:trPr>
          <w:trHeight w:val="340"/>
        </w:trPr>
        <w:tc>
          <w:tcPr>
            <w:tcW w:w="5235" w:type="dxa"/>
            <w:gridSpan w:val="2"/>
            <w:tcBorders>
              <w:top w:val="single" w:sz="8" w:space="0" w:color="FFFFFF"/>
              <w:left w:val="single" w:sz="8" w:space="0" w:color="FFFFFF"/>
              <w:bottom w:val="single" w:sz="8" w:space="0" w:color="FFFFFF"/>
              <w:right w:val="single" w:sz="8" w:space="0" w:color="FFFFFF"/>
            </w:tcBorders>
            <w:shd w:val="clear" w:color="auto" w:fill="6AA1A3"/>
          </w:tcPr>
          <w:p w:rsidR="003B2022" w:rsidRDefault="003B2022" w:rsidP="00E27B55">
            <w:pPr>
              <w:spacing w:after="0" w:line="259" w:lineRule="auto"/>
              <w:ind w:left="0" w:firstLine="0"/>
            </w:pPr>
            <w:r>
              <w:t>Niveli:</w:t>
            </w:r>
          </w:p>
        </w:tc>
        <w:tc>
          <w:tcPr>
            <w:tcW w:w="5295" w:type="dxa"/>
            <w:gridSpan w:val="3"/>
            <w:tcBorders>
              <w:top w:val="single" w:sz="8" w:space="0" w:color="FFFFFF"/>
              <w:left w:val="single" w:sz="8" w:space="0" w:color="FFFFFF"/>
              <w:bottom w:val="single" w:sz="8" w:space="0" w:color="FFFFFF"/>
              <w:right w:val="single" w:sz="8" w:space="0" w:color="FFFFFF"/>
            </w:tcBorders>
            <w:shd w:val="clear" w:color="auto" w:fill="C9D5CA"/>
          </w:tcPr>
          <w:p w:rsidR="003B2022" w:rsidRPr="00777D28" w:rsidRDefault="003B2022" w:rsidP="007C1FC7">
            <w:pPr>
              <w:pStyle w:val="NoSpacing"/>
              <w:rPr>
                <w:b/>
                <w:szCs w:val="28"/>
              </w:rPr>
            </w:pPr>
            <w:r>
              <w:rPr>
                <w:b/>
                <w:szCs w:val="28"/>
              </w:rPr>
              <w:t xml:space="preserve">B.A. </w:t>
            </w:r>
          </w:p>
        </w:tc>
      </w:tr>
      <w:tr w:rsidR="003B2022" w:rsidTr="00F33383">
        <w:trPr>
          <w:trHeight w:val="340"/>
        </w:trPr>
        <w:tc>
          <w:tcPr>
            <w:tcW w:w="5235" w:type="dxa"/>
            <w:gridSpan w:val="2"/>
            <w:tcBorders>
              <w:top w:val="single" w:sz="8" w:space="0" w:color="FFFFFF"/>
              <w:left w:val="single" w:sz="8" w:space="0" w:color="FFFFFF"/>
              <w:bottom w:val="single" w:sz="8" w:space="0" w:color="FFFFFF"/>
              <w:right w:val="single" w:sz="8" w:space="0" w:color="FFFFFF"/>
            </w:tcBorders>
            <w:shd w:val="clear" w:color="auto" w:fill="6AA1A3"/>
          </w:tcPr>
          <w:p w:rsidR="003B2022" w:rsidRDefault="003B2022" w:rsidP="00E27B55">
            <w:pPr>
              <w:spacing w:after="0" w:line="259" w:lineRule="auto"/>
              <w:ind w:left="0" w:firstLine="0"/>
            </w:pPr>
            <w:r>
              <w:t>Statusi i lëndës:</w:t>
            </w:r>
          </w:p>
        </w:tc>
        <w:tc>
          <w:tcPr>
            <w:tcW w:w="5295" w:type="dxa"/>
            <w:gridSpan w:val="3"/>
            <w:tcBorders>
              <w:top w:val="single" w:sz="8" w:space="0" w:color="FFFFFF"/>
              <w:left w:val="single" w:sz="8" w:space="0" w:color="FFFFFF"/>
              <w:bottom w:val="single" w:sz="8" w:space="0" w:color="FFFFFF"/>
              <w:right w:val="single" w:sz="8" w:space="0" w:color="FFFFFF"/>
            </w:tcBorders>
            <w:shd w:val="clear" w:color="auto" w:fill="C9D5CA"/>
          </w:tcPr>
          <w:p w:rsidR="003B2022" w:rsidRPr="00777D28" w:rsidRDefault="003B2022" w:rsidP="007C1FC7">
            <w:pPr>
              <w:pStyle w:val="NoSpacing"/>
              <w:rPr>
                <w:b/>
                <w:szCs w:val="28"/>
              </w:rPr>
            </w:pPr>
            <w:r>
              <w:rPr>
                <w:b/>
                <w:szCs w:val="28"/>
              </w:rPr>
              <w:t xml:space="preserve">Zgjedhore </w:t>
            </w:r>
          </w:p>
        </w:tc>
      </w:tr>
      <w:tr w:rsidR="003B2022" w:rsidTr="00F33383">
        <w:trPr>
          <w:trHeight w:val="340"/>
        </w:trPr>
        <w:tc>
          <w:tcPr>
            <w:tcW w:w="5235" w:type="dxa"/>
            <w:gridSpan w:val="2"/>
            <w:tcBorders>
              <w:top w:val="single" w:sz="8" w:space="0" w:color="FFFFFF"/>
              <w:left w:val="single" w:sz="8" w:space="0" w:color="FFFFFF"/>
              <w:bottom w:val="single" w:sz="8" w:space="0" w:color="FFFFFF"/>
              <w:right w:val="single" w:sz="8" w:space="0" w:color="FFFFFF"/>
            </w:tcBorders>
            <w:shd w:val="clear" w:color="auto" w:fill="6AA1A3"/>
          </w:tcPr>
          <w:p w:rsidR="003B2022" w:rsidRDefault="003B2022" w:rsidP="00E27B55">
            <w:pPr>
              <w:spacing w:after="0" w:line="259" w:lineRule="auto"/>
              <w:ind w:left="0" w:firstLine="0"/>
            </w:pPr>
            <w:r>
              <w:t>Viti i studimeve:</w:t>
            </w:r>
          </w:p>
        </w:tc>
        <w:tc>
          <w:tcPr>
            <w:tcW w:w="5295" w:type="dxa"/>
            <w:gridSpan w:val="3"/>
            <w:tcBorders>
              <w:top w:val="single" w:sz="8" w:space="0" w:color="FFFFFF"/>
              <w:left w:val="single" w:sz="8" w:space="0" w:color="FFFFFF"/>
              <w:bottom w:val="single" w:sz="8" w:space="0" w:color="FFFFFF"/>
              <w:right w:val="single" w:sz="8" w:space="0" w:color="FFFFFF"/>
            </w:tcBorders>
            <w:shd w:val="clear" w:color="auto" w:fill="C9D5CA"/>
          </w:tcPr>
          <w:p w:rsidR="003B2022" w:rsidRPr="00777D28" w:rsidRDefault="003B2022" w:rsidP="007C1FC7">
            <w:pPr>
              <w:pStyle w:val="NoSpacing"/>
              <w:rPr>
                <w:b/>
                <w:szCs w:val="28"/>
              </w:rPr>
            </w:pPr>
            <w:r>
              <w:rPr>
                <w:b/>
                <w:szCs w:val="28"/>
              </w:rPr>
              <w:t>III</w:t>
            </w:r>
          </w:p>
        </w:tc>
      </w:tr>
      <w:tr w:rsidR="003B2022" w:rsidTr="00F33383">
        <w:trPr>
          <w:trHeight w:val="340"/>
        </w:trPr>
        <w:tc>
          <w:tcPr>
            <w:tcW w:w="5235" w:type="dxa"/>
            <w:gridSpan w:val="2"/>
            <w:tcBorders>
              <w:top w:val="single" w:sz="8" w:space="0" w:color="FFFFFF"/>
              <w:left w:val="single" w:sz="8" w:space="0" w:color="FFFFFF"/>
              <w:bottom w:val="single" w:sz="8" w:space="0" w:color="FFFFFF"/>
              <w:right w:val="single" w:sz="8" w:space="0" w:color="FFFFFF"/>
            </w:tcBorders>
            <w:shd w:val="clear" w:color="auto" w:fill="6AA1A3"/>
          </w:tcPr>
          <w:p w:rsidR="003B2022" w:rsidRDefault="003B2022" w:rsidP="00E27B55">
            <w:pPr>
              <w:spacing w:after="0" w:line="259" w:lineRule="auto"/>
              <w:ind w:left="0" w:firstLine="0"/>
            </w:pPr>
            <w:r>
              <w:t>Numri i orëve në javë:</w:t>
            </w:r>
          </w:p>
        </w:tc>
        <w:tc>
          <w:tcPr>
            <w:tcW w:w="5295" w:type="dxa"/>
            <w:gridSpan w:val="3"/>
            <w:tcBorders>
              <w:top w:val="single" w:sz="8" w:space="0" w:color="FFFFFF"/>
              <w:left w:val="single" w:sz="8" w:space="0" w:color="FFFFFF"/>
              <w:bottom w:val="single" w:sz="8" w:space="0" w:color="FFFFFF"/>
              <w:right w:val="single" w:sz="8" w:space="0" w:color="FFFFFF"/>
            </w:tcBorders>
            <w:shd w:val="clear" w:color="auto" w:fill="C9D5CA"/>
          </w:tcPr>
          <w:p w:rsidR="003B2022" w:rsidRPr="00777D28" w:rsidRDefault="003B2022" w:rsidP="00581A56">
            <w:pPr>
              <w:pStyle w:val="NoSpacing"/>
              <w:rPr>
                <w:b/>
                <w:szCs w:val="28"/>
              </w:rPr>
            </w:pPr>
            <w:r>
              <w:rPr>
                <w:b/>
                <w:szCs w:val="28"/>
              </w:rPr>
              <w:t xml:space="preserve">2 </w:t>
            </w:r>
            <w:r w:rsidR="00AF7F2C">
              <w:rPr>
                <w:b/>
                <w:szCs w:val="28"/>
              </w:rPr>
              <w:t xml:space="preserve">+ 0 </w:t>
            </w:r>
          </w:p>
        </w:tc>
      </w:tr>
      <w:tr w:rsidR="003B2022" w:rsidTr="00F33383">
        <w:trPr>
          <w:trHeight w:val="340"/>
        </w:trPr>
        <w:tc>
          <w:tcPr>
            <w:tcW w:w="5235" w:type="dxa"/>
            <w:gridSpan w:val="2"/>
            <w:tcBorders>
              <w:top w:val="single" w:sz="8" w:space="0" w:color="FFFFFF"/>
              <w:left w:val="single" w:sz="8" w:space="0" w:color="FFFFFF"/>
              <w:bottom w:val="single" w:sz="8" w:space="0" w:color="FFFFFF"/>
              <w:right w:val="single" w:sz="8" w:space="0" w:color="FFFFFF"/>
            </w:tcBorders>
            <w:shd w:val="clear" w:color="auto" w:fill="6AA1A3"/>
          </w:tcPr>
          <w:p w:rsidR="003B2022" w:rsidRDefault="003B2022" w:rsidP="00E27B55">
            <w:pPr>
              <w:spacing w:after="0" w:line="259" w:lineRule="auto"/>
              <w:ind w:left="0" w:firstLine="0"/>
            </w:pPr>
            <w:r>
              <w:t>Kreditë ECTS:</w:t>
            </w:r>
          </w:p>
        </w:tc>
        <w:tc>
          <w:tcPr>
            <w:tcW w:w="5295" w:type="dxa"/>
            <w:gridSpan w:val="3"/>
            <w:tcBorders>
              <w:top w:val="single" w:sz="8" w:space="0" w:color="FFFFFF"/>
              <w:left w:val="single" w:sz="8" w:space="0" w:color="FFFFFF"/>
              <w:bottom w:val="single" w:sz="8" w:space="0" w:color="FFFFFF"/>
              <w:right w:val="single" w:sz="8" w:space="0" w:color="FFFFFF"/>
            </w:tcBorders>
            <w:shd w:val="clear" w:color="auto" w:fill="C9D5CA"/>
          </w:tcPr>
          <w:p w:rsidR="003B2022" w:rsidRPr="00777D28" w:rsidRDefault="003B2022" w:rsidP="007C1FC7">
            <w:pPr>
              <w:pStyle w:val="NoSpacing"/>
              <w:rPr>
                <w:b/>
                <w:szCs w:val="28"/>
              </w:rPr>
            </w:pPr>
            <w:r>
              <w:rPr>
                <w:b/>
                <w:szCs w:val="28"/>
              </w:rPr>
              <w:t>3</w:t>
            </w:r>
          </w:p>
        </w:tc>
      </w:tr>
      <w:tr w:rsidR="003B2022" w:rsidTr="00F33383">
        <w:trPr>
          <w:trHeight w:val="340"/>
        </w:trPr>
        <w:tc>
          <w:tcPr>
            <w:tcW w:w="5235" w:type="dxa"/>
            <w:gridSpan w:val="2"/>
            <w:tcBorders>
              <w:top w:val="single" w:sz="8" w:space="0" w:color="FFFFFF"/>
              <w:left w:val="single" w:sz="8" w:space="0" w:color="FFFFFF"/>
              <w:bottom w:val="single" w:sz="8" w:space="0" w:color="FFFFFF"/>
              <w:right w:val="single" w:sz="8" w:space="0" w:color="FFFFFF"/>
            </w:tcBorders>
            <w:shd w:val="clear" w:color="auto" w:fill="6AA1A3"/>
          </w:tcPr>
          <w:p w:rsidR="003B2022" w:rsidRDefault="003B2022" w:rsidP="00E27B55">
            <w:pPr>
              <w:spacing w:after="0" w:line="259" w:lineRule="auto"/>
              <w:ind w:left="0" w:firstLine="0"/>
            </w:pPr>
            <w:r>
              <w:t>Koha / Vendi:</w:t>
            </w:r>
          </w:p>
        </w:tc>
        <w:tc>
          <w:tcPr>
            <w:tcW w:w="5295" w:type="dxa"/>
            <w:gridSpan w:val="3"/>
            <w:tcBorders>
              <w:top w:val="single" w:sz="8" w:space="0" w:color="FFFFFF"/>
              <w:left w:val="single" w:sz="8" w:space="0" w:color="FFFFFF"/>
              <w:bottom w:val="single" w:sz="8" w:space="0" w:color="FFFFFF"/>
              <w:right w:val="single" w:sz="8" w:space="0" w:color="FFFFFF"/>
            </w:tcBorders>
            <w:shd w:val="clear" w:color="auto" w:fill="C9D5CA"/>
          </w:tcPr>
          <w:p w:rsidR="003B2022" w:rsidRPr="00777D28" w:rsidRDefault="006A4F7F" w:rsidP="007C1FC7">
            <w:pPr>
              <w:pStyle w:val="NoSpacing"/>
              <w:rPr>
                <w:b/>
                <w:szCs w:val="28"/>
              </w:rPr>
            </w:pPr>
            <w:r w:rsidRPr="006A4F7F">
              <w:rPr>
                <w:b/>
                <w:lang w:val="sq-AL"/>
              </w:rPr>
              <w:t>Koha: sipas orarit. Vendi: Departamenti i gjuhës dhe letërsisë angleze.</w:t>
            </w:r>
            <w:bookmarkStart w:id="0" w:name="_GoBack"/>
            <w:bookmarkEnd w:id="0"/>
          </w:p>
        </w:tc>
      </w:tr>
      <w:tr w:rsidR="003B2022" w:rsidTr="00F33383">
        <w:trPr>
          <w:trHeight w:val="340"/>
        </w:trPr>
        <w:tc>
          <w:tcPr>
            <w:tcW w:w="5235" w:type="dxa"/>
            <w:gridSpan w:val="2"/>
            <w:tcBorders>
              <w:top w:val="single" w:sz="8" w:space="0" w:color="FFFFFF"/>
              <w:left w:val="single" w:sz="8" w:space="0" w:color="FFFFFF"/>
              <w:bottom w:val="single" w:sz="8" w:space="0" w:color="FFFFFF"/>
              <w:right w:val="single" w:sz="8" w:space="0" w:color="FFFFFF"/>
            </w:tcBorders>
            <w:shd w:val="clear" w:color="auto" w:fill="6AA1A3"/>
          </w:tcPr>
          <w:p w:rsidR="003B2022" w:rsidRDefault="003B2022" w:rsidP="00E27B55">
            <w:pPr>
              <w:spacing w:after="0" w:line="259" w:lineRule="auto"/>
              <w:ind w:left="0" w:firstLine="0"/>
            </w:pPr>
            <w:r>
              <w:t>Mësimdhënësi:</w:t>
            </w:r>
          </w:p>
        </w:tc>
        <w:tc>
          <w:tcPr>
            <w:tcW w:w="5295" w:type="dxa"/>
            <w:gridSpan w:val="3"/>
            <w:tcBorders>
              <w:top w:val="single" w:sz="8" w:space="0" w:color="FFFFFF"/>
              <w:left w:val="single" w:sz="8" w:space="0" w:color="FFFFFF"/>
              <w:bottom w:val="single" w:sz="8" w:space="0" w:color="FFFFFF"/>
              <w:right w:val="single" w:sz="8" w:space="0" w:color="FFFFFF"/>
            </w:tcBorders>
            <w:shd w:val="clear" w:color="auto" w:fill="C9D5CA"/>
          </w:tcPr>
          <w:p w:rsidR="003B2022" w:rsidRPr="00777D28" w:rsidRDefault="00AF7F2C" w:rsidP="005D0458">
            <w:pPr>
              <w:pStyle w:val="NoSpacing"/>
              <w:rPr>
                <w:b/>
                <w:szCs w:val="28"/>
              </w:rPr>
            </w:pPr>
            <w:r>
              <w:rPr>
                <w:b/>
                <w:szCs w:val="28"/>
              </w:rPr>
              <w:t>Prof.</w:t>
            </w:r>
            <w:r w:rsidR="005D0458">
              <w:rPr>
                <w:b/>
                <w:szCs w:val="28"/>
              </w:rPr>
              <w:t xml:space="preserve"> </w:t>
            </w:r>
            <w:r>
              <w:rPr>
                <w:b/>
                <w:szCs w:val="28"/>
              </w:rPr>
              <w:t>dr. Lirak Karjagdiu</w:t>
            </w:r>
          </w:p>
        </w:tc>
      </w:tr>
      <w:tr w:rsidR="003B2022" w:rsidTr="00F33383">
        <w:trPr>
          <w:trHeight w:val="340"/>
        </w:trPr>
        <w:tc>
          <w:tcPr>
            <w:tcW w:w="5235" w:type="dxa"/>
            <w:gridSpan w:val="2"/>
            <w:tcBorders>
              <w:top w:val="single" w:sz="8" w:space="0" w:color="FFFFFF"/>
              <w:left w:val="single" w:sz="8" w:space="0" w:color="FFFFFF"/>
              <w:bottom w:val="single" w:sz="8" w:space="0" w:color="FFFFFF"/>
              <w:right w:val="single" w:sz="8" w:space="0" w:color="FFFFFF"/>
            </w:tcBorders>
            <w:shd w:val="clear" w:color="auto" w:fill="6AA1A3"/>
          </w:tcPr>
          <w:p w:rsidR="003B2022" w:rsidRDefault="003B2022" w:rsidP="00E27B55">
            <w:pPr>
              <w:spacing w:after="0" w:line="259" w:lineRule="auto"/>
              <w:ind w:left="0" w:firstLine="0"/>
            </w:pPr>
            <w:r>
              <w:t xml:space="preserve">Të dhënat kontaktuese: </w:t>
            </w:r>
          </w:p>
        </w:tc>
        <w:tc>
          <w:tcPr>
            <w:tcW w:w="5295" w:type="dxa"/>
            <w:gridSpan w:val="3"/>
            <w:tcBorders>
              <w:top w:val="single" w:sz="8" w:space="0" w:color="FFFFFF"/>
              <w:left w:val="single" w:sz="8" w:space="0" w:color="FFFFFF"/>
              <w:bottom w:val="single" w:sz="8" w:space="0" w:color="FFFFFF"/>
              <w:right w:val="single" w:sz="8" w:space="0" w:color="FFFFFF"/>
            </w:tcBorders>
            <w:shd w:val="clear" w:color="auto" w:fill="C9D5CA"/>
          </w:tcPr>
          <w:p w:rsidR="003B2022" w:rsidRPr="00777D28" w:rsidRDefault="00566AAD" w:rsidP="00A6450D">
            <w:pPr>
              <w:pStyle w:val="NoSpacing"/>
              <w:rPr>
                <w:b/>
                <w:szCs w:val="28"/>
              </w:rPr>
            </w:pPr>
            <w:r>
              <w:rPr>
                <w:b/>
                <w:szCs w:val="28"/>
              </w:rPr>
              <w:t xml:space="preserve">E-mail: </w:t>
            </w:r>
            <w:hyperlink r:id="rId7" w:history="1">
              <w:r>
                <w:rPr>
                  <w:rStyle w:val="PageNumber"/>
                  <w:b/>
                  <w:szCs w:val="28"/>
                </w:rPr>
                <w:t>lkarjagdiu@hotmail.com</w:t>
              </w:r>
            </w:hyperlink>
            <w:r>
              <w:rPr>
                <w:b/>
                <w:szCs w:val="28"/>
              </w:rPr>
              <w:t xml:space="preserve">; </w:t>
            </w:r>
            <w:hyperlink r:id="rId8" w:history="1">
              <w:r>
                <w:rPr>
                  <w:rStyle w:val="Hyperlink"/>
                  <w:b/>
                  <w:szCs w:val="28"/>
                </w:rPr>
                <w:t>lirak.karjagdiu@uni-pr.edu</w:t>
              </w:r>
            </w:hyperlink>
            <w:r>
              <w:rPr>
                <w:b/>
                <w:szCs w:val="28"/>
              </w:rPr>
              <w:t xml:space="preserve">;  Mob.: 045/ 582-235  </w:t>
            </w:r>
          </w:p>
        </w:tc>
      </w:tr>
      <w:tr w:rsidR="003B2022" w:rsidTr="00F33383">
        <w:trPr>
          <w:trHeight w:val="4948"/>
        </w:trPr>
        <w:tc>
          <w:tcPr>
            <w:tcW w:w="5235" w:type="dxa"/>
            <w:gridSpan w:val="2"/>
            <w:tcBorders>
              <w:top w:val="nil"/>
              <w:left w:val="single" w:sz="8" w:space="0" w:color="FFFFFF"/>
              <w:bottom w:val="single" w:sz="8" w:space="0" w:color="FFFFFF"/>
              <w:right w:val="single" w:sz="8" w:space="0" w:color="FFFFFF"/>
            </w:tcBorders>
            <w:shd w:val="clear" w:color="auto" w:fill="6AA1A3"/>
          </w:tcPr>
          <w:p w:rsidR="003B2022" w:rsidRDefault="003B2022" w:rsidP="00E27B55">
            <w:pPr>
              <w:spacing w:after="0" w:line="259" w:lineRule="auto"/>
              <w:ind w:left="0" w:firstLine="0"/>
            </w:pPr>
            <w:r>
              <w:t>Përshkrimi i lëndës:</w:t>
            </w:r>
          </w:p>
          <w:p w:rsidR="001379FB" w:rsidRDefault="001379FB" w:rsidP="00E27B55">
            <w:pPr>
              <w:spacing w:after="0" w:line="259" w:lineRule="auto"/>
              <w:ind w:left="0" w:firstLine="0"/>
            </w:pPr>
          </w:p>
          <w:p w:rsidR="001379FB" w:rsidRDefault="001379FB" w:rsidP="00E27B55">
            <w:pPr>
              <w:spacing w:after="0" w:line="259" w:lineRule="auto"/>
              <w:ind w:left="0" w:firstLine="0"/>
            </w:pPr>
          </w:p>
          <w:p w:rsidR="001379FB" w:rsidRDefault="001379FB" w:rsidP="00E27B55">
            <w:pPr>
              <w:spacing w:after="0" w:line="259" w:lineRule="auto"/>
              <w:ind w:left="0" w:firstLine="0"/>
            </w:pPr>
          </w:p>
          <w:p w:rsidR="001379FB" w:rsidRDefault="001379FB" w:rsidP="00E27B55">
            <w:pPr>
              <w:spacing w:after="0" w:line="259" w:lineRule="auto"/>
              <w:ind w:left="0" w:firstLine="0"/>
            </w:pPr>
          </w:p>
          <w:p w:rsidR="001379FB" w:rsidRDefault="001379FB" w:rsidP="00E27B55">
            <w:pPr>
              <w:spacing w:after="0" w:line="259" w:lineRule="auto"/>
              <w:ind w:left="0" w:firstLine="0"/>
            </w:pPr>
          </w:p>
          <w:p w:rsidR="001379FB" w:rsidRDefault="001379FB" w:rsidP="00E27B55">
            <w:pPr>
              <w:spacing w:after="0" w:line="259" w:lineRule="auto"/>
              <w:ind w:left="0" w:firstLine="0"/>
            </w:pPr>
          </w:p>
          <w:p w:rsidR="001379FB" w:rsidRDefault="001379FB" w:rsidP="00E27B55">
            <w:pPr>
              <w:spacing w:after="0" w:line="259" w:lineRule="auto"/>
              <w:ind w:left="0" w:firstLine="0"/>
            </w:pPr>
          </w:p>
          <w:p w:rsidR="001379FB" w:rsidRDefault="001379FB" w:rsidP="00E27B55">
            <w:pPr>
              <w:spacing w:after="0" w:line="259" w:lineRule="auto"/>
              <w:ind w:left="0" w:firstLine="0"/>
            </w:pPr>
          </w:p>
          <w:p w:rsidR="001379FB" w:rsidRDefault="001379FB" w:rsidP="00E27B55">
            <w:pPr>
              <w:spacing w:after="0" w:line="259" w:lineRule="auto"/>
              <w:ind w:left="0" w:firstLine="0"/>
            </w:pPr>
          </w:p>
          <w:p w:rsidR="001379FB" w:rsidRDefault="001379FB" w:rsidP="00E27B55">
            <w:pPr>
              <w:spacing w:after="0" w:line="259" w:lineRule="auto"/>
              <w:ind w:left="0" w:firstLine="0"/>
            </w:pPr>
          </w:p>
          <w:p w:rsidR="001379FB" w:rsidRDefault="001379FB" w:rsidP="00E27B55">
            <w:pPr>
              <w:spacing w:after="0" w:line="259" w:lineRule="auto"/>
              <w:ind w:left="0" w:firstLine="0"/>
            </w:pPr>
          </w:p>
          <w:p w:rsidR="001379FB" w:rsidRDefault="001379FB" w:rsidP="00E27B55">
            <w:pPr>
              <w:spacing w:after="0" w:line="259" w:lineRule="auto"/>
              <w:ind w:left="0" w:firstLine="0"/>
            </w:pPr>
          </w:p>
          <w:p w:rsidR="001379FB" w:rsidRDefault="001379FB" w:rsidP="00E27B55">
            <w:pPr>
              <w:spacing w:after="0" w:line="259" w:lineRule="auto"/>
              <w:ind w:left="0" w:firstLine="0"/>
            </w:pPr>
          </w:p>
          <w:p w:rsidR="001379FB" w:rsidRDefault="001379FB" w:rsidP="00E27B55">
            <w:pPr>
              <w:spacing w:after="0" w:line="259" w:lineRule="auto"/>
              <w:ind w:left="0" w:firstLine="0"/>
            </w:pPr>
          </w:p>
          <w:p w:rsidR="001379FB" w:rsidRDefault="001379FB" w:rsidP="00E27B55">
            <w:pPr>
              <w:spacing w:after="0" w:line="259" w:lineRule="auto"/>
              <w:ind w:left="0" w:firstLine="0"/>
            </w:pPr>
          </w:p>
          <w:p w:rsidR="001379FB" w:rsidRDefault="001379FB" w:rsidP="00E27B55">
            <w:pPr>
              <w:spacing w:after="0" w:line="259" w:lineRule="auto"/>
              <w:ind w:left="0" w:firstLine="0"/>
            </w:pPr>
          </w:p>
          <w:p w:rsidR="001379FB" w:rsidRDefault="001379FB" w:rsidP="00E27B55">
            <w:pPr>
              <w:spacing w:after="0" w:line="259" w:lineRule="auto"/>
              <w:ind w:left="0" w:firstLine="0"/>
            </w:pPr>
          </w:p>
          <w:p w:rsidR="001379FB" w:rsidRDefault="001379FB" w:rsidP="00E27B55">
            <w:pPr>
              <w:spacing w:after="0" w:line="259" w:lineRule="auto"/>
              <w:ind w:left="0" w:firstLine="0"/>
            </w:pPr>
          </w:p>
          <w:p w:rsidR="001379FB" w:rsidRDefault="001379FB" w:rsidP="00E27B55">
            <w:pPr>
              <w:spacing w:after="0" w:line="259" w:lineRule="auto"/>
              <w:ind w:left="0" w:firstLine="0"/>
            </w:pPr>
          </w:p>
          <w:p w:rsidR="001379FB" w:rsidRDefault="001379FB" w:rsidP="00E27B55">
            <w:pPr>
              <w:spacing w:after="0" w:line="259" w:lineRule="auto"/>
              <w:ind w:left="0" w:firstLine="0"/>
            </w:pPr>
          </w:p>
          <w:p w:rsidR="001379FB" w:rsidRDefault="001379FB" w:rsidP="00E27B55">
            <w:pPr>
              <w:spacing w:after="0" w:line="259" w:lineRule="auto"/>
              <w:ind w:left="0" w:firstLine="0"/>
            </w:pPr>
          </w:p>
          <w:p w:rsidR="001379FB" w:rsidRDefault="001379FB" w:rsidP="00E27B55">
            <w:pPr>
              <w:spacing w:after="0" w:line="259" w:lineRule="auto"/>
              <w:ind w:left="0" w:firstLine="0"/>
            </w:pPr>
          </w:p>
          <w:p w:rsidR="001379FB" w:rsidRDefault="001379FB" w:rsidP="00E27B55">
            <w:pPr>
              <w:spacing w:after="0" w:line="259" w:lineRule="auto"/>
              <w:ind w:left="0" w:firstLine="0"/>
            </w:pPr>
          </w:p>
          <w:p w:rsidR="001379FB" w:rsidRDefault="001379FB" w:rsidP="00E27B55">
            <w:pPr>
              <w:spacing w:after="0" w:line="259" w:lineRule="auto"/>
              <w:ind w:left="0" w:firstLine="0"/>
            </w:pPr>
          </w:p>
          <w:p w:rsidR="001379FB" w:rsidRDefault="001379FB" w:rsidP="00E27B55">
            <w:pPr>
              <w:spacing w:after="0" w:line="259" w:lineRule="auto"/>
              <w:ind w:left="0" w:firstLine="0"/>
            </w:pPr>
          </w:p>
          <w:p w:rsidR="001379FB" w:rsidRDefault="001379FB" w:rsidP="00E27B55">
            <w:pPr>
              <w:spacing w:after="0" w:line="259" w:lineRule="auto"/>
              <w:ind w:left="0" w:firstLine="0"/>
            </w:pPr>
          </w:p>
          <w:p w:rsidR="001379FB" w:rsidRDefault="001379FB" w:rsidP="00E27B55">
            <w:pPr>
              <w:spacing w:after="0" w:line="259" w:lineRule="auto"/>
              <w:ind w:left="0" w:firstLine="0"/>
            </w:pPr>
          </w:p>
          <w:p w:rsidR="001379FB" w:rsidRDefault="001379FB" w:rsidP="00E27B55">
            <w:pPr>
              <w:spacing w:after="0" w:line="259" w:lineRule="auto"/>
              <w:ind w:left="0" w:firstLine="0"/>
            </w:pPr>
          </w:p>
          <w:p w:rsidR="001379FB" w:rsidRDefault="001379FB" w:rsidP="00E27B55">
            <w:pPr>
              <w:spacing w:after="0" w:line="259" w:lineRule="auto"/>
              <w:ind w:left="0" w:firstLine="0"/>
            </w:pPr>
          </w:p>
          <w:p w:rsidR="001379FB" w:rsidRDefault="001379FB" w:rsidP="00E27B55">
            <w:pPr>
              <w:spacing w:after="0" w:line="259" w:lineRule="auto"/>
              <w:ind w:left="0" w:firstLine="0"/>
            </w:pPr>
          </w:p>
          <w:p w:rsidR="001379FB" w:rsidRDefault="001379FB" w:rsidP="00E27B55">
            <w:pPr>
              <w:spacing w:after="0" w:line="259" w:lineRule="auto"/>
              <w:ind w:left="0" w:firstLine="0"/>
            </w:pPr>
          </w:p>
          <w:p w:rsidR="001379FB" w:rsidRDefault="001379FB" w:rsidP="00E27B55">
            <w:pPr>
              <w:spacing w:after="0" w:line="259" w:lineRule="auto"/>
              <w:ind w:left="0" w:firstLine="0"/>
            </w:pPr>
          </w:p>
          <w:p w:rsidR="001379FB" w:rsidRDefault="001379FB" w:rsidP="00E27B55">
            <w:pPr>
              <w:spacing w:after="0" w:line="259" w:lineRule="auto"/>
              <w:ind w:left="0" w:firstLine="0"/>
            </w:pPr>
          </w:p>
          <w:p w:rsidR="001379FB" w:rsidRDefault="001379FB" w:rsidP="00E27B55">
            <w:pPr>
              <w:spacing w:after="0" w:line="259" w:lineRule="auto"/>
              <w:ind w:left="0" w:firstLine="0"/>
            </w:pPr>
          </w:p>
          <w:p w:rsidR="001379FB" w:rsidRDefault="001379FB" w:rsidP="00E27B55">
            <w:pPr>
              <w:spacing w:after="0" w:line="259" w:lineRule="auto"/>
              <w:ind w:left="0" w:firstLine="0"/>
            </w:pPr>
          </w:p>
          <w:p w:rsidR="001379FB" w:rsidRDefault="001379FB" w:rsidP="00E27B55">
            <w:pPr>
              <w:spacing w:after="0" w:line="259" w:lineRule="auto"/>
              <w:ind w:left="0" w:firstLine="0"/>
            </w:pPr>
          </w:p>
          <w:p w:rsidR="001379FB" w:rsidRDefault="001379FB" w:rsidP="00E27B55">
            <w:pPr>
              <w:spacing w:after="0" w:line="259" w:lineRule="auto"/>
              <w:ind w:left="0" w:firstLine="0"/>
            </w:pPr>
          </w:p>
          <w:p w:rsidR="001379FB" w:rsidRDefault="001379FB" w:rsidP="00E27B55">
            <w:pPr>
              <w:spacing w:after="0" w:line="259" w:lineRule="auto"/>
              <w:ind w:left="0" w:firstLine="0"/>
            </w:pPr>
          </w:p>
          <w:p w:rsidR="001379FB" w:rsidRDefault="001379FB" w:rsidP="00E27B55">
            <w:pPr>
              <w:spacing w:after="0" w:line="259" w:lineRule="auto"/>
              <w:ind w:left="0" w:firstLine="0"/>
            </w:pPr>
          </w:p>
          <w:p w:rsidR="001379FB" w:rsidRDefault="001379FB" w:rsidP="00E27B55">
            <w:pPr>
              <w:spacing w:after="0" w:line="259" w:lineRule="auto"/>
              <w:ind w:left="0" w:firstLine="0"/>
            </w:pPr>
          </w:p>
          <w:p w:rsidR="001379FB" w:rsidRDefault="001379FB" w:rsidP="00E27B55">
            <w:pPr>
              <w:spacing w:after="0" w:line="259" w:lineRule="auto"/>
              <w:ind w:left="0" w:firstLine="0"/>
            </w:pPr>
          </w:p>
          <w:p w:rsidR="001379FB" w:rsidRDefault="001379FB" w:rsidP="00E27B55">
            <w:pPr>
              <w:spacing w:after="0" w:line="259" w:lineRule="auto"/>
              <w:ind w:left="0" w:firstLine="0"/>
            </w:pPr>
          </w:p>
          <w:p w:rsidR="001379FB" w:rsidRDefault="001379FB" w:rsidP="00E27B55">
            <w:pPr>
              <w:spacing w:after="0" w:line="259" w:lineRule="auto"/>
              <w:ind w:left="0" w:firstLine="0"/>
            </w:pPr>
          </w:p>
          <w:p w:rsidR="001379FB" w:rsidRDefault="001379FB" w:rsidP="00E27B55">
            <w:pPr>
              <w:spacing w:after="0" w:line="259" w:lineRule="auto"/>
              <w:ind w:left="0" w:firstLine="0"/>
            </w:pPr>
          </w:p>
          <w:p w:rsidR="001379FB" w:rsidRDefault="001379FB" w:rsidP="00E27B55">
            <w:pPr>
              <w:spacing w:after="0" w:line="259" w:lineRule="auto"/>
              <w:ind w:left="0" w:firstLine="0"/>
            </w:pPr>
          </w:p>
          <w:p w:rsidR="001379FB" w:rsidRDefault="001379FB" w:rsidP="00E27B55">
            <w:pPr>
              <w:spacing w:after="0" w:line="259" w:lineRule="auto"/>
              <w:ind w:left="0" w:firstLine="0"/>
            </w:pPr>
          </w:p>
          <w:p w:rsidR="001379FB" w:rsidRDefault="001379FB" w:rsidP="00E27B55">
            <w:pPr>
              <w:spacing w:after="0" w:line="259" w:lineRule="auto"/>
              <w:ind w:left="0" w:firstLine="0"/>
            </w:pPr>
            <w:r>
              <w:t>Qëllimet e lëndës:</w:t>
            </w:r>
          </w:p>
          <w:p w:rsidR="001379FB" w:rsidRDefault="001379FB" w:rsidP="00E27B55">
            <w:pPr>
              <w:spacing w:after="0" w:line="259" w:lineRule="auto"/>
              <w:ind w:left="0" w:firstLine="0"/>
            </w:pPr>
          </w:p>
          <w:p w:rsidR="001379FB" w:rsidRDefault="001379FB" w:rsidP="00E27B55">
            <w:pPr>
              <w:spacing w:after="0" w:line="259" w:lineRule="auto"/>
              <w:ind w:left="0" w:firstLine="0"/>
            </w:pPr>
          </w:p>
          <w:p w:rsidR="001379FB" w:rsidRDefault="001379FB" w:rsidP="00E27B55">
            <w:pPr>
              <w:spacing w:after="0" w:line="259" w:lineRule="auto"/>
              <w:ind w:left="0" w:firstLine="0"/>
            </w:pPr>
          </w:p>
          <w:p w:rsidR="001379FB" w:rsidRDefault="001379FB" w:rsidP="00E27B55">
            <w:pPr>
              <w:spacing w:after="0" w:line="259" w:lineRule="auto"/>
              <w:ind w:left="0" w:firstLine="0"/>
            </w:pPr>
          </w:p>
          <w:p w:rsidR="001379FB" w:rsidRDefault="001379FB" w:rsidP="00E27B55">
            <w:pPr>
              <w:spacing w:after="0" w:line="259" w:lineRule="auto"/>
              <w:ind w:left="0" w:firstLine="0"/>
            </w:pPr>
          </w:p>
          <w:p w:rsidR="001379FB" w:rsidRDefault="001379FB" w:rsidP="00E27B55">
            <w:pPr>
              <w:spacing w:after="0" w:line="259" w:lineRule="auto"/>
              <w:ind w:left="0" w:firstLine="0"/>
            </w:pPr>
          </w:p>
          <w:p w:rsidR="001379FB" w:rsidRDefault="001379FB" w:rsidP="00E27B55">
            <w:pPr>
              <w:spacing w:after="0" w:line="259" w:lineRule="auto"/>
              <w:ind w:left="0" w:firstLine="0"/>
            </w:pPr>
          </w:p>
          <w:p w:rsidR="001379FB" w:rsidRDefault="001379FB" w:rsidP="00E27B55">
            <w:pPr>
              <w:spacing w:after="0" w:line="259" w:lineRule="auto"/>
              <w:ind w:left="0" w:firstLine="0"/>
            </w:pPr>
          </w:p>
          <w:p w:rsidR="001379FB" w:rsidRDefault="001379FB" w:rsidP="00E27B55">
            <w:pPr>
              <w:spacing w:after="0" w:line="259" w:lineRule="auto"/>
              <w:ind w:left="0" w:firstLine="0"/>
            </w:pPr>
          </w:p>
          <w:p w:rsidR="00D91FE4" w:rsidRDefault="00D91FE4" w:rsidP="00E27B55">
            <w:pPr>
              <w:spacing w:after="0" w:line="259" w:lineRule="auto"/>
              <w:ind w:left="0" w:firstLine="0"/>
            </w:pPr>
          </w:p>
          <w:p w:rsidR="001379FB" w:rsidRDefault="001379FB" w:rsidP="00E27B55">
            <w:pPr>
              <w:spacing w:after="0" w:line="259" w:lineRule="auto"/>
              <w:ind w:left="0" w:firstLine="0"/>
            </w:pPr>
            <w:r>
              <w:t>Rezultatet e pritshme të nxënies:</w:t>
            </w:r>
          </w:p>
          <w:p w:rsidR="001379FB" w:rsidRDefault="001379FB" w:rsidP="00E27B55">
            <w:pPr>
              <w:spacing w:after="0" w:line="259" w:lineRule="auto"/>
              <w:ind w:left="0" w:firstLine="0"/>
            </w:pPr>
          </w:p>
          <w:p w:rsidR="001379FB" w:rsidRDefault="001379FB" w:rsidP="00E27B55">
            <w:pPr>
              <w:spacing w:after="0" w:line="259" w:lineRule="auto"/>
              <w:ind w:left="0" w:firstLine="0"/>
            </w:pPr>
          </w:p>
          <w:p w:rsidR="001379FB" w:rsidRDefault="001379FB" w:rsidP="00E27B55">
            <w:pPr>
              <w:spacing w:after="0" w:line="259" w:lineRule="auto"/>
              <w:ind w:left="0" w:firstLine="0"/>
            </w:pPr>
          </w:p>
          <w:p w:rsidR="001379FB" w:rsidRDefault="001379FB" w:rsidP="00E27B55">
            <w:pPr>
              <w:spacing w:after="0" w:line="259" w:lineRule="auto"/>
              <w:ind w:left="0" w:firstLine="0"/>
            </w:pPr>
          </w:p>
          <w:p w:rsidR="001379FB" w:rsidRDefault="001379FB" w:rsidP="00E27B55">
            <w:pPr>
              <w:spacing w:after="0" w:line="259" w:lineRule="auto"/>
              <w:ind w:left="0" w:firstLine="0"/>
            </w:pPr>
          </w:p>
          <w:p w:rsidR="001379FB" w:rsidRDefault="001379FB" w:rsidP="00E27B55">
            <w:pPr>
              <w:spacing w:after="0" w:line="259" w:lineRule="auto"/>
              <w:ind w:left="0" w:firstLine="0"/>
            </w:pPr>
          </w:p>
          <w:p w:rsidR="001379FB" w:rsidRDefault="001379FB" w:rsidP="00E27B55">
            <w:pPr>
              <w:spacing w:after="0" w:line="259" w:lineRule="auto"/>
              <w:ind w:left="0" w:firstLine="0"/>
            </w:pPr>
          </w:p>
          <w:p w:rsidR="001379FB" w:rsidRDefault="001379FB" w:rsidP="00E27B55">
            <w:pPr>
              <w:spacing w:after="0" w:line="259" w:lineRule="auto"/>
              <w:ind w:left="0" w:firstLine="0"/>
            </w:pPr>
          </w:p>
          <w:p w:rsidR="001379FB" w:rsidRDefault="001379FB" w:rsidP="00E27B55">
            <w:pPr>
              <w:spacing w:after="0" w:line="259" w:lineRule="auto"/>
              <w:ind w:left="0" w:firstLine="0"/>
            </w:pPr>
          </w:p>
          <w:p w:rsidR="001379FB" w:rsidRDefault="001379FB" w:rsidP="00E27B55">
            <w:pPr>
              <w:spacing w:after="0" w:line="259" w:lineRule="auto"/>
              <w:ind w:left="0" w:firstLine="0"/>
            </w:pPr>
          </w:p>
          <w:p w:rsidR="001379FB" w:rsidRDefault="001379FB" w:rsidP="00E27B55">
            <w:pPr>
              <w:spacing w:after="0" w:line="259" w:lineRule="auto"/>
              <w:ind w:left="0" w:firstLine="0"/>
            </w:pPr>
          </w:p>
        </w:tc>
        <w:tc>
          <w:tcPr>
            <w:tcW w:w="5295" w:type="dxa"/>
            <w:gridSpan w:val="3"/>
            <w:tcBorders>
              <w:top w:val="nil"/>
              <w:left w:val="single" w:sz="8" w:space="0" w:color="FFFFFF"/>
              <w:bottom w:val="single" w:sz="8" w:space="0" w:color="FFFFFF"/>
              <w:right w:val="single" w:sz="8" w:space="0" w:color="FFFFFF"/>
            </w:tcBorders>
            <w:shd w:val="clear" w:color="auto" w:fill="C9D5CA"/>
          </w:tcPr>
          <w:p w:rsidR="00FF366B" w:rsidRPr="00855163" w:rsidRDefault="00FF366B" w:rsidP="00FF366B">
            <w:pPr>
              <w:jc w:val="both"/>
              <w:rPr>
                <w:lang w:val="sq-AL"/>
              </w:rPr>
            </w:pPr>
            <w:r>
              <w:rPr>
                <w:lang w:val="sq-AL"/>
              </w:rPr>
              <w:lastRenderedPageBreak/>
              <w:t xml:space="preserve">Romani i rrjedhës së ndërdijes është një lloj i ri i romanit, që në Angli dhe në ShBA ka nisur të shkruhet sidomos në fillim të shekullit XX-të. Ca nga karakteristikat kryesore të romanit të rrjedhës së ndërdijes janë: përdorimi i </w:t>
            </w:r>
            <w:r w:rsidRPr="00855163">
              <w:rPr>
                <w:lang w:val="sq-AL"/>
              </w:rPr>
              <w:t xml:space="preserve">teknikave dhe metodave të reja rrëfimore, eksperimenti me gjuhën, stilin e romanit dhe subjektin, mungesa e heroit në roman, përqëndrimi në botën e brendshme të personazheve apo përshkrimi i asaj që ndodhë rrotull personazheve, pra fokusimi në anën subjektive apo në përshkrimin e rrjedhës së mendimeve dhe ndjenjave të personazhave, përmes monologut të brendshëm dhe retrospektivës, irracionaliteti apo përqëndrimi në aspekte të fshehta dhe kaotike të njeriut, që janë të motivuara dhe burojnë nga origjina primitive e tij, etj. </w:t>
            </w:r>
          </w:p>
          <w:p w:rsidR="00FF366B" w:rsidRPr="00855163" w:rsidRDefault="00FF366B" w:rsidP="00FF366B">
            <w:pPr>
              <w:jc w:val="both"/>
              <w:rPr>
                <w:lang w:val="sq-AL"/>
              </w:rPr>
            </w:pPr>
            <w:r w:rsidRPr="00855163">
              <w:rPr>
                <w:lang w:val="sq-AL"/>
              </w:rPr>
              <w:t xml:space="preserve">Ndonëse, </w:t>
            </w:r>
            <w:r>
              <w:rPr>
                <w:lang w:val="sq-AL"/>
              </w:rPr>
              <w:t xml:space="preserve">U. M. </w:t>
            </w:r>
            <w:r w:rsidRPr="00855163">
              <w:rPr>
                <w:lang w:val="sq-AL"/>
              </w:rPr>
              <w:t xml:space="preserve">Tekeri pati bërë disa përçapje në drejtim të ndryshimit të teknikave tradicionale  të rrëfimit, megjithatë ishte Henri Xhejmsi ai që i nxori në pah shqetësimet, preokupimet dhe kërkimet  e shkrimtarëve modern për teknika të reja të rrëfimit. Madje, ai ishte i pari që eksperimentoi me këndvështrimin e rrëfimit në roman dhe në këtë mënyrë u bë edhe nismëtar dhe cytës i kërkimeve dhe eksperimenteve të teknikave dhe metodave bashkëkohore të rrëfimit. Mirëpo, eksperimenti më i spikatur i romanit modern të  shekullit </w:t>
            </w:r>
            <w:r w:rsidRPr="00855163">
              <w:rPr>
                <w:lang w:val="sq-AL"/>
              </w:rPr>
              <w:lastRenderedPageBreak/>
              <w:t>XX-të ishte përdorimi i teknikës së re të rrëfimit romanor i asaj të rrjedhës së ndërdijes apo, siç e quan Kadare i ynë i madh, “i përroit të ndërdijes”. Teknika e rrjedhës së ndërdijes është një teknikë e re dhe bashkëkohore rrëfimore apo stil i ri që përshkruan me fjalë rrjedhën e mendimeve dhe ndjenjave të personazheve. Në letërsitë angleze dhe amerikane përfaqësuesit më të shquar të këtij lloj romani janë: Xhojsi, Fokneri, Vullfi, Mensfilldi,</w:t>
            </w:r>
            <w:r>
              <w:rPr>
                <w:lang w:val="sq-AL"/>
              </w:rPr>
              <w:t xml:space="preserve"> Riçardsoni,</w:t>
            </w:r>
            <w:r w:rsidRPr="00855163">
              <w:rPr>
                <w:lang w:val="sq-AL"/>
              </w:rPr>
              <w:t xml:space="preserve"> etj. </w:t>
            </w:r>
          </w:p>
          <w:p w:rsidR="003B2022" w:rsidRDefault="00FF366B" w:rsidP="00FF366B">
            <w:pPr>
              <w:spacing w:after="0" w:line="259" w:lineRule="auto"/>
              <w:ind w:left="0" w:right="46" w:firstLine="0"/>
              <w:rPr>
                <w:lang w:val="sq-AL"/>
              </w:rPr>
            </w:pPr>
            <w:r w:rsidRPr="00855163">
              <w:rPr>
                <w:lang w:val="sq-AL"/>
              </w:rPr>
              <w:t>Ndërkaq, përfaqësuesi më i shquar i romanit të përroit të ndërdijes në letërsinë moderne angleze</w:t>
            </w:r>
            <w:r>
              <w:rPr>
                <w:lang w:val="sq-AL"/>
              </w:rPr>
              <w:t xml:space="preserve"> </w:t>
            </w:r>
            <w:r w:rsidRPr="00855163">
              <w:rPr>
                <w:lang w:val="sq-AL"/>
              </w:rPr>
              <w:t>të shekullit XX-të është Xhejms Xhojsi (1882-1941). Në vitin 1916 Xhojsi shkruan romanin e parë të tij  “Portretin e artistit në rini”, në të cilin ai për herë të parë filloi të eksperimentonte me teknikën rrëfimore dhe stilin. Ky roman sipas të gjitha gjasave shënon fillet e përdorimit të teknikës së përroit të ndërdijes, teknikë kjo që revolucionarizoi mënyrën se si shkruheshin romanet deri ne atë kohë. Ai ishte i pari që eksperimentoi me këndvështrimin e rrëfimit në roman dhe në këtë mënyrë u bë edhe nismëtar dhe cytës i kërkimeve dhe eksperimenteve të teknikave dhe metodave bashkëkohore të rrëfimit.</w:t>
            </w:r>
          </w:p>
          <w:p w:rsidR="00D91FE4" w:rsidRDefault="00D91FE4" w:rsidP="00FF366B">
            <w:pPr>
              <w:spacing w:after="0" w:line="259" w:lineRule="auto"/>
              <w:ind w:left="0" w:right="46" w:firstLine="0"/>
              <w:rPr>
                <w:lang w:val="sq-AL"/>
              </w:rPr>
            </w:pPr>
          </w:p>
          <w:p w:rsidR="00D91FE4" w:rsidRPr="00855163" w:rsidRDefault="00D91FE4" w:rsidP="00D91FE4">
            <w:pPr>
              <w:jc w:val="both"/>
              <w:rPr>
                <w:lang w:val="sq-AL"/>
              </w:rPr>
            </w:pPr>
            <w:r w:rsidRPr="00855163">
              <w:rPr>
                <w:lang w:val="sq-AL"/>
              </w:rPr>
              <w:t>Përmes kësaj lënde studentët do të fitojnë njohuri për zanafillën, karakteristikat, zhvillimin dhe përfaqësuesit e romanit të rrjedhës së ndërdijes në letërsitë angleze dhe amerikane. Po kështu, ata do të njihen edhe me mënyrat e ndryshme të përdorimit të teknikës së rrjedhës së ndërdijes. Mbi të gjitha, studenti do të përgatitet për të diskutuar, gjykuar dhe vlerësuar romanin e rrjedhës së ndërdijes si me gojë ashtu edhe me shkrim (ese, seminar, etj), duke e shndërruar atë në pje</w:t>
            </w:r>
            <w:r>
              <w:rPr>
                <w:lang w:val="sq-AL"/>
              </w:rPr>
              <w:t>së përbërëse të kulturës së vet.</w:t>
            </w:r>
            <w:r w:rsidRPr="00855163">
              <w:rPr>
                <w:lang w:val="sq-AL"/>
              </w:rPr>
              <w:t xml:space="preserve"> </w:t>
            </w:r>
          </w:p>
          <w:p w:rsidR="00D91FE4" w:rsidRDefault="00D91FE4" w:rsidP="00FF366B">
            <w:pPr>
              <w:spacing w:after="0" w:line="259" w:lineRule="auto"/>
              <w:ind w:left="0" w:right="46" w:firstLine="0"/>
            </w:pPr>
          </w:p>
          <w:p w:rsidR="00D91FE4" w:rsidRDefault="00D91FE4" w:rsidP="00D91FE4">
            <w:pPr>
              <w:autoSpaceDE w:val="0"/>
              <w:autoSpaceDN w:val="0"/>
              <w:adjustRightInd w:val="0"/>
              <w:jc w:val="both"/>
              <w:rPr>
                <w:sz w:val="23"/>
                <w:szCs w:val="23"/>
                <w:lang w:val="sq-AL"/>
              </w:rPr>
            </w:pPr>
          </w:p>
          <w:p w:rsidR="00D91FE4" w:rsidRPr="00855163" w:rsidRDefault="00D91FE4" w:rsidP="00D91FE4">
            <w:pPr>
              <w:autoSpaceDE w:val="0"/>
              <w:autoSpaceDN w:val="0"/>
              <w:adjustRightInd w:val="0"/>
              <w:jc w:val="both"/>
              <w:rPr>
                <w:lang w:val="sq-AL"/>
              </w:rPr>
            </w:pPr>
            <w:r w:rsidRPr="00855163">
              <w:rPr>
                <w:sz w:val="23"/>
                <w:szCs w:val="23"/>
                <w:lang w:val="sq-AL"/>
              </w:rPr>
              <w:t xml:space="preserve">- Përmes këtij kursi </w:t>
            </w:r>
            <w:r w:rsidRPr="00855163">
              <w:rPr>
                <w:lang w:val="sq-AL"/>
              </w:rPr>
              <w:t xml:space="preserve">studenti do të aftësohen që të bëjnë dallimin midis romaneve të llojeve të ndryshme dhe romanit të rrjedhës së ndërdijes;   </w:t>
            </w:r>
          </w:p>
          <w:p w:rsidR="00D91FE4" w:rsidRPr="00855163" w:rsidRDefault="00D91FE4" w:rsidP="00D91FE4">
            <w:pPr>
              <w:pStyle w:val="BodyText"/>
              <w:rPr>
                <w:szCs w:val="24"/>
              </w:rPr>
            </w:pPr>
            <w:r w:rsidRPr="00855163">
              <w:rPr>
                <w:szCs w:val="24"/>
              </w:rPr>
              <w:t xml:space="preserve">- Në  këtë kurs studenti do të vetëdijësohet se letërsinë si art i fjalës e studiojnë në mënyra dhe me metoda të caktuara, ndërsa roli i tij në këtë mes është krucial; </w:t>
            </w:r>
          </w:p>
          <w:p w:rsidR="00D91FE4" w:rsidRPr="00855163" w:rsidRDefault="00D91FE4" w:rsidP="00D91FE4">
            <w:pPr>
              <w:autoSpaceDE w:val="0"/>
              <w:autoSpaceDN w:val="0"/>
              <w:adjustRightInd w:val="0"/>
              <w:jc w:val="both"/>
              <w:rPr>
                <w:rFonts w:ascii="Garamond" w:hAnsi="Garamond"/>
                <w:lang w:val="sq-AL"/>
              </w:rPr>
            </w:pPr>
            <w:r w:rsidRPr="00855163">
              <w:rPr>
                <w:lang w:val="sq-AL"/>
              </w:rPr>
              <w:t xml:space="preserve">-Në këtë kurs studentët e anglishtes, të cilët tashmë kanë fituar njohuri bazë nga letërsia angleze,  do të njihet më </w:t>
            </w:r>
            <w:r w:rsidRPr="00855163">
              <w:rPr>
                <w:lang w:val="sq-AL"/>
              </w:rPr>
              <w:lastRenderedPageBreak/>
              <w:t xml:space="preserve">për së afërmi dhe do të fitojnë njohuri rreth veçorive dhe karakteristikave të romanit të rrjedhës së ndërdijes në letërsitë anglo-amerikane;      </w:t>
            </w:r>
          </w:p>
          <w:p w:rsidR="00D91FE4" w:rsidRPr="00855163" w:rsidRDefault="00D91FE4" w:rsidP="00D91FE4">
            <w:pPr>
              <w:pStyle w:val="BodyText"/>
              <w:rPr>
                <w:szCs w:val="24"/>
              </w:rPr>
            </w:pPr>
            <w:r w:rsidRPr="00855163">
              <w:rPr>
                <w:szCs w:val="24"/>
              </w:rPr>
              <w:t>- Në këtë kurs studenti jo vetëm që do të informohet për romanet e krijuara në këtë zhanër në letërsitë angleze dhe amerikane,  po do të bëhet përpjekje që studentit t’i zgjohet simpatia, kurreshtja, dëshira dhe vullneti për leximin e romaneve të këti</w:t>
            </w:r>
            <w:r>
              <w:rPr>
                <w:szCs w:val="24"/>
              </w:rPr>
              <w:t>j</w:t>
            </w:r>
            <w:r w:rsidRPr="00855163">
              <w:rPr>
                <w:szCs w:val="24"/>
              </w:rPr>
              <w:t xml:space="preserve"> zhanri, jo si ndonjë “obligim”, po më parë si ndonjë lloj sfide, shansi, mundësie dhe kënaqësie për të lexuar, kuptuar, shijuar, përjetuar dhe rikujtuar përvojën, mbresat dhe ndikimet nga vepra e lexuar në esenë dhe punimin seminarik; </w:t>
            </w:r>
          </w:p>
          <w:p w:rsidR="00D91FE4" w:rsidRPr="00855163" w:rsidRDefault="00D91FE4" w:rsidP="00D91FE4">
            <w:pPr>
              <w:pStyle w:val="BodyText"/>
              <w:rPr>
                <w:szCs w:val="24"/>
              </w:rPr>
            </w:pPr>
            <w:r w:rsidRPr="00855163">
              <w:rPr>
                <w:szCs w:val="24"/>
              </w:rPr>
              <w:t>-Ky kurs do të jetë i dobishëm dhe do t’i ndihmojë studentit që të formojë tek ai mirëkuptimin, interesimin, kurreshtjen dhe dashurinë për leximin individual, për zbavitje, kënaqësi, shplodhje, dialog frymëzues dhe rikrijim human, intelektual, kulturor dhe profesional;</w:t>
            </w:r>
          </w:p>
          <w:p w:rsidR="00D91FE4" w:rsidRPr="00855163" w:rsidRDefault="00D91FE4" w:rsidP="00D91FE4">
            <w:pPr>
              <w:jc w:val="both"/>
              <w:rPr>
                <w:lang w:val="sq-AL"/>
              </w:rPr>
            </w:pPr>
            <w:r w:rsidRPr="00855163">
              <w:rPr>
                <w:lang w:val="sq-AL"/>
              </w:rPr>
              <w:t xml:space="preserve">- Përmes këtij kursi studenti do të përgatitet për të diskutuar, gjykuar dhe vlerësuar romane të përzgjedhura të rrjedhës së ndërdijes si me gojë ashtu edhe me shkrim (ese, seminar, etj), duke </w:t>
            </w:r>
            <w:r>
              <w:rPr>
                <w:lang w:val="sq-AL"/>
              </w:rPr>
              <w:t>i</w:t>
            </w:r>
            <w:r w:rsidRPr="00855163">
              <w:rPr>
                <w:lang w:val="sq-AL"/>
              </w:rPr>
              <w:t xml:space="preserve"> shndërruar</w:t>
            </w:r>
            <w:r>
              <w:rPr>
                <w:lang w:val="sq-AL"/>
              </w:rPr>
              <w:t xml:space="preserve"> njohuritë rreth këtij lloj romani specifik dhe të veçantë në</w:t>
            </w:r>
            <w:r w:rsidRPr="00855163">
              <w:rPr>
                <w:lang w:val="sq-AL"/>
              </w:rPr>
              <w:t xml:space="preserve"> pjesë përbërëse të</w:t>
            </w:r>
            <w:r>
              <w:rPr>
                <w:lang w:val="sq-AL"/>
              </w:rPr>
              <w:t xml:space="preserve"> dijes</w:t>
            </w:r>
            <w:r w:rsidRPr="00855163">
              <w:rPr>
                <w:lang w:val="sq-AL"/>
              </w:rPr>
              <w:t xml:space="preserve"> </w:t>
            </w:r>
            <w:r>
              <w:rPr>
                <w:lang w:val="sq-AL"/>
              </w:rPr>
              <w:t>së tij profesionale dhe akademike</w:t>
            </w:r>
            <w:r w:rsidRPr="00855163">
              <w:rPr>
                <w:lang w:val="sq-AL"/>
              </w:rPr>
              <w:t xml:space="preserve">; </w:t>
            </w:r>
          </w:p>
          <w:p w:rsidR="00D91FE4" w:rsidRPr="00855163" w:rsidRDefault="00D91FE4" w:rsidP="00D91FE4">
            <w:pPr>
              <w:pStyle w:val="BodyText"/>
              <w:rPr>
                <w:szCs w:val="24"/>
              </w:rPr>
            </w:pPr>
            <w:r w:rsidRPr="00855163">
              <w:rPr>
                <w:szCs w:val="24"/>
              </w:rPr>
              <w:t>-  Në këtë kurs studenti po ashtu do të jetë në gjendje t</w:t>
            </w:r>
            <w:r w:rsidR="00957538">
              <w:rPr>
                <w:szCs w:val="24"/>
              </w:rPr>
              <w:t>’</w:t>
            </w:r>
            <w:r w:rsidRPr="00855163">
              <w:rPr>
                <w:szCs w:val="24"/>
              </w:rPr>
              <w:t xml:space="preserve">i afrohet (qaset) një romani të rrjedhës së ndërdijes dhe ta zbërthejë atë sa më qartë dhe sa më mirë, duke dalluar se ç’është më thelbësore dhe ç’është ajo që e bën më të veçantë dhe më origjinal një roman të këtij zhanri. </w:t>
            </w:r>
          </w:p>
          <w:p w:rsidR="00D91FE4" w:rsidRDefault="00D91FE4" w:rsidP="00FF366B">
            <w:pPr>
              <w:spacing w:after="0" w:line="259" w:lineRule="auto"/>
              <w:ind w:left="0" w:right="46" w:firstLine="0"/>
            </w:pPr>
          </w:p>
        </w:tc>
      </w:tr>
      <w:tr w:rsidR="003B2022" w:rsidTr="00F33383">
        <w:tblPrEx>
          <w:tblCellMar>
            <w:right w:w="33" w:type="dxa"/>
          </w:tblCellMar>
        </w:tblPrEx>
        <w:trPr>
          <w:trHeight w:val="340"/>
        </w:trPr>
        <w:tc>
          <w:tcPr>
            <w:tcW w:w="10530" w:type="dxa"/>
            <w:gridSpan w:val="5"/>
            <w:tcBorders>
              <w:top w:val="nil"/>
              <w:left w:val="single" w:sz="8" w:space="0" w:color="FFFFFF"/>
              <w:bottom w:val="single" w:sz="8" w:space="0" w:color="FFFFFF"/>
              <w:right w:val="nil"/>
            </w:tcBorders>
            <w:shd w:val="clear" w:color="auto" w:fill="58715C"/>
          </w:tcPr>
          <w:p w:rsidR="003B2022" w:rsidRDefault="003B2022" w:rsidP="00F33383">
            <w:pPr>
              <w:spacing w:after="0" w:line="259" w:lineRule="auto"/>
              <w:ind w:left="0" w:firstLine="0"/>
            </w:pPr>
            <w:r>
              <w:rPr>
                <w:b/>
                <w:color w:val="FFFFFF"/>
              </w:rPr>
              <w:lastRenderedPageBreak/>
              <w:t>Ngarkesaestudentit (duhet të jetë nëpërputhjeme rezultatete nxënies së studentit)</w:t>
            </w:r>
          </w:p>
        </w:tc>
      </w:tr>
      <w:tr w:rsidR="003B2022"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rsidR="003B2022" w:rsidRDefault="003B2022" w:rsidP="00E27B55">
            <w:pPr>
              <w:spacing w:after="0" w:line="259" w:lineRule="auto"/>
              <w:ind w:left="0" w:firstLine="0"/>
            </w:pPr>
            <w:r>
              <w:t xml:space="preserve">Aktiviteti </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rsidR="003B2022" w:rsidRDefault="003B2022" w:rsidP="00E27B55">
            <w:pPr>
              <w:tabs>
                <w:tab w:val="center" w:pos="696"/>
                <w:tab w:val="center" w:pos="2303"/>
              </w:tabs>
              <w:spacing w:after="0" w:line="259" w:lineRule="auto"/>
              <w:ind w:left="0" w:firstLine="0"/>
            </w:pPr>
            <w:r>
              <w:tab/>
              <w:t>Orë mësimore</w:t>
            </w:r>
            <w:r>
              <w:tab/>
              <w:t>Ditë/Javë</w:t>
            </w:r>
          </w:p>
        </w:tc>
        <w:tc>
          <w:tcPr>
            <w:tcW w:w="1325" w:type="dxa"/>
            <w:tcBorders>
              <w:top w:val="single" w:sz="8" w:space="0" w:color="FFFFFF"/>
              <w:left w:val="single" w:sz="8" w:space="0" w:color="FFFFFF"/>
              <w:bottom w:val="single" w:sz="8" w:space="0" w:color="FFFFFF"/>
              <w:right w:val="nil"/>
            </w:tcBorders>
            <w:shd w:val="clear" w:color="auto" w:fill="6AA1A3"/>
          </w:tcPr>
          <w:p w:rsidR="003B2022" w:rsidRDefault="003B2022" w:rsidP="00E27B55">
            <w:pPr>
              <w:spacing w:after="0" w:line="259" w:lineRule="auto"/>
              <w:ind w:left="0" w:firstLine="0"/>
            </w:pPr>
            <w:r>
              <w:t>Gjithsej</w:t>
            </w:r>
          </w:p>
        </w:tc>
      </w:tr>
      <w:tr w:rsidR="00385187"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385187" w:rsidRDefault="00385187" w:rsidP="00E27B55">
            <w:pPr>
              <w:spacing w:after="0" w:line="259" w:lineRule="auto"/>
              <w:ind w:left="0" w:firstLine="0"/>
            </w:pPr>
            <w:r>
              <w:t xml:space="preserve">Ligjëratat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385187" w:rsidRPr="00A77B53" w:rsidRDefault="00385187" w:rsidP="00053D68">
            <w:pPr>
              <w:ind w:left="0" w:firstLine="0"/>
            </w:pPr>
            <w:r>
              <w:t xml:space="preserve">2                                    15                                                 </w:t>
            </w:r>
          </w:p>
        </w:tc>
        <w:tc>
          <w:tcPr>
            <w:tcW w:w="1325" w:type="dxa"/>
            <w:tcBorders>
              <w:top w:val="single" w:sz="8" w:space="0" w:color="FFFFFF"/>
              <w:left w:val="single" w:sz="8" w:space="0" w:color="FFFFFF"/>
              <w:bottom w:val="single" w:sz="8" w:space="0" w:color="FFFFFF"/>
              <w:right w:val="nil"/>
            </w:tcBorders>
            <w:shd w:val="clear" w:color="auto" w:fill="DFDDCB"/>
          </w:tcPr>
          <w:p w:rsidR="00385187" w:rsidRPr="00A77B53" w:rsidRDefault="00385187" w:rsidP="00053D68">
            <w:r>
              <w:t>30</w:t>
            </w:r>
          </w:p>
        </w:tc>
      </w:tr>
      <w:tr w:rsidR="00385187"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385187" w:rsidRDefault="00385187" w:rsidP="00E27B55">
            <w:pPr>
              <w:spacing w:after="0" w:line="259" w:lineRule="auto"/>
              <w:ind w:left="0" w:firstLine="0"/>
            </w:pPr>
            <w:r>
              <w:t>Teori/Punë në laborator/Ushtrime</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385187" w:rsidRPr="00A77B53" w:rsidRDefault="00385187" w:rsidP="00053D68">
            <w:pPr>
              <w:ind w:left="0" w:firstLine="0"/>
            </w:pPr>
          </w:p>
        </w:tc>
        <w:tc>
          <w:tcPr>
            <w:tcW w:w="1325" w:type="dxa"/>
            <w:tcBorders>
              <w:top w:val="single" w:sz="8" w:space="0" w:color="FFFFFF"/>
              <w:left w:val="single" w:sz="8" w:space="0" w:color="FFFFFF"/>
              <w:bottom w:val="single" w:sz="8" w:space="0" w:color="FFFFFF"/>
              <w:right w:val="nil"/>
            </w:tcBorders>
            <w:shd w:val="clear" w:color="auto" w:fill="DFDDCB"/>
          </w:tcPr>
          <w:p w:rsidR="00385187" w:rsidRPr="00A77B53" w:rsidRDefault="00385187" w:rsidP="00053D68">
            <w:pPr>
              <w:jc w:val="center"/>
            </w:pPr>
          </w:p>
        </w:tc>
      </w:tr>
      <w:tr w:rsidR="00385187"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385187" w:rsidRDefault="00385187" w:rsidP="00E27B55">
            <w:pPr>
              <w:spacing w:after="0" w:line="259" w:lineRule="auto"/>
              <w:ind w:left="0" w:firstLine="0"/>
            </w:pPr>
            <w:r>
              <w:t>Punë praktike</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385187" w:rsidRPr="00A77B53" w:rsidRDefault="00385187" w:rsidP="00053D68"/>
        </w:tc>
        <w:tc>
          <w:tcPr>
            <w:tcW w:w="1325" w:type="dxa"/>
            <w:tcBorders>
              <w:top w:val="single" w:sz="8" w:space="0" w:color="FFFFFF"/>
              <w:left w:val="single" w:sz="8" w:space="0" w:color="FFFFFF"/>
              <w:bottom w:val="single" w:sz="8" w:space="0" w:color="FFFFFF"/>
              <w:right w:val="nil"/>
            </w:tcBorders>
            <w:shd w:val="clear" w:color="auto" w:fill="DFDDCB"/>
          </w:tcPr>
          <w:p w:rsidR="00385187" w:rsidRPr="00A77B53" w:rsidRDefault="00385187" w:rsidP="00053D68"/>
        </w:tc>
      </w:tr>
      <w:tr w:rsidR="00385187"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385187" w:rsidRDefault="00385187" w:rsidP="00E27B55">
            <w:pPr>
              <w:spacing w:after="0" w:line="259" w:lineRule="auto"/>
              <w:ind w:left="1" w:firstLine="0"/>
            </w:pPr>
            <w:r>
              <w:t>Përgatitje për test intermediar</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385187" w:rsidRPr="00A77B53" w:rsidRDefault="00385187" w:rsidP="00053D68">
            <w:r>
              <w:t>5                                    2</w:t>
            </w:r>
          </w:p>
        </w:tc>
        <w:tc>
          <w:tcPr>
            <w:tcW w:w="1325" w:type="dxa"/>
            <w:tcBorders>
              <w:top w:val="single" w:sz="8" w:space="0" w:color="FFFFFF"/>
              <w:left w:val="single" w:sz="8" w:space="0" w:color="FFFFFF"/>
              <w:bottom w:val="single" w:sz="8" w:space="0" w:color="FFFFFF"/>
              <w:right w:val="nil"/>
            </w:tcBorders>
            <w:shd w:val="clear" w:color="auto" w:fill="DFDDCB"/>
          </w:tcPr>
          <w:p w:rsidR="00385187" w:rsidRPr="00A77B53" w:rsidRDefault="00385187" w:rsidP="00053D68">
            <w:pPr>
              <w:ind w:left="0" w:firstLine="0"/>
            </w:pPr>
            <w:r>
              <w:t>10</w:t>
            </w:r>
          </w:p>
        </w:tc>
      </w:tr>
      <w:tr w:rsidR="00385187"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385187" w:rsidRDefault="00385187" w:rsidP="00E27B55">
            <w:pPr>
              <w:spacing w:after="0" w:line="259" w:lineRule="auto"/>
              <w:ind w:left="1" w:firstLine="0"/>
            </w:pPr>
            <w:r>
              <w:t>Konsultime me mësimdhënësin</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385187" w:rsidRPr="00A77B53" w:rsidRDefault="00385187" w:rsidP="00053D68">
            <w:r>
              <w:t>10 min.                         15</w:t>
            </w:r>
          </w:p>
        </w:tc>
        <w:tc>
          <w:tcPr>
            <w:tcW w:w="1325" w:type="dxa"/>
            <w:tcBorders>
              <w:top w:val="single" w:sz="8" w:space="0" w:color="FFFFFF"/>
              <w:left w:val="single" w:sz="8" w:space="0" w:color="FFFFFF"/>
              <w:bottom w:val="single" w:sz="8" w:space="0" w:color="FFFFFF"/>
              <w:right w:val="nil"/>
            </w:tcBorders>
            <w:shd w:val="clear" w:color="auto" w:fill="DFDDCB"/>
          </w:tcPr>
          <w:p w:rsidR="00385187" w:rsidRPr="00A77B53" w:rsidRDefault="00385187" w:rsidP="00053D68">
            <w:pPr>
              <w:ind w:left="0" w:firstLine="0"/>
            </w:pPr>
            <w:r>
              <w:t xml:space="preserve">2.30 </w:t>
            </w:r>
          </w:p>
        </w:tc>
      </w:tr>
      <w:tr w:rsidR="00385187"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385187" w:rsidRDefault="00385187" w:rsidP="00E27B55">
            <w:pPr>
              <w:spacing w:after="0" w:line="259" w:lineRule="auto"/>
              <w:ind w:left="1" w:firstLine="0"/>
            </w:pPr>
            <w:r>
              <w:t>Puna në terren</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385187" w:rsidRPr="00A77B53" w:rsidRDefault="00385187" w:rsidP="00053D68"/>
        </w:tc>
        <w:tc>
          <w:tcPr>
            <w:tcW w:w="1325" w:type="dxa"/>
            <w:tcBorders>
              <w:top w:val="single" w:sz="8" w:space="0" w:color="FFFFFF"/>
              <w:left w:val="single" w:sz="8" w:space="0" w:color="FFFFFF"/>
              <w:bottom w:val="single" w:sz="8" w:space="0" w:color="FFFFFF"/>
              <w:right w:val="nil"/>
            </w:tcBorders>
            <w:shd w:val="clear" w:color="auto" w:fill="DFDDCB"/>
          </w:tcPr>
          <w:p w:rsidR="00385187" w:rsidRPr="00A77B53" w:rsidRDefault="00385187" w:rsidP="00053D68"/>
        </w:tc>
      </w:tr>
      <w:tr w:rsidR="00385187"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385187" w:rsidRDefault="00385187" w:rsidP="00F33383">
            <w:pPr>
              <w:spacing w:after="0" w:line="259" w:lineRule="auto"/>
              <w:ind w:left="1" w:firstLine="0"/>
            </w:pPr>
            <w:r>
              <w:t>Testi, punimi i seminarit</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385187" w:rsidRPr="00A77B53" w:rsidRDefault="00385187" w:rsidP="00053D68">
            <w:r>
              <w:t>5                                     2</w:t>
            </w:r>
          </w:p>
        </w:tc>
        <w:tc>
          <w:tcPr>
            <w:tcW w:w="1325" w:type="dxa"/>
            <w:tcBorders>
              <w:top w:val="single" w:sz="8" w:space="0" w:color="FFFFFF"/>
              <w:left w:val="single" w:sz="8" w:space="0" w:color="FFFFFF"/>
              <w:bottom w:val="single" w:sz="8" w:space="0" w:color="FFFFFF"/>
              <w:right w:val="nil"/>
            </w:tcBorders>
            <w:shd w:val="clear" w:color="auto" w:fill="DFDDCB"/>
          </w:tcPr>
          <w:p w:rsidR="00385187" w:rsidRPr="00A77B53" w:rsidRDefault="00385187" w:rsidP="00053D68">
            <w:r>
              <w:t>10</w:t>
            </w:r>
          </w:p>
        </w:tc>
      </w:tr>
      <w:tr w:rsidR="00385187"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385187" w:rsidRDefault="00385187" w:rsidP="00E27B55">
            <w:pPr>
              <w:spacing w:after="0" w:line="259" w:lineRule="auto"/>
              <w:ind w:left="1" w:firstLine="0"/>
            </w:pPr>
            <w:r>
              <w:t>Detyrë shtëpie</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385187" w:rsidRPr="00A77B53" w:rsidRDefault="00385187" w:rsidP="00053D68">
            <w:r>
              <w:t>1                                     5</w:t>
            </w:r>
          </w:p>
        </w:tc>
        <w:tc>
          <w:tcPr>
            <w:tcW w:w="1325" w:type="dxa"/>
            <w:tcBorders>
              <w:top w:val="single" w:sz="8" w:space="0" w:color="FFFFFF"/>
              <w:left w:val="single" w:sz="8" w:space="0" w:color="FFFFFF"/>
              <w:bottom w:val="single" w:sz="8" w:space="0" w:color="FFFFFF"/>
              <w:right w:val="nil"/>
            </w:tcBorders>
            <w:shd w:val="clear" w:color="auto" w:fill="DFDDCB"/>
          </w:tcPr>
          <w:p w:rsidR="00385187" w:rsidRPr="00A77B53" w:rsidRDefault="00385187" w:rsidP="00053D68">
            <w:r>
              <w:t>5</w:t>
            </w:r>
          </w:p>
        </w:tc>
      </w:tr>
      <w:tr w:rsidR="00385187"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385187" w:rsidRDefault="00385187" w:rsidP="00E27B55">
            <w:pPr>
              <w:spacing w:after="0" w:line="259" w:lineRule="auto"/>
              <w:ind w:left="1" w:firstLine="0"/>
            </w:pPr>
            <w:r>
              <w:lastRenderedPageBreak/>
              <w:t>Mësimi individual (në bibliotekë apo në shtëpi)</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385187" w:rsidRPr="00A77B53" w:rsidRDefault="00385187" w:rsidP="00053D68">
            <w:r>
              <w:t>1                                     15</w:t>
            </w:r>
          </w:p>
        </w:tc>
        <w:tc>
          <w:tcPr>
            <w:tcW w:w="1325" w:type="dxa"/>
            <w:tcBorders>
              <w:top w:val="single" w:sz="8" w:space="0" w:color="FFFFFF"/>
              <w:left w:val="single" w:sz="8" w:space="0" w:color="FFFFFF"/>
              <w:bottom w:val="single" w:sz="8" w:space="0" w:color="FFFFFF"/>
              <w:right w:val="nil"/>
            </w:tcBorders>
            <w:shd w:val="clear" w:color="auto" w:fill="DFDDCB"/>
          </w:tcPr>
          <w:p w:rsidR="00385187" w:rsidRPr="00A77B53" w:rsidRDefault="00385187" w:rsidP="00053D68">
            <w:r>
              <w:t>15</w:t>
            </w:r>
          </w:p>
        </w:tc>
      </w:tr>
      <w:tr w:rsidR="00385187"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385187" w:rsidRDefault="00385187" w:rsidP="00E27B55">
            <w:pPr>
              <w:spacing w:after="0" w:line="259" w:lineRule="auto"/>
              <w:ind w:left="1" w:firstLine="0"/>
            </w:pPr>
            <w:r>
              <w:t xml:space="preserve">Përgatitja për provimin final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385187" w:rsidRPr="00A77B53" w:rsidRDefault="00385187" w:rsidP="00053D68">
            <w:r>
              <w:t>2                                     1</w:t>
            </w:r>
          </w:p>
        </w:tc>
        <w:tc>
          <w:tcPr>
            <w:tcW w:w="1325" w:type="dxa"/>
            <w:tcBorders>
              <w:top w:val="single" w:sz="8" w:space="0" w:color="FFFFFF"/>
              <w:left w:val="single" w:sz="8" w:space="0" w:color="FFFFFF"/>
              <w:bottom w:val="single" w:sz="8" w:space="0" w:color="FFFFFF"/>
              <w:right w:val="nil"/>
            </w:tcBorders>
            <w:shd w:val="clear" w:color="auto" w:fill="DFDDCB"/>
          </w:tcPr>
          <w:p w:rsidR="00385187" w:rsidRPr="00A77B53" w:rsidRDefault="00385187" w:rsidP="00053D68">
            <w:r>
              <w:t>2</w:t>
            </w:r>
          </w:p>
        </w:tc>
      </w:tr>
      <w:tr w:rsidR="00385187"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385187" w:rsidRDefault="00385187" w:rsidP="00E27B55">
            <w:pPr>
              <w:spacing w:after="0" w:line="259" w:lineRule="auto"/>
              <w:ind w:left="1" w:firstLine="0"/>
            </w:pPr>
            <w:r>
              <w:t>Koha e vlerësimit (testi, kuizi, provimi final)</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385187" w:rsidRPr="00A77B53" w:rsidRDefault="00385187" w:rsidP="00053D68">
            <w:r>
              <w:t>2                                     1</w:t>
            </w:r>
          </w:p>
        </w:tc>
        <w:tc>
          <w:tcPr>
            <w:tcW w:w="1325" w:type="dxa"/>
            <w:tcBorders>
              <w:top w:val="single" w:sz="8" w:space="0" w:color="FFFFFF"/>
              <w:left w:val="single" w:sz="8" w:space="0" w:color="FFFFFF"/>
              <w:bottom w:val="single" w:sz="8" w:space="0" w:color="FFFFFF"/>
              <w:right w:val="nil"/>
            </w:tcBorders>
            <w:shd w:val="clear" w:color="auto" w:fill="DFDDCB"/>
          </w:tcPr>
          <w:p w:rsidR="00385187" w:rsidRPr="00A77B53" w:rsidRDefault="00385187" w:rsidP="00053D68">
            <w:r>
              <w:t>2</w:t>
            </w:r>
          </w:p>
        </w:tc>
      </w:tr>
      <w:tr w:rsidR="00385187"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385187" w:rsidRDefault="00385187" w:rsidP="00F33383">
            <w:pPr>
              <w:spacing w:after="0" w:line="259" w:lineRule="auto"/>
              <w:ind w:left="1" w:firstLine="0"/>
            </w:pPr>
            <w:r>
              <w:t>Projektet, prezantimet, etj.</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385187" w:rsidRPr="002F2B37" w:rsidRDefault="00385187" w:rsidP="00053D68">
            <w:pPr>
              <w:spacing w:after="160" w:line="259" w:lineRule="auto"/>
              <w:ind w:left="0" w:firstLine="0"/>
            </w:pPr>
            <w:r>
              <w:t>1                                     1</w:t>
            </w:r>
          </w:p>
        </w:tc>
        <w:tc>
          <w:tcPr>
            <w:tcW w:w="1325" w:type="dxa"/>
            <w:tcBorders>
              <w:top w:val="single" w:sz="8" w:space="0" w:color="FFFFFF"/>
              <w:left w:val="single" w:sz="8" w:space="0" w:color="FFFFFF"/>
              <w:bottom w:val="single" w:sz="8" w:space="0" w:color="FFFFFF"/>
              <w:right w:val="nil"/>
            </w:tcBorders>
            <w:shd w:val="clear" w:color="auto" w:fill="DFDDCB"/>
          </w:tcPr>
          <w:p w:rsidR="00385187" w:rsidRPr="002F2B37" w:rsidRDefault="00385187" w:rsidP="00053D68">
            <w:pPr>
              <w:spacing w:after="160" w:line="259" w:lineRule="auto"/>
              <w:ind w:left="0" w:firstLine="0"/>
            </w:pPr>
            <w:r>
              <w:t>1</w:t>
            </w:r>
          </w:p>
        </w:tc>
      </w:tr>
      <w:tr w:rsidR="00385187"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rsidR="00385187" w:rsidRDefault="00385187" w:rsidP="00E27B55">
            <w:pPr>
              <w:spacing w:after="0" w:line="259" w:lineRule="auto"/>
              <w:ind w:left="1" w:firstLine="0"/>
            </w:pPr>
            <w:r>
              <w:t>Total</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rsidR="00385187" w:rsidRDefault="00385187" w:rsidP="00053D68">
            <w:pPr>
              <w:spacing w:after="160" w:line="259" w:lineRule="auto"/>
              <w:ind w:left="0" w:firstLine="0"/>
            </w:pPr>
          </w:p>
        </w:tc>
        <w:tc>
          <w:tcPr>
            <w:tcW w:w="1325" w:type="dxa"/>
            <w:tcBorders>
              <w:top w:val="single" w:sz="8" w:space="0" w:color="FFFFFF"/>
              <w:left w:val="single" w:sz="8" w:space="0" w:color="FFFFFF"/>
              <w:bottom w:val="single" w:sz="8" w:space="0" w:color="FFFFFF"/>
              <w:right w:val="nil"/>
            </w:tcBorders>
            <w:shd w:val="clear" w:color="auto" w:fill="6AA1A3"/>
          </w:tcPr>
          <w:p w:rsidR="00385187" w:rsidRDefault="00385187" w:rsidP="00053D68">
            <w:pPr>
              <w:spacing w:after="0" w:line="259" w:lineRule="auto"/>
              <w:ind w:left="1" w:firstLine="0"/>
            </w:pPr>
            <w:r>
              <w:t>77:25=3.09</w:t>
            </w:r>
          </w:p>
          <w:p w:rsidR="00385187" w:rsidRDefault="00385187" w:rsidP="00053D68">
            <w:pPr>
              <w:spacing w:after="0" w:line="259" w:lineRule="auto"/>
              <w:ind w:left="1" w:firstLine="0"/>
            </w:pPr>
            <w:r>
              <w:t xml:space="preserve">3 ECTS </w:t>
            </w:r>
          </w:p>
        </w:tc>
      </w:tr>
      <w:tr w:rsidR="00385187" w:rsidTr="00F33383">
        <w:tblPrEx>
          <w:tblCellMar>
            <w:right w:w="33" w:type="dxa"/>
          </w:tblCellMar>
        </w:tblPrEx>
        <w:trPr>
          <w:trHeight w:val="916"/>
        </w:trPr>
        <w:tc>
          <w:tcPr>
            <w:tcW w:w="3205" w:type="dxa"/>
            <w:tcBorders>
              <w:top w:val="nil"/>
              <w:left w:val="single" w:sz="8" w:space="0" w:color="FFFFFF"/>
              <w:bottom w:val="single" w:sz="8" w:space="0" w:color="FFFFFF"/>
              <w:right w:val="single" w:sz="8" w:space="0" w:color="FFFFFF"/>
            </w:tcBorders>
            <w:shd w:val="clear" w:color="auto" w:fill="6AA1A3"/>
          </w:tcPr>
          <w:p w:rsidR="00385187" w:rsidRDefault="00385187" w:rsidP="00E27B55">
            <w:pPr>
              <w:spacing w:after="0" w:line="259" w:lineRule="auto"/>
              <w:ind w:left="0" w:firstLine="0"/>
            </w:pPr>
            <w:r>
              <w:t xml:space="preserve">Metodat e mësimdhënies:  </w:t>
            </w:r>
          </w:p>
        </w:tc>
        <w:tc>
          <w:tcPr>
            <w:tcW w:w="7325" w:type="dxa"/>
            <w:gridSpan w:val="4"/>
            <w:tcBorders>
              <w:top w:val="nil"/>
              <w:left w:val="single" w:sz="8" w:space="0" w:color="FFFFFF"/>
              <w:bottom w:val="single" w:sz="8" w:space="0" w:color="FFFFFF"/>
              <w:right w:val="nil"/>
            </w:tcBorders>
            <w:shd w:val="clear" w:color="auto" w:fill="C9D5CA"/>
          </w:tcPr>
          <w:p w:rsidR="00385187" w:rsidRPr="002C64FC" w:rsidRDefault="00385187" w:rsidP="00FF366B">
            <w:pPr>
              <w:pStyle w:val="BodyTextIndent"/>
              <w:ind w:left="0"/>
              <w:jc w:val="both"/>
            </w:pPr>
            <w:r w:rsidRPr="00C77704">
              <w:t>Ligjërata, konsulta, ese mbi veprën e lexuar, seminare me tema nga</w:t>
            </w:r>
            <w:r>
              <w:rPr>
                <w:b/>
                <w:szCs w:val="28"/>
              </w:rPr>
              <w:t xml:space="preserve"> </w:t>
            </w:r>
            <w:r w:rsidRPr="002C64FC">
              <w:rPr>
                <w:szCs w:val="28"/>
              </w:rPr>
              <w:t>Romani i rrjedhës së ndërdijes</w:t>
            </w:r>
            <w:r w:rsidRPr="002C64FC">
              <w:t xml:space="preserve">  </w:t>
            </w:r>
          </w:p>
          <w:p w:rsidR="00385187" w:rsidRPr="00D67209" w:rsidRDefault="00385187" w:rsidP="00FF366B">
            <w:pPr>
              <w:pStyle w:val="BodyTextIndent"/>
              <w:ind w:left="0"/>
              <w:jc w:val="both"/>
              <w:rPr>
                <w:rFonts w:ascii="Calibri" w:hAnsi="Calibri"/>
                <w:i/>
                <w:szCs w:val="22"/>
              </w:rPr>
            </w:pPr>
          </w:p>
        </w:tc>
      </w:tr>
      <w:tr w:rsidR="00385187" w:rsidTr="00F33383">
        <w:tblPrEx>
          <w:tblCellMar>
            <w:right w:w="33" w:type="dxa"/>
          </w:tblCellMar>
        </w:tblPrEx>
        <w:trPr>
          <w:trHeight w:val="1486"/>
        </w:trPr>
        <w:tc>
          <w:tcPr>
            <w:tcW w:w="3205" w:type="dxa"/>
            <w:tcBorders>
              <w:top w:val="nil"/>
              <w:left w:val="single" w:sz="8" w:space="0" w:color="FFFFFF"/>
              <w:bottom w:val="single" w:sz="8" w:space="0" w:color="FFFFFF"/>
              <w:right w:val="single" w:sz="8" w:space="0" w:color="FFFFFF"/>
            </w:tcBorders>
            <w:shd w:val="clear" w:color="auto" w:fill="6AA1A3"/>
          </w:tcPr>
          <w:p w:rsidR="00385187" w:rsidRDefault="00385187" w:rsidP="00E27B55">
            <w:pPr>
              <w:spacing w:after="0" w:line="259" w:lineRule="auto"/>
              <w:ind w:left="0" w:firstLine="0"/>
            </w:pPr>
            <w:r>
              <w:t>Metodat e vlerësimit:</w:t>
            </w:r>
          </w:p>
        </w:tc>
        <w:tc>
          <w:tcPr>
            <w:tcW w:w="7325" w:type="dxa"/>
            <w:gridSpan w:val="4"/>
            <w:tcBorders>
              <w:top w:val="nil"/>
              <w:left w:val="single" w:sz="8" w:space="0" w:color="FFFFFF"/>
              <w:bottom w:val="single" w:sz="8" w:space="0" w:color="FFFFFF"/>
              <w:right w:val="nil"/>
            </w:tcBorders>
            <w:shd w:val="clear" w:color="auto" w:fill="C9D5CA"/>
          </w:tcPr>
          <w:p w:rsidR="00385187" w:rsidRPr="00CF163D" w:rsidRDefault="00385187" w:rsidP="00FF366B">
            <w:pPr>
              <w:autoSpaceDE w:val="0"/>
              <w:autoSpaceDN w:val="0"/>
              <w:adjustRightInd w:val="0"/>
              <w:jc w:val="both"/>
            </w:pPr>
            <w:r w:rsidRPr="00CF163D">
              <w:t>Provimi do të</w:t>
            </w:r>
            <w:r>
              <w:t xml:space="preserve"> mbahet </w:t>
            </w:r>
            <w:r w:rsidRPr="00CF163D">
              <w:t>me shkrim dhe me gojë. Gjatë një semestri do të mb</w:t>
            </w:r>
            <w:r>
              <w:t>a</w:t>
            </w:r>
            <w:r w:rsidRPr="00CF163D">
              <w:t>hen dy teste me shkrim,</w:t>
            </w:r>
            <w:r>
              <w:t xml:space="preserve"> </w:t>
            </w:r>
            <w:r w:rsidRPr="00CF163D">
              <w:t xml:space="preserve">në mes dhe në fund të semestrit. </w:t>
            </w:r>
          </w:p>
          <w:p w:rsidR="00385187" w:rsidRPr="00125546" w:rsidRDefault="00385187" w:rsidP="00FF366B">
            <w:pPr>
              <w:jc w:val="both"/>
              <w:rPr>
                <w:rFonts w:ascii="Times" w:hAnsi="Times" w:cs="Times"/>
                <w:sz w:val="16"/>
                <w:szCs w:val="16"/>
              </w:rPr>
            </w:pPr>
          </w:p>
          <w:p w:rsidR="00385187" w:rsidRPr="00CF163D" w:rsidRDefault="00385187" w:rsidP="00FF366B">
            <w:pPr>
              <w:jc w:val="both"/>
              <w:rPr>
                <w:rFonts w:ascii="Times" w:hAnsi="Times" w:cs="Times"/>
              </w:rPr>
            </w:pPr>
            <w:r w:rsidRPr="00CF163D">
              <w:rPr>
                <w:rFonts w:ascii="Times" w:hAnsi="Times" w:cs="Times"/>
              </w:rPr>
              <w:t>Vlerësimi i parë</w:t>
            </w:r>
            <w:r>
              <w:rPr>
                <w:rFonts w:ascii="Times" w:hAnsi="Times" w:cs="Times"/>
              </w:rPr>
              <w:t xml:space="preserve"> dhe i dytë: 30 %</w:t>
            </w:r>
            <w:r w:rsidRPr="00CF163D">
              <w:rPr>
                <w:rFonts w:ascii="Times" w:hAnsi="Times" w:cs="Times"/>
              </w:rPr>
              <w:t xml:space="preserve"> </w:t>
            </w:r>
          </w:p>
          <w:p w:rsidR="00385187" w:rsidRPr="00CF163D" w:rsidRDefault="00385187" w:rsidP="00FF366B">
            <w:pPr>
              <w:jc w:val="both"/>
              <w:rPr>
                <w:rFonts w:ascii="Times" w:hAnsi="Times" w:cs="Times"/>
              </w:rPr>
            </w:pPr>
            <w:r w:rsidRPr="00CF163D">
              <w:rPr>
                <w:rFonts w:ascii="Times" w:hAnsi="Times" w:cs="Times"/>
              </w:rPr>
              <w:t xml:space="preserve">Detyrat e shtëpisë ose angazhime tjera: </w:t>
            </w:r>
            <w:r>
              <w:rPr>
                <w:rFonts w:ascii="Times" w:hAnsi="Times" w:cs="Times"/>
              </w:rPr>
              <w:t>1</w:t>
            </w:r>
            <w:r w:rsidRPr="00CF163D">
              <w:rPr>
                <w:rFonts w:ascii="Times" w:hAnsi="Times" w:cs="Times"/>
              </w:rPr>
              <w:t xml:space="preserve">0% </w:t>
            </w:r>
          </w:p>
          <w:p w:rsidR="00385187" w:rsidRPr="00CF163D" w:rsidRDefault="00385187" w:rsidP="00FF366B">
            <w:pPr>
              <w:jc w:val="both"/>
              <w:rPr>
                <w:rFonts w:ascii="Times" w:hAnsi="Times" w:cs="Times"/>
              </w:rPr>
            </w:pPr>
            <w:r w:rsidRPr="00CF163D">
              <w:rPr>
                <w:rFonts w:ascii="Times" w:hAnsi="Times" w:cs="Times"/>
              </w:rPr>
              <w:t>Vijimi i rregullt: 10%</w:t>
            </w:r>
          </w:p>
          <w:p w:rsidR="00385187" w:rsidRPr="00CF163D" w:rsidRDefault="00385187" w:rsidP="00FF366B">
            <w:pPr>
              <w:jc w:val="both"/>
              <w:rPr>
                <w:rFonts w:ascii="Times" w:hAnsi="Times" w:cs="Times"/>
              </w:rPr>
            </w:pPr>
            <w:r w:rsidRPr="00CF163D">
              <w:rPr>
                <w:rFonts w:ascii="Times" w:hAnsi="Times" w:cs="Times"/>
              </w:rPr>
              <w:t>Provimi final</w:t>
            </w:r>
            <w:r>
              <w:rPr>
                <w:rFonts w:ascii="Times" w:hAnsi="Times" w:cs="Times"/>
              </w:rPr>
              <w:t xml:space="preserve"> ose prezantimi</w:t>
            </w:r>
            <w:r w:rsidRPr="00CF163D">
              <w:rPr>
                <w:rFonts w:ascii="Times" w:hAnsi="Times" w:cs="Times"/>
              </w:rPr>
              <w:t xml:space="preserve"> 50% </w:t>
            </w:r>
          </w:p>
          <w:p w:rsidR="00385187" w:rsidRDefault="00385187" w:rsidP="00FF366B">
            <w:pPr>
              <w:jc w:val="both"/>
              <w:rPr>
                <w:rFonts w:ascii="Times" w:hAnsi="Times" w:cs="Times"/>
              </w:rPr>
            </w:pPr>
            <w:r w:rsidRPr="00CF163D">
              <w:rPr>
                <w:rFonts w:ascii="Times" w:hAnsi="Times" w:cs="Times"/>
              </w:rPr>
              <w:t>Total 100%</w:t>
            </w:r>
            <w:r>
              <w:rPr>
                <w:rFonts w:ascii="Times" w:hAnsi="Times" w:cs="Times"/>
              </w:rPr>
              <w:t xml:space="preserve"> </w:t>
            </w:r>
          </w:p>
          <w:p w:rsidR="00385187" w:rsidRDefault="00385187" w:rsidP="007C1FC7">
            <w:pPr>
              <w:pStyle w:val="NoSpacing"/>
              <w:rPr>
                <w:i/>
                <w:sz w:val="22"/>
              </w:rPr>
            </w:pPr>
          </w:p>
        </w:tc>
      </w:tr>
      <w:tr w:rsidR="00385187" w:rsidTr="00F33383">
        <w:tblPrEx>
          <w:tblCellMar>
            <w:right w:w="33" w:type="dxa"/>
          </w:tblCellMar>
        </w:tblPrEx>
        <w:trPr>
          <w:trHeight w:val="916"/>
        </w:trPr>
        <w:tc>
          <w:tcPr>
            <w:tcW w:w="3205" w:type="dxa"/>
            <w:tcBorders>
              <w:top w:val="nil"/>
              <w:left w:val="single" w:sz="8" w:space="0" w:color="FFFFFF"/>
              <w:bottom w:val="single" w:sz="8" w:space="0" w:color="FFFFFF"/>
              <w:right w:val="single" w:sz="8" w:space="0" w:color="FFFFFF"/>
            </w:tcBorders>
            <w:shd w:val="clear" w:color="auto" w:fill="6AA1A3"/>
          </w:tcPr>
          <w:p w:rsidR="00385187" w:rsidRDefault="00385187" w:rsidP="00E27B55">
            <w:pPr>
              <w:spacing w:after="0" w:line="259" w:lineRule="auto"/>
              <w:ind w:left="0" w:firstLine="0"/>
            </w:pPr>
            <w:r>
              <w:t xml:space="preserve">Literatura primare: </w:t>
            </w:r>
          </w:p>
        </w:tc>
        <w:tc>
          <w:tcPr>
            <w:tcW w:w="7325" w:type="dxa"/>
            <w:gridSpan w:val="4"/>
            <w:tcBorders>
              <w:top w:val="nil"/>
              <w:left w:val="single" w:sz="8" w:space="0" w:color="FFFFFF"/>
              <w:bottom w:val="single" w:sz="8" w:space="0" w:color="FFFFFF"/>
              <w:right w:val="nil"/>
            </w:tcBorders>
            <w:shd w:val="clear" w:color="auto" w:fill="C9D5CA"/>
          </w:tcPr>
          <w:p w:rsidR="00385187" w:rsidRDefault="00385187" w:rsidP="00FF366B">
            <w:r w:rsidRPr="00896811">
              <w:t>1. Robert Humphrey, Stream of Consciousness in the Modern Novel, University of California Press, Berkley, Los Angeles, London, 1972;</w:t>
            </w:r>
          </w:p>
          <w:p w:rsidR="00385187" w:rsidRDefault="00385187" w:rsidP="00FF366B">
            <w:r>
              <w:t>2. H</w:t>
            </w:r>
            <w:r w:rsidRPr="00896811">
              <w:t xml:space="preserve">umphrey, Robert. </w:t>
            </w:r>
            <w:r w:rsidRPr="00896811">
              <w:rPr>
                <w:iCs/>
              </w:rPr>
              <w:t>Stream of Consciousness in the Modern Novel</w:t>
            </w:r>
            <w:r>
              <w:t xml:space="preserve">, 1954; </w:t>
            </w:r>
          </w:p>
          <w:p w:rsidR="00385187" w:rsidRPr="00896811" w:rsidRDefault="00385187" w:rsidP="00FF366B">
            <w:r>
              <w:t xml:space="preserve">3. </w:t>
            </w:r>
            <w:r w:rsidRPr="00896811">
              <w:t xml:space="preserve">Cohn, Dorrit. </w:t>
            </w:r>
            <w:r w:rsidRPr="00896811">
              <w:rPr>
                <w:iCs/>
              </w:rPr>
              <w:t>Transparent Minds: Narrative Modes for Presenting Consciousness in Fiction</w:t>
            </w:r>
            <w:r w:rsidRPr="00896811">
              <w:t>, 1978.</w:t>
            </w:r>
          </w:p>
          <w:p w:rsidR="00385187" w:rsidRPr="00896811" w:rsidRDefault="00385187" w:rsidP="00FF366B">
            <w:r>
              <w:t>4</w:t>
            </w:r>
            <w:r w:rsidRPr="00896811">
              <w:t xml:space="preserve">. Day, Martin S. – </w:t>
            </w:r>
            <w:r w:rsidRPr="00896811">
              <w:rPr>
                <w:i/>
              </w:rPr>
              <w:t xml:space="preserve">History of English Literature – 1837 to the Present, </w:t>
            </w:r>
            <w:r w:rsidRPr="00896811">
              <w:t xml:space="preserve">(Doubleday &amp; Co., Inc., 1964); </w:t>
            </w:r>
          </w:p>
          <w:p w:rsidR="00385187" w:rsidRPr="00896811" w:rsidRDefault="00385187" w:rsidP="00FF366B">
            <w:pPr>
              <w:autoSpaceDE w:val="0"/>
              <w:autoSpaceDN w:val="0"/>
              <w:adjustRightInd w:val="0"/>
              <w:jc w:val="both"/>
              <w:rPr>
                <w:rFonts w:ascii="Times" w:hAnsi="Times" w:cs="Times"/>
                <w:bCs/>
              </w:rPr>
            </w:pPr>
            <w:r>
              <w:rPr>
                <w:rFonts w:ascii="Times" w:hAnsi="Times" w:cs="Times"/>
                <w:bCs/>
              </w:rPr>
              <w:t>5</w:t>
            </w:r>
            <w:r w:rsidRPr="00896811">
              <w:rPr>
                <w:rFonts w:ascii="Times" w:hAnsi="Times" w:cs="Times"/>
                <w:bCs/>
              </w:rPr>
              <w:t xml:space="preserve">. Hollander, F.- Kermode, F., gen. ed,- </w:t>
            </w:r>
            <w:r w:rsidRPr="00896811">
              <w:rPr>
                <w:rFonts w:ascii="Times" w:hAnsi="Times" w:cs="Times"/>
                <w:bCs/>
                <w:i/>
              </w:rPr>
              <w:t>Modern British Literature- The Oxford Anthology of English Literature</w:t>
            </w:r>
            <w:r w:rsidRPr="00896811">
              <w:rPr>
                <w:rFonts w:ascii="Times" w:hAnsi="Times" w:cs="Times"/>
                <w:bCs/>
              </w:rPr>
              <w:t>, (Oxford University Pres, Inc., 1973);</w:t>
            </w:r>
          </w:p>
          <w:p w:rsidR="00385187" w:rsidRPr="00896811" w:rsidRDefault="00385187" w:rsidP="00FF366B">
            <w:pPr>
              <w:autoSpaceDE w:val="0"/>
              <w:autoSpaceDN w:val="0"/>
              <w:adjustRightInd w:val="0"/>
              <w:jc w:val="both"/>
            </w:pPr>
            <w:r>
              <w:t>6</w:t>
            </w:r>
            <w:r w:rsidRPr="00896811">
              <w:t xml:space="preserve">. Martin Stephen- </w:t>
            </w:r>
            <w:r w:rsidRPr="00896811">
              <w:rPr>
                <w:i/>
              </w:rPr>
              <w:t>English Literature- A Student Guide</w:t>
            </w:r>
            <w:r w:rsidRPr="00896811">
              <w:t>-(Longman, 1991);</w:t>
            </w:r>
          </w:p>
          <w:p w:rsidR="00385187" w:rsidRPr="00896811" w:rsidRDefault="00385187" w:rsidP="00FF366B">
            <w:pPr>
              <w:autoSpaceDE w:val="0"/>
              <w:autoSpaceDN w:val="0"/>
              <w:adjustRightInd w:val="0"/>
              <w:jc w:val="both"/>
            </w:pPr>
            <w:r>
              <w:t>7</w:t>
            </w:r>
            <w:r w:rsidRPr="00896811">
              <w:t xml:space="preserve">.Prof.Dr. Refik Kadija- </w:t>
            </w:r>
            <w:r w:rsidRPr="00896811">
              <w:rPr>
                <w:i/>
              </w:rPr>
              <w:t xml:space="preserve">Modernism and Postmodernism in English Literature, </w:t>
            </w:r>
            <w:r w:rsidRPr="00896811">
              <w:t>(ALB DESIGN, Tiranë, 2001);</w:t>
            </w:r>
          </w:p>
          <w:p w:rsidR="00385187" w:rsidRPr="00896811" w:rsidRDefault="00385187" w:rsidP="00FF366B">
            <w:pPr>
              <w:autoSpaceDE w:val="0"/>
              <w:autoSpaceDN w:val="0"/>
              <w:adjustRightInd w:val="0"/>
              <w:jc w:val="both"/>
            </w:pPr>
            <w:r>
              <w:t>8</w:t>
            </w:r>
            <w:r w:rsidRPr="00896811">
              <w:t xml:space="preserve">. Robson, W.W.- </w:t>
            </w:r>
            <w:r w:rsidRPr="00896811">
              <w:rPr>
                <w:i/>
              </w:rPr>
              <w:t>Modern English Literature</w:t>
            </w:r>
            <w:r w:rsidRPr="00896811">
              <w:t xml:space="preserve"> (Oxford University Press, 1987). </w:t>
            </w:r>
          </w:p>
          <w:p w:rsidR="00385187" w:rsidRPr="00D67209" w:rsidRDefault="00385187" w:rsidP="00FF366B">
            <w:pPr>
              <w:jc w:val="both"/>
              <w:rPr>
                <w:i/>
                <w:sz w:val="20"/>
                <w:szCs w:val="20"/>
              </w:rPr>
            </w:pPr>
          </w:p>
        </w:tc>
      </w:tr>
      <w:tr w:rsidR="00385187" w:rsidTr="00F33383">
        <w:tblPrEx>
          <w:tblCellMar>
            <w:right w:w="33" w:type="dxa"/>
          </w:tblCellMar>
        </w:tblPrEx>
        <w:trPr>
          <w:trHeight w:val="1492"/>
        </w:trPr>
        <w:tc>
          <w:tcPr>
            <w:tcW w:w="3205" w:type="dxa"/>
            <w:tcBorders>
              <w:top w:val="single" w:sz="8" w:space="0" w:color="FFFFFF"/>
              <w:left w:val="single" w:sz="8" w:space="0" w:color="FFFFFF"/>
              <w:bottom w:val="single" w:sz="8" w:space="0" w:color="FFFFFF"/>
              <w:right w:val="single" w:sz="8" w:space="0" w:color="FFFFFF"/>
            </w:tcBorders>
            <w:shd w:val="clear" w:color="auto" w:fill="6AA1A3"/>
          </w:tcPr>
          <w:p w:rsidR="00385187" w:rsidRDefault="00385187" w:rsidP="00E27B55">
            <w:pPr>
              <w:spacing w:after="0" w:line="259" w:lineRule="auto"/>
              <w:ind w:left="0" w:firstLine="0"/>
            </w:pPr>
            <w:r>
              <w:t xml:space="preserve">Literatura shtesë:  </w:t>
            </w:r>
          </w:p>
        </w:tc>
        <w:tc>
          <w:tcPr>
            <w:tcW w:w="7325" w:type="dxa"/>
            <w:gridSpan w:val="4"/>
            <w:tcBorders>
              <w:top w:val="single" w:sz="8" w:space="0" w:color="FFFFFF"/>
              <w:left w:val="single" w:sz="8" w:space="0" w:color="FFFFFF"/>
              <w:bottom w:val="single" w:sz="8" w:space="0" w:color="FFFFFF"/>
              <w:right w:val="nil"/>
            </w:tcBorders>
            <w:shd w:val="clear" w:color="auto" w:fill="C9D5CA"/>
          </w:tcPr>
          <w:p w:rsidR="00385187" w:rsidRPr="00896811" w:rsidRDefault="00385187" w:rsidP="00FF366B">
            <w:pPr>
              <w:autoSpaceDE w:val="0"/>
              <w:autoSpaceDN w:val="0"/>
              <w:adjustRightInd w:val="0"/>
              <w:jc w:val="both"/>
              <w:rPr>
                <w:rFonts w:ascii="Times" w:hAnsi="Times" w:cs="Times"/>
                <w:bCs/>
              </w:rPr>
            </w:pPr>
            <w:r>
              <w:rPr>
                <w:rFonts w:ascii="Times" w:hAnsi="Times" w:cs="Times"/>
                <w:bCs/>
              </w:rPr>
              <w:t xml:space="preserve">1. </w:t>
            </w:r>
            <w:r w:rsidRPr="00896811">
              <w:rPr>
                <w:rFonts w:ascii="Times" w:hAnsi="Times" w:cs="Times"/>
                <w:bCs/>
              </w:rPr>
              <w:t xml:space="preserve">Abrams, M.H., General Editor- </w:t>
            </w:r>
            <w:r w:rsidRPr="00896811">
              <w:rPr>
                <w:rFonts w:ascii="Times" w:hAnsi="Times" w:cs="Times"/>
                <w:bCs/>
                <w:i/>
              </w:rPr>
              <w:t>The Norton Anthology of English Literature</w:t>
            </w:r>
            <w:r w:rsidRPr="00896811">
              <w:rPr>
                <w:rFonts w:ascii="Times" w:hAnsi="Times" w:cs="Times"/>
                <w:bCs/>
              </w:rPr>
              <w:t xml:space="preserve">, vol. II, Fifth Edition, (W.W. Norton and Co., 1986);  </w:t>
            </w:r>
          </w:p>
          <w:p w:rsidR="00385187" w:rsidRPr="00896811" w:rsidRDefault="00385187" w:rsidP="00FF366B">
            <w:r>
              <w:t xml:space="preserve">2. </w:t>
            </w:r>
            <w:r w:rsidRPr="00896811">
              <w:t xml:space="preserve">Friedman, Melvin. </w:t>
            </w:r>
            <w:r w:rsidRPr="00896811">
              <w:rPr>
                <w:iCs/>
              </w:rPr>
              <w:t>Stream of Consciousness: A Study in Literary Method</w:t>
            </w:r>
            <w:r w:rsidRPr="00896811">
              <w:t>, 1955</w:t>
            </w:r>
            <w:r>
              <w:t>;</w:t>
            </w:r>
          </w:p>
          <w:p w:rsidR="00385187" w:rsidRPr="00777D28" w:rsidRDefault="00385187" w:rsidP="00E26417">
            <w:pPr>
              <w:rPr>
                <w:b/>
              </w:rPr>
            </w:pPr>
            <w:r>
              <w:t xml:space="preserve">3. </w:t>
            </w:r>
            <w:r w:rsidRPr="00896811">
              <w:t xml:space="preserve">Sachs, Oliver. "In the River of Consciousness." </w:t>
            </w:r>
            <w:r w:rsidRPr="00896811">
              <w:rPr>
                <w:iCs/>
              </w:rPr>
              <w:t>New York Review of Books</w:t>
            </w:r>
            <w:r>
              <w:t xml:space="preserve">, 15 January 2004; </w:t>
            </w:r>
          </w:p>
        </w:tc>
      </w:tr>
      <w:tr w:rsidR="00385187" w:rsidTr="00F33383">
        <w:tblPrEx>
          <w:tblCellMar>
            <w:right w:w="33" w:type="dxa"/>
          </w:tblCellMar>
        </w:tblPrEx>
        <w:trPr>
          <w:trHeight w:val="1492"/>
        </w:trPr>
        <w:tc>
          <w:tcPr>
            <w:tcW w:w="3205" w:type="dxa"/>
            <w:tcBorders>
              <w:top w:val="single" w:sz="8" w:space="0" w:color="FFFFFF"/>
              <w:left w:val="single" w:sz="8" w:space="0" w:color="FFFFFF"/>
              <w:bottom w:val="single" w:sz="8" w:space="0" w:color="FFFFFF"/>
              <w:right w:val="single" w:sz="8" w:space="0" w:color="FFFFFF"/>
            </w:tcBorders>
            <w:shd w:val="clear" w:color="auto" w:fill="6AA1A3"/>
          </w:tcPr>
          <w:p w:rsidR="00385187" w:rsidRDefault="00385187" w:rsidP="00E27B55">
            <w:pPr>
              <w:spacing w:after="0" w:line="259" w:lineRule="auto"/>
              <w:ind w:left="0" w:firstLine="0"/>
            </w:pPr>
          </w:p>
        </w:tc>
        <w:tc>
          <w:tcPr>
            <w:tcW w:w="7325" w:type="dxa"/>
            <w:gridSpan w:val="4"/>
            <w:tcBorders>
              <w:top w:val="single" w:sz="8" w:space="0" w:color="FFFFFF"/>
              <w:left w:val="single" w:sz="8" w:space="0" w:color="FFFFFF"/>
              <w:bottom w:val="single" w:sz="8" w:space="0" w:color="FFFFFF"/>
              <w:right w:val="nil"/>
            </w:tcBorders>
            <w:shd w:val="clear" w:color="auto" w:fill="C9D5CA"/>
          </w:tcPr>
          <w:p w:rsidR="00E946F6" w:rsidRPr="00E946F6" w:rsidRDefault="00E946F6" w:rsidP="00E946F6">
            <w:pPr>
              <w:autoSpaceDE w:val="0"/>
              <w:autoSpaceDN w:val="0"/>
              <w:adjustRightInd w:val="0"/>
              <w:jc w:val="both"/>
              <w:rPr>
                <w:i/>
              </w:rPr>
            </w:pPr>
          </w:p>
          <w:p w:rsidR="00E946F6" w:rsidRPr="00E946F6" w:rsidRDefault="00E946F6" w:rsidP="00E946F6">
            <w:pPr>
              <w:autoSpaceDE w:val="0"/>
              <w:autoSpaceDN w:val="0"/>
              <w:adjustRightInd w:val="0"/>
              <w:jc w:val="both"/>
              <w:rPr>
                <w:i/>
              </w:rPr>
            </w:pPr>
            <w:r w:rsidRPr="00E946F6">
              <w:rPr>
                <w:i/>
              </w:rPr>
              <w:t>Hartimi i planit mësimor</w:t>
            </w:r>
            <w:r w:rsidRPr="00E946F6">
              <w:rPr>
                <w:i/>
              </w:rPr>
              <w:tab/>
            </w:r>
          </w:p>
          <w:p w:rsidR="00E946F6" w:rsidRPr="00E946F6" w:rsidRDefault="00E946F6" w:rsidP="00E946F6">
            <w:pPr>
              <w:autoSpaceDE w:val="0"/>
              <w:autoSpaceDN w:val="0"/>
              <w:adjustRightInd w:val="0"/>
              <w:jc w:val="both"/>
              <w:rPr>
                <w:i/>
              </w:rPr>
            </w:pPr>
            <w:r w:rsidRPr="00E946F6">
              <w:rPr>
                <w:i/>
              </w:rPr>
              <w:t>Java</w:t>
            </w:r>
            <w:r w:rsidRPr="00E946F6">
              <w:rPr>
                <w:i/>
              </w:rPr>
              <w:tab/>
              <w:t xml:space="preserve">Titulli i ligjëratës </w:t>
            </w:r>
          </w:p>
          <w:p w:rsidR="00E946F6" w:rsidRPr="00E946F6" w:rsidRDefault="00E946F6" w:rsidP="00E946F6">
            <w:pPr>
              <w:autoSpaceDE w:val="0"/>
              <w:autoSpaceDN w:val="0"/>
              <w:adjustRightInd w:val="0"/>
              <w:jc w:val="both"/>
              <w:rPr>
                <w:i/>
              </w:rPr>
            </w:pPr>
            <w:r w:rsidRPr="00E946F6">
              <w:rPr>
                <w:i/>
              </w:rPr>
              <w:t>Java 1:</w:t>
            </w:r>
            <w:r w:rsidRPr="00E946F6">
              <w:rPr>
                <w:i/>
              </w:rPr>
              <w:tab/>
              <w:t xml:space="preserve">Njohja e studentëve me lëndën </w:t>
            </w:r>
          </w:p>
          <w:p w:rsidR="00E946F6" w:rsidRPr="00E946F6" w:rsidRDefault="00E946F6" w:rsidP="00E946F6">
            <w:pPr>
              <w:autoSpaceDE w:val="0"/>
              <w:autoSpaceDN w:val="0"/>
              <w:adjustRightInd w:val="0"/>
              <w:jc w:val="both"/>
              <w:rPr>
                <w:i/>
              </w:rPr>
            </w:pPr>
            <w:r w:rsidRPr="00E946F6">
              <w:rPr>
                <w:i/>
              </w:rPr>
              <w:t>Java 2:</w:t>
            </w:r>
            <w:r w:rsidRPr="00E946F6">
              <w:rPr>
                <w:i/>
              </w:rPr>
              <w:tab/>
              <w:t xml:space="preserve">Mbi disa veçori të romanit të rrjedhës së ndërdijes </w:t>
            </w:r>
          </w:p>
          <w:p w:rsidR="00E946F6" w:rsidRPr="00E946F6" w:rsidRDefault="00E946F6" w:rsidP="00E946F6">
            <w:pPr>
              <w:autoSpaceDE w:val="0"/>
              <w:autoSpaceDN w:val="0"/>
              <w:adjustRightInd w:val="0"/>
              <w:jc w:val="both"/>
              <w:rPr>
                <w:i/>
              </w:rPr>
            </w:pPr>
            <w:r w:rsidRPr="00E946F6">
              <w:rPr>
                <w:i/>
              </w:rPr>
              <w:t>Java 3:</w:t>
            </w:r>
            <w:r w:rsidRPr="00E946F6">
              <w:rPr>
                <w:i/>
              </w:rPr>
              <w:tab/>
              <w:t xml:space="preserve">Elemente të teknikës së rrjedhës së ndërdijes në disa romane të Henry James-it </w:t>
            </w:r>
          </w:p>
          <w:p w:rsidR="00E946F6" w:rsidRPr="00E946F6" w:rsidRDefault="00E946F6" w:rsidP="00E946F6">
            <w:pPr>
              <w:autoSpaceDE w:val="0"/>
              <w:autoSpaceDN w:val="0"/>
              <w:adjustRightInd w:val="0"/>
              <w:jc w:val="both"/>
              <w:rPr>
                <w:i/>
              </w:rPr>
            </w:pPr>
            <w:r w:rsidRPr="00E946F6">
              <w:rPr>
                <w:i/>
              </w:rPr>
              <w:t>Java 4:</w:t>
            </w:r>
            <w:r w:rsidRPr="00E946F6">
              <w:rPr>
                <w:i/>
              </w:rPr>
              <w:tab/>
              <w:t>Interpretimi dhe analiza e romanit të Henry James- it “The Ambassadors”</w:t>
            </w:r>
          </w:p>
          <w:p w:rsidR="00E946F6" w:rsidRPr="00E946F6" w:rsidRDefault="00E946F6" w:rsidP="00E946F6">
            <w:pPr>
              <w:autoSpaceDE w:val="0"/>
              <w:autoSpaceDN w:val="0"/>
              <w:adjustRightInd w:val="0"/>
              <w:jc w:val="both"/>
              <w:rPr>
                <w:i/>
              </w:rPr>
            </w:pPr>
            <w:r w:rsidRPr="00E946F6">
              <w:rPr>
                <w:i/>
              </w:rPr>
              <w:t>Java 5:</w:t>
            </w:r>
            <w:r w:rsidRPr="00E946F6">
              <w:rPr>
                <w:i/>
              </w:rPr>
              <w:tab/>
              <w:t>Analiza e fragmenteve të  romanit të James Joyce-it “Ulysses”</w:t>
            </w:r>
          </w:p>
          <w:p w:rsidR="00E946F6" w:rsidRPr="00E946F6" w:rsidRDefault="00E946F6" w:rsidP="00E946F6">
            <w:pPr>
              <w:autoSpaceDE w:val="0"/>
              <w:autoSpaceDN w:val="0"/>
              <w:adjustRightInd w:val="0"/>
              <w:jc w:val="both"/>
              <w:rPr>
                <w:i/>
              </w:rPr>
            </w:pPr>
            <w:r w:rsidRPr="00E946F6">
              <w:rPr>
                <w:i/>
              </w:rPr>
              <w:t>Java 6:</w:t>
            </w:r>
            <w:r w:rsidRPr="00E946F6">
              <w:rPr>
                <w:i/>
              </w:rPr>
              <w:tab/>
              <w:t xml:space="preserve">Analiza e fragmenteve të  romanit të James Joyce-it  “Finnegans Wake” </w:t>
            </w:r>
          </w:p>
          <w:p w:rsidR="00E946F6" w:rsidRPr="00E946F6" w:rsidRDefault="00E946F6" w:rsidP="00E946F6">
            <w:pPr>
              <w:autoSpaceDE w:val="0"/>
              <w:autoSpaceDN w:val="0"/>
              <w:adjustRightInd w:val="0"/>
              <w:jc w:val="both"/>
              <w:rPr>
                <w:i/>
              </w:rPr>
            </w:pPr>
          </w:p>
          <w:p w:rsidR="00E946F6" w:rsidRPr="00E946F6" w:rsidRDefault="00E946F6" w:rsidP="00E946F6">
            <w:pPr>
              <w:autoSpaceDE w:val="0"/>
              <w:autoSpaceDN w:val="0"/>
              <w:adjustRightInd w:val="0"/>
              <w:jc w:val="both"/>
              <w:rPr>
                <w:i/>
              </w:rPr>
            </w:pPr>
            <w:r w:rsidRPr="00E946F6">
              <w:rPr>
                <w:i/>
              </w:rPr>
              <w:t>Java 7:</w:t>
            </w:r>
            <w:r w:rsidRPr="00E946F6">
              <w:rPr>
                <w:i/>
              </w:rPr>
              <w:tab/>
              <w:t xml:space="preserve">Diskutimi, interpretimi dhe analiza e romanit të Virginia Woolf-it “Mrs. Dolloway” </w:t>
            </w:r>
          </w:p>
          <w:p w:rsidR="00E946F6" w:rsidRPr="00E946F6" w:rsidRDefault="00E946F6" w:rsidP="00E946F6">
            <w:pPr>
              <w:autoSpaceDE w:val="0"/>
              <w:autoSpaceDN w:val="0"/>
              <w:adjustRightInd w:val="0"/>
              <w:jc w:val="both"/>
              <w:rPr>
                <w:i/>
              </w:rPr>
            </w:pPr>
            <w:r w:rsidRPr="00E946F6">
              <w:rPr>
                <w:i/>
              </w:rPr>
              <w:t>Java 8:</w:t>
            </w:r>
            <w:r w:rsidRPr="00E946F6">
              <w:rPr>
                <w:i/>
              </w:rPr>
              <w:tab/>
              <w:t>Vlerësimi i parë intermediar</w:t>
            </w:r>
          </w:p>
          <w:p w:rsidR="00E946F6" w:rsidRPr="00E946F6" w:rsidRDefault="00E946F6" w:rsidP="00E946F6">
            <w:pPr>
              <w:autoSpaceDE w:val="0"/>
              <w:autoSpaceDN w:val="0"/>
              <w:adjustRightInd w:val="0"/>
              <w:jc w:val="both"/>
              <w:rPr>
                <w:i/>
              </w:rPr>
            </w:pPr>
            <w:r w:rsidRPr="00E946F6">
              <w:rPr>
                <w:i/>
              </w:rPr>
              <w:t>Java 9:</w:t>
            </w:r>
            <w:r w:rsidRPr="00E946F6">
              <w:rPr>
                <w:i/>
              </w:rPr>
              <w:tab/>
              <w:t xml:space="preserve">Analiza kritike e romanit të Virginia Woolf-it “To the Lighthouse” </w:t>
            </w:r>
          </w:p>
          <w:p w:rsidR="00E946F6" w:rsidRPr="00E946F6" w:rsidRDefault="00E946F6" w:rsidP="00E946F6">
            <w:pPr>
              <w:autoSpaceDE w:val="0"/>
              <w:autoSpaceDN w:val="0"/>
              <w:adjustRightInd w:val="0"/>
              <w:jc w:val="both"/>
              <w:rPr>
                <w:i/>
              </w:rPr>
            </w:pPr>
            <w:r w:rsidRPr="00E946F6">
              <w:rPr>
                <w:i/>
              </w:rPr>
              <w:t>Java 10:</w:t>
            </w:r>
            <w:r w:rsidRPr="00E946F6">
              <w:rPr>
                <w:i/>
              </w:rPr>
              <w:tab/>
              <w:t>Interpretimi dhe analiza e romanit të Virginia Woolf-it ‘The Waves”</w:t>
            </w:r>
          </w:p>
          <w:p w:rsidR="00E946F6" w:rsidRPr="00E946F6" w:rsidRDefault="00E946F6" w:rsidP="00E946F6">
            <w:pPr>
              <w:autoSpaceDE w:val="0"/>
              <w:autoSpaceDN w:val="0"/>
              <w:adjustRightInd w:val="0"/>
              <w:jc w:val="both"/>
              <w:rPr>
                <w:i/>
              </w:rPr>
            </w:pPr>
            <w:r w:rsidRPr="00E946F6">
              <w:rPr>
                <w:i/>
              </w:rPr>
              <w:t>Java 11:</w:t>
            </w:r>
            <w:r w:rsidRPr="00E946F6">
              <w:rPr>
                <w:i/>
              </w:rPr>
              <w:tab/>
              <w:t xml:space="preserve">Ngjashmëritë dhe dallimet e përdorimit të teknikës rrjedhës së ndërdijes midis James Joyce-it dhe Virginia Woolf-it </w:t>
            </w:r>
          </w:p>
          <w:p w:rsidR="00E946F6" w:rsidRPr="00E946F6" w:rsidRDefault="00E946F6" w:rsidP="00E946F6">
            <w:pPr>
              <w:autoSpaceDE w:val="0"/>
              <w:autoSpaceDN w:val="0"/>
              <w:adjustRightInd w:val="0"/>
              <w:jc w:val="both"/>
              <w:rPr>
                <w:i/>
              </w:rPr>
            </w:pPr>
            <w:r w:rsidRPr="00E946F6">
              <w:rPr>
                <w:i/>
              </w:rPr>
              <w:t xml:space="preserve">Java 12:  </w:t>
            </w:r>
            <w:r w:rsidRPr="00E946F6">
              <w:rPr>
                <w:i/>
              </w:rPr>
              <w:tab/>
              <w:t>Diskutimi dhe interpretimi i romanit të Dorothy Richardson  “Piligrimage”</w:t>
            </w:r>
          </w:p>
          <w:p w:rsidR="00E946F6" w:rsidRPr="00E946F6" w:rsidRDefault="00E946F6" w:rsidP="00E946F6">
            <w:pPr>
              <w:autoSpaceDE w:val="0"/>
              <w:autoSpaceDN w:val="0"/>
              <w:adjustRightInd w:val="0"/>
              <w:jc w:val="both"/>
              <w:rPr>
                <w:i/>
              </w:rPr>
            </w:pPr>
            <w:r w:rsidRPr="00E946F6">
              <w:rPr>
                <w:i/>
              </w:rPr>
              <w:t xml:space="preserve">Java 13:    </w:t>
            </w:r>
            <w:r w:rsidRPr="00E946F6">
              <w:rPr>
                <w:i/>
              </w:rPr>
              <w:tab/>
              <w:t xml:space="preserve">Interpretimi dhe analiza i romanit “The Sound and the Fury” të William Faulkner-it </w:t>
            </w:r>
          </w:p>
          <w:p w:rsidR="00E946F6" w:rsidRPr="00E946F6" w:rsidRDefault="00E946F6" w:rsidP="00E946F6">
            <w:pPr>
              <w:autoSpaceDE w:val="0"/>
              <w:autoSpaceDN w:val="0"/>
              <w:adjustRightInd w:val="0"/>
              <w:jc w:val="both"/>
              <w:rPr>
                <w:i/>
              </w:rPr>
            </w:pPr>
            <w:r w:rsidRPr="00E946F6">
              <w:rPr>
                <w:i/>
              </w:rPr>
              <w:t xml:space="preserve">Java 14:  </w:t>
            </w:r>
            <w:r w:rsidRPr="00E946F6">
              <w:rPr>
                <w:i/>
              </w:rPr>
              <w:tab/>
              <w:t>Ngjashmëritë dhe dallimet e përdorimit të tekinikës së rrjedhës së ndërdijes midis  Dorothy Richardson-it  dhe  William Faulkner-it</w:t>
            </w:r>
          </w:p>
          <w:p w:rsidR="00385187" w:rsidRPr="00896811" w:rsidRDefault="00E946F6" w:rsidP="00E946F6">
            <w:pPr>
              <w:autoSpaceDE w:val="0"/>
              <w:autoSpaceDN w:val="0"/>
              <w:adjustRightInd w:val="0"/>
              <w:jc w:val="both"/>
              <w:rPr>
                <w:i/>
              </w:rPr>
            </w:pPr>
            <w:r w:rsidRPr="00E946F6">
              <w:rPr>
                <w:i/>
              </w:rPr>
              <w:t xml:space="preserve">Java 15:   </w:t>
            </w:r>
            <w:r w:rsidRPr="00E946F6">
              <w:rPr>
                <w:i/>
              </w:rPr>
              <w:tab/>
              <w:t>Vlerësimi i dytë intermediar</w:t>
            </w:r>
          </w:p>
        </w:tc>
      </w:tr>
      <w:tr w:rsidR="00385187" w:rsidTr="00F33383">
        <w:tblPrEx>
          <w:tblCellMar>
            <w:right w:w="33" w:type="dxa"/>
          </w:tblCellMar>
        </w:tblPrEx>
        <w:trPr>
          <w:trHeight w:val="1492"/>
        </w:trPr>
        <w:tc>
          <w:tcPr>
            <w:tcW w:w="3205" w:type="dxa"/>
            <w:tcBorders>
              <w:top w:val="single" w:sz="8" w:space="0" w:color="FFFFFF"/>
              <w:left w:val="single" w:sz="8" w:space="0" w:color="FFFFFF"/>
              <w:bottom w:val="single" w:sz="8" w:space="0" w:color="FFFFFF"/>
              <w:right w:val="single" w:sz="8" w:space="0" w:color="FFFFFF"/>
            </w:tcBorders>
            <w:shd w:val="clear" w:color="auto" w:fill="6AA1A3"/>
          </w:tcPr>
          <w:p w:rsidR="00385187" w:rsidRDefault="00385187" w:rsidP="00E27B55">
            <w:pPr>
              <w:spacing w:after="0" w:line="259" w:lineRule="auto"/>
              <w:ind w:left="0" w:firstLine="0"/>
            </w:pPr>
          </w:p>
        </w:tc>
        <w:tc>
          <w:tcPr>
            <w:tcW w:w="7325" w:type="dxa"/>
            <w:gridSpan w:val="4"/>
            <w:tcBorders>
              <w:top w:val="single" w:sz="8" w:space="0" w:color="FFFFFF"/>
              <w:left w:val="single" w:sz="8" w:space="0" w:color="FFFFFF"/>
              <w:bottom w:val="single" w:sz="8" w:space="0" w:color="FFFFFF"/>
              <w:right w:val="nil"/>
            </w:tcBorders>
            <w:shd w:val="clear" w:color="auto" w:fill="C9D5CA"/>
          </w:tcPr>
          <w:p w:rsidR="00385187" w:rsidRPr="00896811" w:rsidRDefault="00385187" w:rsidP="00FF366B">
            <w:pPr>
              <w:rPr>
                <w:i/>
              </w:rPr>
            </w:pPr>
          </w:p>
        </w:tc>
      </w:tr>
      <w:tr w:rsidR="00E30E88" w:rsidTr="00F33383">
        <w:tblPrEx>
          <w:tblCellMar>
            <w:right w:w="115" w:type="dxa"/>
          </w:tblCellMar>
        </w:tblPrEx>
        <w:trPr>
          <w:trHeight w:val="340"/>
        </w:trPr>
        <w:tc>
          <w:tcPr>
            <w:tcW w:w="10530" w:type="dxa"/>
            <w:gridSpan w:val="5"/>
            <w:tcBorders>
              <w:top w:val="nil"/>
              <w:left w:val="single" w:sz="8" w:space="0" w:color="FFFFFF"/>
              <w:bottom w:val="single" w:sz="8" w:space="0" w:color="FFFFFF"/>
              <w:right w:val="single" w:sz="8" w:space="0" w:color="FFFFFF"/>
            </w:tcBorders>
            <w:shd w:val="clear" w:color="auto" w:fill="6AA1A3"/>
          </w:tcPr>
          <w:p w:rsidR="00E30E88" w:rsidRDefault="00E30E88" w:rsidP="00E30E88">
            <w:pPr>
              <w:spacing w:after="0" w:line="259" w:lineRule="auto"/>
              <w:ind w:left="0" w:firstLine="0"/>
              <w:jc w:val="both"/>
            </w:pPr>
            <w:r>
              <w:rPr>
                <w:b/>
              </w:rPr>
              <w:t>Politikat akademike dhe kodi i sjelljes</w:t>
            </w:r>
          </w:p>
        </w:tc>
      </w:tr>
      <w:tr w:rsidR="00E30E88" w:rsidTr="00F33383">
        <w:tblPrEx>
          <w:tblCellMar>
            <w:right w:w="115" w:type="dxa"/>
          </w:tblCellMar>
        </w:tblPrEx>
        <w:trPr>
          <w:trHeight w:val="1780"/>
        </w:trPr>
        <w:tc>
          <w:tcPr>
            <w:tcW w:w="10530" w:type="dxa"/>
            <w:gridSpan w:val="5"/>
            <w:tcBorders>
              <w:top w:val="single" w:sz="8" w:space="0" w:color="FFFFFF"/>
              <w:left w:val="single" w:sz="8" w:space="0" w:color="FFFFFF"/>
              <w:bottom w:val="single" w:sz="8" w:space="0" w:color="FFFFFF"/>
              <w:right w:val="single" w:sz="8" w:space="0" w:color="FFFFFF"/>
            </w:tcBorders>
            <w:shd w:val="clear" w:color="auto" w:fill="C9D5CA"/>
          </w:tcPr>
          <w:p w:rsidR="00E30E88" w:rsidRDefault="00E30E88" w:rsidP="00E30E88">
            <w:pPr>
              <w:jc w:val="both"/>
            </w:pPr>
            <w:r>
              <w:t xml:space="preserve"> </w:t>
            </w:r>
            <w:r w:rsidRPr="00930559">
              <w:t xml:space="preserve">Vijushmëria është kusht i domosdoshëm për studentët, që dëshirojnë të fitojnë njohuri të mirëfillta nga kjo lëndë. Studentët që i vijojnë mësimet me rregull, do të jenë në gjendje të marrin pjesë aktivisht në mësim, duke dhënë kontributin e tyre konkret si gjatë ligjëratave interaktive ashtu edhe gjatë ushtrimeve. </w:t>
            </w:r>
          </w:p>
          <w:p w:rsidR="00E30E88" w:rsidRDefault="00E30E88" w:rsidP="00E30E88">
            <w:pPr>
              <w:jc w:val="both"/>
            </w:pPr>
            <w:r w:rsidRPr="00930559">
              <w:t>Mirësjellja,</w:t>
            </w:r>
            <w:r w:rsidRPr="00930559">
              <w:rPr>
                <w:rFonts w:ascii="Times" w:hAnsi="Times" w:cs="Times"/>
              </w:rPr>
              <w:t xml:space="preserve"> mbajtja e qetësisë në mësim, shkyqja e telefonave celular dhe hyrja në sallë me kohë,etj,</w:t>
            </w:r>
            <w:r w:rsidRPr="00930559">
              <w:t xml:space="preserve"> janë parakushte për një pjesëmarrje të mirëfilltë të studentit në mësim. Ndaj, respektimi </w:t>
            </w:r>
            <w:r>
              <w:t>i</w:t>
            </w:r>
            <w:r w:rsidRPr="00930559">
              <w:t xml:space="preserve"> rregullave dhe normave nga ana e  studentit do të merret patjetër parasysh dhe do të vlerësohet si një komponentë e rëndësishme për mbarëvatjen e mësimit.  </w:t>
            </w:r>
          </w:p>
          <w:p w:rsidR="00E30E88" w:rsidRPr="00932CB6" w:rsidRDefault="00E30E88" w:rsidP="00E30E88">
            <w:pPr>
              <w:autoSpaceDE w:val="0"/>
              <w:autoSpaceDN w:val="0"/>
              <w:adjustRightInd w:val="0"/>
              <w:jc w:val="both"/>
            </w:pPr>
            <w:r>
              <w:t>Ndërkaq, p</w:t>
            </w:r>
            <w:r w:rsidRPr="00932CB6">
              <w:t>lagjiarizmi dhe kapja e studentëve duke kopjuar</w:t>
            </w:r>
            <w:r>
              <w:t xml:space="preserve"> do të</w:t>
            </w:r>
            <w:r w:rsidRPr="00932CB6">
              <w:t xml:space="preserve"> dënohet me notë përfundimtare</w:t>
            </w:r>
            <w:r>
              <w:t xml:space="preserve"> </w:t>
            </w:r>
            <w:r w:rsidRPr="00932CB6">
              <w:t>negative dh</w:t>
            </w:r>
            <w:r>
              <w:t>e me masa të tjera të parapara në S</w:t>
            </w:r>
            <w:r w:rsidRPr="00932CB6">
              <w:t xml:space="preserve">tatutin e </w:t>
            </w:r>
            <w:r>
              <w:t>U</w:t>
            </w:r>
            <w:r w:rsidRPr="00932CB6">
              <w:t>niversitetit.</w:t>
            </w:r>
          </w:p>
          <w:p w:rsidR="00E30E88" w:rsidRDefault="00E30E88" w:rsidP="00E30E88">
            <w:pPr>
              <w:spacing w:after="0" w:line="259" w:lineRule="auto"/>
              <w:ind w:left="0" w:firstLine="0"/>
            </w:pPr>
          </w:p>
        </w:tc>
      </w:tr>
    </w:tbl>
    <w:p w:rsidR="00F33383" w:rsidRDefault="00F33383" w:rsidP="00F33383">
      <w:pPr>
        <w:spacing w:after="3"/>
        <w:ind w:left="-3"/>
        <w:rPr>
          <w:b/>
        </w:rPr>
      </w:pPr>
    </w:p>
    <w:p w:rsidR="004D4C48" w:rsidRDefault="004D4C48"/>
    <w:sectPr w:rsidR="004D4C48" w:rsidSect="00126FF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1363" w:rsidRDefault="00C81363" w:rsidP="00F33383">
      <w:pPr>
        <w:spacing w:after="0" w:line="240" w:lineRule="auto"/>
      </w:pPr>
      <w:r>
        <w:separator/>
      </w:r>
    </w:p>
  </w:endnote>
  <w:endnote w:type="continuationSeparator" w:id="0">
    <w:p w:rsidR="00C81363" w:rsidRDefault="00C81363" w:rsidP="00F33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212890"/>
      <w:docPartObj>
        <w:docPartGallery w:val="Page Numbers (Bottom of Page)"/>
        <w:docPartUnique/>
      </w:docPartObj>
    </w:sdtPr>
    <w:sdtEndPr/>
    <w:sdtContent>
      <w:sdt>
        <w:sdtPr>
          <w:id w:val="1728636285"/>
          <w:docPartObj>
            <w:docPartGallery w:val="Page Numbers (Top of Page)"/>
            <w:docPartUnique/>
          </w:docPartObj>
        </w:sdtPr>
        <w:sdtEndPr/>
        <w:sdtContent>
          <w:p w:rsidR="00F33383" w:rsidRDefault="00F33383">
            <w:pPr>
              <w:pStyle w:val="Footer"/>
              <w:jc w:val="center"/>
            </w:pPr>
            <w:r>
              <w:t xml:space="preserve">Page </w:t>
            </w:r>
            <w:r w:rsidR="00302CF7">
              <w:rPr>
                <w:b/>
                <w:bCs/>
                <w:szCs w:val="24"/>
              </w:rPr>
              <w:fldChar w:fldCharType="begin"/>
            </w:r>
            <w:r>
              <w:rPr>
                <w:b/>
                <w:bCs/>
              </w:rPr>
              <w:instrText xml:space="preserve"> PAGE </w:instrText>
            </w:r>
            <w:r w:rsidR="00302CF7">
              <w:rPr>
                <w:b/>
                <w:bCs/>
                <w:szCs w:val="24"/>
              </w:rPr>
              <w:fldChar w:fldCharType="separate"/>
            </w:r>
            <w:r w:rsidR="006A4F7F">
              <w:rPr>
                <w:b/>
                <w:bCs/>
                <w:noProof/>
              </w:rPr>
              <w:t>1</w:t>
            </w:r>
            <w:r w:rsidR="00302CF7">
              <w:rPr>
                <w:b/>
                <w:bCs/>
                <w:szCs w:val="24"/>
              </w:rPr>
              <w:fldChar w:fldCharType="end"/>
            </w:r>
            <w:r>
              <w:t xml:space="preserve"> of </w:t>
            </w:r>
            <w:r w:rsidR="00302CF7">
              <w:rPr>
                <w:b/>
                <w:bCs/>
                <w:szCs w:val="24"/>
              </w:rPr>
              <w:fldChar w:fldCharType="begin"/>
            </w:r>
            <w:r>
              <w:rPr>
                <w:b/>
                <w:bCs/>
              </w:rPr>
              <w:instrText xml:space="preserve"> NUMPAGES  </w:instrText>
            </w:r>
            <w:r w:rsidR="00302CF7">
              <w:rPr>
                <w:b/>
                <w:bCs/>
                <w:szCs w:val="24"/>
              </w:rPr>
              <w:fldChar w:fldCharType="separate"/>
            </w:r>
            <w:r w:rsidR="006A4F7F">
              <w:rPr>
                <w:b/>
                <w:bCs/>
                <w:noProof/>
              </w:rPr>
              <w:t>6</w:t>
            </w:r>
            <w:r w:rsidR="00302CF7">
              <w:rPr>
                <w:b/>
                <w:bCs/>
                <w:szCs w:val="24"/>
              </w:rPr>
              <w:fldChar w:fldCharType="end"/>
            </w:r>
          </w:p>
        </w:sdtContent>
      </w:sdt>
    </w:sdtContent>
  </w:sdt>
  <w:p w:rsidR="00F33383" w:rsidRDefault="00F333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1363" w:rsidRDefault="00C81363" w:rsidP="00F33383">
      <w:pPr>
        <w:spacing w:after="0" w:line="240" w:lineRule="auto"/>
      </w:pPr>
      <w:r>
        <w:separator/>
      </w:r>
    </w:p>
  </w:footnote>
  <w:footnote w:type="continuationSeparator" w:id="0">
    <w:p w:rsidR="00C81363" w:rsidRDefault="00C81363" w:rsidP="00F333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33383"/>
    <w:rsid w:val="000271E7"/>
    <w:rsid w:val="000335FC"/>
    <w:rsid w:val="00082707"/>
    <w:rsid w:val="000B7939"/>
    <w:rsid w:val="00126FF8"/>
    <w:rsid w:val="001379FB"/>
    <w:rsid w:val="001410A5"/>
    <w:rsid w:val="001C518C"/>
    <w:rsid w:val="001C7AA9"/>
    <w:rsid w:val="001F2DF4"/>
    <w:rsid w:val="002677B0"/>
    <w:rsid w:val="0028138E"/>
    <w:rsid w:val="00302CF7"/>
    <w:rsid w:val="00385187"/>
    <w:rsid w:val="0039451A"/>
    <w:rsid w:val="003B2022"/>
    <w:rsid w:val="00447EA6"/>
    <w:rsid w:val="004811A5"/>
    <w:rsid w:val="004A1C8B"/>
    <w:rsid w:val="004D4C48"/>
    <w:rsid w:val="00566AAD"/>
    <w:rsid w:val="00581A56"/>
    <w:rsid w:val="00583539"/>
    <w:rsid w:val="005D0458"/>
    <w:rsid w:val="006A4F7F"/>
    <w:rsid w:val="00713A68"/>
    <w:rsid w:val="0071691D"/>
    <w:rsid w:val="00731C16"/>
    <w:rsid w:val="007E71F5"/>
    <w:rsid w:val="00881114"/>
    <w:rsid w:val="00883BA9"/>
    <w:rsid w:val="00884A9C"/>
    <w:rsid w:val="00894DD0"/>
    <w:rsid w:val="008A329F"/>
    <w:rsid w:val="00955731"/>
    <w:rsid w:val="00957538"/>
    <w:rsid w:val="009744D2"/>
    <w:rsid w:val="009C4D8F"/>
    <w:rsid w:val="009E2104"/>
    <w:rsid w:val="009F3B2A"/>
    <w:rsid w:val="00A6450D"/>
    <w:rsid w:val="00AA6A5E"/>
    <w:rsid w:val="00AA7568"/>
    <w:rsid w:val="00AD1E0E"/>
    <w:rsid w:val="00AF7F2C"/>
    <w:rsid w:val="00B345E9"/>
    <w:rsid w:val="00B91548"/>
    <w:rsid w:val="00BB6AED"/>
    <w:rsid w:val="00BD13CD"/>
    <w:rsid w:val="00C43893"/>
    <w:rsid w:val="00C81363"/>
    <w:rsid w:val="00CA5566"/>
    <w:rsid w:val="00CD579E"/>
    <w:rsid w:val="00D05195"/>
    <w:rsid w:val="00D91FD1"/>
    <w:rsid w:val="00D91FE4"/>
    <w:rsid w:val="00E26417"/>
    <w:rsid w:val="00E30E88"/>
    <w:rsid w:val="00E8335F"/>
    <w:rsid w:val="00E930D1"/>
    <w:rsid w:val="00E946F6"/>
    <w:rsid w:val="00F23D6F"/>
    <w:rsid w:val="00F33383"/>
    <w:rsid w:val="00F353D7"/>
    <w:rsid w:val="00F6224F"/>
    <w:rsid w:val="00F63999"/>
    <w:rsid w:val="00FF366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383"/>
    <w:pPr>
      <w:spacing w:after="12" w:line="248" w:lineRule="auto"/>
      <w:ind w:left="10" w:hanging="10"/>
    </w:pPr>
    <w:rPr>
      <w:rFonts w:ascii="Calibri" w:eastAsia="Calibri" w:hAnsi="Calibri" w:cs="Calibri"/>
      <w:color w:val="000000"/>
      <w:sz w:val="24"/>
    </w:rPr>
  </w:style>
  <w:style w:type="paragraph" w:styleId="Heading3">
    <w:name w:val="heading 3"/>
    <w:next w:val="Normal"/>
    <w:link w:val="Heading3Char"/>
    <w:uiPriority w:val="9"/>
    <w:unhideWhenUsed/>
    <w:qFormat/>
    <w:rsid w:val="00F33383"/>
    <w:pPr>
      <w:keepNext/>
      <w:keepLines/>
      <w:spacing w:after="0"/>
      <w:ind w:left="12" w:hanging="10"/>
      <w:outlineLvl w:val="2"/>
    </w:pPr>
    <w:rPr>
      <w:rFonts w:ascii="Calibri" w:eastAsia="Calibri" w:hAnsi="Calibri" w:cs="Calibri"/>
      <w:b/>
      <w:color w:val="58715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33383"/>
    <w:rPr>
      <w:rFonts w:ascii="Calibri" w:eastAsia="Calibri" w:hAnsi="Calibri" w:cs="Calibri"/>
      <w:b/>
      <w:color w:val="58715C"/>
      <w:sz w:val="28"/>
    </w:rPr>
  </w:style>
  <w:style w:type="table" w:customStyle="1" w:styleId="TableGrid">
    <w:name w:val="TableGrid"/>
    <w:rsid w:val="00F33383"/>
    <w:pPr>
      <w:spacing w:after="0" w:line="240" w:lineRule="auto"/>
    </w:pPr>
    <w:rPr>
      <w:rFonts w:eastAsiaTheme="minorEastAsia"/>
    </w:rPr>
    <w:tblPr>
      <w:tblCellMar>
        <w:top w:w="0" w:type="dxa"/>
        <w:left w:w="0" w:type="dxa"/>
        <w:bottom w:w="0" w:type="dxa"/>
        <w:right w:w="0" w:type="dxa"/>
      </w:tblCellMar>
    </w:tblPr>
  </w:style>
  <w:style w:type="paragraph" w:styleId="NoSpacing">
    <w:name w:val="No Spacing"/>
    <w:link w:val="NoSpacingChar"/>
    <w:qFormat/>
    <w:rsid w:val="00F33383"/>
    <w:pPr>
      <w:spacing w:after="0" w:line="240" w:lineRule="auto"/>
      <w:ind w:left="10" w:hanging="10"/>
    </w:pPr>
    <w:rPr>
      <w:rFonts w:ascii="Calibri" w:eastAsia="Calibri" w:hAnsi="Calibri" w:cs="Calibri"/>
      <w:color w:val="000000"/>
      <w:sz w:val="24"/>
    </w:rPr>
  </w:style>
  <w:style w:type="paragraph" w:styleId="ListParagraph">
    <w:name w:val="List Paragraph"/>
    <w:basedOn w:val="Normal"/>
    <w:uiPriority w:val="34"/>
    <w:qFormat/>
    <w:rsid w:val="00F33383"/>
    <w:pPr>
      <w:ind w:left="720"/>
      <w:contextualSpacing/>
    </w:pPr>
  </w:style>
  <w:style w:type="paragraph" w:styleId="Header">
    <w:name w:val="header"/>
    <w:basedOn w:val="Normal"/>
    <w:link w:val="HeaderChar"/>
    <w:uiPriority w:val="99"/>
    <w:unhideWhenUsed/>
    <w:rsid w:val="00F33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383"/>
    <w:rPr>
      <w:rFonts w:ascii="Calibri" w:eastAsia="Calibri" w:hAnsi="Calibri" w:cs="Calibri"/>
      <w:color w:val="000000"/>
      <w:sz w:val="24"/>
    </w:rPr>
  </w:style>
  <w:style w:type="paragraph" w:styleId="Footer">
    <w:name w:val="footer"/>
    <w:basedOn w:val="Normal"/>
    <w:link w:val="FooterChar"/>
    <w:uiPriority w:val="99"/>
    <w:unhideWhenUsed/>
    <w:rsid w:val="00F33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383"/>
    <w:rPr>
      <w:rFonts w:ascii="Calibri" w:eastAsia="Calibri" w:hAnsi="Calibri" w:cs="Calibri"/>
      <w:color w:val="000000"/>
      <w:sz w:val="24"/>
    </w:rPr>
  </w:style>
  <w:style w:type="character" w:customStyle="1" w:styleId="NoSpacingChar">
    <w:name w:val="No Spacing Char"/>
    <w:basedOn w:val="DefaultParagraphFont"/>
    <w:link w:val="NoSpacing"/>
    <w:locked/>
    <w:rsid w:val="003B2022"/>
    <w:rPr>
      <w:rFonts w:ascii="Calibri" w:eastAsia="Calibri" w:hAnsi="Calibri" w:cs="Calibri"/>
      <w:color w:val="000000"/>
      <w:sz w:val="24"/>
    </w:rPr>
  </w:style>
  <w:style w:type="character" w:styleId="Hyperlink">
    <w:name w:val="Hyperlink"/>
    <w:basedOn w:val="DefaultParagraphFont"/>
    <w:rsid w:val="003B2022"/>
    <w:rPr>
      <w:color w:val="0000FF"/>
      <w:u w:val="single"/>
    </w:rPr>
  </w:style>
  <w:style w:type="paragraph" w:styleId="BodyTextIndent">
    <w:name w:val="Body Text Indent"/>
    <w:basedOn w:val="Normal"/>
    <w:link w:val="BodyTextIndentChar"/>
    <w:rsid w:val="00FF366B"/>
    <w:pPr>
      <w:spacing w:after="120" w:line="240" w:lineRule="auto"/>
      <w:ind w:left="360" w:firstLine="0"/>
    </w:pPr>
    <w:rPr>
      <w:rFonts w:ascii="Times New Roman" w:eastAsia="Times New Roman" w:hAnsi="Times New Roman" w:cs="Times New Roman"/>
      <w:color w:val="auto"/>
      <w:szCs w:val="24"/>
      <w:lang w:val="sq-AL"/>
    </w:rPr>
  </w:style>
  <w:style w:type="character" w:customStyle="1" w:styleId="BodyTextIndentChar">
    <w:name w:val="Body Text Indent Char"/>
    <w:basedOn w:val="DefaultParagraphFont"/>
    <w:link w:val="BodyTextIndent"/>
    <w:rsid w:val="00FF366B"/>
    <w:rPr>
      <w:rFonts w:ascii="Times New Roman" w:eastAsia="Times New Roman" w:hAnsi="Times New Roman" w:cs="Times New Roman"/>
      <w:sz w:val="24"/>
      <w:szCs w:val="24"/>
      <w:lang w:val="sq-AL"/>
    </w:rPr>
  </w:style>
  <w:style w:type="paragraph" w:styleId="BodyText">
    <w:name w:val="Body Text"/>
    <w:basedOn w:val="Normal"/>
    <w:link w:val="BodyTextChar"/>
    <w:uiPriority w:val="99"/>
    <w:semiHidden/>
    <w:unhideWhenUsed/>
    <w:rsid w:val="00D91FE4"/>
    <w:pPr>
      <w:spacing w:after="120"/>
    </w:pPr>
  </w:style>
  <w:style w:type="character" w:customStyle="1" w:styleId="BodyTextChar">
    <w:name w:val="Body Text Char"/>
    <w:basedOn w:val="DefaultParagraphFont"/>
    <w:link w:val="BodyText"/>
    <w:uiPriority w:val="99"/>
    <w:semiHidden/>
    <w:rsid w:val="00D91FE4"/>
    <w:rPr>
      <w:rFonts w:ascii="Calibri" w:eastAsia="Calibri" w:hAnsi="Calibri" w:cs="Calibri"/>
      <w:color w:val="000000"/>
      <w:sz w:val="24"/>
    </w:rPr>
  </w:style>
  <w:style w:type="character" w:styleId="PageNumber">
    <w:name w:val="page number"/>
    <w:basedOn w:val="DefaultParagraphFont"/>
    <w:semiHidden/>
    <w:unhideWhenUsed/>
    <w:rsid w:val="00566A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q-AL" w:eastAsia="sq-A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rak.karjagdiu@uni-pr.edu" TargetMode="External"/><Relationship Id="rId3" Type="http://schemas.openxmlformats.org/officeDocument/2006/relationships/settings" Target="settings.xml"/><Relationship Id="rId7" Type="http://schemas.openxmlformats.org/officeDocument/2006/relationships/hyperlink" Target="mailto:lkarjagdiu@hot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1554</Words>
  <Characters>8860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Shpëtim Elezi</dc:creator>
  <cp:lastModifiedBy>admin</cp:lastModifiedBy>
  <cp:revision>4</cp:revision>
  <cp:lastPrinted>2022-02-14T10:43:00Z</cp:lastPrinted>
  <dcterms:created xsi:type="dcterms:W3CDTF">2025-01-27T16:54:00Z</dcterms:created>
  <dcterms:modified xsi:type="dcterms:W3CDTF">2025-01-27T17:04:00Z</dcterms:modified>
</cp:coreProperties>
</file>