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4C7C6" w14:textId="77777777" w:rsidR="003E3193" w:rsidRDefault="003B3AAB" w:rsidP="00585875">
      <w:pPr>
        <w:rPr>
          <w:rFonts w:ascii="Calibri" w:hAnsi="Calibri"/>
          <w:b/>
          <w:sz w:val="32"/>
          <w:szCs w:val="32"/>
          <w:u w:val="single"/>
        </w:rPr>
      </w:pPr>
      <w:r>
        <w:rPr>
          <w:rFonts w:ascii="Calibri" w:hAnsi="Calibri"/>
          <w:b/>
          <w:sz w:val="32"/>
          <w:szCs w:val="32"/>
          <w:u w:val="single"/>
        </w:rPr>
        <w:t>Course</w:t>
      </w:r>
      <w:r w:rsidR="00781805" w:rsidRPr="003B3AAB">
        <w:rPr>
          <w:rFonts w:ascii="Calibri" w:hAnsi="Calibri"/>
          <w:b/>
          <w:sz w:val="32"/>
          <w:szCs w:val="32"/>
          <w:u w:val="single"/>
        </w:rPr>
        <w:t xml:space="preserve"> </w:t>
      </w:r>
      <w:r w:rsidR="002D3069" w:rsidRPr="003B3AAB">
        <w:rPr>
          <w:rFonts w:ascii="Calibri" w:hAnsi="Calibri"/>
          <w:b/>
          <w:sz w:val="32"/>
          <w:szCs w:val="32"/>
          <w:u w:val="single"/>
        </w:rPr>
        <w:t>SYL</w:t>
      </w:r>
      <w:r w:rsidR="00781805" w:rsidRPr="003B3AAB">
        <w:rPr>
          <w:rFonts w:ascii="Calibri" w:hAnsi="Calibri"/>
          <w:b/>
          <w:sz w:val="32"/>
          <w:szCs w:val="32"/>
          <w:u w:val="single"/>
        </w:rPr>
        <w:t>L</w:t>
      </w:r>
      <w:r w:rsidR="004C0CCA" w:rsidRPr="003B3AAB">
        <w:rPr>
          <w:rFonts w:ascii="Calibri" w:hAnsi="Calibri"/>
          <w:b/>
          <w:sz w:val="32"/>
          <w:szCs w:val="32"/>
          <w:u w:val="single"/>
        </w:rPr>
        <w:t>ABUS</w:t>
      </w:r>
      <w:r w:rsidR="00781805" w:rsidRPr="003B3AAB">
        <w:rPr>
          <w:rFonts w:ascii="Calibri" w:hAnsi="Calibri"/>
          <w:b/>
          <w:sz w:val="32"/>
          <w:szCs w:val="32"/>
          <w:u w:val="single"/>
        </w:rPr>
        <w:t xml:space="preserve"> </w:t>
      </w:r>
      <w:r>
        <w:rPr>
          <w:rFonts w:ascii="Calibri" w:hAnsi="Calibri"/>
          <w:b/>
          <w:sz w:val="32"/>
          <w:szCs w:val="32"/>
          <w:u w:val="single"/>
        </w:rPr>
        <w:t>form</w:t>
      </w:r>
      <w:r w:rsidR="00781805" w:rsidRPr="003B3AAB">
        <w:rPr>
          <w:rFonts w:ascii="Calibri" w:hAnsi="Calibri"/>
          <w:b/>
          <w:sz w:val="32"/>
          <w:szCs w:val="32"/>
          <w:u w:val="single"/>
        </w:rPr>
        <w:t xml:space="preserve"> </w:t>
      </w:r>
    </w:p>
    <w:p w14:paraId="4CD0F050" w14:textId="77777777" w:rsidR="00CF116F" w:rsidRPr="003B3AAB" w:rsidRDefault="00CF116F" w:rsidP="00585875">
      <w:pPr>
        <w:rPr>
          <w:rFonts w:ascii="Calibri" w:hAnsi="Calibri"/>
        </w:rPr>
      </w:pP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899"/>
        <w:gridCol w:w="1425"/>
        <w:gridCol w:w="1770"/>
        <w:gridCol w:w="2116"/>
      </w:tblGrid>
      <w:tr w:rsidR="00CF116F" w:rsidRPr="003B3AAB" w14:paraId="45B10C85" w14:textId="77777777" w:rsidTr="00BB7518">
        <w:tc>
          <w:tcPr>
            <w:tcW w:w="8928" w:type="dxa"/>
            <w:gridSpan w:val="5"/>
            <w:shd w:val="clear" w:color="auto" w:fill="B8CCE4"/>
          </w:tcPr>
          <w:p w14:paraId="06A010CC" w14:textId="77777777" w:rsidR="00CF116F" w:rsidRPr="003B3AAB" w:rsidRDefault="00236441" w:rsidP="00585875">
            <w:pPr>
              <w:pStyle w:val="NoSpacing"/>
              <w:rPr>
                <w:rFonts w:ascii="Calibri" w:hAnsi="Calibri"/>
                <w:b/>
              </w:rPr>
            </w:pPr>
            <w:r w:rsidRPr="003B3AAB">
              <w:rPr>
                <w:rFonts w:ascii="Calibri" w:hAnsi="Calibri"/>
                <w:b/>
              </w:rPr>
              <w:t>Basic data of the subject</w:t>
            </w:r>
          </w:p>
        </w:tc>
      </w:tr>
      <w:tr w:rsidR="00E45317" w:rsidRPr="003B3AAB" w14:paraId="4F0FEEFF" w14:textId="77777777" w:rsidTr="00BB7518">
        <w:tc>
          <w:tcPr>
            <w:tcW w:w="3617" w:type="dxa"/>
            <w:gridSpan w:val="2"/>
          </w:tcPr>
          <w:p w14:paraId="343A1CD0" w14:textId="77777777" w:rsidR="00E45317" w:rsidRPr="003B3AAB" w:rsidRDefault="00E45317" w:rsidP="00585875">
            <w:pPr>
              <w:pStyle w:val="NoSpacing"/>
              <w:rPr>
                <w:rFonts w:ascii="Calibri" w:hAnsi="Calibri"/>
                <w:b/>
                <w:szCs w:val="28"/>
              </w:rPr>
            </w:pPr>
            <w:r w:rsidRPr="003B3AAB">
              <w:rPr>
                <w:rFonts w:ascii="Calibri" w:hAnsi="Calibri"/>
                <w:b/>
                <w:szCs w:val="28"/>
              </w:rPr>
              <w:t xml:space="preserve">Academic Unit: </w:t>
            </w:r>
          </w:p>
        </w:tc>
        <w:tc>
          <w:tcPr>
            <w:tcW w:w="5311" w:type="dxa"/>
            <w:gridSpan w:val="3"/>
          </w:tcPr>
          <w:p w14:paraId="347030E1" w14:textId="77777777" w:rsidR="00E45317" w:rsidRDefault="00E45317" w:rsidP="009A1A16">
            <w:pPr>
              <w:pStyle w:val="Default"/>
              <w:rPr>
                <w:sz w:val="23"/>
                <w:szCs w:val="23"/>
              </w:rPr>
            </w:pPr>
            <w:r>
              <w:rPr>
                <w:b/>
                <w:bCs/>
                <w:sz w:val="23"/>
                <w:szCs w:val="23"/>
              </w:rPr>
              <w:t xml:space="preserve">Faculty of Philology </w:t>
            </w:r>
          </w:p>
        </w:tc>
      </w:tr>
      <w:tr w:rsidR="00E45317" w:rsidRPr="003B3AAB" w14:paraId="6DC73134" w14:textId="77777777" w:rsidTr="00BB7518">
        <w:tc>
          <w:tcPr>
            <w:tcW w:w="3617" w:type="dxa"/>
            <w:gridSpan w:val="2"/>
          </w:tcPr>
          <w:p w14:paraId="31507C83" w14:textId="77777777" w:rsidR="00E45317" w:rsidRPr="003B3AAB" w:rsidRDefault="00E45317" w:rsidP="00585875">
            <w:pPr>
              <w:pStyle w:val="NoSpacing"/>
              <w:rPr>
                <w:rFonts w:ascii="Calibri" w:hAnsi="Calibri"/>
                <w:b/>
                <w:szCs w:val="28"/>
              </w:rPr>
            </w:pPr>
            <w:r w:rsidRPr="003B3AAB">
              <w:rPr>
                <w:rFonts w:ascii="Calibri" w:hAnsi="Calibri"/>
                <w:b/>
                <w:szCs w:val="28"/>
              </w:rPr>
              <w:t>Course title:</w:t>
            </w:r>
          </w:p>
        </w:tc>
        <w:tc>
          <w:tcPr>
            <w:tcW w:w="5311" w:type="dxa"/>
            <w:gridSpan w:val="3"/>
          </w:tcPr>
          <w:p w14:paraId="77C57930" w14:textId="2DC58D47" w:rsidR="00E45317" w:rsidRPr="00E45317" w:rsidRDefault="00C70E3A" w:rsidP="009A1A16">
            <w:pPr>
              <w:pStyle w:val="Default"/>
              <w:rPr>
                <w:b/>
                <w:sz w:val="23"/>
                <w:szCs w:val="23"/>
              </w:rPr>
            </w:pPr>
            <w:proofErr w:type="spellStart"/>
            <w:r>
              <w:rPr>
                <w:b/>
              </w:rPr>
              <w:t>New</w:t>
            </w:r>
            <w:r w:rsidR="00E45317" w:rsidRPr="00E45317">
              <w:rPr>
                <w:b/>
              </w:rPr>
              <w:t>Trends</w:t>
            </w:r>
            <w:proofErr w:type="spellEnd"/>
            <w:r w:rsidR="00E45317" w:rsidRPr="00E45317">
              <w:rPr>
                <w:b/>
              </w:rPr>
              <w:t xml:space="preserve"> in Teaching</w:t>
            </w:r>
            <w:r>
              <w:rPr>
                <w:b/>
              </w:rPr>
              <w:t xml:space="preserve"> English</w:t>
            </w:r>
          </w:p>
        </w:tc>
      </w:tr>
      <w:tr w:rsidR="00E45317" w:rsidRPr="003B3AAB" w14:paraId="6B782943" w14:textId="77777777" w:rsidTr="00BB7518">
        <w:tc>
          <w:tcPr>
            <w:tcW w:w="3617" w:type="dxa"/>
            <w:gridSpan w:val="2"/>
          </w:tcPr>
          <w:p w14:paraId="0DB78105" w14:textId="77777777" w:rsidR="00E45317" w:rsidRPr="003B3AAB" w:rsidRDefault="00E45317" w:rsidP="00585875">
            <w:pPr>
              <w:pStyle w:val="NoSpacing"/>
              <w:rPr>
                <w:rFonts w:ascii="Calibri" w:hAnsi="Calibri"/>
                <w:b/>
                <w:szCs w:val="28"/>
              </w:rPr>
            </w:pPr>
            <w:r w:rsidRPr="003B3AAB">
              <w:rPr>
                <w:rFonts w:ascii="Calibri" w:hAnsi="Calibri"/>
                <w:b/>
                <w:szCs w:val="28"/>
              </w:rPr>
              <w:t>Level:</w:t>
            </w:r>
          </w:p>
        </w:tc>
        <w:tc>
          <w:tcPr>
            <w:tcW w:w="5311" w:type="dxa"/>
            <w:gridSpan w:val="3"/>
          </w:tcPr>
          <w:p w14:paraId="53DD4A4C" w14:textId="77777777" w:rsidR="00E45317" w:rsidRDefault="00E45317" w:rsidP="009A1A16">
            <w:pPr>
              <w:pStyle w:val="Default"/>
              <w:rPr>
                <w:sz w:val="23"/>
                <w:szCs w:val="23"/>
              </w:rPr>
            </w:pPr>
            <w:r>
              <w:rPr>
                <w:b/>
                <w:bCs/>
                <w:sz w:val="23"/>
                <w:szCs w:val="23"/>
              </w:rPr>
              <w:t xml:space="preserve">Bachelor </w:t>
            </w:r>
          </w:p>
        </w:tc>
      </w:tr>
      <w:tr w:rsidR="00E45317" w:rsidRPr="003B3AAB" w14:paraId="47F09B5B" w14:textId="77777777" w:rsidTr="00BB7518">
        <w:tc>
          <w:tcPr>
            <w:tcW w:w="3617" w:type="dxa"/>
            <w:gridSpan w:val="2"/>
          </w:tcPr>
          <w:p w14:paraId="7BD3DF81" w14:textId="77777777" w:rsidR="00E45317" w:rsidRPr="003B3AAB" w:rsidRDefault="00E45317" w:rsidP="00585875">
            <w:pPr>
              <w:pStyle w:val="NoSpacing"/>
              <w:rPr>
                <w:rFonts w:ascii="Calibri" w:hAnsi="Calibri"/>
                <w:b/>
                <w:szCs w:val="28"/>
              </w:rPr>
            </w:pPr>
            <w:r w:rsidRPr="003B3AAB">
              <w:rPr>
                <w:rFonts w:ascii="Calibri" w:hAnsi="Calibri"/>
                <w:b/>
                <w:szCs w:val="28"/>
              </w:rPr>
              <w:t>Course status:</w:t>
            </w:r>
          </w:p>
        </w:tc>
        <w:tc>
          <w:tcPr>
            <w:tcW w:w="5311" w:type="dxa"/>
            <w:gridSpan w:val="3"/>
          </w:tcPr>
          <w:p w14:paraId="0A3254EC" w14:textId="4BB55683" w:rsidR="00E45317" w:rsidRDefault="005269F1" w:rsidP="009A1A16">
            <w:pPr>
              <w:pStyle w:val="Default"/>
              <w:rPr>
                <w:sz w:val="23"/>
                <w:szCs w:val="23"/>
              </w:rPr>
            </w:pPr>
            <w:r>
              <w:rPr>
                <w:sz w:val="23"/>
                <w:szCs w:val="23"/>
              </w:rPr>
              <w:t>Elective</w:t>
            </w:r>
          </w:p>
        </w:tc>
      </w:tr>
      <w:tr w:rsidR="00E45317" w:rsidRPr="003B3AAB" w14:paraId="4466065B" w14:textId="77777777" w:rsidTr="00BB7518">
        <w:tc>
          <w:tcPr>
            <w:tcW w:w="3617" w:type="dxa"/>
            <w:gridSpan w:val="2"/>
          </w:tcPr>
          <w:p w14:paraId="7484BFAE" w14:textId="77777777" w:rsidR="00E45317" w:rsidRPr="003B3AAB" w:rsidRDefault="00E45317" w:rsidP="00585875">
            <w:pPr>
              <w:pStyle w:val="NoSpacing"/>
              <w:rPr>
                <w:rFonts w:ascii="Calibri" w:hAnsi="Calibri"/>
                <w:b/>
                <w:szCs w:val="28"/>
              </w:rPr>
            </w:pPr>
            <w:r w:rsidRPr="003B3AAB">
              <w:rPr>
                <w:rFonts w:ascii="Calibri" w:hAnsi="Calibri"/>
                <w:b/>
                <w:szCs w:val="28"/>
              </w:rPr>
              <w:t>Study year:</w:t>
            </w:r>
          </w:p>
        </w:tc>
        <w:tc>
          <w:tcPr>
            <w:tcW w:w="5311" w:type="dxa"/>
            <w:gridSpan w:val="3"/>
          </w:tcPr>
          <w:p w14:paraId="23BA7D4F" w14:textId="77777777" w:rsidR="00E45317" w:rsidRDefault="00E45317" w:rsidP="009A1A16">
            <w:pPr>
              <w:pStyle w:val="Default"/>
              <w:rPr>
                <w:sz w:val="23"/>
                <w:szCs w:val="23"/>
              </w:rPr>
            </w:pPr>
            <w:r>
              <w:rPr>
                <w:b/>
                <w:bCs/>
                <w:sz w:val="23"/>
                <w:szCs w:val="23"/>
              </w:rPr>
              <w:t>II</w:t>
            </w:r>
          </w:p>
        </w:tc>
      </w:tr>
      <w:tr w:rsidR="00E45317" w:rsidRPr="003B3AAB" w14:paraId="288D5764" w14:textId="77777777" w:rsidTr="00BB7518">
        <w:tc>
          <w:tcPr>
            <w:tcW w:w="3617" w:type="dxa"/>
            <w:gridSpan w:val="2"/>
          </w:tcPr>
          <w:p w14:paraId="190EB5EA" w14:textId="77777777" w:rsidR="00E45317" w:rsidRPr="00FF0783" w:rsidRDefault="00E45317" w:rsidP="00585875">
            <w:pPr>
              <w:pStyle w:val="NoSpacing"/>
              <w:rPr>
                <w:rFonts w:ascii="Calibri" w:hAnsi="Calibri"/>
                <w:b/>
                <w:szCs w:val="28"/>
              </w:rPr>
            </w:pPr>
            <w:r w:rsidRPr="00FF0783">
              <w:rPr>
                <w:rFonts w:ascii="Calibri" w:hAnsi="Calibri"/>
                <w:b/>
                <w:szCs w:val="28"/>
              </w:rPr>
              <w:t>Number of hours per week:</w:t>
            </w:r>
          </w:p>
        </w:tc>
        <w:tc>
          <w:tcPr>
            <w:tcW w:w="5311" w:type="dxa"/>
            <w:gridSpan w:val="3"/>
          </w:tcPr>
          <w:p w14:paraId="64659837" w14:textId="528EC54D" w:rsidR="00E45317" w:rsidRDefault="00E45317" w:rsidP="009A1A16">
            <w:pPr>
              <w:pStyle w:val="Default"/>
              <w:rPr>
                <w:sz w:val="23"/>
                <w:szCs w:val="23"/>
              </w:rPr>
            </w:pPr>
            <w:r>
              <w:rPr>
                <w:b/>
                <w:bCs/>
                <w:sz w:val="23"/>
                <w:szCs w:val="23"/>
              </w:rPr>
              <w:t>2+</w:t>
            </w:r>
            <w:r w:rsidR="005269F1">
              <w:rPr>
                <w:b/>
                <w:bCs/>
                <w:sz w:val="23"/>
                <w:szCs w:val="23"/>
              </w:rPr>
              <w:t>0</w:t>
            </w:r>
          </w:p>
        </w:tc>
      </w:tr>
      <w:tr w:rsidR="00E45317" w:rsidRPr="003B3AAB" w14:paraId="767D7F2E" w14:textId="77777777" w:rsidTr="00BB7518">
        <w:tc>
          <w:tcPr>
            <w:tcW w:w="3617" w:type="dxa"/>
            <w:gridSpan w:val="2"/>
          </w:tcPr>
          <w:p w14:paraId="515E4FE6" w14:textId="77777777" w:rsidR="00E45317" w:rsidRPr="003B3AAB" w:rsidRDefault="00E45317" w:rsidP="00585875">
            <w:pPr>
              <w:pStyle w:val="NoSpacing"/>
              <w:rPr>
                <w:rFonts w:ascii="Calibri" w:hAnsi="Calibri"/>
                <w:b/>
                <w:szCs w:val="28"/>
              </w:rPr>
            </w:pPr>
            <w:r w:rsidRPr="003B3AAB">
              <w:rPr>
                <w:rFonts w:ascii="Calibri" w:hAnsi="Calibri"/>
                <w:b/>
                <w:szCs w:val="28"/>
              </w:rPr>
              <w:t>Credit value – ECTS:</w:t>
            </w:r>
          </w:p>
        </w:tc>
        <w:tc>
          <w:tcPr>
            <w:tcW w:w="5311" w:type="dxa"/>
            <w:gridSpan w:val="3"/>
          </w:tcPr>
          <w:p w14:paraId="2A2C09B7" w14:textId="77777777" w:rsidR="00E45317" w:rsidRDefault="00E45317" w:rsidP="009A1A16">
            <w:pPr>
              <w:pStyle w:val="Default"/>
              <w:rPr>
                <w:sz w:val="23"/>
                <w:szCs w:val="23"/>
              </w:rPr>
            </w:pPr>
            <w:r>
              <w:rPr>
                <w:b/>
                <w:bCs/>
                <w:sz w:val="23"/>
                <w:szCs w:val="23"/>
              </w:rPr>
              <w:t xml:space="preserve">5 </w:t>
            </w:r>
          </w:p>
        </w:tc>
      </w:tr>
      <w:tr w:rsidR="00E45317" w:rsidRPr="003B3AAB" w14:paraId="51C4435A" w14:textId="77777777" w:rsidTr="00BB7518">
        <w:tc>
          <w:tcPr>
            <w:tcW w:w="3617" w:type="dxa"/>
            <w:gridSpan w:val="2"/>
          </w:tcPr>
          <w:p w14:paraId="4784EF69" w14:textId="77777777" w:rsidR="00E45317" w:rsidRPr="003B3AAB" w:rsidRDefault="00E45317" w:rsidP="00585875">
            <w:pPr>
              <w:pStyle w:val="NoSpacing"/>
              <w:rPr>
                <w:rFonts w:ascii="Calibri" w:hAnsi="Calibri"/>
                <w:b/>
                <w:szCs w:val="28"/>
              </w:rPr>
            </w:pPr>
            <w:r w:rsidRPr="003B3AAB">
              <w:rPr>
                <w:rFonts w:ascii="Calibri" w:hAnsi="Calibri"/>
                <w:b/>
                <w:szCs w:val="28"/>
              </w:rPr>
              <w:t>Time / location:</w:t>
            </w:r>
          </w:p>
        </w:tc>
        <w:tc>
          <w:tcPr>
            <w:tcW w:w="5311" w:type="dxa"/>
            <w:gridSpan w:val="3"/>
          </w:tcPr>
          <w:p w14:paraId="51E177F8" w14:textId="77777777" w:rsidR="00E45317" w:rsidRDefault="00E45317" w:rsidP="009A1A16">
            <w:pPr>
              <w:pStyle w:val="Default"/>
              <w:rPr>
                <w:sz w:val="23"/>
                <w:szCs w:val="23"/>
              </w:rPr>
            </w:pPr>
          </w:p>
        </w:tc>
      </w:tr>
      <w:tr w:rsidR="00E45317" w:rsidRPr="003B3AAB" w14:paraId="15C0AA3C" w14:textId="77777777" w:rsidTr="00BB7518">
        <w:tc>
          <w:tcPr>
            <w:tcW w:w="3617" w:type="dxa"/>
            <w:gridSpan w:val="2"/>
          </w:tcPr>
          <w:p w14:paraId="7158C0DD" w14:textId="77777777" w:rsidR="00E45317" w:rsidRPr="003B3AAB" w:rsidRDefault="00E45317" w:rsidP="00585875">
            <w:pPr>
              <w:pStyle w:val="NoSpacing"/>
              <w:rPr>
                <w:rFonts w:ascii="Calibri" w:hAnsi="Calibri"/>
                <w:b/>
                <w:szCs w:val="28"/>
              </w:rPr>
            </w:pPr>
            <w:r w:rsidRPr="003B3AAB">
              <w:rPr>
                <w:rFonts w:ascii="Calibri" w:hAnsi="Calibri"/>
                <w:b/>
                <w:szCs w:val="28"/>
              </w:rPr>
              <w:t>Lecturer:</w:t>
            </w:r>
          </w:p>
        </w:tc>
        <w:tc>
          <w:tcPr>
            <w:tcW w:w="5311" w:type="dxa"/>
            <w:gridSpan w:val="3"/>
          </w:tcPr>
          <w:p w14:paraId="74EBD113" w14:textId="1A73499F" w:rsidR="00E45317" w:rsidRPr="00FF0783" w:rsidRDefault="005269F1" w:rsidP="009A1A16">
            <w:pPr>
              <w:pStyle w:val="NoSpacing"/>
              <w:rPr>
                <w:szCs w:val="28"/>
              </w:rPr>
            </w:pPr>
            <w:r>
              <w:rPr>
                <w:b/>
                <w:bCs/>
                <w:sz w:val="23"/>
                <w:szCs w:val="23"/>
              </w:rPr>
              <w:t xml:space="preserve">Prof. Ass. Dr. </w:t>
            </w:r>
            <w:proofErr w:type="spellStart"/>
            <w:r w:rsidR="00E45317">
              <w:rPr>
                <w:b/>
                <w:bCs/>
                <w:sz w:val="23"/>
                <w:szCs w:val="23"/>
              </w:rPr>
              <w:t>Lendita</w:t>
            </w:r>
            <w:proofErr w:type="spellEnd"/>
            <w:r w:rsidR="00E45317">
              <w:rPr>
                <w:b/>
                <w:bCs/>
                <w:sz w:val="23"/>
                <w:szCs w:val="23"/>
              </w:rPr>
              <w:t xml:space="preserve"> </w:t>
            </w:r>
            <w:proofErr w:type="spellStart"/>
            <w:r w:rsidR="00E45317">
              <w:rPr>
                <w:b/>
                <w:bCs/>
                <w:sz w:val="23"/>
                <w:szCs w:val="23"/>
              </w:rPr>
              <w:t>Kryeziu</w:t>
            </w:r>
            <w:proofErr w:type="spellEnd"/>
          </w:p>
        </w:tc>
      </w:tr>
      <w:tr w:rsidR="00E45317" w:rsidRPr="003B3AAB" w14:paraId="0D591098" w14:textId="77777777" w:rsidTr="00BB7518">
        <w:tc>
          <w:tcPr>
            <w:tcW w:w="3617" w:type="dxa"/>
            <w:gridSpan w:val="2"/>
          </w:tcPr>
          <w:p w14:paraId="1B4F7BAB" w14:textId="77777777" w:rsidR="00E45317" w:rsidRPr="003B3AAB" w:rsidRDefault="00E45317" w:rsidP="00585875">
            <w:pPr>
              <w:pStyle w:val="NoSpacing"/>
              <w:rPr>
                <w:rFonts w:ascii="Calibri" w:hAnsi="Calibri"/>
                <w:b/>
                <w:szCs w:val="28"/>
              </w:rPr>
            </w:pPr>
            <w:r w:rsidRPr="003B3AAB">
              <w:rPr>
                <w:rFonts w:ascii="Calibri" w:hAnsi="Calibri"/>
                <w:b/>
                <w:szCs w:val="28"/>
              </w:rPr>
              <w:t xml:space="preserve">Contact details: </w:t>
            </w:r>
          </w:p>
        </w:tc>
        <w:tc>
          <w:tcPr>
            <w:tcW w:w="5311" w:type="dxa"/>
            <w:gridSpan w:val="3"/>
          </w:tcPr>
          <w:p w14:paraId="5348079E" w14:textId="2A5B9EB0" w:rsidR="00E45317" w:rsidRPr="003B3AAB" w:rsidRDefault="005269F1" w:rsidP="009A1A16">
            <w:pPr>
              <w:pStyle w:val="NoSpacing"/>
              <w:rPr>
                <w:b/>
                <w:szCs w:val="28"/>
              </w:rPr>
            </w:pPr>
            <w:r>
              <w:rPr>
                <w:b/>
                <w:bCs/>
                <w:sz w:val="23"/>
                <w:szCs w:val="23"/>
              </w:rPr>
              <w:t>l</w:t>
            </w:r>
            <w:r w:rsidR="00E45317">
              <w:rPr>
                <w:b/>
                <w:bCs/>
                <w:sz w:val="23"/>
                <w:szCs w:val="23"/>
              </w:rPr>
              <w:t>endita.k</w:t>
            </w:r>
            <w:r>
              <w:rPr>
                <w:b/>
                <w:bCs/>
                <w:sz w:val="23"/>
                <w:szCs w:val="23"/>
              </w:rPr>
              <w:t>ryeziu@uni-pr.edu</w:t>
            </w:r>
          </w:p>
        </w:tc>
      </w:tr>
      <w:tr w:rsidR="00E45317" w:rsidRPr="003B3AAB" w14:paraId="65B0CE2C" w14:textId="77777777" w:rsidTr="00BB7518">
        <w:tc>
          <w:tcPr>
            <w:tcW w:w="8928" w:type="dxa"/>
            <w:gridSpan w:val="5"/>
            <w:shd w:val="clear" w:color="auto" w:fill="B8CCE4"/>
          </w:tcPr>
          <w:p w14:paraId="2CDE42AE" w14:textId="77777777" w:rsidR="00E45317" w:rsidRPr="003B3AAB" w:rsidRDefault="00E45317" w:rsidP="00585875">
            <w:pPr>
              <w:pStyle w:val="NoSpacing"/>
              <w:rPr>
                <w:rFonts w:ascii="Calibri" w:hAnsi="Calibri"/>
              </w:rPr>
            </w:pPr>
          </w:p>
        </w:tc>
      </w:tr>
      <w:tr w:rsidR="00E45317" w:rsidRPr="003B3AAB" w14:paraId="4BE2E389" w14:textId="77777777" w:rsidTr="00BB7518">
        <w:tc>
          <w:tcPr>
            <w:tcW w:w="3617" w:type="dxa"/>
            <w:gridSpan w:val="2"/>
          </w:tcPr>
          <w:p w14:paraId="4AE25A55" w14:textId="77777777" w:rsidR="00E45317" w:rsidRPr="003B3AAB" w:rsidRDefault="00E45317" w:rsidP="00585875">
            <w:pPr>
              <w:pStyle w:val="NoSpacing"/>
              <w:rPr>
                <w:rFonts w:ascii="Calibri" w:hAnsi="Calibri"/>
                <w:b/>
              </w:rPr>
            </w:pPr>
            <w:r w:rsidRPr="003B3AAB">
              <w:rPr>
                <w:rFonts w:ascii="Calibri" w:hAnsi="Calibri"/>
                <w:b/>
              </w:rPr>
              <w:t>Course description</w:t>
            </w:r>
          </w:p>
        </w:tc>
        <w:tc>
          <w:tcPr>
            <w:tcW w:w="5311" w:type="dxa"/>
            <w:gridSpan w:val="3"/>
          </w:tcPr>
          <w:p w14:paraId="68B03B61" w14:textId="77777777" w:rsidR="00E45317" w:rsidRPr="00CA2CB4" w:rsidRDefault="00E45317" w:rsidP="004C5292">
            <w:pPr>
              <w:autoSpaceDE w:val="0"/>
              <w:autoSpaceDN w:val="0"/>
              <w:adjustRightInd w:val="0"/>
              <w:jc w:val="both"/>
              <w:rPr>
                <w:rFonts w:eastAsia="Calibri"/>
              </w:rPr>
            </w:pPr>
            <w:r>
              <w:t>Modern Trends in Teaching is a practical, non-theoretical course designed to help students in developing their teaching skills. More specifically, the course is intended to enable students to understand modern trends in language teaching, use those teaching techniques and develop course materials. Furthermore, the course is intended to develop critical skills needed as new teachers, introduce resources for use in the classroom, and serve as a springboard to share ideas and support to pre-service teachers.</w:t>
            </w:r>
          </w:p>
        </w:tc>
      </w:tr>
      <w:tr w:rsidR="00E45317" w:rsidRPr="003B3AAB" w14:paraId="1CABF53D" w14:textId="77777777" w:rsidTr="00BB7518">
        <w:tc>
          <w:tcPr>
            <w:tcW w:w="3617" w:type="dxa"/>
            <w:gridSpan w:val="2"/>
          </w:tcPr>
          <w:p w14:paraId="5A3FDCCE" w14:textId="77777777" w:rsidR="00E45317" w:rsidRPr="003B3AAB" w:rsidRDefault="00E45317" w:rsidP="00585875">
            <w:pPr>
              <w:pStyle w:val="NoSpacing"/>
              <w:rPr>
                <w:rFonts w:ascii="Calibri" w:hAnsi="Calibri"/>
                <w:b/>
              </w:rPr>
            </w:pPr>
            <w:r w:rsidRPr="003B3AAB">
              <w:rPr>
                <w:rFonts w:ascii="Calibri" w:hAnsi="Calibri"/>
                <w:b/>
              </w:rPr>
              <w:t>Course objectives:</w:t>
            </w:r>
          </w:p>
        </w:tc>
        <w:tc>
          <w:tcPr>
            <w:tcW w:w="5311" w:type="dxa"/>
            <w:gridSpan w:val="3"/>
          </w:tcPr>
          <w:p w14:paraId="5F06A31A" w14:textId="77777777" w:rsidR="00E45317" w:rsidRPr="004C5292" w:rsidRDefault="00E45317" w:rsidP="004C5292">
            <w:pPr>
              <w:pStyle w:val="NormalWeb"/>
              <w:shd w:val="clear" w:color="auto" w:fill="FFFFFF"/>
              <w:spacing w:before="0" w:beforeAutospacing="0" w:after="0" w:afterAutospacing="0"/>
              <w:jc w:val="both"/>
              <w:rPr>
                <w:rFonts w:ascii="Arial" w:hAnsi="Arial" w:cs="Arial"/>
              </w:rPr>
            </w:pPr>
            <w:r>
              <w:t>The course aims at offering students opportunity to learn about modern trends in language teaching, make classroom observations, develop discussion skills, and learn about academic research methods.</w:t>
            </w:r>
          </w:p>
        </w:tc>
      </w:tr>
      <w:tr w:rsidR="00E45317" w:rsidRPr="003B3AAB" w14:paraId="769EFCCA" w14:textId="77777777" w:rsidTr="00BB7518">
        <w:tc>
          <w:tcPr>
            <w:tcW w:w="3617" w:type="dxa"/>
            <w:gridSpan w:val="2"/>
          </w:tcPr>
          <w:p w14:paraId="0BEBE201" w14:textId="77777777" w:rsidR="00E45317" w:rsidRPr="003A2B7F" w:rsidRDefault="00E45317" w:rsidP="00585875">
            <w:pPr>
              <w:pStyle w:val="NoSpacing"/>
              <w:rPr>
                <w:rFonts w:ascii="Calibri" w:hAnsi="Calibri"/>
                <w:b/>
              </w:rPr>
            </w:pPr>
            <w:r w:rsidRPr="003A2B7F">
              <w:rPr>
                <w:rFonts w:ascii="Calibri" w:hAnsi="Calibri"/>
                <w:b/>
              </w:rPr>
              <w:t xml:space="preserve"> Learning outcomes:</w:t>
            </w:r>
          </w:p>
        </w:tc>
        <w:tc>
          <w:tcPr>
            <w:tcW w:w="5311" w:type="dxa"/>
            <w:gridSpan w:val="3"/>
          </w:tcPr>
          <w:p w14:paraId="734A06B8" w14:textId="77777777" w:rsidR="00E45317" w:rsidRDefault="00E45317" w:rsidP="00E45317">
            <w:pPr>
              <w:pStyle w:val="ListParagraph"/>
              <w:numPr>
                <w:ilvl w:val="0"/>
                <w:numId w:val="25"/>
              </w:numPr>
              <w:ind w:left="253"/>
              <w:jc w:val="both"/>
            </w:pPr>
            <w:r>
              <w:t xml:space="preserve">Upon successful completion of this course students should be able to:  </w:t>
            </w:r>
          </w:p>
          <w:p w14:paraId="79F0B02F" w14:textId="77777777" w:rsidR="00E45317" w:rsidRDefault="00E45317" w:rsidP="00E45317">
            <w:pPr>
              <w:pStyle w:val="ListParagraph"/>
              <w:numPr>
                <w:ilvl w:val="0"/>
                <w:numId w:val="25"/>
              </w:numPr>
              <w:ind w:left="253"/>
              <w:jc w:val="both"/>
            </w:pPr>
            <w:r>
              <w:t>Develop an understanding of the modern</w:t>
            </w:r>
          </w:p>
          <w:p w14:paraId="21A3F848" w14:textId="77777777" w:rsidR="00E45317" w:rsidRDefault="00E45317" w:rsidP="00E45317">
            <w:pPr>
              <w:pStyle w:val="ListParagraph"/>
              <w:ind w:left="253"/>
              <w:jc w:val="both"/>
            </w:pPr>
            <w:r>
              <w:t xml:space="preserve">trends in language teaching  </w:t>
            </w:r>
          </w:p>
          <w:p w14:paraId="2A78A9B7" w14:textId="77777777" w:rsidR="00E45317" w:rsidRDefault="00E45317" w:rsidP="00E45317">
            <w:pPr>
              <w:pStyle w:val="ListParagraph"/>
              <w:numPr>
                <w:ilvl w:val="0"/>
                <w:numId w:val="25"/>
              </w:numPr>
              <w:ind w:left="253"/>
              <w:jc w:val="both"/>
            </w:pPr>
            <w:r>
              <w:t xml:space="preserve">Make classroom observations and write a class observations  </w:t>
            </w:r>
          </w:p>
          <w:p w14:paraId="721396DD" w14:textId="77777777" w:rsidR="00E45317" w:rsidRDefault="00E45317" w:rsidP="00E45317">
            <w:pPr>
              <w:pStyle w:val="ListParagraph"/>
              <w:numPr>
                <w:ilvl w:val="0"/>
                <w:numId w:val="25"/>
              </w:numPr>
              <w:ind w:left="253"/>
              <w:jc w:val="both"/>
            </w:pPr>
            <w:r>
              <w:t>Identify sources of material to use with these trends</w:t>
            </w:r>
          </w:p>
          <w:p w14:paraId="748F7DC4" w14:textId="77777777" w:rsidR="00E45317" w:rsidRDefault="00E45317" w:rsidP="00E45317">
            <w:pPr>
              <w:pStyle w:val="ListParagraph"/>
              <w:numPr>
                <w:ilvl w:val="0"/>
                <w:numId w:val="25"/>
              </w:numPr>
              <w:ind w:left="253"/>
              <w:jc w:val="both"/>
            </w:pPr>
            <w:r>
              <w:t>Learn how to incorporate humor into lessons  Be able to define common teaching terms</w:t>
            </w:r>
          </w:p>
          <w:p w14:paraId="3FD8AE2E" w14:textId="77777777" w:rsidR="00E45317" w:rsidRPr="004C5292" w:rsidRDefault="00E45317" w:rsidP="00E45317">
            <w:pPr>
              <w:pStyle w:val="ListParagraph"/>
              <w:numPr>
                <w:ilvl w:val="0"/>
                <w:numId w:val="25"/>
              </w:numPr>
              <w:ind w:left="253"/>
              <w:jc w:val="both"/>
              <w:rPr>
                <w:rFonts w:ascii="Arial" w:hAnsi="Arial" w:cs="Arial"/>
              </w:rPr>
            </w:pPr>
            <w:r>
              <w:t>Write plans for cross curricular task based lessons  Understand student motivation and how they can influence it</w:t>
            </w:r>
            <w:r w:rsidRPr="00A700AE">
              <w:rPr>
                <w:rFonts w:ascii="Arial" w:hAnsi="Arial" w:cs="Arial"/>
              </w:rPr>
              <w:t xml:space="preserve"> </w:t>
            </w:r>
          </w:p>
        </w:tc>
      </w:tr>
      <w:tr w:rsidR="00E45317" w:rsidRPr="003B3AAB" w14:paraId="6BA3288D" w14:textId="77777777" w:rsidTr="00BB7518">
        <w:tc>
          <w:tcPr>
            <w:tcW w:w="8928" w:type="dxa"/>
            <w:gridSpan w:val="5"/>
            <w:shd w:val="clear" w:color="auto" w:fill="B8CCE4"/>
          </w:tcPr>
          <w:p w14:paraId="4C54C8AB" w14:textId="77777777" w:rsidR="00E45317" w:rsidRPr="00FF6271" w:rsidRDefault="00E45317" w:rsidP="00585875">
            <w:pPr>
              <w:pStyle w:val="NoSpacing"/>
              <w:rPr>
                <w:rFonts w:ascii="Calibri" w:hAnsi="Calibri"/>
                <w:i/>
                <w:sz w:val="22"/>
                <w:szCs w:val="22"/>
              </w:rPr>
            </w:pPr>
          </w:p>
        </w:tc>
      </w:tr>
      <w:tr w:rsidR="00E45317" w:rsidRPr="003B3AAB" w14:paraId="55BB3B8D" w14:textId="77777777" w:rsidTr="00BB7518">
        <w:tc>
          <w:tcPr>
            <w:tcW w:w="8928" w:type="dxa"/>
            <w:gridSpan w:val="5"/>
            <w:shd w:val="clear" w:color="auto" w:fill="B8CCE4"/>
          </w:tcPr>
          <w:p w14:paraId="6D57A0A8" w14:textId="77777777" w:rsidR="00E45317" w:rsidRPr="00FF6271" w:rsidRDefault="00E45317" w:rsidP="00585875">
            <w:pPr>
              <w:pStyle w:val="NoSpacing"/>
              <w:jc w:val="center"/>
              <w:rPr>
                <w:rFonts w:ascii="Calibri" w:hAnsi="Calibri"/>
                <w:b/>
              </w:rPr>
            </w:pPr>
            <w:r w:rsidRPr="00FF6271">
              <w:rPr>
                <w:rFonts w:ascii="Calibri" w:hAnsi="Calibri"/>
                <w:b/>
              </w:rPr>
              <w:t>Contribution on student load (must correspond with learning outcomes)</w:t>
            </w:r>
          </w:p>
        </w:tc>
      </w:tr>
      <w:tr w:rsidR="00E45317" w:rsidRPr="003B3AAB" w14:paraId="4B9DAF00" w14:textId="77777777" w:rsidTr="00BB7518">
        <w:tc>
          <w:tcPr>
            <w:tcW w:w="3617" w:type="dxa"/>
            <w:gridSpan w:val="2"/>
            <w:tcBorders>
              <w:right w:val="single" w:sz="4" w:space="0" w:color="auto"/>
            </w:tcBorders>
            <w:shd w:val="clear" w:color="auto" w:fill="B8CCE4"/>
          </w:tcPr>
          <w:p w14:paraId="0AE86711" w14:textId="77777777" w:rsidR="00E45317" w:rsidRPr="003B3AAB" w:rsidRDefault="00E45317" w:rsidP="00585875">
            <w:pPr>
              <w:rPr>
                <w:rFonts w:ascii="Calibri" w:hAnsi="Calibri" w:cs="Arial"/>
                <w:b/>
                <w:sz w:val="22"/>
                <w:szCs w:val="22"/>
              </w:rPr>
            </w:pPr>
            <w:r w:rsidRPr="003B3AAB">
              <w:rPr>
                <w:rFonts w:ascii="Calibri" w:hAnsi="Calibri" w:cs="Arial"/>
                <w:b/>
                <w:sz w:val="22"/>
                <w:szCs w:val="22"/>
              </w:rPr>
              <w:lastRenderedPageBreak/>
              <w:t>A</w:t>
            </w:r>
            <w:r>
              <w:rPr>
                <w:rFonts w:ascii="Calibri" w:hAnsi="Calibri" w:cs="Arial"/>
                <w:b/>
                <w:sz w:val="22"/>
                <w:szCs w:val="22"/>
              </w:rPr>
              <w:t>ctivity</w:t>
            </w:r>
            <w:r w:rsidRPr="003B3AAB">
              <w:rPr>
                <w:rFonts w:ascii="Calibri" w:hAnsi="Calibri" w:cs="Arial"/>
                <w:b/>
                <w:sz w:val="22"/>
                <w:szCs w:val="22"/>
              </w:rPr>
              <w:t xml:space="preserve"> </w:t>
            </w:r>
          </w:p>
        </w:tc>
        <w:tc>
          <w:tcPr>
            <w:tcW w:w="1425" w:type="dxa"/>
            <w:tcBorders>
              <w:left w:val="single" w:sz="4" w:space="0" w:color="auto"/>
              <w:right w:val="single" w:sz="4" w:space="0" w:color="auto"/>
            </w:tcBorders>
            <w:shd w:val="clear" w:color="auto" w:fill="B8CCE4"/>
          </w:tcPr>
          <w:p w14:paraId="10C6BEA9" w14:textId="77777777" w:rsidR="00E45317" w:rsidRPr="00FF6271" w:rsidRDefault="00E45317" w:rsidP="00585875">
            <w:pPr>
              <w:rPr>
                <w:rFonts w:ascii="Calibri" w:hAnsi="Calibri" w:cs="Arial"/>
                <w:b/>
                <w:sz w:val="22"/>
                <w:szCs w:val="22"/>
              </w:rPr>
            </w:pPr>
            <w:r w:rsidRPr="00FF6271">
              <w:rPr>
                <w:rFonts w:ascii="Calibri" w:hAnsi="Calibri" w:cs="Arial"/>
                <w:b/>
                <w:sz w:val="22"/>
                <w:szCs w:val="22"/>
              </w:rPr>
              <w:t>Hours</w:t>
            </w:r>
          </w:p>
        </w:tc>
        <w:tc>
          <w:tcPr>
            <w:tcW w:w="1770" w:type="dxa"/>
            <w:tcBorders>
              <w:left w:val="single" w:sz="4" w:space="0" w:color="auto"/>
              <w:right w:val="single" w:sz="4" w:space="0" w:color="auto"/>
            </w:tcBorders>
            <w:shd w:val="clear" w:color="auto" w:fill="B8CCE4"/>
          </w:tcPr>
          <w:p w14:paraId="338D17D0" w14:textId="77777777" w:rsidR="00E45317" w:rsidRPr="00FF6271" w:rsidRDefault="00E45317" w:rsidP="00585875">
            <w:pPr>
              <w:rPr>
                <w:rFonts w:ascii="Calibri" w:hAnsi="Calibri" w:cs="Arial"/>
                <w:b/>
                <w:sz w:val="22"/>
                <w:szCs w:val="22"/>
              </w:rPr>
            </w:pPr>
            <w:r w:rsidRPr="00FF6271">
              <w:rPr>
                <w:rFonts w:ascii="Calibri" w:hAnsi="Calibri" w:cs="Arial"/>
                <w:b/>
                <w:sz w:val="22"/>
                <w:szCs w:val="22"/>
              </w:rPr>
              <w:t>week</w:t>
            </w:r>
          </w:p>
        </w:tc>
        <w:tc>
          <w:tcPr>
            <w:tcW w:w="2116" w:type="dxa"/>
            <w:tcBorders>
              <w:left w:val="single" w:sz="4" w:space="0" w:color="auto"/>
            </w:tcBorders>
            <w:shd w:val="clear" w:color="auto" w:fill="B8CCE4"/>
          </w:tcPr>
          <w:p w14:paraId="46D745CD" w14:textId="77777777" w:rsidR="00E45317" w:rsidRPr="00FF6271" w:rsidRDefault="00E45317" w:rsidP="00585875">
            <w:pPr>
              <w:rPr>
                <w:rFonts w:ascii="Calibri" w:hAnsi="Calibri" w:cs="Arial"/>
                <w:b/>
                <w:sz w:val="22"/>
                <w:szCs w:val="22"/>
              </w:rPr>
            </w:pPr>
            <w:r w:rsidRPr="00FF6271">
              <w:rPr>
                <w:rFonts w:ascii="Calibri" w:hAnsi="Calibri" w:cs="Arial"/>
                <w:b/>
                <w:sz w:val="22"/>
                <w:szCs w:val="22"/>
              </w:rPr>
              <w:t xml:space="preserve">Total /hours </w:t>
            </w:r>
          </w:p>
        </w:tc>
      </w:tr>
      <w:tr w:rsidR="00E45317" w:rsidRPr="003B3AAB" w14:paraId="7F32155C" w14:textId="77777777" w:rsidTr="00BB7518">
        <w:tc>
          <w:tcPr>
            <w:tcW w:w="3617" w:type="dxa"/>
            <w:gridSpan w:val="2"/>
            <w:tcBorders>
              <w:right w:val="single" w:sz="4" w:space="0" w:color="auto"/>
            </w:tcBorders>
            <w:shd w:val="clear" w:color="auto" w:fill="FFFFFF"/>
          </w:tcPr>
          <w:p w14:paraId="7B4F718E" w14:textId="77777777" w:rsidR="00E45317" w:rsidRPr="003B3AAB" w:rsidRDefault="00E45317" w:rsidP="00585875">
            <w:pPr>
              <w:rPr>
                <w:rFonts w:ascii="Calibri" w:hAnsi="Calibri" w:cs="Arial"/>
                <w:sz w:val="22"/>
                <w:szCs w:val="22"/>
              </w:rPr>
            </w:pPr>
            <w:r w:rsidRPr="003B3AAB">
              <w:rPr>
                <w:rFonts w:ascii="Calibri" w:hAnsi="Calibri" w:cs="Arial"/>
                <w:sz w:val="22"/>
                <w:szCs w:val="22"/>
              </w:rPr>
              <w:t>L</w:t>
            </w:r>
            <w:r>
              <w:rPr>
                <w:rFonts w:ascii="Calibri" w:hAnsi="Calibri" w:cs="Arial"/>
                <w:sz w:val="22"/>
                <w:szCs w:val="22"/>
              </w:rPr>
              <w:t>ectures</w:t>
            </w:r>
          </w:p>
        </w:tc>
        <w:tc>
          <w:tcPr>
            <w:tcW w:w="1425" w:type="dxa"/>
            <w:tcBorders>
              <w:left w:val="single" w:sz="4" w:space="0" w:color="auto"/>
              <w:right w:val="single" w:sz="4" w:space="0" w:color="auto"/>
            </w:tcBorders>
            <w:shd w:val="clear" w:color="auto" w:fill="FFFFFF"/>
          </w:tcPr>
          <w:p w14:paraId="31C45DA2" w14:textId="77777777" w:rsidR="00E45317" w:rsidRPr="002B587E" w:rsidRDefault="00E45317" w:rsidP="0087557D">
            <w:r>
              <w:t>2</w:t>
            </w:r>
          </w:p>
        </w:tc>
        <w:tc>
          <w:tcPr>
            <w:tcW w:w="1770" w:type="dxa"/>
            <w:tcBorders>
              <w:left w:val="single" w:sz="4" w:space="0" w:color="auto"/>
              <w:right w:val="single" w:sz="4" w:space="0" w:color="auto"/>
            </w:tcBorders>
            <w:shd w:val="clear" w:color="auto" w:fill="FFFFFF"/>
          </w:tcPr>
          <w:p w14:paraId="5548CBDE" w14:textId="77777777" w:rsidR="00E45317" w:rsidRPr="002B587E" w:rsidRDefault="00E45317" w:rsidP="0087557D">
            <w:r>
              <w:t>15</w:t>
            </w:r>
          </w:p>
        </w:tc>
        <w:tc>
          <w:tcPr>
            <w:tcW w:w="2116" w:type="dxa"/>
            <w:tcBorders>
              <w:left w:val="single" w:sz="4" w:space="0" w:color="auto"/>
            </w:tcBorders>
            <w:shd w:val="clear" w:color="auto" w:fill="FFFFFF"/>
          </w:tcPr>
          <w:p w14:paraId="64C1F071" w14:textId="77777777" w:rsidR="00E45317" w:rsidRPr="002B587E" w:rsidRDefault="00E45317" w:rsidP="0087557D">
            <w:r>
              <w:t>30</w:t>
            </w:r>
          </w:p>
        </w:tc>
      </w:tr>
      <w:tr w:rsidR="00E45317" w:rsidRPr="003B3AAB" w14:paraId="5EC880AD" w14:textId="77777777" w:rsidTr="00BB7518">
        <w:trPr>
          <w:trHeight w:val="215"/>
        </w:trPr>
        <w:tc>
          <w:tcPr>
            <w:tcW w:w="3617" w:type="dxa"/>
            <w:gridSpan w:val="2"/>
            <w:tcBorders>
              <w:right w:val="single" w:sz="4" w:space="0" w:color="auto"/>
            </w:tcBorders>
            <w:shd w:val="clear" w:color="auto" w:fill="FFFFFF"/>
          </w:tcPr>
          <w:p w14:paraId="3F6A635B" w14:textId="77777777" w:rsidR="00E45317" w:rsidRPr="003B3AAB" w:rsidRDefault="00E45317" w:rsidP="00585875">
            <w:pPr>
              <w:rPr>
                <w:rFonts w:ascii="Calibri" w:hAnsi="Calibri" w:cs="Arial"/>
                <w:sz w:val="22"/>
                <w:szCs w:val="22"/>
              </w:rPr>
            </w:pPr>
            <w:r>
              <w:rPr>
                <w:rFonts w:ascii="Calibri" w:hAnsi="Calibri" w:cs="Arial"/>
                <w:sz w:val="22"/>
                <w:szCs w:val="22"/>
              </w:rPr>
              <w:t>Exercise theoretical</w:t>
            </w:r>
            <w:r w:rsidRPr="003B3AAB">
              <w:rPr>
                <w:rFonts w:ascii="Calibri" w:hAnsi="Calibri" w:cs="Arial"/>
                <w:sz w:val="22"/>
                <w:szCs w:val="22"/>
              </w:rPr>
              <w:t>/labor</w:t>
            </w:r>
            <w:r>
              <w:rPr>
                <w:rFonts w:ascii="Calibri" w:hAnsi="Calibri" w:cs="Arial"/>
                <w:sz w:val="22"/>
                <w:szCs w:val="22"/>
              </w:rPr>
              <w:t>atory</w:t>
            </w:r>
          </w:p>
        </w:tc>
        <w:tc>
          <w:tcPr>
            <w:tcW w:w="1425" w:type="dxa"/>
            <w:tcBorders>
              <w:left w:val="single" w:sz="4" w:space="0" w:color="auto"/>
              <w:right w:val="single" w:sz="4" w:space="0" w:color="auto"/>
            </w:tcBorders>
            <w:shd w:val="clear" w:color="auto" w:fill="FFFFFF"/>
          </w:tcPr>
          <w:p w14:paraId="6F727A7D" w14:textId="77777777" w:rsidR="00E45317" w:rsidRPr="002B587E" w:rsidRDefault="00E45317" w:rsidP="0087557D">
            <w:r>
              <w:t>1</w:t>
            </w:r>
          </w:p>
        </w:tc>
        <w:tc>
          <w:tcPr>
            <w:tcW w:w="1770" w:type="dxa"/>
            <w:tcBorders>
              <w:left w:val="single" w:sz="4" w:space="0" w:color="auto"/>
              <w:right w:val="single" w:sz="4" w:space="0" w:color="auto"/>
            </w:tcBorders>
            <w:shd w:val="clear" w:color="auto" w:fill="FFFFFF"/>
          </w:tcPr>
          <w:p w14:paraId="15D204D9" w14:textId="77777777" w:rsidR="00E45317" w:rsidRPr="002B587E" w:rsidRDefault="00E45317" w:rsidP="0087557D">
            <w:r>
              <w:t>15</w:t>
            </w:r>
          </w:p>
        </w:tc>
        <w:tc>
          <w:tcPr>
            <w:tcW w:w="2116" w:type="dxa"/>
            <w:tcBorders>
              <w:left w:val="single" w:sz="4" w:space="0" w:color="auto"/>
            </w:tcBorders>
            <w:shd w:val="clear" w:color="auto" w:fill="FFFFFF"/>
          </w:tcPr>
          <w:p w14:paraId="3510C0FD" w14:textId="77777777" w:rsidR="00E45317" w:rsidRPr="002B587E" w:rsidRDefault="00E45317" w:rsidP="0087557D">
            <w:r>
              <w:t>30</w:t>
            </w:r>
          </w:p>
        </w:tc>
      </w:tr>
      <w:tr w:rsidR="00E45317" w:rsidRPr="003B3AAB" w14:paraId="11DE3698" w14:textId="77777777" w:rsidTr="00BB7518">
        <w:tc>
          <w:tcPr>
            <w:tcW w:w="3617" w:type="dxa"/>
            <w:gridSpan w:val="2"/>
            <w:tcBorders>
              <w:right w:val="single" w:sz="4" w:space="0" w:color="auto"/>
            </w:tcBorders>
            <w:shd w:val="clear" w:color="auto" w:fill="FFFFFF"/>
          </w:tcPr>
          <w:p w14:paraId="4CFD53B9" w14:textId="77777777" w:rsidR="00E45317" w:rsidRPr="003B3AAB" w:rsidRDefault="00E45317" w:rsidP="00585875">
            <w:pPr>
              <w:rPr>
                <w:rFonts w:ascii="Calibri" w:hAnsi="Calibri" w:cs="Arial"/>
                <w:sz w:val="22"/>
                <w:szCs w:val="22"/>
              </w:rPr>
            </w:pPr>
            <w:r>
              <w:rPr>
                <w:rFonts w:ascii="Calibri" w:hAnsi="Calibri" w:cs="Arial"/>
                <w:sz w:val="22"/>
                <w:szCs w:val="22"/>
              </w:rPr>
              <w:t>Practice work</w:t>
            </w:r>
          </w:p>
        </w:tc>
        <w:tc>
          <w:tcPr>
            <w:tcW w:w="1425" w:type="dxa"/>
            <w:tcBorders>
              <w:left w:val="single" w:sz="4" w:space="0" w:color="auto"/>
              <w:right w:val="single" w:sz="4" w:space="0" w:color="auto"/>
            </w:tcBorders>
            <w:shd w:val="clear" w:color="auto" w:fill="FFFFFF"/>
          </w:tcPr>
          <w:p w14:paraId="2D81C91C" w14:textId="77777777" w:rsidR="00E45317" w:rsidRPr="002B587E" w:rsidRDefault="00E45317" w:rsidP="0087557D"/>
        </w:tc>
        <w:tc>
          <w:tcPr>
            <w:tcW w:w="1770" w:type="dxa"/>
            <w:tcBorders>
              <w:left w:val="single" w:sz="4" w:space="0" w:color="auto"/>
              <w:right w:val="single" w:sz="4" w:space="0" w:color="auto"/>
            </w:tcBorders>
            <w:shd w:val="clear" w:color="auto" w:fill="FFFFFF"/>
          </w:tcPr>
          <w:p w14:paraId="670CF609" w14:textId="77777777" w:rsidR="00E45317" w:rsidRPr="002B587E" w:rsidRDefault="00E45317" w:rsidP="0087557D"/>
        </w:tc>
        <w:tc>
          <w:tcPr>
            <w:tcW w:w="2116" w:type="dxa"/>
            <w:tcBorders>
              <w:left w:val="single" w:sz="4" w:space="0" w:color="auto"/>
            </w:tcBorders>
            <w:shd w:val="clear" w:color="auto" w:fill="FFFFFF"/>
          </w:tcPr>
          <w:p w14:paraId="7747A051" w14:textId="77777777" w:rsidR="00E45317" w:rsidRPr="002B587E" w:rsidRDefault="00E45317" w:rsidP="0087557D"/>
        </w:tc>
      </w:tr>
      <w:tr w:rsidR="00E45317" w:rsidRPr="003B3AAB" w14:paraId="4B582AB4" w14:textId="77777777" w:rsidTr="00BB7518">
        <w:tc>
          <w:tcPr>
            <w:tcW w:w="3617" w:type="dxa"/>
            <w:gridSpan w:val="2"/>
            <w:tcBorders>
              <w:right w:val="single" w:sz="4" w:space="0" w:color="auto"/>
            </w:tcBorders>
            <w:shd w:val="clear" w:color="auto" w:fill="FFFFFF"/>
          </w:tcPr>
          <w:p w14:paraId="14E11FBE" w14:textId="77777777" w:rsidR="00E45317" w:rsidRPr="003B3AAB" w:rsidRDefault="00E45317" w:rsidP="00585875">
            <w:pPr>
              <w:rPr>
                <w:rFonts w:ascii="Calibri" w:hAnsi="Calibri" w:cs="Arial"/>
                <w:sz w:val="22"/>
                <w:szCs w:val="22"/>
              </w:rPr>
            </w:pPr>
            <w:r>
              <w:rPr>
                <w:rFonts w:ascii="Calibri" w:hAnsi="Calibri" w:cs="Arial"/>
                <w:sz w:val="22"/>
                <w:szCs w:val="22"/>
              </w:rPr>
              <w:t>Contact with lecturer</w:t>
            </w:r>
            <w:r w:rsidRPr="003B3AAB">
              <w:rPr>
                <w:rFonts w:ascii="Calibri" w:hAnsi="Calibri" w:cs="Arial"/>
                <w:sz w:val="22"/>
                <w:szCs w:val="22"/>
              </w:rPr>
              <w:t>/</w:t>
            </w:r>
            <w:r>
              <w:rPr>
                <w:rFonts w:ascii="Calibri" w:hAnsi="Calibri" w:cs="Arial"/>
                <w:sz w:val="22"/>
                <w:szCs w:val="22"/>
              </w:rPr>
              <w:t>consultations</w:t>
            </w:r>
          </w:p>
        </w:tc>
        <w:tc>
          <w:tcPr>
            <w:tcW w:w="1425" w:type="dxa"/>
            <w:tcBorders>
              <w:left w:val="single" w:sz="4" w:space="0" w:color="auto"/>
              <w:right w:val="single" w:sz="4" w:space="0" w:color="auto"/>
            </w:tcBorders>
            <w:shd w:val="clear" w:color="auto" w:fill="FFFFFF"/>
          </w:tcPr>
          <w:p w14:paraId="1B8B6A2F" w14:textId="77777777" w:rsidR="00E45317" w:rsidRPr="002B587E" w:rsidRDefault="00E45317" w:rsidP="0087557D">
            <w:r>
              <w:t>10 min</w:t>
            </w:r>
          </w:p>
        </w:tc>
        <w:tc>
          <w:tcPr>
            <w:tcW w:w="1770" w:type="dxa"/>
            <w:tcBorders>
              <w:left w:val="single" w:sz="4" w:space="0" w:color="auto"/>
              <w:right w:val="single" w:sz="4" w:space="0" w:color="auto"/>
            </w:tcBorders>
            <w:shd w:val="clear" w:color="auto" w:fill="FFFFFF"/>
          </w:tcPr>
          <w:p w14:paraId="4E753C5A" w14:textId="77777777" w:rsidR="00E45317" w:rsidRPr="002B587E" w:rsidRDefault="00E45317" w:rsidP="0087557D">
            <w:r>
              <w:t>15</w:t>
            </w:r>
          </w:p>
        </w:tc>
        <w:tc>
          <w:tcPr>
            <w:tcW w:w="2116" w:type="dxa"/>
            <w:tcBorders>
              <w:left w:val="single" w:sz="4" w:space="0" w:color="auto"/>
            </w:tcBorders>
            <w:shd w:val="clear" w:color="auto" w:fill="FFFFFF"/>
          </w:tcPr>
          <w:p w14:paraId="02993A24" w14:textId="77777777" w:rsidR="00E45317" w:rsidRPr="002B587E" w:rsidRDefault="00E45317" w:rsidP="0087557D">
            <w:r>
              <w:t>150</w:t>
            </w:r>
          </w:p>
        </w:tc>
      </w:tr>
      <w:tr w:rsidR="00E45317" w:rsidRPr="003B3AAB" w14:paraId="5D133679" w14:textId="77777777" w:rsidTr="00BB7518">
        <w:tc>
          <w:tcPr>
            <w:tcW w:w="3617" w:type="dxa"/>
            <w:gridSpan w:val="2"/>
            <w:tcBorders>
              <w:right w:val="single" w:sz="4" w:space="0" w:color="auto"/>
            </w:tcBorders>
            <w:shd w:val="clear" w:color="auto" w:fill="FFFFFF"/>
          </w:tcPr>
          <w:p w14:paraId="106B1B01" w14:textId="77777777" w:rsidR="00E45317" w:rsidRPr="003B3AAB" w:rsidRDefault="00E45317" w:rsidP="00585875">
            <w:pPr>
              <w:rPr>
                <w:rFonts w:ascii="Calibri" w:hAnsi="Calibri" w:cs="Arial"/>
                <w:sz w:val="22"/>
                <w:szCs w:val="22"/>
              </w:rPr>
            </w:pPr>
            <w:r>
              <w:rPr>
                <w:rFonts w:ascii="Calibri" w:hAnsi="Calibri" w:cs="Arial"/>
                <w:sz w:val="22"/>
                <w:szCs w:val="22"/>
              </w:rPr>
              <w:t>Field exercises</w:t>
            </w:r>
          </w:p>
        </w:tc>
        <w:tc>
          <w:tcPr>
            <w:tcW w:w="1425" w:type="dxa"/>
            <w:tcBorders>
              <w:left w:val="single" w:sz="4" w:space="0" w:color="auto"/>
              <w:right w:val="single" w:sz="4" w:space="0" w:color="auto"/>
            </w:tcBorders>
            <w:shd w:val="clear" w:color="auto" w:fill="FFFFFF"/>
          </w:tcPr>
          <w:p w14:paraId="77F7B726" w14:textId="77777777" w:rsidR="00E45317" w:rsidRPr="002B587E" w:rsidRDefault="00E45317" w:rsidP="0087557D"/>
        </w:tc>
        <w:tc>
          <w:tcPr>
            <w:tcW w:w="1770" w:type="dxa"/>
            <w:tcBorders>
              <w:left w:val="single" w:sz="4" w:space="0" w:color="auto"/>
              <w:right w:val="single" w:sz="4" w:space="0" w:color="auto"/>
            </w:tcBorders>
            <w:shd w:val="clear" w:color="auto" w:fill="FFFFFF"/>
          </w:tcPr>
          <w:p w14:paraId="753A1913" w14:textId="77777777" w:rsidR="00E45317" w:rsidRPr="002B587E" w:rsidRDefault="00E45317" w:rsidP="0087557D"/>
        </w:tc>
        <w:tc>
          <w:tcPr>
            <w:tcW w:w="2116" w:type="dxa"/>
            <w:tcBorders>
              <w:left w:val="single" w:sz="4" w:space="0" w:color="auto"/>
            </w:tcBorders>
            <w:shd w:val="clear" w:color="auto" w:fill="FFFFFF"/>
          </w:tcPr>
          <w:p w14:paraId="50E0D9E0" w14:textId="77777777" w:rsidR="00E45317" w:rsidRPr="002B587E" w:rsidRDefault="00E45317" w:rsidP="0087557D"/>
        </w:tc>
      </w:tr>
      <w:tr w:rsidR="00E45317" w:rsidRPr="003B3AAB" w14:paraId="03CAD217" w14:textId="77777777" w:rsidTr="00BB7518">
        <w:tc>
          <w:tcPr>
            <w:tcW w:w="3617" w:type="dxa"/>
            <w:gridSpan w:val="2"/>
            <w:tcBorders>
              <w:right w:val="single" w:sz="4" w:space="0" w:color="auto"/>
            </w:tcBorders>
            <w:shd w:val="clear" w:color="auto" w:fill="FFFFFF"/>
          </w:tcPr>
          <w:p w14:paraId="451DA077" w14:textId="77777777" w:rsidR="00E45317" w:rsidRPr="003B3AAB" w:rsidRDefault="00E45317" w:rsidP="00585875">
            <w:pPr>
              <w:rPr>
                <w:rFonts w:ascii="Calibri" w:hAnsi="Calibri" w:cs="Arial"/>
                <w:sz w:val="22"/>
                <w:szCs w:val="22"/>
              </w:rPr>
            </w:pPr>
            <w:r>
              <w:rPr>
                <w:rFonts w:ascii="Calibri" w:hAnsi="Calibri" w:cs="Arial"/>
                <w:sz w:val="22"/>
                <w:szCs w:val="22"/>
              </w:rPr>
              <w:t>Mid-terms, seminars</w:t>
            </w:r>
          </w:p>
        </w:tc>
        <w:tc>
          <w:tcPr>
            <w:tcW w:w="1425" w:type="dxa"/>
            <w:tcBorders>
              <w:left w:val="single" w:sz="4" w:space="0" w:color="auto"/>
              <w:right w:val="single" w:sz="4" w:space="0" w:color="auto"/>
            </w:tcBorders>
            <w:shd w:val="clear" w:color="auto" w:fill="FFFFFF"/>
          </w:tcPr>
          <w:p w14:paraId="1CA1CD46" w14:textId="77777777" w:rsidR="00E45317" w:rsidRPr="002B587E" w:rsidRDefault="00E45317" w:rsidP="0087557D">
            <w:r>
              <w:t>2</w:t>
            </w:r>
          </w:p>
        </w:tc>
        <w:tc>
          <w:tcPr>
            <w:tcW w:w="1770" w:type="dxa"/>
            <w:tcBorders>
              <w:left w:val="single" w:sz="4" w:space="0" w:color="auto"/>
              <w:right w:val="single" w:sz="4" w:space="0" w:color="auto"/>
            </w:tcBorders>
            <w:shd w:val="clear" w:color="auto" w:fill="FFFFFF"/>
          </w:tcPr>
          <w:p w14:paraId="064CBA52" w14:textId="77777777" w:rsidR="00E45317" w:rsidRPr="002B587E" w:rsidRDefault="00E45317" w:rsidP="0087557D">
            <w:r>
              <w:t>2</w:t>
            </w:r>
          </w:p>
        </w:tc>
        <w:tc>
          <w:tcPr>
            <w:tcW w:w="2116" w:type="dxa"/>
            <w:tcBorders>
              <w:left w:val="single" w:sz="4" w:space="0" w:color="auto"/>
            </w:tcBorders>
            <w:shd w:val="clear" w:color="auto" w:fill="FFFFFF"/>
          </w:tcPr>
          <w:p w14:paraId="48947EA1" w14:textId="77777777" w:rsidR="00E45317" w:rsidRPr="002B587E" w:rsidRDefault="00E45317" w:rsidP="0087557D">
            <w:r>
              <w:t>4</w:t>
            </w:r>
          </w:p>
        </w:tc>
      </w:tr>
      <w:tr w:rsidR="00E45317" w:rsidRPr="003B3AAB" w14:paraId="5911A398" w14:textId="77777777" w:rsidTr="00BB7518">
        <w:tc>
          <w:tcPr>
            <w:tcW w:w="3617" w:type="dxa"/>
            <w:gridSpan w:val="2"/>
            <w:tcBorders>
              <w:right w:val="single" w:sz="4" w:space="0" w:color="auto"/>
            </w:tcBorders>
            <w:shd w:val="clear" w:color="auto" w:fill="FFFFFF"/>
          </w:tcPr>
          <w:p w14:paraId="16EA698A" w14:textId="77777777" w:rsidR="00E45317" w:rsidRPr="003B3AAB" w:rsidRDefault="00E45317" w:rsidP="00585875">
            <w:pPr>
              <w:rPr>
                <w:rFonts w:ascii="Calibri" w:hAnsi="Calibri" w:cs="Arial"/>
                <w:sz w:val="22"/>
                <w:szCs w:val="22"/>
              </w:rPr>
            </w:pPr>
            <w:r>
              <w:rPr>
                <w:rFonts w:ascii="Calibri" w:hAnsi="Calibri" w:cs="Arial"/>
                <w:sz w:val="22"/>
                <w:szCs w:val="22"/>
              </w:rPr>
              <w:t>Homework</w:t>
            </w:r>
          </w:p>
        </w:tc>
        <w:tc>
          <w:tcPr>
            <w:tcW w:w="1425" w:type="dxa"/>
            <w:tcBorders>
              <w:left w:val="single" w:sz="4" w:space="0" w:color="auto"/>
              <w:right w:val="single" w:sz="4" w:space="0" w:color="auto"/>
            </w:tcBorders>
            <w:shd w:val="clear" w:color="auto" w:fill="FFFFFF"/>
          </w:tcPr>
          <w:p w14:paraId="39DF9AEA" w14:textId="77777777" w:rsidR="00E45317" w:rsidRPr="002B587E" w:rsidRDefault="00E45317" w:rsidP="0087557D"/>
        </w:tc>
        <w:tc>
          <w:tcPr>
            <w:tcW w:w="1770" w:type="dxa"/>
            <w:tcBorders>
              <w:left w:val="single" w:sz="4" w:space="0" w:color="auto"/>
              <w:right w:val="single" w:sz="4" w:space="0" w:color="auto"/>
            </w:tcBorders>
            <w:shd w:val="clear" w:color="auto" w:fill="FFFFFF"/>
          </w:tcPr>
          <w:p w14:paraId="5246DD4C" w14:textId="77777777" w:rsidR="00E45317" w:rsidRPr="002B587E" w:rsidRDefault="00E45317" w:rsidP="0087557D"/>
        </w:tc>
        <w:tc>
          <w:tcPr>
            <w:tcW w:w="2116" w:type="dxa"/>
            <w:tcBorders>
              <w:left w:val="single" w:sz="4" w:space="0" w:color="auto"/>
            </w:tcBorders>
            <w:shd w:val="clear" w:color="auto" w:fill="FFFFFF"/>
          </w:tcPr>
          <w:p w14:paraId="03A481BB" w14:textId="77777777" w:rsidR="00E45317" w:rsidRPr="002B587E" w:rsidRDefault="00E45317" w:rsidP="0087557D"/>
        </w:tc>
      </w:tr>
      <w:tr w:rsidR="00E45317" w:rsidRPr="003B3AAB" w14:paraId="67C54FD1" w14:textId="77777777" w:rsidTr="00BB7518">
        <w:tc>
          <w:tcPr>
            <w:tcW w:w="3617" w:type="dxa"/>
            <w:gridSpan w:val="2"/>
            <w:tcBorders>
              <w:right w:val="single" w:sz="4" w:space="0" w:color="auto"/>
            </w:tcBorders>
            <w:shd w:val="clear" w:color="auto" w:fill="FFFFFF"/>
          </w:tcPr>
          <w:p w14:paraId="14BDF50F" w14:textId="77777777" w:rsidR="00E45317" w:rsidRPr="003B3AAB" w:rsidRDefault="00E45317" w:rsidP="00585875">
            <w:pPr>
              <w:rPr>
                <w:rFonts w:ascii="Calibri" w:hAnsi="Calibri" w:cs="Arial"/>
                <w:sz w:val="22"/>
                <w:szCs w:val="22"/>
              </w:rPr>
            </w:pPr>
            <w:r>
              <w:rPr>
                <w:rFonts w:ascii="Calibri" w:hAnsi="Calibri" w:cs="Arial"/>
                <w:sz w:val="22"/>
                <w:szCs w:val="22"/>
              </w:rPr>
              <w:t xml:space="preserve">Individual time spent studying </w:t>
            </w:r>
            <w:r w:rsidRPr="003B3AAB">
              <w:rPr>
                <w:rFonts w:ascii="Calibri" w:hAnsi="Calibri" w:cs="Arial"/>
                <w:sz w:val="22"/>
                <w:szCs w:val="22"/>
              </w:rPr>
              <w:t>(</w:t>
            </w:r>
            <w:r>
              <w:rPr>
                <w:rFonts w:ascii="Calibri" w:hAnsi="Calibri" w:cs="Arial"/>
                <w:sz w:val="22"/>
                <w:szCs w:val="22"/>
              </w:rPr>
              <w:t>at the library or home</w:t>
            </w:r>
            <w:r w:rsidRPr="003B3AAB">
              <w:rPr>
                <w:rFonts w:ascii="Calibri" w:hAnsi="Calibri" w:cs="Arial"/>
                <w:sz w:val="22"/>
                <w:szCs w:val="22"/>
              </w:rPr>
              <w:t>)</w:t>
            </w:r>
          </w:p>
        </w:tc>
        <w:tc>
          <w:tcPr>
            <w:tcW w:w="1425" w:type="dxa"/>
            <w:tcBorders>
              <w:left w:val="single" w:sz="4" w:space="0" w:color="auto"/>
              <w:right w:val="single" w:sz="4" w:space="0" w:color="auto"/>
            </w:tcBorders>
            <w:shd w:val="clear" w:color="auto" w:fill="FFFFFF"/>
          </w:tcPr>
          <w:p w14:paraId="566EF712" w14:textId="77777777" w:rsidR="00E45317" w:rsidRPr="002B587E" w:rsidRDefault="00E45317" w:rsidP="0087557D">
            <w:r>
              <w:t>1</w:t>
            </w:r>
          </w:p>
        </w:tc>
        <w:tc>
          <w:tcPr>
            <w:tcW w:w="1770" w:type="dxa"/>
            <w:tcBorders>
              <w:left w:val="single" w:sz="4" w:space="0" w:color="auto"/>
              <w:right w:val="single" w:sz="4" w:space="0" w:color="auto"/>
            </w:tcBorders>
            <w:shd w:val="clear" w:color="auto" w:fill="FFFFFF"/>
          </w:tcPr>
          <w:p w14:paraId="7A095756" w14:textId="77777777" w:rsidR="00E45317" w:rsidRPr="002B587E" w:rsidRDefault="00E45317" w:rsidP="0087557D">
            <w:r>
              <w:t>15</w:t>
            </w:r>
          </w:p>
        </w:tc>
        <w:tc>
          <w:tcPr>
            <w:tcW w:w="2116" w:type="dxa"/>
            <w:tcBorders>
              <w:left w:val="single" w:sz="4" w:space="0" w:color="auto"/>
            </w:tcBorders>
            <w:shd w:val="clear" w:color="auto" w:fill="FFFFFF"/>
          </w:tcPr>
          <w:p w14:paraId="53686A5D" w14:textId="77777777" w:rsidR="00E45317" w:rsidRPr="002B587E" w:rsidRDefault="00E45317" w:rsidP="0087557D">
            <w:r>
              <w:t>15</w:t>
            </w:r>
          </w:p>
        </w:tc>
      </w:tr>
      <w:tr w:rsidR="00E45317" w:rsidRPr="003B3AAB" w14:paraId="2FAB1AE4" w14:textId="77777777" w:rsidTr="00BB7518">
        <w:tc>
          <w:tcPr>
            <w:tcW w:w="3617" w:type="dxa"/>
            <w:gridSpan w:val="2"/>
            <w:tcBorders>
              <w:right w:val="single" w:sz="4" w:space="0" w:color="auto"/>
            </w:tcBorders>
            <w:shd w:val="clear" w:color="auto" w:fill="FFFFFF"/>
          </w:tcPr>
          <w:p w14:paraId="1794038F" w14:textId="77777777" w:rsidR="00E45317" w:rsidRPr="003B3AAB" w:rsidRDefault="00E45317" w:rsidP="00585875">
            <w:pPr>
              <w:rPr>
                <w:rFonts w:ascii="Calibri" w:hAnsi="Calibri" w:cs="Arial"/>
                <w:sz w:val="22"/>
                <w:szCs w:val="22"/>
              </w:rPr>
            </w:pPr>
            <w:r>
              <w:rPr>
                <w:rFonts w:ascii="Calibri" w:hAnsi="Calibri" w:cs="Arial"/>
                <w:sz w:val="22"/>
                <w:szCs w:val="22"/>
              </w:rPr>
              <w:t>Final preparation for the exam</w:t>
            </w:r>
          </w:p>
        </w:tc>
        <w:tc>
          <w:tcPr>
            <w:tcW w:w="1425" w:type="dxa"/>
            <w:tcBorders>
              <w:left w:val="single" w:sz="4" w:space="0" w:color="auto"/>
              <w:right w:val="single" w:sz="4" w:space="0" w:color="auto"/>
            </w:tcBorders>
            <w:shd w:val="clear" w:color="auto" w:fill="FFFFFF"/>
          </w:tcPr>
          <w:p w14:paraId="24593761" w14:textId="77777777" w:rsidR="00E45317" w:rsidRPr="002B587E" w:rsidRDefault="00E45317" w:rsidP="0087557D">
            <w:r>
              <w:t>1</w:t>
            </w:r>
          </w:p>
        </w:tc>
        <w:tc>
          <w:tcPr>
            <w:tcW w:w="1770" w:type="dxa"/>
            <w:tcBorders>
              <w:left w:val="single" w:sz="4" w:space="0" w:color="auto"/>
              <w:right w:val="single" w:sz="4" w:space="0" w:color="auto"/>
            </w:tcBorders>
            <w:shd w:val="clear" w:color="auto" w:fill="FFFFFF"/>
          </w:tcPr>
          <w:p w14:paraId="0DAE4115" w14:textId="77777777" w:rsidR="00E45317" w:rsidRPr="002B587E" w:rsidRDefault="00E45317" w:rsidP="0087557D">
            <w:r>
              <w:t>2</w:t>
            </w:r>
          </w:p>
        </w:tc>
        <w:tc>
          <w:tcPr>
            <w:tcW w:w="2116" w:type="dxa"/>
            <w:tcBorders>
              <w:left w:val="single" w:sz="4" w:space="0" w:color="auto"/>
            </w:tcBorders>
            <w:shd w:val="clear" w:color="auto" w:fill="FFFFFF"/>
          </w:tcPr>
          <w:p w14:paraId="710388FC" w14:textId="77777777" w:rsidR="00E45317" w:rsidRPr="002B587E" w:rsidRDefault="00E45317" w:rsidP="0087557D">
            <w:r>
              <w:t>2</w:t>
            </w:r>
          </w:p>
        </w:tc>
      </w:tr>
      <w:tr w:rsidR="00E45317" w:rsidRPr="003B3AAB" w14:paraId="1AD5568C" w14:textId="77777777" w:rsidTr="00BB7518">
        <w:tc>
          <w:tcPr>
            <w:tcW w:w="3617" w:type="dxa"/>
            <w:gridSpan w:val="2"/>
            <w:tcBorders>
              <w:right w:val="single" w:sz="4" w:space="0" w:color="auto"/>
            </w:tcBorders>
            <w:shd w:val="clear" w:color="auto" w:fill="FFFFFF"/>
          </w:tcPr>
          <w:p w14:paraId="523373AB" w14:textId="77777777" w:rsidR="00E45317" w:rsidRPr="003B3AAB" w:rsidRDefault="00E45317" w:rsidP="00585875">
            <w:pPr>
              <w:rPr>
                <w:rFonts w:ascii="Calibri" w:hAnsi="Calibri" w:cs="Arial"/>
                <w:sz w:val="22"/>
                <w:szCs w:val="22"/>
              </w:rPr>
            </w:pPr>
            <w:r>
              <w:rPr>
                <w:rFonts w:ascii="Calibri" w:hAnsi="Calibri" w:cs="Arial"/>
                <w:sz w:val="22"/>
                <w:szCs w:val="22"/>
              </w:rPr>
              <w:t>Time spent in evaluation</w:t>
            </w:r>
            <w:r w:rsidRPr="003B3AAB">
              <w:rPr>
                <w:rFonts w:ascii="Calibri" w:hAnsi="Calibri" w:cs="Arial"/>
                <w:sz w:val="22"/>
                <w:szCs w:val="22"/>
              </w:rPr>
              <w:t xml:space="preserve"> (</w:t>
            </w:r>
            <w:r>
              <w:rPr>
                <w:rFonts w:ascii="Calibri" w:hAnsi="Calibri" w:cs="Arial"/>
                <w:sz w:val="22"/>
                <w:szCs w:val="22"/>
              </w:rPr>
              <w:t>tests, quiz, final exam</w:t>
            </w:r>
            <w:r w:rsidRPr="003B3AAB">
              <w:rPr>
                <w:rFonts w:ascii="Calibri" w:hAnsi="Calibri" w:cs="Arial"/>
                <w:sz w:val="22"/>
                <w:szCs w:val="22"/>
              </w:rPr>
              <w:t>)</w:t>
            </w:r>
          </w:p>
        </w:tc>
        <w:tc>
          <w:tcPr>
            <w:tcW w:w="1425" w:type="dxa"/>
            <w:tcBorders>
              <w:left w:val="single" w:sz="4" w:space="0" w:color="auto"/>
              <w:right w:val="single" w:sz="4" w:space="0" w:color="auto"/>
            </w:tcBorders>
            <w:shd w:val="clear" w:color="auto" w:fill="FFFFFF"/>
          </w:tcPr>
          <w:p w14:paraId="1AE954F8" w14:textId="77777777" w:rsidR="00E45317" w:rsidRPr="002B587E" w:rsidRDefault="00E45317" w:rsidP="0087557D">
            <w:r>
              <w:t>1</w:t>
            </w:r>
          </w:p>
        </w:tc>
        <w:tc>
          <w:tcPr>
            <w:tcW w:w="1770" w:type="dxa"/>
            <w:tcBorders>
              <w:left w:val="single" w:sz="4" w:space="0" w:color="auto"/>
              <w:right w:val="single" w:sz="4" w:space="0" w:color="auto"/>
            </w:tcBorders>
            <w:shd w:val="clear" w:color="auto" w:fill="FFFFFF"/>
          </w:tcPr>
          <w:p w14:paraId="046D6C83" w14:textId="77777777" w:rsidR="00E45317" w:rsidRPr="002B587E" w:rsidRDefault="00E45317" w:rsidP="0087557D">
            <w:r>
              <w:t>2</w:t>
            </w:r>
          </w:p>
        </w:tc>
        <w:tc>
          <w:tcPr>
            <w:tcW w:w="2116" w:type="dxa"/>
            <w:tcBorders>
              <w:left w:val="single" w:sz="4" w:space="0" w:color="auto"/>
            </w:tcBorders>
            <w:shd w:val="clear" w:color="auto" w:fill="FFFFFF"/>
          </w:tcPr>
          <w:p w14:paraId="74E89CD4" w14:textId="77777777" w:rsidR="00E45317" w:rsidRPr="002B587E" w:rsidRDefault="00E45317" w:rsidP="0087557D">
            <w:r>
              <w:t>2</w:t>
            </w:r>
          </w:p>
        </w:tc>
      </w:tr>
      <w:tr w:rsidR="00E45317" w:rsidRPr="003B3AAB" w14:paraId="7896B285" w14:textId="77777777" w:rsidTr="00BB7518">
        <w:tc>
          <w:tcPr>
            <w:tcW w:w="3617" w:type="dxa"/>
            <w:gridSpan w:val="2"/>
            <w:tcBorders>
              <w:right w:val="single" w:sz="4" w:space="0" w:color="auto"/>
            </w:tcBorders>
            <w:shd w:val="clear" w:color="auto" w:fill="FFFFFF"/>
          </w:tcPr>
          <w:p w14:paraId="0565F122" w14:textId="77777777" w:rsidR="00E45317" w:rsidRPr="003B3AAB" w:rsidRDefault="00E45317" w:rsidP="00585875">
            <w:pPr>
              <w:rPr>
                <w:rFonts w:ascii="Calibri" w:hAnsi="Calibri" w:cs="Arial"/>
                <w:sz w:val="22"/>
                <w:szCs w:val="22"/>
              </w:rPr>
            </w:pPr>
            <w:r>
              <w:rPr>
                <w:rFonts w:ascii="Calibri" w:hAnsi="Calibri" w:cs="Arial"/>
                <w:sz w:val="22"/>
                <w:szCs w:val="22"/>
              </w:rPr>
              <w:t>Projects, presentations, etc.</w:t>
            </w:r>
          </w:p>
        </w:tc>
        <w:tc>
          <w:tcPr>
            <w:tcW w:w="1425" w:type="dxa"/>
            <w:tcBorders>
              <w:left w:val="single" w:sz="4" w:space="0" w:color="auto"/>
              <w:right w:val="single" w:sz="4" w:space="0" w:color="auto"/>
            </w:tcBorders>
            <w:shd w:val="clear" w:color="auto" w:fill="FFFFFF"/>
          </w:tcPr>
          <w:p w14:paraId="32E068A3" w14:textId="77777777" w:rsidR="00E45317" w:rsidRPr="002B587E" w:rsidRDefault="00E45317" w:rsidP="0087557D">
            <w:r>
              <w:t>1</w:t>
            </w:r>
          </w:p>
        </w:tc>
        <w:tc>
          <w:tcPr>
            <w:tcW w:w="1770" w:type="dxa"/>
            <w:tcBorders>
              <w:left w:val="single" w:sz="4" w:space="0" w:color="auto"/>
              <w:right w:val="single" w:sz="4" w:space="0" w:color="auto"/>
            </w:tcBorders>
            <w:shd w:val="clear" w:color="auto" w:fill="FFFFFF"/>
          </w:tcPr>
          <w:p w14:paraId="661B1366" w14:textId="77777777" w:rsidR="00E45317" w:rsidRPr="002B587E" w:rsidRDefault="00E45317" w:rsidP="0087557D">
            <w:r>
              <w:t>15</w:t>
            </w:r>
          </w:p>
        </w:tc>
        <w:tc>
          <w:tcPr>
            <w:tcW w:w="2116" w:type="dxa"/>
            <w:tcBorders>
              <w:left w:val="single" w:sz="4" w:space="0" w:color="auto"/>
            </w:tcBorders>
            <w:shd w:val="clear" w:color="auto" w:fill="FFFFFF"/>
          </w:tcPr>
          <w:p w14:paraId="37C41642" w14:textId="77777777" w:rsidR="00E45317" w:rsidRPr="002B587E" w:rsidRDefault="00E45317" w:rsidP="0087557D">
            <w:r>
              <w:t>15</w:t>
            </w:r>
          </w:p>
        </w:tc>
      </w:tr>
      <w:tr w:rsidR="00E45317" w:rsidRPr="003B3AAB" w14:paraId="79F1AB1C" w14:textId="77777777" w:rsidTr="00BB7518">
        <w:tc>
          <w:tcPr>
            <w:tcW w:w="3617" w:type="dxa"/>
            <w:gridSpan w:val="2"/>
            <w:tcBorders>
              <w:right w:val="single" w:sz="4" w:space="0" w:color="auto"/>
            </w:tcBorders>
            <w:shd w:val="clear" w:color="auto" w:fill="B8CCE4"/>
          </w:tcPr>
          <w:p w14:paraId="484BA2A2" w14:textId="77777777" w:rsidR="00E45317" w:rsidRPr="003B3AAB" w:rsidRDefault="00E45317" w:rsidP="00585875">
            <w:pPr>
              <w:rPr>
                <w:rFonts w:ascii="Calibri" w:hAnsi="Calibri" w:cs="Arial"/>
                <w:b/>
                <w:sz w:val="22"/>
                <w:szCs w:val="22"/>
              </w:rPr>
            </w:pPr>
            <w:r>
              <w:rPr>
                <w:rFonts w:ascii="Calibri" w:hAnsi="Calibri" w:cs="Arial"/>
                <w:b/>
                <w:sz w:val="22"/>
                <w:szCs w:val="22"/>
              </w:rPr>
              <w:t>Total</w:t>
            </w:r>
          </w:p>
          <w:p w14:paraId="18AB06AF" w14:textId="77777777" w:rsidR="00E45317" w:rsidRPr="003B3AAB" w:rsidRDefault="00E45317" w:rsidP="00585875">
            <w:pPr>
              <w:rPr>
                <w:rFonts w:ascii="Calibri" w:hAnsi="Calibri" w:cs="Arial"/>
                <w:b/>
                <w:sz w:val="22"/>
                <w:szCs w:val="22"/>
              </w:rPr>
            </w:pPr>
          </w:p>
        </w:tc>
        <w:tc>
          <w:tcPr>
            <w:tcW w:w="1425" w:type="dxa"/>
            <w:tcBorders>
              <w:left w:val="single" w:sz="4" w:space="0" w:color="auto"/>
              <w:right w:val="single" w:sz="4" w:space="0" w:color="auto"/>
            </w:tcBorders>
            <w:shd w:val="clear" w:color="auto" w:fill="B8CCE4"/>
          </w:tcPr>
          <w:p w14:paraId="742C1547" w14:textId="77777777" w:rsidR="00E45317" w:rsidRPr="007C3132" w:rsidRDefault="00E45317" w:rsidP="00C22656">
            <w:pPr>
              <w:rPr>
                <w:rFonts w:ascii="Calibri" w:hAnsi="Calibri" w:cs="Arial"/>
                <w:b/>
                <w:sz w:val="22"/>
                <w:szCs w:val="22"/>
              </w:rPr>
            </w:pPr>
          </w:p>
        </w:tc>
        <w:tc>
          <w:tcPr>
            <w:tcW w:w="1770" w:type="dxa"/>
            <w:tcBorders>
              <w:left w:val="single" w:sz="4" w:space="0" w:color="auto"/>
              <w:right w:val="single" w:sz="4" w:space="0" w:color="auto"/>
            </w:tcBorders>
            <w:shd w:val="clear" w:color="auto" w:fill="B8CCE4"/>
          </w:tcPr>
          <w:p w14:paraId="5A393D5A" w14:textId="77777777" w:rsidR="00E45317" w:rsidRPr="007C3132" w:rsidRDefault="00E45317" w:rsidP="00585875">
            <w:pPr>
              <w:rPr>
                <w:rFonts w:ascii="Calibri" w:hAnsi="Calibri" w:cs="Arial"/>
                <w:b/>
                <w:sz w:val="22"/>
                <w:szCs w:val="22"/>
              </w:rPr>
            </w:pPr>
          </w:p>
        </w:tc>
        <w:tc>
          <w:tcPr>
            <w:tcW w:w="2116" w:type="dxa"/>
            <w:tcBorders>
              <w:left w:val="single" w:sz="4" w:space="0" w:color="auto"/>
            </w:tcBorders>
            <w:shd w:val="clear" w:color="auto" w:fill="B8CCE4"/>
          </w:tcPr>
          <w:p w14:paraId="60F38993" w14:textId="77777777" w:rsidR="00E45317" w:rsidRPr="007C3132" w:rsidRDefault="00E45317" w:rsidP="00C22656">
            <w:pPr>
              <w:rPr>
                <w:rFonts w:ascii="Calibri" w:hAnsi="Calibri" w:cs="Arial"/>
                <w:b/>
                <w:sz w:val="22"/>
                <w:szCs w:val="22"/>
              </w:rPr>
            </w:pPr>
          </w:p>
        </w:tc>
      </w:tr>
      <w:tr w:rsidR="00E45317" w:rsidRPr="003B3AAB" w14:paraId="3A6EBC86" w14:textId="77777777" w:rsidTr="00BB7518">
        <w:tc>
          <w:tcPr>
            <w:tcW w:w="8928" w:type="dxa"/>
            <w:gridSpan w:val="5"/>
            <w:shd w:val="clear" w:color="auto" w:fill="B8CCE4"/>
          </w:tcPr>
          <w:p w14:paraId="473E41CA" w14:textId="77777777" w:rsidR="00E45317" w:rsidRPr="00FF6271" w:rsidRDefault="00E45317" w:rsidP="00585875">
            <w:pPr>
              <w:jc w:val="both"/>
              <w:rPr>
                <w:rFonts w:ascii="Calibri" w:hAnsi="Calibri" w:cs="Arial"/>
                <w:b/>
                <w:sz w:val="22"/>
                <w:szCs w:val="22"/>
              </w:rPr>
            </w:pPr>
          </w:p>
        </w:tc>
      </w:tr>
      <w:tr w:rsidR="00E45317" w:rsidRPr="003B3AAB" w14:paraId="598FB186" w14:textId="77777777" w:rsidTr="004C5292">
        <w:tc>
          <w:tcPr>
            <w:tcW w:w="3617" w:type="dxa"/>
            <w:gridSpan w:val="2"/>
          </w:tcPr>
          <w:p w14:paraId="454327DD" w14:textId="77777777" w:rsidR="00E45317" w:rsidRPr="003B3AAB" w:rsidRDefault="00E45317" w:rsidP="00585875">
            <w:pPr>
              <w:pStyle w:val="NoSpacing"/>
              <w:rPr>
                <w:rFonts w:ascii="Calibri" w:hAnsi="Calibri"/>
                <w:b/>
              </w:rPr>
            </w:pPr>
            <w:r>
              <w:rPr>
                <w:rFonts w:ascii="Calibri" w:hAnsi="Calibri"/>
                <w:b/>
              </w:rPr>
              <w:t>Teaching methods</w:t>
            </w:r>
            <w:r w:rsidRPr="003B3AAB">
              <w:rPr>
                <w:rFonts w:ascii="Calibri" w:hAnsi="Calibri"/>
                <w:b/>
              </w:rPr>
              <w:t xml:space="preserve">  </w:t>
            </w:r>
          </w:p>
        </w:tc>
        <w:tc>
          <w:tcPr>
            <w:tcW w:w="5311" w:type="dxa"/>
            <w:gridSpan w:val="3"/>
          </w:tcPr>
          <w:p w14:paraId="3C5D1231" w14:textId="17E37D89" w:rsidR="00E45317" w:rsidRPr="00FF6271" w:rsidRDefault="00E45317" w:rsidP="00585875">
            <w:pPr>
              <w:jc w:val="both"/>
              <w:rPr>
                <w:rFonts w:ascii="Calibri" w:hAnsi="Calibri"/>
                <w:i/>
                <w:sz w:val="22"/>
                <w:szCs w:val="22"/>
              </w:rPr>
            </w:pPr>
            <w:r>
              <w:t>Class discussion</w:t>
            </w:r>
            <w:r w:rsidR="005269F1">
              <w:t>s</w:t>
            </w:r>
            <w:r>
              <w:t xml:space="preserve"> will be the main working method. Short informative lectures will be used if needed, as well as video presentations in class. Students must read the course material beforehand.</w:t>
            </w:r>
          </w:p>
        </w:tc>
      </w:tr>
      <w:tr w:rsidR="00E45317" w:rsidRPr="003B3AAB" w14:paraId="7B81BA94" w14:textId="77777777" w:rsidTr="004C5292">
        <w:tc>
          <w:tcPr>
            <w:tcW w:w="3617" w:type="dxa"/>
            <w:gridSpan w:val="2"/>
          </w:tcPr>
          <w:p w14:paraId="789A45B5" w14:textId="77777777" w:rsidR="00E45317" w:rsidRPr="003B3AAB" w:rsidRDefault="00E45317" w:rsidP="00585875">
            <w:pPr>
              <w:pStyle w:val="NoSpacing"/>
              <w:rPr>
                <w:rFonts w:ascii="Calibri" w:hAnsi="Calibri"/>
                <w:b/>
              </w:rPr>
            </w:pPr>
          </w:p>
        </w:tc>
        <w:tc>
          <w:tcPr>
            <w:tcW w:w="5311" w:type="dxa"/>
            <w:gridSpan w:val="3"/>
          </w:tcPr>
          <w:p w14:paraId="51711D66" w14:textId="77777777" w:rsidR="00E45317" w:rsidRPr="00FF6271" w:rsidRDefault="00E45317" w:rsidP="00585875">
            <w:pPr>
              <w:pStyle w:val="NoSpacing"/>
              <w:rPr>
                <w:rFonts w:ascii="Calibri" w:hAnsi="Calibri"/>
                <w:i/>
                <w:sz w:val="22"/>
                <w:szCs w:val="22"/>
              </w:rPr>
            </w:pPr>
          </w:p>
        </w:tc>
      </w:tr>
      <w:tr w:rsidR="00E45317" w:rsidRPr="003B3AAB" w14:paraId="163526B2" w14:textId="77777777" w:rsidTr="004C5292">
        <w:tc>
          <w:tcPr>
            <w:tcW w:w="3617" w:type="dxa"/>
            <w:gridSpan w:val="2"/>
          </w:tcPr>
          <w:p w14:paraId="3ADFA884" w14:textId="77777777" w:rsidR="00E45317" w:rsidRPr="003B3AAB" w:rsidRDefault="00E45317" w:rsidP="00585875">
            <w:pPr>
              <w:pStyle w:val="NoSpacing"/>
              <w:rPr>
                <w:rFonts w:ascii="Calibri" w:hAnsi="Calibri"/>
                <w:b/>
              </w:rPr>
            </w:pPr>
            <w:r>
              <w:rPr>
                <w:rFonts w:ascii="Calibri" w:hAnsi="Calibri"/>
                <w:b/>
              </w:rPr>
              <w:t>Evaluation methods</w:t>
            </w:r>
          </w:p>
        </w:tc>
        <w:tc>
          <w:tcPr>
            <w:tcW w:w="5311" w:type="dxa"/>
            <w:gridSpan w:val="3"/>
          </w:tcPr>
          <w:p w14:paraId="3150A765" w14:textId="77777777" w:rsidR="00E45317" w:rsidRDefault="00E45317" w:rsidP="00585875">
            <w:pPr>
              <w:pStyle w:val="NoSpacing"/>
            </w:pPr>
            <w:r>
              <w:t>Final course grades will be composed of the following:</w:t>
            </w:r>
          </w:p>
          <w:p w14:paraId="7E32A68E" w14:textId="77777777" w:rsidR="00E45317" w:rsidRDefault="00E45317" w:rsidP="00585875">
            <w:pPr>
              <w:pStyle w:val="NoSpacing"/>
            </w:pPr>
            <w:r>
              <w:t xml:space="preserve">Midterm exam - 25 points </w:t>
            </w:r>
          </w:p>
          <w:p w14:paraId="782C7FC2" w14:textId="77777777" w:rsidR="00E45317" w:rsidRDefault="00E45317" w:rsidP="00585875">
            <w:pPr>
              <w:pStyle w:val="NoSpacing"/>
            </w:pPr>
            <w:r>
              <w:t xml:space="preserve">Assignments -5 points each (total of 35 points) </w:t>
            </w:r>
          </w:p>
          <w:p w14:paraId="5E2E1E26" w14:textId="77777777" w:rsidR="00E45317" w:rsidRDefault="00E45317" w:rsidP="00585875">
            <w:pPr>
              <w:pStyle w:val="NoSpacing"/>
            </w:pPr>
            <w:r>
              <w:t xml:space="preserve">Final exam- 40 points </w:t>
            </w:r>
          </w:p>
          <w:p w14:paraId="2A478E91" w14:textId="77777777" w:rsidR="00E45317" w:rsidRPr="00E45317" w:rsidRDefault="00E45317" w:rsidP="00585875">
            <w:pPr>
              <w:pStyle w:val="NoSpacing"/>
            </w:pPr>
            <w:r>
              <w:t>Total: 100 points</w:t>
            </w:r>
          </w:p>
        </w:tc>
      </w:tr>
      <w:tr w:rsidR="00E45317" w:rsidRPr="003B3AAB" w14:paraId="5A6B4A17" w14:textId="77777777" w:rsidTr="00BB7518">
        <w:tc>
          <w:tcPr>
            <w:tcW w:w="8928" w:type="dxa"/>
            <w:gridSpan w:val="5"/>
            <w:shd w:val="clear" w:color="auto" w:fill="B8CCE4"/>
          </w:tcPr>
          <w:p w14:paraId="101A4239" w14:textId="77777777" w:rsidR="00E45317" w:rsidRPr="00FF6271" w:rsidRDefault="00E45317" w:rsidP="00585875">
            <w:pPr>
              <w:pStyle w:val="NoSpacing"/>
              <w:rPr>
                <w:rFonts w:ascii="Calibri" w:hAnsi="Calibri"/>
                <w:b/>
              </w:rPr>
            </w:pPr>
            <w:r w:rsidRPr="00FF6271">
              <w:rPr>
                <w:rFonts w:ascii="Calibri" w:hAnsi="Calibri"/>
                <w:b/>
              </w:rPr>
              <w:t>Literature</w:t>
            </w:r>
          </w:p>
        </w:tc>
      </w:tr>
      <w:tr w:rsidR="00E45317" w:rsidRPr="003B3AAB" w14:paraId="4B012742" w14:textId="77777777" w:rsidTr="004C5292">
        <w:tc>
          <w:tcPr>
            <w:tcW w:w="2718" w:type="dxa"/>
          </w:tcPr>
          <w:p w14:paraId="610635D6" w14:textId="77777777" w:rsidR="00E45317" w:rsidRDefault="00E45317" w:rsidP="00585875">
            <w:pPr>
              <w:pStyle w:val="NoSpacing"/>
              <w:rPr>
                <w:rFonts w:ascii="Calibri" w:hAnsi="Calibri"/>
                <w:b/>
              </w:rPr>
            </w:pPr>
            <w:r>
              <w:rPr>
                <w:rFonts w:ascii="Calibri" w:hAnsi="Calibri"/>
                <w:b/>
              </w:rPr>
              <w:t xml:space="preserve">Basic </w:t>
            </w:r>
            <w:r w:rsidRPr="003B3AAB">
              <w:rPr>
                <w:rFonts w:ascii="Calibri" w:hAnsi="Calibri"/>
                <w:b/>
              </w:rPr>
              <w:t>Literatur</w:t>
            </w:r>
            <w:r>
              <w:rPr>
                <w:rFonts w:ascii="Calibri" w:hAnsi="Calibri"/>
                <w:b/>
              </w:rPr>
              <w:t>e</w:t>
            </w:r>
            <w:r w:rsidRPr="003B3AAB">
              <w:rPr>
                <w:rFonts w:ascii="Calibri" w:hAnsi="Calibri"/>
                <w:b/>
              </w:rPr>
              <w:t xml:space="preserve">:  </w:t>
            </w:r>
          </w:p>
          <w:p w14:paraId="464C38A5" w14:textId="77777777" w:rsidR="00E45317" w:rsidRPr="003B3AAB" w:rsidRDefault="00E45317" w:rsidP="00585875">
            <w:pPr>
              <w:pStyle w:val="NoSpacing"/>
              <w:rPr>
                <w:rFonts w:ascii="Calibri" w:hAnsi="Calibri"/>
                <w:b/>
              </w:rPr>
            </w:pPr>
          </w:p>
        </w:tc>
        <w:tc>
          <w:tcPr>
            <w:tcW w:w="6210" w:type="dxa"/>
            <w:gridSpan w:val="4"/>
          </w:tcPr>
          <w:p w14:paraId="6CEF5486" w14:textId="0A1F9DDF" w:rsidR="00BE192A" w:rsidRPr="00BE192A" w:rsidRDefault="00BE192A" w:rsidP="00BE192A">
            <w:pPr>
              <w:rPr>
                <w:rFonts w:ascii="Arial" w:hAnsi="Arial" w:cs="Arial"/>
                <w:color w:val="1A0DAB"/>
                <w:u w:val="single"/>
                <w:shd w:val="clear" w:color="auto" w:fill="FFFFFF"/>
              </w:rPr>
            </w:pPr>
            <w:r>
              <w:fldChar w:fldCharType="begin"/>
            </w:r>
            <w:r>
              <w:instrText xml:space="preserve"> HYPERLINK "https://books.google.com/books/about/How_to_Teach_English.html?id=0s_JZIuhHP8C" </w:instrText>
            </w:r>
            <w:r>
              <w:fldChar w:fldCharType="separate"/>
            </w:r>
            <w:r>
              <w:t>How to teach English- Jeremy Harmer</w:t>
            </w:r>
          </w:p>
          <w:p w14:paraId="348A99C8" w14:textId="4B6B6E8A" w:rsidR="00BE192A" w:rsidRDefault="00BE192A" w:rsidP="00BE192A">
            <w:r>
              <w:fldChar w:fldCharType="end"/>
            </w:r>
            <w:r>
              <w:t>The book of trends in education</w:t>
            </w:r>
          </w:p>
          <w:p w14:paraId="7525ECFA" w14:textId="08726C54" w:rsidR="00E45317" w:rsidRPr="004C5292" w:rsidRDefault="00E45317" w:rsidP="00DC51AD">
            <w:pPr>
              <w:pStyle w:val="ListParagraph"/>
              <w:spacing w:line="276" w:lineRule="auto"/>
              <w:ind w:left="0"/>
              <w:rPr>
                <w:lang w:val="it-IT"/>
              </w:rPr>
            </w:pPr>
          </w:p>
        </w:tc>
      </w:tr>
      <w:tr w:rsidR="00E45317" w:rsidRPr="003B3AAB" w14:paraId="69C18EA9" w14:textId="77777777" w:rsidTr="004C5292">
        <w:tc>
          <w:tcPr>
            <w:tcW w:w="2718" w:type="dxa"/>
          </w:tcPr>
          <w:p w14:paraId="064BF34F" w14:textId="77777777" w:rsidR="00E45317" w:rsidRDefault="00E45317" w:rsidP="00585875">
            <w:pPr>
              <w:pStyle w:val="NoSpacing"/>
              <w:rPr>
                <w:rFonts w:ascii="Calibri" w:hAnsi="Calibri"/>
                <w:b/>
              </w:rPr>
            </w:pPr>
            <w:r>
              <w:rPr>
                <w:rFonts w:ascii="Calibri" w:hAnsi="Calibri"/>
                <w:b/>
              </w:rPr>
              <w:t xml:space="preserve">Additional Literature </w:t>
            </w:r>
          </w:p>
        </w:tc>
        <w:tc>
          <w:tcPr>
            <w:tcW w:w="6210" w:type="dxa"/>
            <w:gridSpan w:val="4"/>
          </w:tcPr>
          <w:p w14:paraId="4D2C911C" w14:textId="5112256B" w:rsidR="00DC51AD" w:rsidRDefault="00DC51AD" w:rsidP="00DC51AD">
            <w:pPr>
              <w:pStyle w:val="ListParagraph"/>
              <w:spacing w:line="276" w:lineRule="auto"/>
              <w:ind w:left="0"/>
              <w:rPr>
                <w:lang w:val="en-XK"/>
              </w:rPr>
            </w:pPr>
            <w:r w:rsidRPr="00DC51AD">
              <w:rPr>
                <w:b/>
                <w:bCs/>
                <w:lang w:val="en-XK"/>
              </w:rPr>
              <w:t>Better Learning Through Structured Teaching</w:t>
            </w:r>
            <w:r w:rsidRPr="00DC51AD">
              <w:rPr>
                <w:lang w:val="en-XK"/>
              </w:rPr>
              <w:t> : A Framework for the Gradual Release of Responsibility</w:t>
            </w:r>
            <w:r>
              <w:t>-</w:t>
            </w:r>
            <w:r w:rsidRPr="00DC51AD">
              <w:rPr>
                <w:rFonts w:ascii="Arial" w:hAnsi="Arial" w:cs="Arial"/>
                <w:color w:val="70757A"/>
                <w:sz w:val="21"/>
                <w:szCs w:val="21"/>
                <w:shd w:val="clear" w:color="auto" w:fill="FFFFFF"/>
                <w:lang w:val="en-XK"/>
              </w:rPr>
              <w:t xml:space="preserve"> </w:t>
            </w:r>
            <w:r w:rsidRPr="00DC51AD">
              <w:rPr>
                <w:lang w:val="en-XK"/>
              </w:rPr>
              <w:t>D Fisher</w:t>
            </w:r>
          </w:p>
          <w:p w14:paraId="40326817" w14:textId="35BDB4A7" w:rsidR="00BE192A" w:rsidRDefault="00BE192A" w:rsidP="00DC51AD">
            <w:pPr>
              <w:pStyle w:val="ListParagraph"/>
              <w:spacing w:line="276" w:lineRule="auto"/>
              <w:ind w:left="0"/>
            </w:pPr>
            <w:r w:rsidRPr="00DB4136">
              <w:rPr>
                <w:u w:val="single"/>
              </w:rPr>
              <w:t>Approaches and Methods in Language Teaching</w:t>
            </w:r>
            <w:r w:rsidRPr="00DB4136">
              <w:t>. 2</w:t>
            </w:r>
            <w:r w:rsidRPr="00DB4136">
              <w:rPr>
                <w:vertAlign w:val="superscript"/>
              </w:rPr>
              <w:t>nd</w:t>
            </w:r>
            <w:r w:rsidRPr="00DB4136">
              <w:t xml:space="preserve"> Edition. Cambridge, UK:  Cambridge University Press</w:t>
            </w:r>
          </w:p>
          <w:p w14:paraId="49C83320" w14:textId="265A1CDE" w:rsidR="00BE192A" w:rsidRPr="00BE192A" w:rsidRDefault="00BE192A" w:rsidP="00DC51AD">
            <w:pPr>
              <w:pStyle w:val="ListParagraph"/>
              <w:spacing w:line="276" w:lineRule="auto"/>
              <w:ind w:left="0"/>
              <w:rPr>
                <w:b/>
                <w:bCs/>
                <w:lang w:val="en-XK"/>
              </w:rPr>
            </w:pPr>
          </w:p>
          <w:p w14:paraId="2AC1D97E" w14:textId="77777777" w:rsidR="00E45317" w:rsidRPr="004C5292" w:rsidRDefault="00E45317" w:rsidP="006A59BA">
            <w:pPr>
              <w:pStyle w:val="ListParagraph"/>
              <w:spacing w:line="276" w:lineRule="auto"/>
              <w:ind w:left="346"/>
              <w:rPr>
                <w:rFonts w:ascii="Arial" w:hAnsi="Arial" w:cs="Arial"/>
              </w:rPr>
            </w:pPr>
          </w:p>
        </w:tc>
      </w:tr>
    </w:tbl>
    <w:p w14:paraId="418AEC12" w14:textId="77777777" w:rsidR="002F2DC0" w:rsidRPr="002F2DC0" w:rsidRDefault="002F2DC0" w:rsidP="00585875">
      <w:pPr>
        <w:rPr>
          <w:vanish/>
        </w:rPr>
      </w:pPr>
    </w:p>
    <w:tbl>
      <w:tblPr>
        <w:tblpPr w:leftFromText="180" w:rightFromText="180" w:vertAnchor="text" w:horzAnchor="margin" w:tblpY="4"/>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210"/>
      </w:tblGrid>
      <w:tr w:rsidR="00D67209" w:rsidRPr="003B3AAB" w14:paraId="57969165" w14:textId="77777777" w:rsidTr="00A55F40">
        <w:tc>
          <w:tcPr>
            <w:tcW w:w="8928" w:type="dxa"/>
            <w:gridSpan w:val="2"/>
            <w:shd w:val="clear" w:color="auto" w:fill="B8CCE4"/>
          </w:tcPr>
          <w:p w14:paraId="098F3FFD" w14:textId="77777777" w:rsidR="00D67209" w:rsidRPr="003B3AAB" w:rsidRDefault="003B3AAB" w:rsidP="00585875">
            <w:pPr>
              <w:rPr>
                <w:rFonts w:ascii="Calibri" w:hAnsi="Calibri"/>
                <w:b/>
              </w:rPr>
            </w:pPr>
            <w:r>
              <w:rPr>
                <w:rFonts w:ascii="Calibri" w:hAnsi="Calibri"/>
                <w:b/>
              </w:rPr>
              <w:t>Designed study plan</w:t>
            </w:r>
            <w:r w:rsidR="00D67209" w:rsidRPr="003B3AAB">
              <w:rPr>
                <w:rFonts w:ascii="Calibri" w:hAnsi="Calibri"/>
                <w:b/>
              </w:rPr>
              <w:t xml:space="preserve">:  </w:t>
            </w:r>
          </w:p>
        </w:tc>
      </w:tr>
      <w:tr w:rsidR="00E45317" w:rsidRPr="003B3AAB" w14:paraId="02AF3391" w14:textId="77777777" w:rsidTr="00A55F40">
        <w:tc>
          <w:tcPr>
            <w:tcW w:w="2718" w:type="dxa"/>
            <w:shd w:val="clear" w:color="auto" w:fill="B8CCE4"/>
          </w:tcPr>
          <w:p w14:paraId="4654AA48" w14:textId="77777777" w:rsidR="00E45317" w:rsidRPr="007D568F" w:rsidRDefault="000A4E75" w:rsidP="00441A19">
            <w:r>
              <w:t>Week 1</w:t>
            </w:r>
          </w:p>
        </w:tc>
        <w:tc>
          <w:tcPr>
            <w:tcW w:w="6210" w:type="dxa"/>
            <w:shd w:val="clear" w:color="auto" w:fill="B8CCE4"/>
          </w:tcPr>
          <w:p w14:paraId="391556C9" w14:textId="77777777" w:rsidR="00E45317" w:rsidRPr="007D568F" w:rsidRDefault="000A4E75" w:rsidP="000A4E75">
            <w:r w:rsidRPr="007D568F">
              <w:t>Introduction to the course What is teaching? Why observe? Week 2 How to be a good teacher? Reading material: Harmer,pp1</w:t>
            </w:r>
          </w:p>
        </w:tc>
      </w:tr>
      <w:tr w:rsidR="00E45317" w:rsidRPr="003B3AAB" w14:paraId="3CAB7BFB" w14:textId="77777777" w:rsidTr="00A55F40">
        <w:tc>
          <w:tcPr>
            <w:tcW w:w="2718" w:type="dxa"/>
          </w:tcPr>
          <w:p w14:paraId="1659ED49" w14:textId="77777777" w:rsidR="00E45317" w:rsidRPr="007D568F" w:rsidRDefault="000A4E75" w:rsidP="00441A19">
            <w:r>
              <w:t>Week 2</w:t>
            </w:r>
          </w:p>
        </w:tc>
        <w:tc>
          <w:tcPr>
            <w:tcW w:w="6210" w:type="dxa"/>
          </w:tcPr>
          <w:p w14:paraId="12F0D86D" w14:textId="77777777" w:rsidR="00E45317" w:rsidRPr="007D568F" w:rsidRDefault="000A4E75" w:rsidP="000A4E75">
            <w:r>
              <w:t xml:space="preserve">How to be a good teacher?  How to be a good learner? </w:t>
            </w:r>
          </w:p>
        </w:tc>
      </w:tr>
      <w:tr w:rsidR="00E45317" w:rsidRPr="003B3AAB" w14:paraId="68C14B2E" w14:textId="77777777" w:rsidTr="00A55F40">
        <w:tc>
          <w:tcPr>
            <w:tcW w:w="2718" w:type="dxa"/>
          </w:tcPr>
          <w:p w14:paraId="19C0105F" w14:textId="77777777" w:rsidR="00E45317" w:rsidRPr="007D568F" w:rsidRDefault="000A4E75" w:rsidP="00441A19">
            <w:r>
              <w:lastRenderedPageBreak/>
              <w:t>Week 3</w:t>
            </w:r>
          </w:p>
        </w:tc>
        <w:tc>
          <w:tcPr>
            <w:tcW w:w="6210" w:type="dxa"/>
          </w:tcPr>
          <w:p w14:paraId="7840CB39" w14:textId="77777777" w:rsidR="00E45317" w:rsidRPr="007D568F" w:rsidRDefault="000A4E75" w:rsidP="00441A19">
            <w:r>
              <w:t xml:space="preserve">How to manage teaching and learning? How to describe learning and teaching? </w:t>
            </w:r>
          </w:p>
        </w:tc>
      </w:tr>
      <w:tr w:rsidR="00E45317" w:rsidRPr="003B3AAB" w14:paraId="72CE0898" w14:textId="77777777" w:rsidTr="00A55F40">
        <w:tc>
          <w:tcPr>
            <w:tcW w:w="2718" w:type="dxa"/>
          </w:tcPr>
          <w:p w14:paraId="5A6E1F1E" w14:textId="77777777" w:rsidR="00E45317" w:rsidRPr="007D568F" w:rsidRDefault="000A4E75" w:rsidP="00441A19">
            <w:r>
              <w:t>Week 4</w:t>
            </w:r>
          </w:p>
        </w:tc>
        <w:tc>
          <w:tcPr>
            <w:tcW w:w="6210" w:type="dxa"/>
          </w:tcPr>
          <w:p w14:paraId="4DACA1F5" w14:textId="77777777" w:rsidR="00E45317" w:rsidRPr="007D568F" w:rsidRDefault="000A4E75" w:rsidP="00441A19">
            <w:r>
              <w:t>How to teach language? How to plan lessons?</w:t>
            </w:r>
          </w:p>
        </w:tc>
      </w:tr>
      <w:tr w:rsidR="00E45317" w:rsidRPr="003B3AAB" w14:paraId="312E52A0" w14:textId="77777777" w:rsidTr="00A55F40">
        <w:tc>
          <w:tcPr>
            <w:tcW w:w="2718" w:type="dxa"/>
          </w:tcPr>
          <w:p w14:paraId="652CB231" w14:textId="77777777" w:rsidR="00E45317" w:rsidRPr="007D568F" w:rsidRDefault="000A4E75" w:rsidP="00441A19">
            <w:r>
              <w:t>Week 5</w:t>
            </w:r>
          </w:p>
        </w:tc>
        <w:tc>
          <w:tcPr>
            <w:tcW w:w="6210" w:type="dxa"/>
          </w:tcPr>
          <w:p w14:paraId="7EBCEF1E" w14:textId="77777777" w:rsidR="00E45317" w:rsidRPr="007D568F" w:rsidRDefault="000A4E75" w:rsidP="00441A19">
            <w:r>
              <w:t>Classroom options, skills and techniques</w:t>
            </w:r>
          </w:p>
        </w:tc>
      </w:tr>
      <w:tr w:rsidR="00E45317" w:rsidRPr="003B3AAB" w14:paraId="534A2B4F" w14:textId="77777777" w:rsidTr="00A55F40">
        <w:tc>
          <w:tcPr>
            <w:tcW w:w="2718" w:type="dxa"/>
          </w:tcPr>
          <w:p w14:paraId="5924A05C" w14:textId="77777777" w:rsidR="00E45317" w:rsidRPr="007D568F" w:rsidRDefault="000A4E75" w:rsidP="00441A19">
            <w:r>
              <w:t>Week 6</w:t>
            </w:r>
          </w:p>
        </w:tc>
        <w:tc>
          <w:tcPr>
            <w:tcW w:w="6210" w:type="dxa"/>
          </w:tcPr>
          <w:p w14:paraId="6D28DA43" w14:textId="77777777" w:rsidR="00E45317" w:rsidRPr="007D568F" w:rsidRDefault="000A4E75" w:rsidP="00441A19">
            <w:r>
              <w:t>Toolkit 2: Activities, lessons, courses, people</w:t>
            </w:r>
          </w:p>
        </w:tc>
      </w:tr>
      <w:tr w:rsidR="00E45317" w:rsidRPr="003B3AAB" w14:paraId="58345D91" w14:textId="77777777" w:rsidTr="00A55F40">
        <w:trPr>
          <w:trHeight w:val="275"/>
        </w:trPr>
        <w:tc>
          <w:tcPr>
            <w:tcW w:w="2718" w:type="dxa"/>
          </w:tcPr>
          <w:p w14:paraId="5F6C4FFC" w14:textId="77777777" w:rsidR="00E45317" w:rsidRPr="007D568F" w:rsidRDefault="000A4E75" w:rsidP="00441A19">
            <w:r>
              <w:t>Week 7</w:t>
            </w:r>
          </w:p>
        </w:tc>
        <w:tc>
          <w:tcPr>
            <w:tcW w:w="6210" w:type="dxa"/>
          </w:tcPr>
          <w:p w14:paraId="59457207" w14:textId="77777777" w:rsidR="00E45317" w:rsidRPr="007D568F" w:rsidRDefault="000A4E75" w:rsidP="00441A19">
            <w:r>
              <w:t>How to teach reading?</w:t>
            </w:r>
          </w:p>
        </w:tc>
      </w:tr>
      <w:tr w:rsidR="00E45317" w:rsidRPr="003B3AAB" w14:paraId="0B3C8148" w14:textId="77777777" w:rsidTr="00A55F40">
        <w:tc>
          <w:tcPr>
            <w:tcW w:w="2718" w:type="dxa"/>
          </w:tcPr>
          <w:p w14:paraId="6BF67A82" w14:textId="77777777" w:rsidR="00E45317" w:rsidRPr="007D568F" w:rsidRDefault="000A4E75" w:rsidP="00441A19">
            <w:r>
              <w:t>Week8</w:t>
            </w:r>
          </w:p>
        </w:tc>
        <w:tc>
          <w:tcPr>
            <w:tcW w:w="6210" w:type="dxa"/>
          </w:tcPr>
          <w:p w14:paraId="69C6D093" w14:textId="77777777" w:rsidR="00E45317" w:rsidRPr="007D568F" w:rsidRDefault="000A4E75" w:rsidP="00441A19">
            <w:r>
              <w:t xml:space="preserve">How to teach writing? </w:t>
            </w:r>
          </w:p>
        </w:tc>
      </w:tr>
      <w:tr w:rsidR="00E45317" w:rsidRPr="003B3AAB" w14:paraId="46B8ED34" w14:textId="77777777" w:rsidTr="00A55F40">
        <w:trPr>
          <w:trHeight w:val="347"/>
        </w:trPr>
        <w:tc>
          <w:tcPr>
            <w:tcW w:w="2718" w:type="dxa"/>
          </w:tcPr>
          <w:p w14:paraId="2B384D85" w14:textId="77777777" w:rsidR="00E45317" w:rsidRPr="007D568F" w:rsidRDefault="000A4E75" w:rsidP="00441A19">
            <w:r>
              <w:t>Week 9</w:t>
            </w:r>
          </w:p>
        </w:tc>
        <w:tc>
          <w:tcPr>
            <w:tcW w:w="6210" w:type="dxa"/>
          </w:tcPr>
          <w:p w14:paraId="2A02C128" w14:textId="77777777" w:rsidR="00E45317" w:rsidRPr="007D568F" w:rsidRDefault="000A4E75" w:rsidP="00441A19">
            <w:r>
              <w:t>How to teach speaking? Reading material: Harmer,</w:t>
            </w:r>
          </w:p>
        </w:tc>
      </w:tr>
      <w:tr w:rsidR="00E45317" w:rsidRPr="003B3AAB" w14:paraId="014B185C" w14:textId="77777777" w:rsidTr="00A55F40">
        <w:tc>
          <w:tcPr>
            <w:tcW w:w="2718" w:type="dxa"/>
          </w:tcPr>
          <w:p w14:paraId="3F70BD48" w14:textId="77777777" w:rsidR="00E45317" w:rsidRPr="007D568F" w:rsidRDefault="000A4E75" w:rsidP="00441A19">
            <w:r>
              <w:t>Week 10</w:t>
            </w:r>
          </w:p>
        </w:tc>
        <w:tc>
          <w:tcPr>
            <w:tcW w:w="6210" w:type="dxa"/>
          </w:tcPr>
          <w:p w14:paraId="631A4161" w14:textId="77777777" w:rsidR="00E45317" w:rsidRPr="007D568F" w:rsidRDefault="000A4E75" w:rsidP="00441A19">
            <w:r>
              <w:t>How to teach listening?</w:t>
            </w:r>
          </w:p>
        </w:tc>
      </w:tr>
      <w:tr w:rsidR="00E45317" w:rsidRPr="003B3AAB" w14:paraId="21C56927" w14:textId="77777777" w:rsidTr="00A55F40">
        <w:tc>
          <w:tcPr>
            <w:tcW w:w="2718" w:type="dxa"/>
          </w:tcPr>
          <w:p w14:paraId="38F22709" w14:textId="77777777" w:rsidR="00E45317" w:rsidRPr="007D568F" w:rsidRDefault="000A4E75" w:rsidP="00441A19">
            <w:r>
              <w:t>Week 11</w:t>
            </w:r>
          </w:p>
        </w:tc>
        <w:tc>
          <w:tcPr>
            <w:tcW w:w="6210" w:type="dxa"/>
          </w:tcPr>
          <w:p w14:paraId="3CD06527" w14:textId="77777777" w:rsidR="00E45317" w:rsidRPr="007D568F" w:rsidRDefault="000A4E75" w:rsidP="00441A19">
            <w:r>
              <w:t>Vocabulary Reading material: Scrivener,</w:t>
            </w:r>
          </w:p>
        </w:tc>
      </w:tr>
      <w:tr w:rsidR="00E45317" w:rsidRPr="003B3AAB" w14:paraId="75796B43" w14:textId="77777777" w:rsidTr="00A55F40">
        <w:tc>
          <w:tcPr>
            <w:tcW w:w="2718" w:type="dxa"/>
          </w:tcPr>
          <w:p w14:paraId="2D5FCACC" w14:textId="77777777" w:rsidR="00E45317" w:rsidRPr="007D568F" w:rsidRDefault="000A4E75" w:rsidP="00441A19">
            <w:r>
              <w:t>Week 12</w:t>
            </w:r>
          </w:p>
        </w:tc>
        <w:tc>
          <w:tcPr>
            <w:tcW w:w="6210" w:type="dxa"/>
          </w:tcPr>
          <w:p w14:paraId="4EF3AE7A" w14:textId="77777777" w:rsidR="00E45317" w:rsidRPr="007D568F" w:rsidRDefault="000A4E75" w:rsidP="00441A19">
            <w:r>
              <w:t>Classroom interaction</w:t>
            </w:r>
          </w:p>
        </w:tc>
      </w:tr>
      <w:tr w:rsidR="00E45317" w:rsidRPr="003B3AAB" w14:paraId="4D3DBFFA" w14:textId="77777777" w:rsidTr="00A55F40">
        <w:tc>
          <w:tcPr>
            <w:tcW w:w="2718" w:type="dxa"/>
          </w:tcPr>
          <w:p w14:paraId="4E14ED96" w14:textId="77777777" w:rsidR="00E45317" w:rsidRPr="007D568F" w:rsidRDefault="000A4E75" w:rsidP="00441A19">
            <w:r>
              <w:t>Week 13</w:t>
            </w:r>
          </w:p>
        </w:tc>
        <w:tc>
          <w:tcPr>
            <w:tcW w:w="6210" w:type="dxa"/>
          </w:tcPr>
          <w:p w14:paraId="13EB8443" w14:textId="77777777" w:rsidR="00E45317" w:rsidRPr="007D568F" w:rsidRDefault="000A4E75" w:rsidP="00441A19">
            <w:r>
              <w:t>Micro-teaching &amp; Feedback</w:t>
            </w:r>
          </w:p>
        </w:tc>
      </w:tr>
      <w:tr w:rsidR="00E45317" w:rsidRPr="003B3AAB" w14:paraId="55E73301" w14:textId="77777777" w:rsidTr="00A55F40">
        <w:tc>
          <w:tcPr>
            <w:tcW w:w="2718" w:type="dxa"/>
          </w:tcPr>
          <w:p w14:paraId="54FAB827" w14:textId="77777777" w:rsidR="00E45317" w:rsidRPr="007D568F" w:rsidRDefault="000A4E75" w:rsidP="00441A19">
            <w:r>
              <w:t>Week 14</w:t>
            </w:r>
          </w:p>
        </w:tc>
        <w:tc>
          <w:tcPr>
            <w:tcW w:w="6210" w:type="dxa"/>
          </w:tcPr>
          <w:p w14:paraId="3177A44F" w14:textId="77777777" w:rsidR="00E45317" w:rsidRPr="007D568F" w:rsidRDefault="000A4E75" w:rsidP="00441A19">
            <w:r>
              <w:t>Micro-teaching &amp; Feedback</w:t>
            </w:r>
          </w:p>
        </w:tc>
      </w:tr>
      <w:tr w:rsidR="00E45317" w:rsidRPr="003B3AAB" w14:paraId="233A12DA" w14:textId="77777777" w:rsidTr="00CA2CB4">
        <w:trPr>
          <w:trHeight w:val="350"/>
        </w:trPr>
        <w:tc>
          <w:tcPr>
            <w:tcW w:w="2718" w:type="dxa"/>
          </w:tcPr>
          <w:p w14:paraId="219C9212" w14:textId="77777777" w:rsidR="00E45317" w:rsidRPr="007D568F" w:rsidRDefault="000A4E75" w:rsidP="00441A19">
            <w:r>
              <w:t>Week 15</w:t>
            </w:r>
          </w:p>
        </w:tc>
        <w:tc>
          <w:tcPr>
            <w:tcW w:w="6210" w:type="dxa"/>
          </w:tcPr>
          <w:p w14:paraId="0E9C74D0" w14:textId="77777777" w:rsidR="00E45317" w:rsidRPr="007D568F" w:rsidRDefault="000A4E75" w:rsidP="00441A19">
            <w:r>
              <w:t>Micro-teaching &amp; Feedback</w:t>
            </w:r>
          </w:p>
        </w:tc>
      </w:tr>
      <w:tr w:rsidR="00E45317" w:rsidRPr="003B3AAB" w14:paraId="09D33595" w14:textId="77777777" w:rsidTr="00A55F40">
        <w:tc>
          <w:tcPr>
            <w:tcW w:w="2718" w:type="dxa"/>
          </w:tcPr>
          <w:p w14:paraId="05F1ED05" w14:textId="77777777" w:rsidR="00E45317" w:rsidRPr="007D568F" w:rsidRDefault="00E45317" w:rsidP="00441A19"/>
        </w:tc>
        <w:tc>
          <w:tcPr>
            <w:tcW w:w="6210" w:type="dxa"/>
          </w:tcPr>
          <w:p w14:paraId="2D1E98A8" w14:textId="77777777" w:rsidR="00E45317" w:rsidRPr="007D568F" w:rsidRDefault="000A4E75" w:rsidP="00441A19">
            <w:r>
              <w:t>Micro-teaching &amp; Feedback Wrap up Assignment: submit final paper</w:t>
            </w:r>
          </w:p>
        </w:tc>
      </w:tr>
    </w:tbl>
    <w:p w14:paraId="06BB52B9" w14:textId="77777777" w:rsidR="0014342B" w:rsidRPr="0014342B" w:rsidRDefault="0014342B" w:rsidP="00585875">
      <w:pPr>
        <w:rPr>
          <w:vanish/>
        </w:rPr>
      </w:pP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8"/>
      </w:tblGrid>
      <w:tr w:rsidR="00CF116F" w:rsidRPr="003B3AAB" w14:paraId="3D41D4D0" w14:textId="77777777" w:rsidTr="00A55F40">
        <w:tc>
          <w:tcPr>
            <w:tcW w:w="8928" w:type="dxa"/>
            <w:shd w:val="clear" w:color="auto" w:fill="B8CCE4"/>
          </w:tcPr>
          <w:p w14:paraId="5B614285" w14:textId="77777777" w:rsidR="00CF116F" w:rsidRPr="003B3AAB" w:rsidRDefault="0078607F" w:rsidP="00585875">
            <w:pPr>
              <w:jc w:val="center"/>
              <w:rPr>
                <w:rFonts w:ascii="Calibri" w:hAnsi="Calibri"/>
                <w:b/>
              </w:rPr>
            </w:pPr>
            <w:r>
              <w:rPr>
                <w:rFonts w:ascii="Calibri" w:hAnsi="Calibri"/>
                <w:b/>
              </w:rPr>
              <w:t>Academic policies and rules of conduct:</w:t>
            </w:r>
          </w:p>
        </w:tc>
      </w:tr>
      <w:tr w:rsidR="00CF116F" w:rsidRPr="003B3AAB" w14:paraId="6122850E" w14:textId="77777777" w:rsidTr="00A55F40">
        <w:trPr>
          <w:trHeight w:val="1088"/>
        </w:trPr>
        <w:tc>
          <w:tcPr>
            <w:tcW w:w="8928" w:type="dxa"/>
          </w:tcPr>
          <w:p w14:paraId="218E0A01" w14:textId="77777777" w:rsidR="00585875" w:rsidRPr="00585875" w:rsidRDefault="000A4E75" w:rsidP="002A1DDB">
            <w:pPr>
              <w:jc w:val="both"/>
              <w:rPr>
                <w:rFonts w:ascii="Calibri" w:hAnsi="Calibri"/>
              </w:rPr>
            </w:pPr>
            <w:r>
              <w:t xml:space="preserve">Academic Dishonesty: Plagiarism is considered to be the greatest academic crime. Anyone caught having plagiarized (whether coping, paraphrasing from different kinds of materials without acknowledging sources, presenting other people’s work/ideas as their own and so forth) will receive a failing grade and might be subject to disciplinary measures. Plagiarism can be easily avoided by acknowledging the sources. For further information on plagiarism you can refer to a handout on plagiarism that will be available to you during the lectures. </w:t>
            </w:r>
          </w:p>
        </w:tc>
      </w:tr>
    </w:tbl>
    <w:p w14:paraId="045748E0" w14:textId="77777777" w:rsidR="00CF116F" w:rsidRPr="003B3AAB" w:rsidRDefault="00CF116F" w:rsidP="00585875">
      <w:pPr>
        <w:rPr>
          <w:rFonts w:ascii="Calibri" w:hAnsi="Calibri"/>
          <w:b/>
          <w:sz w:val="28"/>
          <w:szCs w:val="28"/>
        </w:rPr>
      </w:pPr>
    </w:p>
    <w:p w14:paraId="2393643C" w14:textId="77777777" w:rsidR="00B815D1" w:rsidRPr="003B3AAB" w:rsidRDefault="00B815D1" w:rsidP="00585875">
      <w:pPr>
        <w:rPr>
          <w:rFonts w:ascii="Calibri" w:hAnsi="Calibri"/>
          <w:b/>
          <w:sz w:val="28"/>
          <w:szCs w:val="28"/>
        </w:rPr>
      </w:pPr>
    </w:p>
    <w:sectPr w:rsidR="00B815D1" w:rsidRPr="003B3AAB" w:rsidSect="00483F14">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B0705" w14:textId="77777777" w:rsidR="00876154" w:rsidRDefault="00876154">
      <w:r>
        <w:separator/>
      </w:r>
    </w:p>
  </w:endnote>
  <w:endnote w:type="continuationSeparator" w:id="0">
    <w:p w14:paraId="53634DD8" w14:textId="77777777" w:rsidR="00876154" w:rsidRDefault="00876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960A7" w14:textId="77777777" w:rsidR="002D3069" w:rsidRDefault="00642D72"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end"/>
    </w:r>
  </w:p>
  <w:p w14:paraId="466DB9EA" w14:textId="77777777" w:rsidR="002D3069" w:rsidRDefault="002D3069" w:rsidP="00AA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A4690" w14:textId="77777777" w:rsidR="002D3069" w:rsidRDefault="00642D72"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separate"/>
    </w:r>
    <w:r w:rsidR="002A1DDB">
      <w:rPr>
        <w:rStyle w:val="PageNumber"/>
        <w:noProof/>
      </w:rPr>
      <w:t>1</w:t>
    </w:r>
    <w:r>
      <w:rPr>
        <w:rStyle w:val="PageNumber"/>
      </w:rPr>
      <w:fldChar w:fldCharType="end"/>
    </w:r>
  </w:p>
  <w:p w14:paraId="15A1FC60" w14:textId="77777777" w:rsidR="002D3069" w:rsidRDefault="002D3069" w:rsidP="00AA2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F453B" w14:textId="77777777" w:rsidR="00876154" w:rsidRDefault="00876154">
      <w:r>
        <w:separator/>
      </w:r>
    </w:p>
  </w:footnote>
  <w:footnote w:type="continuationSeparator" w:id="0">
    <w:p w14:paraId="03C6FAB6" w14:textId="77777777" w:rsidR="00876154" w:rsidRDefault="00876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12C8"/>
    <w:multiLevelType w:val="hybridMultilevel"/>
    <w:tmpl w:val="4AB21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C194A"/>
    <w:multiLevelType w:val="hybridMultilevel"/>
    <w:tmpl w:val="9ABE1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B7825"/>
    <w:multiLevelType w:val="hybridMultilevel"/>
    <w:tmpl w:val="05AAC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744AE"/>
    <w:multiLevelType w:val="hybridMultilevel"/>
    <w:tmpl w:val="2E84D4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40F23"/>
    <w:multiLevelType w:val="hybridMultilevel"/>
    <w:tmpl w:val="D9EA6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16FBA"/>
    <w:multiLevelType w:val="hybridMultilevel"/>
    <w:tmpl w:val="05E09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034266"/>
    <w:multiLevelType w:val="hybridMultilevel"/>
    <w:tmpl w:val="5F9428E0"/>
    <w:lvl w:ilvl="0" w:tplc="8002396C">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833723"/>
    <w:multiLevelType w:val="hybridMultilevel"/>
    <w:tmpl w:val="05AAC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1726C6"/>
    <w:multiLevelType w:val="hybridMultilevel"/>
    <w:tmpl w:val="A508BF1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8FD0497"/>
    <w:multiLevelType w:val="hybridMultilevel"/>
    <w:tmpl w:val="A156EF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AA1E7E"/>
    <w:multiLevelType w:val="hybridMultilevel"/>
    <w:tmpl w:val="A8741908"/>
    <w:lvl w:ilvl="0" w:tplc="A3127E28">
      <w:start w:val="1"/>
      <w:numFmt w:val="lowerLetter"/>
      <w:lvlText w:val="%1)"/>
      <w:lvlJc w:val="left"/>
      <w:pPr>
        <w:tabs>
          <w:tab w:val="num" w:pos="1080"/>
        </w:tabs>
        <w:ind w:left="1080" w:hanging="360"/>
      </w:pPr>
    </w:lvl>
    <w:lvl w:ilvl="1" w:tplc="92847B56">
      <w:start w:val="1"/>
      <w:numFmt w:val="upp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61B4D31"/>
    <w:multiLevelType w:val="hybridMultilevel"/>
    <w:tmpl w:val="509015B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76B150F"/>
    <w:multiLevelType w:val="hybridMultilevel"/>
    <w:tmpl w:val="A2FAB9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0D485B"/>
    <w:multiLevelType w:val="hybridMultilevel"/>
    <w:tmpl w:val="9CFE5E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5A22E3"/>
    <w:multiLevelType w:val="hybridMultilevel"/>
    <w:tmpl w:val="05E09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61034F"/>
    <w:multiLevelType w:val="hybridMultilevel"/>
    <w:tmpl w:val="3AAE8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6B1506"/>
    <w:multiLevelType w:val="hybridMultilevel"/>
    <w:tmpl w:val="5898508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89109CD"/>
    <w:multiLevelType w:val="hybridMultilevel"/>
    <w:tmpl w:val="39B06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9570A5"/>
    <w:multiLevelType w:val="hybridMultilevel"/>
    <w:tmpl w:val="E5F2265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52A3A2A"/>
    <w:multiLevelType w:val="hybridMultilevel"/>
    <w:tmpl w:val="682279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C033EC"/>
    <w:multiLevelType w:val="hybridMultilevel"/>
    <w:tmpl w:val="3182D6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2F0E03"/>
    <w:multiLevelType w:val="hybridMultilevel"/>
    <w:tmpl w:val="7F08F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7D3134"/>
    <w:multiLevelType w:val="hybridMultilevel"/>
    <w:tmpl w:val="E70C48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17628E"/>
    <w:multiLevelType w:val="hybridMultilevel"/>
    <w:tmpl w:val="05502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0"/>
  </w:num>
  <w:num w:numId="5">
    <w:abstractNumId w:val="0"/>
  </w:num>
  <w:num w:numId="6">
    <w:abstractNumId w:val="12"/>
  </w:num>
  <w:num w:numId="7">
    <w:abstractNumId w:val="23"/>
  </w:num>
  <w:num w:numId="8">
    <w:abstractNumId w:val="2"/>
  </w:num>
  <w:num w:numId="9">
    <w:abstractNumId w:val="17"/>
  </w:num>
  <w:num w:numId="10">
    <w:abstractNumId w:val="21"/>
  </w:num>
  <w:num w:numId="11">
    <w:abstractNumId w:val="7"/>
  </w:num>
  <w:num w:numId="12">
    <w:abstractNumId w:val="13"/>
  </w:num>
  <w:num w:numId="13">
    <w:abstractNumId w:val="22"/>
  </w:num>
  <w:num w:numId="14">
    <w:abstractNumId w:val="19"/>
  </w:num>
  <w:num w:numId="15">
    <w:abstractNumId w:val="3"/>
  </w:num>
  <w:num w:numId="16">
    <w:abstractNumId w:val="1"/>
  </w:num>
  <w:num w:numId="17">
    <w:abstractNumId w:val="15"/>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6"/>
  </w:num>
  <w:num w:numId="22">
    <w:abstractNumId w:val="9"/>
  </w:num>
  <w:num w:numId="23">
    <w:abstractNumId w:val="5"/>
  </w:num>
  <w:num w:numId="24">
    <w:abstractNumId w:val="14"/>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0CCA"/>
    <w:rsid w:val="00004B39"/>
    <w:rsid w:val="00005F79"/>
    <w:rsid w:val="00006E3E"/>
    <w:rsid w:val="00012981"/>
    <w:rsid w:val="00015860"/>
    <w:rsid w:val="00031020"/>
    <w:rsid w:val="00032EF2"/>
    <w:rsid w:val="00043592"/>
    <w:rsid w:val="00057A38"/>
    <w:rsid w:val="00060E9F"/>
    <w:rsid w:val="0006672F"/>
    <w:rsid w:val="000701CD"/>
    <w:rsid w:val="00086ACA"/>
    <w:rsid w:val="00097289"/>
    <w:rsid w:val="000A33FC"/>
    <w:rsid w:val="000A4E75"/>
    <w:rsid w:val="000C7E9D"/>
    <w:rsid w:val="000D06AF"/>
    <w:rsid w:val="000F4021"/>
    <w:rsid w:val="00102557"/>
    <w:rsid w:val="00105C2D"/>
    <w:rsid w:val="00120F34"/>
    <w:rsid w:val="00132604"/>
    <w:rsid w:val="0014342B"/>
    <w:rsid w:val="00164F02"/>
    <w:rsid w:val="001663A7"/>
    <w:rsid w:val="00183773"/>
    <w:rsid w:val="00183923"/>
    <w:rsid w:val="001C42BE"/>
    <w:rsid w:val="001D00B6"/>
    <w:rsid w:val="001D3224"/>
    <w:rsid w:val="00215136"/>
    <w:rsid w:val="0021580C"/>
    <w:rsid w:val="002177ED"/>
    <w:rsid w:val="00236441"/>
    <w:rsid w:val="002417D9"/>
    <w:rsid w:val="002466FE"/>
    <w:rsid w:val="00246802"/>
    <w:rsid w:val="00250A06"/>
    <w:rsid w:val="00257161"/>
    <w:rsid w:val="002610A3"/>
    <w:rsid w:val="002703E7"/>
    <w:rsid w:val="002A1DDB"/>
    <w:rsid w:val="002A22DB"/>
    <w:rsid w:val="002A6C8B"/>
    <w:rsid w:val="002B0B02"/>
    <w:rsid w:val="002B4190"/>
    <w:rsid w:val="002C00FA"/>
    <w:rsid w:val="002D3069"/>
    <w:rsid w:val="002E54BB"/>
    <w:rsid w:val="002F2DC0"/>
    <w:rsid w:val="003028B7"/>
    <w:rsid w:val="0030354C"/>
    <w:rsid w:val="00340752"/>
    <w:rsid w:val="003456A0"/>
    <w:rsid w:val="00367213"/>
    <w:rsid w:val="00373704"/>
    <w:rsid w:val="00373F99"/>
    <w:rsid w:val="00381B41"/>
    <w:rsid w:val="00381F55"/>
    <w:rsid w:val="003919CA"/>
    <w:rsid w:val="00394787"/>
    <w:rsid w:val="00397F4B"/>
    <w:rsid w:val="003A2B7F"/>
    <w:rsid w:val="003B3AAB"/>
    <w:rsid w:val="003B458E"/>
    <w:rsid w:val="003B625C"/>
    <w:rsid w:val="003D4FDD"/>
    <w:rsid w:val="003E3193"/>
    <w:rsid w:val="003F7A7B"/>
    <w:rsid w:val="0040047C"/>
    <w:rsid w:val="00446317"/>
    <w:rsid w:val="0045468D"/>
    <w:rsid w:val="00460ACC"/>
    <w:rsid w:val="00461956"/>
    <w:rsid w:val="00465640"/>
    <w:rsid w:val="004718CC"/>
    <w:rsid w:val="00473031"/>
    <w:rsid w:val="00475248"/>
    <w:rsid w:val="00476853"/>
    <w:rsid w:val="00483F14"/>
    <w:rsid w:val="004A534C"/>
    <w:rsid w:val="004B7BFC"/>
    <w:rsid w:val="004C06C2"/>
    <w:rsid w:val="004C0CCA"/>
    <w:rsid w:val="004C1404"/>
    <w:rsid w:val="004C3CA1"/>
    <w:rsid w:val="004C5292"/>
    <w:rsid w:val="004D2979"/>
    <w:rsid w:val="004D4187"/>
    <w:rsid w:val="004F0628"/>
    <w:rsid w:val="00505F2B"/>
    <w:rsid w:val="005269F1"/>
    <w:rsid w:val="00542AC0"/>
    <w:rsid w:val="00551C1E"/>
    <w:rsid w:val="005662E4"/>
    <w:rsid w:val="00574EBE"/>
    <w:rsid w:val="00585875"/>
    <w:rsid w:val="005954A6"/>
    <w:rsid w:val="005A30C2"/>
    <w:rsid w:val="005B0B3C"/>
    <w:rsid w:val="005D6706"/>
    <w:rsid w:val="005E161F"/>
    <w:rsid w:val="00603DD2"/>
    <w:rsid w:val="0061149A"/>
    <w:rsid w:val="006420ED"/>
    <w:rsid w:val="0064254E"/>
    <w:rsid w:val="00642D72"/>
    <w:rsid w:val="006541CF"/>
    <w:rsid w:val="006A16BC"/>
    <w:rsid w:val="006A59BA"/>
    <w:rsid w:val="006A5A9F"/>
    <w:rsid w:val="006D3D1D"/>
    <w:rsid w:val="006D7FB4"/>
    <w:rsid w:val="006F061C"/>
    <w:rsid w:val="006F116D"/>
    <w:rsid w:val="006F1A66"/>
    <w:rsid w:val="006F3BBF"/>
    <w:rsid w:val="007038CC"/>
    <w:rsid w:val="007166C7"/>
    <w:rsid w:val="00746D8D"/>
    <w:rsid w:val="007472E1"/>
    <w:rsid w:val="00762A65"/>
    <w:rsid w:val="00777D28"/>
    <w:rsid w:val="00781805"/>
    <w:rsid w:val="00782C6A"/>
    <w:rsid w:val="0078607F"/>
    <w:rsid w:val="007A2684"/>
    <w:rsid w:val="007B14F8"/>
    <w:rsid w:val="007B1510"/>
    <w:rsid w:val="007B68A2"/>
    <w:rsid w:val="007C3132"/>
    <w:rsid w:val="007D2BFB"/>
    <w:rsid w:val="007D6BD1"/>
    <w:rsid w:val="007E0C0D"/>
    <w:rsid w:val="007E6202"/>
    <w:rsid w:val="007F29E6"/>
    <w:rsid w:val="007F46C5"/>
    <w:rsid w:val="0081348F"/>
    <w:rsid w:val="00822216"/>
    <w:rsid w:val="00827685"/>
    <w:rsid w:val="00861BB0"/>
    <w:rsid w:val="008622A6"/>
    <w:rsid w:val="00871BCF"/>
    <w:rsid w:val="00873DFE"/>
    <w:rsid w:val="0087557D"/>
    <w:rsid w:val="00876154"/>
    <w:rsid w:val="008976A3"/>
    <w:rsid w:val="008A439B"/>
    <w:rsid w:val="008A716D"/>
    <w:rsid w:val="008D0608"/>
    <w:rsid w:val="008E104A"/>
    <w:rsid w:val="008E3F13"/>
    <w:rsid w:val="00903474"/>
    <w:rsid w:val="0093666F"/>
    <w:rsid w:val="00941F4D"/>
    <w:rsid w:val="00950C7D"/>
    <w:rsid w:val="00977CE0"/>
    <w:rsid w:val="009B3F0A"/>
    <w:rsid w:val="009D50CE"/>
    <w:rsid w:val="009E2AF8"/>
    <w:rsid w:val="009E54DE"/>
    <w:rsid w:val="00A073CD"/>
    <w:rsid w:val="00A10825"/>
    <w:rsid w:val="00A16A83"/>
    <w:rsid w:val="00A17C2C"/>
    <w:rsid w:val="00A308A8"/>
    <w:rsid w:val="00A545BA"/>
    <w:rsid w:val="00A54A24"/>
    <w:rsid w:val="00A55F40"/>
    <w:rsid w:val="00A56B41"/>
    <w:rsid w:val="00A662A0"/>
    <w:rsid w:val="00A66523"/>
    <w:rsid w:val="00A8132F"/>
    <w:rsid w:val="00AA14B8"/>
    <w:rsid w:val="00AA2C57"/>
    <w:rsid w:val="00AA3C2B"/>
    <w:rsid w:val="00AC08ED"/>
    <w:rsid w:val="00B17D2A"/>
    <w:rsid w:val="00B278FF"/>
    <w:rsid w:val="00B35215"/>
    <w:rsid w:val="00B37B98"/>
    <w:rsid w:val="00B51740"/>
    <w:rsid w:val="00B815D1"/>
    <w:rsid w:val="00BA6E9C"/>
    <w:rsid w:val="00BA7D2C"/>
    <w:rsid w:val="00BB1A1A"/>
    <w:rsid w:val="00BB7518"/>
    <w:rsid w:val="00BC6EDA"/>
    <w:rsid w:val="00BD312B"/>
    <w:rsid w:val="00BD3B61"/>
    <w:rsid w:val="00BD7535"/>
    <w:rsid w:val="00BE192A"/>
    <w:rsid w:val="00BF77CB"/>
    <w:rsid w:val="00C03D9C"/>
    <w:rsid w:val="00C07D1D"/>
    <w:rsid w:val="00C22656"/>
    <w:rsid w:val="00C24F7F"/>
    <w:rsid w:val="00C27282"/>
    <w:rsid w:val="00C27550"/>
    <w:rsid w:val="00C3095C"/>
    <w:rsid w:val="00C424E4"/>
    <w:rsid w:val="00C44485"/>
    <w:rsid w:val="00C50FA2"/>
    <w:rsid w:val="00C6155B"/>
    <w:rsid w:val="00C61B5F"/>
    <w:rsid w:val="00C70E3A"/>
    <w:rsid w:val="00C766E0"/>
    <w:rsid w:val="00C80B02"/>
    <w:rsid w:val="00CA2A19"/>
    <w:rsid w:val="00CA2CB4"/>
    <w:rsid w:val="00CA499D"/>
    <w:rsid w:val="00CA63D3"/>
    <w:rsid w:val="00CC0AC6"/>
    <w:rsid w:val="00CC3C54"/>
    <w:rsid w:val="00CC6545"/>
    <w:rsid w:val="00CD7D78"/>
    <w:rsid w:val="00CE53B5"/>
    <w:rsid w:val="00CE6185"/>
    <w:rsid w:val="00CF03CC"/>
    <w:rsid w:val="00CF116F"/>
    <w:rsid w:val="00CF6550"/>
    <w:rsid w:val="00D10BC6"/>
    <w:rsid w:val="00D115C8"/>
    <w:rsid w:val="00D14CFD"/>
    <w:rsid w:val="00D20993"/>
    <w:rsid w:val="00D4362C"/>
    <w:rsid w:val="00D56DB1"/>
    <w:rsid w:val="00D61FF5"/>
    <w:rsid w:val="00D67209"/>
    <w:rsid w:val="00D90743"/>
    <w:rsid w:val="00DA7C5A"/>
    <w:rsid w:val="00DB1628"/>
    <w:rsid w:val="00DB2823"/>
    <w:rsid w:val="00DB4FCF"/>
    <w:rsid w:val="00DB7729"/>
    <w:rsid w:val="00DB7CE1"/>
    <w:rsid w:val="00DC51AD"/>
    <w:rsid w:val="00DC7EA9"/>
    <w:rsid w:val="00DD2049"/>
    <w:rsid w:val="00DF6543"/>
    <w:rsid w:val="00E24FE5"/>
    <w:rsid w:val="00E332D7"/>
    <w:rsid w:val="00E43A7C"/>
    <w:rsid w:val="00E45317"/>
    <w:rsid w:val="00E64FDE"/>
    <w:rsid w:val="00E8125C"/>
    <w:rsid w:val="00E83922"/>
    <w:rsid w:val="00E87D2C"/>
    <w:rsid w:val="00EF3DC9"/>
    <w:rsid w:val="00EF57F9"/>
    <w:rsid w:val="00F04222"/>
    <w:rsid w:val="00F34158"/>
    <w:rsid w:val="00F3682C"/>
    <w:rsid w:val="00F36D38"/>
    <w:rsid w:val="00F440B4"/>
    <w:rsid w:val="00F47480"/>
    <w:rsid w:val="00F556A2"/>
    <w:rsid w:val="00F5660C"/>
    <w:rsid w:val="00F60D5D"/>
    <w:rsid w:val="00F82819"/>
    <w:rsid w:val="00FB050B"/>
    <w:rsid w:val="00FB52B1"/>
    <w:rsid w:val="00FB566C"/>
    <w:rsid w:val="00FC014F"/>
    <w:rsid w:val="00FD1144"/>
    <w:rsid w:val="00FD55A1"/>
    <w:rsid w:val="00FF0783"/>
    <w:rsid w:val="00FF2AA9"/>
    <w:rsid w:val="00FF6271"/>
    <w:rsid w:val="00FF708B"/>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E2E369"/>
  <w15:docId w15:val="{9AEB30E3-2997-1842-BC97-61BFAD19E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XK"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3F14"/>
    <w:rPr>
      <w:sz w:val="24"/>
      <w:szCs w:val="24"/>
      <w:lang w:val="en-US"/>
    </w:rPr>
  </w:style>
  <w:style w:type="paragraph" w:styleId="Heading3">
    <w:name w:val="heading 3"/>
    <w:basedOn w:val="Normal"/>
    <w:link w:val="Heading3Char"/>
    <w:uiPriority w:val="9"/>
    <w:qFormat/>
    <w:rsid w:val="00BE192A"/>
    <w:pPr>
      <w:spacing w:before="100" w:beforeAutospacing="1" w:after="100" w:afterAutospacing="1"/>
      <w:outlineLvl w:val="2"/>
    </w:pPr>
    <w:rPr>
      <w:b/>
      <w:bCs/>
      <w:sz w:val="27"/>
      <w:szCs w:val="27"/>
      <w:lang w:val="en-X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CF116F"/>
    <w:rPr>
      <w:sz w:val="24"/>
      <w:szCs w:val="24"/>
      <w:lang w:val="en-US"/>
    </w:rPr>
  </w:style>
  <w:style w:type="character" w:customStyle="1" w:styleId="ptbrand5">
    <w:name w:val="ptbrand5"/>
    <w:basedOn w:val="DefaultParagraphFont"/>
    <w:rsid w:val="007E0C0D"/>
  </w:style>
  <w:style w:type="character" w:customStyle="1" w:styleId="bindingandrelease">
    <w:name w:val="bindingandrelease"/>
    <w:basedOn w:val="DefaultParagraphFont"/>
    <w:rsid w:val="007E0C0D"/>
  </w:style>
  <w:style w:type="character" w:styleId="Hyperlink">
    <w:name w:val="Hyperlink"/>
    <w:uiPriority w:val="99"/>
    <w:unhideWhenUsed/>
    <w:rsid w:val="007E0C0D"/>
    <w:rPr>
      <w:color w:val="004B91"/>
      <w:u w:val="single"/>
    </w:rPr>
  </w:style>
  <w:style w:type="paragraph" w:customStyle="1" w:styleId="Default">
    <w:name w:val="Default"/>
    <w:uiPriority w:val="99"/>
    <w:rsid w:val="00FF6271"/>
    <w:pPr>
      <w:autoSpaceDE w:val="0"/>
      <w:autoSpaceDN w:val="0"/>
      <w:adjustRightInd w:val="0"/>
    </w:pPr>
    <w:rPr>
      <w:rFonts w:eastAsia="Calibri"/>
      <w:color w:val="000000"/>
      <w:sz w:val="24"/>
      <w:szCs w:val="24"/>
      <w:lang w:val="en-US"/>
    </w:rPr>
  </w:style>
  <w:style w:type="paragraph" w:styleId="ListParagraph">
    <w:name w:val="List Paragraph"/>
    <w:basedOn w:val="Normal"/>
    <w:uiPriority w:val="34"/>
    <w:qFormat/>
    <w:rsid w:val="00C22656"/>
    <w:pPr>
      <w:ind w:left="720"/>
      <w:contextualSpacing/>
    </w:pPr>
  </w:style>
  <w:style w:type="paragraph" w:styleId="NormalWeb">
    <w:name w:val="Normal (Web)"/>
    <w:basedOn w:val="Normal"/>
    <w:uiPriority w:val="99"/>
    <w:unhideWhenUsed/>
    <w:rsid w:val="004C5292"/>
    <w:pPr>
      <w:spacing w:before="100" w:beforeAutospacing="1" w:after="100" w:afterAutospacing="1"/>
    </w:pPr>
  </w:style>
  <w:style w:type="character" w:customStyle="1" w:styleId="Heading3Char">
    <w:name w:val="Heading 3 Char"/>
    <w:link w:val="Heading3"/>
    <w:uiPriority w:val="9"/>
    <w:rsid w:val="00BE192A"/>
    <w:rPr>
      <w:b/>
      <w:bCs/>
      <w:sz w:val="27"/>
      <w:szCs w:val="27"/>
    </w:rPr>
  </w:style>
  <w:style w:type="character" w:styleId="FollowedHyperlink">
    <w:name w:val="FollowedHyperlink"/>
    <w:semiHidden/>
    <w:unhideWhenUsed/>
    <w:rsid w:val="00BE192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65392">
      <w:bodyDiv w:val="1"/>
      <w:marLeft w:val="0"/>
      <w:marRight w:val="0"/>
      <w:marTop w:val="0"/>
      <w:marBottom w:val="0"/>
      <w:divBdr>
        <w:top w:val="none" w:sz="0" w:space="0" w:color="auto"/>
        <w:left w:val="none" w:sz="0" w:space="0" w:color="auto"/>
        <w:bottom w:val="none" w:sz="0" w:space="0" w:color="auto"/>
        <w:right w:val="none" w:sz="0" w:space="0" w:color="auto"/>
      </w:divBdr>
    </w:div>
    <w:div w:id="448858898">
      <w:bodyDiv w:val="1"/>
      <w:marLeft w:val="0"/>
      <w:marRight w:val="0"/>
      <w:marTop w:val="0"/>
      <w:marBottom w:val="0"/>
      <w:divBdr>
        <w:top w:val="none" w:sz="0" w:space="0" w:color="auto"/>
        <w:left w:val="none" w:sz="0" w:space="0" w:color="auto"/>
        <w:bottom w:val="none" w:sz="0" w:space="0" w:color="auto"/>
        <w:right w:val="none" w:sz="0" w:space="0" w:color="auto"/>
      </w:divBdr>
    </w:div>
    <w:div w:id="508447881">
      <w:bodyDiv w:val="1"/>
      <w:marLeft w:val="0"/>
      <w:marRight w:val="0"/>
      <w:marTop w:val="0"/>
      <w:marBottom w:val="0"/>
      <w:divBdr>
        <w:top w:val="none" w:sz="0" w:space="0" w:color="auto"/>
        <w:left w:val="none" w:sz="0" w:space="0" w:color="auto"/>
        <w:bottom w:val="none" w:sz="0" w:space="0" w:color="auto"/>
        <w:right w:val="none" w:sz="0" w:space="0" w:color="auto"/>
      </w:divBdr>
    </w:div>
    <w:div w:id="580412592">
      <w:bodyDiv w:val="1"/>
      <w:marLeft w:val="0"/>
      <w:marRight w:val="0"/>
      <w:marTop w:val="0"/>
      <w:marBottom w:val="0"/>
      <w:divBdr>
        <w:top w:val="none" w:sz="0" w:space="0" w:color="auto"/>
        <w:left w:val="none" w:sz="0" w:space="0" w:color="auto"/>
        <w:bottom w:val="none" w:sz="0" w:space="0" w:color="auto"/>
        <w:right w:val="none" w:sz="0" w:space="0" w:color="auto"/>
      </w:divBdr>
    </w:div>
    <w:div w:id="1572233887">
      <w:bodyDiv w:val="1"/>
      <w:marLeft w:val="0"/>
      <w:marRight w:val="0"/>
      <w:marTop w:val="0"/>
      <w:marBottom w:val="0"/>
      <w:divBdr>
        <w:top w:val="none" w:sz="0" w:space="0" w:color="auto"/>
        <w:left w:val="none" w:sz="0" w:space="0" w:color="auto"/>
        <w:bottom w:val="none" w:sz="0" w:space="0" w:color="auto"/>
        <w:right w:val="none" w:sz="0" w:space="0" w:color="auto"/>
      </w:divBdr>
    </w:div>
    <w:div w:id="1751468207">
      <w:bodyDiv w:val="1"/>
      <w:marLeft w:val="0"/>
      <w:marRight w:val="0"/>
      <w:marTop w:val="0"/>
      <w:marBottom w:val="0"/>
      <w:divBdr>
        <w:top w:val="none" w:sz="0" w:space="0" w:color="auto"/>
        <w:left w:val="none" w:sz="0" w:space="0" w:color="auto"/>
        <w:bottom w:val="none" w:sz="0" w:space="0" w:color="auto"/>
        <w:right w:val="none" w:sz="0" w:space="0" w:color="auto"/>
      </w:divBdr>
    </w:div>
    <w:div w:id="201375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subject/>
  <dc:creator>Florita</dc:creator>
  <cp:keywords/>
  <cp:lastModifiedBy>Microsoft Office User</cp:lastModifiedBy>
  <cp:revision>6</cp:revision>
  <cp:lastPrinted>2011-03-07T09:39:00Z</cp:lastPrinted>
  <dcterms:created xsi:type="dcterms:W3CDTF">2016-02-28T22:11:00Z</dcterms:created>
  <dcterms:modified xsi:type="dcterms:W3CDTF">2024-10-17T16:57:00Z</dcterms:modified>
</cp:coreProperties>
</file>