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5D" w:rsidRDefault="0059205D" w:rsidP="0059205D">
      <w:pPr>
        <w:rPr>
          <w:rFonts w:ascii="Calibri" w:hAnsi="Calibri"/>
          <w:b/>
          <w:sz w:val="27"/>
          <w:szCs w:val="27"/>
          <w:u w:val="single"/>
        </w:rPr>
      </w:pPr>
      <w:r>
        <w:rPr>
          <w:rFonts w:ascii="Calibri" w:hAnsi="Calibri"/>
          <w:b/>
          <w:sz w:val="31"/>
          <w:szCs w:val="31"/>
          <w:u w:val="single"/>
        </w:rPr>
        <w:t xml:space="preserve">Formular për SYLLABUS të Lëndës </w:t>
      </w:r>
    </w:p>
    <w:p w:rsidR="00FD093B" w:rsidRPr="00091286" w:rsidRDefault="00FD093B" w:rsidP="00FD093B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1897"/>
        <w:gridCol w:w="1770"/>
        <w:gridCol w:w="2044"/>
      </w:tblGrid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091286">
              <w:rPr>
                <w:rFonts w:asciiTheme="minorHAnsi" w:hAnsiTheme="minorHAnsi" w:cstheme="minorHAnsi"/>
                <w:b/>
                <w:lang w:val="sq-AL"/>
              </w:rPr>
              <w:t>Të dhëna bazike të lëndës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Njësiaakademike: </w:t>
            </w:r>
          </w:p>
        </w:tc>
        <w:tc>
          <w:tcPr>
            <w:tcW w:w="5711" w:type="dxa"/>
            <w:gridSpan w:val="3"/>
          </w:tcPr>
          <w:p w:rsidR="00FD093B" w:rsidRDefault="00FD093B" w:rsidP="00CF404A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091286">
              <w:rPr>
                <w:rFonts w:asciiTheme="minorHAnsi" w:hAnsiTheme="minorHAnsi" w:cstheme="minorHAnsi"/>
                <w:lang w:val="it-IT"/>
              </w:rPr>
              <w:t xml:space="preserve">Fakulteti i Edukimit (Programi:  </w:t>
            </w:r>
            <w:r w:rsidRPr="00091286">
              <w:rPr>
                <w:rFonts w:asciiTheme="minorHAnsi" w:hAnsiTheme="minorHAnsi" w:cstheme="minorHAnsi"/>
                <w:lang w:val="sq-AL"/>
              </w:rPr>
              <w:t xml:space="preserve">Master  i mësimdhënies </w:t>
            </w:r>
            <w:r w:rsidR="00CF404A">
              <w:rPr>
                <w:rFonts w:asciiTheme="minorHAnsi" w:hAnsiTheme="minorHAnsi" w:cstheme="minorHAnsi"/>
                <w:lang w:val="sq-AL"/>
              </w:rPr>
              <w:t>lendore)</w:t>
            </w:r>
            <w:bookmarkStart w:id="0" w:name="_GoBack"/>
            <w:bookmarkEnd w:id="0"/>
          </w:p>
          <w:p w:rsidR="004E1F74" w:rsidRPr="00091286" w:rsidRDefault="004E1F74" w:rsidP="00CF404A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sq-AL"/>
              </w:rPr>
              <w:t>Specializimi : Mësimdhënia e Teknologjisë dhe TIK-ut (120 ECTS)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Titulli i lëndës: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  <w:lang w:val="sq-AL"/>
              </w:rPr>
              <w:t>Hulumtimi në veprim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Niveli: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Master  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Statusilëndës:</w:t>
            </w:r>
          </w:p>
        </w:tc>
        <w:tc>
          <w:tcPr>
            <w:tcW w:w="5711" w:type="dxa"/>
            <w:gridSpan w:val="3"/>
          </w:tcPr>
          <w:p w:rsidR="00FD093B" w:rsidRPr="00091286" w:rsidRDefault="0009128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B72C2B">
              <w:rPr>
                <w:rFonts w:asciiTheme="minorHAnsi" w:hAnsiTheme="minorHAnsi" w:cstheme="minorHAnsi"/>
              </w:rPr>
              <w:t xml:space="preserve">bligative 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Viti i studimeve: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II (Sem</w:t>
            </w:r>
            <w:r w:rsidR="00794932">
              <w:rPr>
                <w:rFonts w:asciiTheme="minorHAnsi" w:hAnsiTheme="minorHAnsi" w:cstheme="minorHAnsi"/>
              </w:rPr>
              <w:t xml:space="preserve">estri </w:t>
            </w:r>
            <w:r w:rsidRPr="00091286">
              <w:rPr>
                <w:rFonts w:asciiTheme="minorHAnsi" w:hAnsiTheme="minorHAnsi" w:cstheme="minorHAnsi"/>
              </w:rPr>
              <w:t xml:space="preserve"> IV)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Numri i orëve në javë:</w:t>
            </w:r>
          </w:p>
        </w:tc>
        <w:tc>
          <w:tcPr>
            <w:tcW w:w="5711" w:type="dxa"/>
            <w:gridSpan w:val="3"/>
          </w:tcPr>
          <w:p w:rsidR="00FD093B" w:rsidRPr="00091286" w:rsidRDefault="0009128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orë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Vlera</w:t>
            </w:r>
            <w:r w:rsidR="004E1F74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në</w:t>
            </w:r>
            <w:r w:rsidR="004E1F74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kredi – ECTS: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5  ECTS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/ lokacioni: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Mësimëdhënësi i lëndës: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Prof.</w:t>
            </w:r>
            <w:r w:rsidR="00794932">
              <w:rPr>
                <w:rFonts w:asciiTheme="minorHAnsi" w:hAnsiTheme="minorHAnsi" w:cstheme="minorHAnsi"/>
                <w:b/>
              </w:rPr>
              <w:t>asoc.</w:t>
            </w:r>
            <w:r w:rsidR="004E1F74">
              <w:rPr>
                <w:rFonts w:asciiTheme="minorHAnsi" w:hAnsiTheme="minorHAnsi" w:cstheme="minorHAnsi"/>
                <w:b/>
              </w:rPr>
              <w:t>Kastriot Buza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Detajetkontaktuese: </w:t>
            </w:r>
          </w:p>
        </w:tc>
        <w:tc>
          <w:tcPr>
            <w:tcW w:w="5711" w:type="dxa"/>
            <w:gridSpan w:val="3"/>
          </w:tcPr>
          <w:p w:rsidR="00FD093B" w:rsidRPr="00091286" w:rsidRDefault="00990EF8" w:rsidP="0055642C">
            <w:pPr>
              <w:pStyle w:val="NoSpacing"/>
              <w:rPr>
                <w:rFonts w:asciiTheme="minorHAnsi" w:hAnsiTheme="minorHAnsi" w:cstheme="minorHAnsi"/>
              </w:rPr>
            </w:pPr>
            <w:hyperlink r:id="rId7" w:history="1">
              <w:r w:rsidR="00EA362D" w:rsidRPr="001B1D3F">
                <w:rPr>
                  <w:rStyle w:val="Hyperlink"/>
                  <w:rFonts w:asciiTheme="minorHAnsi" w:hAnsiTheme="minorHAnsi" w:cstheme="minorHAnsi"/>
                </w:rPr>
                <w:t>kastriot.buza@uni-pr.edu</w:t>
              </w:r>
            </w:hyperlink>
            <w:r w:rsidR="00FD093B" w:rsidRPr="00091286">
              <w:rPr>
                <w:rFonts w:asciiTheme="minorHAnsi" w:hAnsiTheme="minorHAnsi" w:cstheme="minorHAnsi"/>
              </w:rPr>
              <w:t xml:space="preserve">; </w:t>
            </w:r>
          </w:p>
          <w:p w:rsidR="00492945" w:rsidRPr="00091286" w:rsidRDefault="00492945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Përshkrimi i lëndës</w:t>
            </w:r>
          </w:p>
        </w:tc>
        <w:tc>
          <w:tcPr>
            <w:tcW w:w="5711" w:type="dxa"/>
            <w:gridSpan w:val="3"/>
          </w:tcPr>
          <w:p w:rsidR="00CC77A9" w:rsidRPr="00091286" w:rsidRDefault="00132591" w:rsidP="00132591">
            <w:pPr>
              <w:jc w:val="both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Ky kurs është planifikuar me qëllim të njohjes me hulumtimin në veprim si një formë e kërkimit sistematik dhe si proces i reflektimit për praktikat mësimore në </w:t>
            </w:r>
            <w:r w:rsidR="00B72C2B" w:rsidRPr="00091286">
              <w:rPr>
                <w:rFonts w:asciiTheme="minorHAnsi" w:hAnsiTheme="minorHAnsi" w:cstheme="minorHAnsi"/>
              </w:rPr>
              <w:t>lëndën</w:t>
            </w:r>
            <w:r w:rsidR="00556F83">
              <w:rPr>
                <w:rFonts w:asciiTheme="minorHAnsi" w:hAnsiTheme="minorHAnsi" w:cstheme="minorHAnsi"/>
              </w:rPr>
              <w:t xml:space="preserve"> e Teknologjisë dhe TIK-u</w:t>
            </w:r>
            <w:r w:rsidR="00291326">
              <w:rPr>
                <w:rFonts w:asciiTheme="minorHAnsi" w:hAnsiTheme="minorHAnsi" w:cstheme="minorHAnsi"/>
              </w:rPr>
              <w:t>t</w:t>
            </w:r>
            <w:r w:rsidRPr="00091286">
              <w:rPr>
                <w:rFonts w:asciiTheme="minorHAnsi" w:hAnsiTheme="minorHAnsi" w:cstheme="minorHAnsi"/>
              </w:rPr>
              <w:t>. Në kurs do të shqyrtohen karakteristikat themelore të hulumtimit në veprim dhe hapat e realizimit të një hulumtimi në klasë. Shqyrtimi kritik i literaturës do të shërbej jo vetëm për identifikimin e problemeve në mësimdhë</w:t>
            </w:r>
            <w:r w:rsidR="00291326">
              <w:rPr>
                <w:rFonts w:asciiTheme="minorHAnsi" w:hAnsiTheme="minorHAnsi" w:cstheme="minorHAnsi"/>
              </w:rPr>
              <w:t>nien dhe të nxënit e Teknologjisë dhe TIK-ut</w:t>
            </w:r>
            <w:r w:rsidRPr="00091286">
              <w:rPr>
                <w:rFonts w:asciiTheme="minorHAnsi" w:hAnsiTheme="minorHAnsi" w:cstheme="minorHAnsi"/>
              </w:rPr>
              <w:t xml:space="preserve"> por edhe në planifikimin e planeve të veprimit dhe të gjithë hapave tjerë për implementimin e një projekti hulumtues. Gjatë kursit, studentët do të analizojnë një shumëllojshmëri të perspektivave të hulumtimit në veprim, bazën teorike, etikën, proceset dhe llojet e hulumtimit në veprim. 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Qëllimet e lëndës: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Qëllimi i këtij kursi është përgatitja e studentëve për</w:t>
            </w:r>
            <w:r w:rsidR="003C6616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zbatimin e praktikave efikas</w:t>
            </w:r>
            <w:r w:rsidR="00291326">
              <w:rPr>
                <w:rFonts w:asciiTheme="minorHAnsi" w:hAnsiTheme="minorHAnsi" w:cstheme="minorHAnsi"/>
              </w:rPr>
              <w:t>e të mësimdhënies së Teknologjisë dhe TIK-ut</w:t>
            </w:r>
            <w:r w:rsidRPr="00091286">
              <w:rPr>
                <w:rFonts w:asciiTheme="minorHAnsi" w:hAnsiTheme="minorHAnsi" w:cstheme="minorHAnsi"/>
              </w:rPr>
              <w:t xml:space="preserve"> nëpërmjet zhvillimit të projekteve hulumtuese në klasë.</w:t>
            </w:r>
          </w:p>
          <w:p w:rsidR="00CC77A9" w:rsidRPr="00091286" w:rsidRDefault="00CC77A9" w:rsidP="0055642C">
            <w:pPr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Rezultatet e pritura</w:t>
            </w:r>
            <w:r w:rsidR="003C661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të</w:t>
            </w:r>
            <w:r w:rsidR="003C661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nxënies: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përfundim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kursit</w:t>
            </w:r>
            <w:r w:rsidR="003C6616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studentët do 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jenë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gjendje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të:</w:t>
            </w:r>
          </w:p>
          <w:p w:rsidR="00132591" w:rsidRPr="00091286" w:rsidRDefault="00FD093B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shqyrtojnë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lidhjen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midis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teorisë, 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praktikave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mësimdhënies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së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Teknologjisë dhe TIK-ut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 xml:space="preserve">; 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analizojnë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mënyrë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kritike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artikujt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literaturën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lastRenderedPageBreak/>
              <w:t>shkencore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lidhje me problemet e identifikuara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fushës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edukimit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për Teknologji dhe TIK</w:t>
            </w:r>
            <w:r w:rsidRPr="00091286">
              <w:rPr>
                <w:rFonts w:asciiTheme="minorHAnsi" w:hAnsiTheme="minorHAnsi" w:cstheme="minorHAnsi"/>
                <w:lang w:val="es-ES"/>
              </w:rPr>
              <w:t>;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shqyrtojnë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ndikimin e 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3C6616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veprim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përmirësimin e praktikave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mësimore;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demonstrojnë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aftësi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planifikimin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zhvillimin e një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cikli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 xml:space="preserve">klasë/shkollë;  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shfrytëzojnë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perspektiva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 reja 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marrëdhënies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së</w:t>
            </w:r>
            <w:r w:rsidR="00291326">
              <w:rPr>
                <w:rFonts w:asciiTheme="minorHAnsi" w:hAnsiTheme="minorHAnsi" w:cstheme="minorHAnsi"/>
                <w:lang w:val="es-ES"/>
              </w:rPr>
              <w:t xml:space="preserve"> 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eknologjisë dhe TIK-ut </w:t>
            </w:r>
            <w:r w:rsidRPr="00091286">
              <w:rPr>
                <w:rFonts w:asciiTheme="minorHAnsi" w:hAnsiTheme="minorHAnsi" w:cstheme="minorHAnsi"/>
                <w:lang w:val="es-ES"/>
              </w:rPr>
              <w:t>duke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vendosur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veprim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institucionet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shkollore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një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kontekst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ndërvarur;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zhvillojnë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një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projekt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shkruajnë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raportin e atij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hulumtimi;</w:t>
            </w:r>
          </w:p>
          <w:p w:rsidR="00132591" w:rsidRPr="00091286" w:rsidRDefault="00EA362D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•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reflektojnë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rreth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praktikës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profesionale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në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kontekst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përmirësimit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vazhdueshëm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mësimdhënies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dhe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rezultateve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nxënies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në</w:t>
            </w:r>
            <w:r>
              <w:rPr>
                <w:rFonts w:asciiTheme="minorHAnsi" w:hAnsiTheme="minorHAnsi" w:cstheme="minorHAnsi"/>
                <w:lang w:val="es-ES"/>
              </w:rPr>
              <w:t xml:space="preserve"> fushën e Teknologjisë dhe TIK-ut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.</w:t>
            </w:r>
          </w:p>
          <w:p w:rsidR="00CC77A9" w:rsidRPr="00091286" w:rsidRDefault="00CC77A9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Kontributi n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ngarkes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 e studentit (gj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 xml:space="preserve"> q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duhet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korrespondoj me rezultatet e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nx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nit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studentit)</w:t>
            </w:r>
          </w:p>
        </w:tc>
      </w:tr>
      <w:tr w:rsidR="00FD093B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Aktiviteti 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Gjithësej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Ligjërata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45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Ushtrime teorike/laboratorike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Kontaktet me mësimdhënësin/konsultimet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Ushtrime  në teren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Kollokfiume,seminare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Detyra të  shtëpisë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e studimit vetanak të studentit (në bibliotekë ose në shtëpi)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24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 Përgaditja përfundimtare për provim 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6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e kaluar në vlerësim (teste,kuiz,provim final)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</w:tr>
      <w:tr w:rsidR="00091286" w:rsidRPr="00091286" w:rsidTr="00091286">
        <w:tc>
          <w:tcPr>
            <w:tcW w:w="314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</w:rPr>
              <w:t>Te tjera: Lexim i artikujve për diskutim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14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Totali  25x5 = 125 orë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125</w:t>
            </w:r>
            <w:r w:rsidR="00531ADA">
              <w:rPr>
                <w:rFonts w:asciiTheme="minorHAnsi" w:hAnsiTheme="minorHAnsi" w:cstheme="minorHAnsi"/>
              </w:rPr>
              <w:t>/25= 5 ECTS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Metodologjia e mësimëdhënies:  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804B1">
            <w:pPr>
              <w:jc w:val="both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Në këtë kurs do të zbatohen metodat ndërvepruese të mësimdhënies, duke i angazhuar studentët në diskutime për çështje të rëndësishme, duke u bërë të mundur që të reflektojnë mbi përvojën e tyre dhe duke </w:t>
            </w:r>
            <w:r w:rsidRPr="00091286">
              <w:rPr>
                <w:rFonts w:asciiTheme="minorHAnsi" w:hAnsiTheme="minorHAnsi" w:cstheme="minorHAnsi"/>
              </w:rPr>
              <w:lastRenderedPageBreak/>
              <w:t>i lejuar ata të shprehin idetë e tyre, besimet, dhe përvojat rreth temave të caktuara në kontekst të përmirësimit të praktikës së tyre profesionale.</w:t>
            </w:r>
          </w:p>
          <w:p w:rsidR="005804B1" w:rsidRPr="00091286" w:rsidRDefault="005804B1" w:rsidP="0055642C">
            <w:pPr>
              <w:rPr>
                <w:rFonts w:asciiTheme="minorHAnsi" w:hAnsiTheme="minorHAnsi" w:cstheme="minorHAnsi"/>
              </w:rPr>
            </w:pPr>
          </w:p>
          <w:p w:rsidR="005804B1" w:rsidRPr="00091286" w:rsidRDefault="005804B1" w:rsidP="0055642C">
            <w:pPr>
              <w:rPr>
                <w:rFonts w:asciiTheme="minorHAnsi" w:hAnsiTheme="minorHAnsi" w:cstheme="minorHAnsi"/>
              </w:rPr>
            </w:pPr>
          </w:p>
          <w:p w:rsidR="00822F94" w:rsidRPr="00091286" w:rsidRDefault="00822F94" w:rsidP="0055642C">
            <w:pPr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lastRenderedPageBreak/>
              <w:t>Metodat e vlerësimit:</w:t>
            </w:r>
          </w:p>
          <w:p w:rsidR="00091286" w:rsidRPr="00091286" w:rsidRDefault="00091286" w:rsidP="0055642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091286">
              <w:rPr>
                <w:rFonts w:asciiTheme="minorHAnsi" w:hAnsiTheme="minorHAnsi" w:cstheme="minorHAnsi"/>
                <w:bCs/>
              </w:rPr>
              <w:t>Punime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dhe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reflektime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tëshkruara, prezantim i projekteve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të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hulumtimeve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në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veprim, test finaL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Nota përfundimtare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caktohet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sipas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vlerësimit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të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më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poshtëm: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parë</w:t>
            </w:r>
            <w:r w:rsidRPr="00555451">
              <w:tab/>
              <w:t>=      6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dytë</w:t>
            </w:r>
            <w:r w:rsidRPr="00555451">
              <w:tab/>
              <w:t>=      4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tretë</w:t>
            </w:r>
            <w:r w:rsidRPr="00555451">
              <w:tab/>
              <w:t>=      5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katërt</w:t>
            </w:r>
            <w:r w:rsidRPr="00555451">
              <w:tab/>
              <w:t>=    10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pestë</w:t>
            </w:r>
            <w:r w:rsidRPr="00555451">
              <w:tab/>
              <w:t>=      5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Vlerësimi i gjashtë</w:t>
            </w:r>
            <w:r w:rsidRPr="00555451">
              <w:tab/>
              <w:t>=    10   pikë</w:t>
            </w:r>
          </w:p>
          <w:p w:rsidR="00D86378" w:rsidRPr="00555451" w:rsidRDefault="00D86378" w:rsidP="00D86378">
            <w:pPr>
              <w:pStyle w:val="Normal1"/>
              <w:jc w:val="both"/>
            </w:pPr>
            <w:r w:rsidRPr="00555451">
              <w:t>Provimi final</w:t>
            </w:r>
            <w:r w:rsidRPr="00555451">
              <w:tab/>
            </w:r>
            <w:r w:rsidRPr="00555451">
              <w:tab/>
              <w:t>=    60   pikë</w:t>
            </w:r>
          </w:p>
          <w:p w:rsidR="00D86378" w:rsidRDefault="00D86378" w:rsidP="00D86378">
            <w:pPr>
              <w:pStyle w:val="Normal1"/>
              <w:jc w:val="both"/>
              <w:rPr>
                <w:u w:val="single"/>
              </w:rPr>
            </w:pPr>
            <w:r>
              <w:rPr>
                <w:u w:val="single"/>
              </w:rPr>
              <w:t>Total: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=  100   pikë përfundimtare.</w:t>
            </w:r>
          </w:p>
          <w:p w:rsid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Vlerësimi i parë</w:t>
            </w:r>
            <w:r w:rsidRPr="00D86378">
              <w:rPr>
                <w:sz w:val="20"/>
                <w:szCs w:val="20"/>
              </w:rPr>
              <w:t xml:space="preserve"> përfshinë detyrën e dorëzuar lidhur me kapitullin e dytë të titulluar Hulumtimi në veprim në faqen 16-41 (6 pikë).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Vlerësimi i dytë</w:t>
            </w:r>
            <w:r w:rsidRPr="00D86378">
              <w:rPr>
                <w:sz w:val="20"/>
                <w:szCs w:val="20"/>
              </w:rPr>
              <w:t xml:space="preserve"> përfshinë detyrën e dorëzuar lidhur me kapitullin e tretë të titulluar Zhvillimi i Planit të Hulumtimit në faqen 42-60 (4 pikë). 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D86378">
              <w:rPr>
                <w:sz w:val="20"/>
                <w:szCs w:val="20"/>
              </w:rPr>
              <w:t xml:space="preserve"> 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 xml:space="preserve">Vlerësimi i tretë </w:t>
            </w:r>
            <w:r w:rsidRPr="00D86378">
              <w:rPr>
                <w:sz w:val="20"/>
                <w:szCs w:val="20"/>
              </w:rPr>
              <w:t>përfshinë detyrën e dorëzuar ku studenti realizon analizën e një artikulli/punimi shkencor të shpërndarë nga mësimdhënësi lidhur me hulumtimin në veprim (5 pikë).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Vlerësimi i katërt</w:t>
            </w:r>
            <w:r w:rsidRPr="00D86378">
              <w:rPr>
                <w:sz w:val="20"/>
                <w:szCs w:val="20"/>
              </w:rPr>
              <w:t xml:space="preserve"> përfshinë dety</w:t>
            </w:r>
            <w:r>
              <w:rPr>
                <w:sz w:val="20"/>
                <w:szCs w:val="20"/>
              </w:rPr>
              <w:t xml:space="preserve">rën e dorëzuar </w:t>
            </w:r>
            <w:r w:rsidRPr="00D86378">
              <w:rPr>
                <w:sz w:val="20"/>
                <w:szCs w:val="20"/>
              </w:rPr>
              <w:t>ku studenti realizon analizën e një artikulli/punimi shkencor të zgjedhur sipas dëshirës lidhur me hulumtimin në veprim (10 pikë).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Vlerësimi i pestë</w:t>
            </w:r>
            <w:r w:rsidRPr="00D86378">
              <w:rPr>
                <w:sz w:val="20"/>
                <w:szCs w:val="20"/>
              </w:rPr>
              <w:t xml:space="preserve"> përfshinë prezentimin me gojë të analizës së artikullit/punimit shkencor të zgjedhur sipas dëshirës nga studenti, dhe atë saktësisht pë</w:t>
            </w:r>
            <w:r w:rsidR="00A4233B">
              <w:rPr>
                <w:sz w:val="20"/>
                <w:szCs w:val="20"/>
              </w:rPr>
              <w:t xml:space="preserve">r detyrën e dorëzuar te vlerësimi i katërt </w:t>
            </w:r>
            <w:r w:rsidRPr="00D86378">
              <w:rPr>
                <w:sz w:val="20"/>
                <w:szCs w:val="20"/>
              </w:rPr>
              <w:t xml:space="preserve">(5 pikë). 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Vlerësimi i gjashtë</w:t>
            </w:r>
            <w:r w:rsidRPr="00D86378">
              <w:rPr>
                <w:sz w:val="20"/>
                <w:szCs w:val="20"/>
              </w:rPr>
              <w:t xml:space="preserve"> përfshinë punimin e studentit në modelin Action Research Design Development, detyrë e cila dorëzohet ditën e provimit (10 pikë).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i/>
                <w:sz w:val="20"/>
                <w:szCs w:val="20"/>
                <w:u w:val="single"/>
              </w:rPr>
            </w:pPr>
          </w:p>
          <w:p w:rsidR="00D86378" w:rsidRPr="00A4233B" w:rsidRDefault="00D86378" w:rsidP="00D86378">
            <w:pPr>
              <w:pStyle w:val="Normal1"/>
              <w:jc w:val="both"/>
              <w:rPr>
                <w:b/>
                <w:sz w:val="20"/>
                <w:szCs w:val="20"/>
              </w:rPr>
            </w:pPr>
            <w:r w:rsidRPr="00A4233B">
              <w:rPr>
                <w:b/>
                <w:sz w:val="20"/>
                <w:szCs w:val="20"/>
                <w:u w:val="single"/>
              </w:rPr>
              <w:t>Provimi final (60 pikë)</w:t>
            </w:r>
            <w:r w:rsidRPr="00A4233B">
              <w:rPr>
                <w:b/>
                <w:i/>
                <w:sz w:val="20"/>
                <w:szCs w:val="20"/>
              </w:rPr>
              <w:t xml:space="preserve"> përfshinë</w:t>
            </w:r>
            <w:r w:rsidRPr="00A4233B">
              <w:rPr>
                <w:b/>
                <w:sz w:val="20"/>
                <w:szCs w:val="20"/>
              </w:rPr>
              <w:t>: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D86378">
              <w:rPr>
                <w:sz w:val="20"/>
                <w:szCs w:val="20"/>
              </w:rPr>
              <w:t xml:space="preserve">Një test përmbledhës me shkrim ku studentët vlerësohen në shumë aspekte. 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D86378">
              <w:rPr>
                <w:sz w:val="20"/>
                <w:szCs w:val="20"/>
              </w:rPr>
              <w:t>Pyetjet do të jenë të formuluara nga materialet e ligjëratave, literatura e rekomanduar dhe materialet e shpërndara nga mësimdhënësi gjatë tërë semestrit (60 pikë).</w:t>
            </w: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</w:p>
          <w:p w:rsidR="00D86378" w:rsidRPr="00D86378" w:rsidRDefault="00D86378" w:rsidP="00D86378">
            <w:pPr>
              <w:pStyle w:val="Normal1"/>
              <w:jc w:val="both"/>
              <w:rPr>
                <w:sz w:val="20"/>
                <w:szCs w:val="20"/>
              </w:rPr>
            </w:pPr>
            <w:r w:rsidRPr="00D86378">
              <w:rPr>
                <w:sz w:val="20"/>
                <w:szCs w:val="20"/>
              </w:rPr>
              <w:t>Provimi final organizohet zgjat 90 minuta. Nuk lejohet literatura.</w:t>
            </w:r>
          </w:p>
          <w:p w:rsidR="00FD093B" w:rsidRPr="00D86378" w:rsidRDefault="00FD093B" w:rsidP="005564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6378" w:rsidRPr="00091286" w:rsidRDefault="00D86378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Nota përfundimtare :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Pikët (%)</w:t>
            </w:r>
            <w:r w:rsidRPr="00091286">
              <w:rPr>
                <w:rFonts w:asciiTheme="minorHAnsi" w:hAnsiTheme="minorHAnsi" w:cstheme="minorHAnsi"/>
                <w:lang w:val="pt-BR"/>
              </w:rPr>
              <w:tab/>
              <w:t>Nota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  <w:r w:rsidR="00FD093B" w:rsidRPr="00091286">
              <w:rPr>
                <w:rFonts w:asciiTheme="minorHAnsi" w:hAnsiTheme="minorHAnsi" w:cstheme="minorHAnsi"/>
              </w:rPr>
              <w:t>-100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10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  <w:r w:rsidR="000059D6" w:rsidRPr="00091286">
              <w:rPr>
                <w:rFonts w:asciiTheme="minorHAnsi" w:hAnsiTheme="minorHAnsi" w:cstheme="minorHAnsi"/>
              </w:rPr>
              <w:t>1</w:t>
            </w:r>
            <w:r w:rsidR="003C6616">
              <w:rPr>
                <w:rFonts w:asciiTheme="minorHAnsi" w:hAnsiTheme="minorHAnsi" w:cstheme="minorHAnsi"/>
              </w:rPr>
              <w:t>-90</w:t>
            </w:r>
            <w:r w:rsidRPr="00091286">
              <w:rPr>
                <w:rFonts w:asciiTheme="minorHAnsi" w:hAnsiTheme="minorHAnsi" w:cstheme="minorHAnsi"/>
              </w:rPr>
              <w:tab/>
              <w:t xml:space="preserve">                  9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="00FD093B" w:rsidRPr="00091286">
              <w:rPr>
                <w:rFonts w:asciiTheme="minorHAnsi" w:hAnsiTheme="minorHAnsi" w:cstheme="minorHAnsi"/>
              </w:rPr>
              <w:t>-</w:t>
            </w:r>
            <w:r w:rsidR="000059D6" w:rsidRPr="00091286">
              <w:rPr>
                <w:rFonts w:asciiTheme="minorHAnsi" w:hAnsiTheme="minorHAnsi" w:cstheme="minorHAnsi"/>
              </w:rPr>
              <w:t>80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8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61-70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7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50-60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6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lastRenderedPageBreak/>
              <w:t>Literatura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Literatura</w:t>
            </w:r>
            <w:r w:rsidR="00EA362D">
              <w:rPr>
                <w:rFonts w:asciiTheme="minorHAnsi" w:hAnsiTheme="minorHAnsi" w:cstheme="minorHAnsi"/>
                <w:b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</w:rPr>
              <w:t xml:space="preserve">bazë:  </w:t>
            </w:r>
          </w:p>
        </w:tc>
        <w:tc>
          <w:tcPr>
            <w:tcW w:w="5711" w:type="dxa"/>
            <w:gridSpan w:val="3"/>
          </w:tcPr>
          <w:p w:rsidR="00091286" w:rsidRPr="00091286" w:rsidRDefault="00091286" w:rsidP="000912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it-IT"/>
              </w:rPr>
              <w:t xml:space="preserve">Vula. E (2016). Hulumtimi në veprim. Universiteti i Prishtinës. </w:t>
            </w:r>
          </w:p>
          <w:p w:rsidR="00091286" w:rsidRPr="00091286" w:rsidRDefault="00091286" w:rsidP="000912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cstheme="minorHAnsi"/>
                <w:i/>
                <w:sz w:val="24"/>
                <w:szCs w:val="24"/>
                <w:lang w:val="es-ES"/>
              </w:rPr>
            </w:pPr>
            <w:r w:rsidRPr="00091286">
              <w:rPr>
                <w:rFonts w:cstheme="minorHAnsi"/>
                <w:sz w:val="24"/>
                <w:szCs w:val="24"/>
              </w:rPr>
              <w:t xml:space="preserve">Feldman, A., Altrichter, H., Posch, P., &amp;Somekh, B. (2018). </w:t>
            </w:r>
            <w:r w:rsidRPr="00091286">
              <w:rPr>
                <w:rFonts w:cstheme="minorHAnsi"/>
                <w:i/>
                <w:sz w:val="24"/>
                <w:szCs w:val="24"/>
              </w:rPr>
              <w:t>Teachers investigate their work. An introduction to action research (3rd ed.)</w:t>
            </w:r>
            <w:r w:rsidRPr="00091286">
              <w:rPr>
                <w:rFonts w:cstheme="minorHAnsi"/>
                <w:sz w:val="24"/>
                <w:szCs w:val="24"/>
              </w:rPr>
              <w:t>. New York, NY: Routledge.</w:t>
            </w:r>
          </w:p>
          <w:p w:rsidR="00FD093B" w:rsidRPr="00091286" w:rsidRDefault="00091286" w:rsidP="000912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1286">
              <w:rPr>
                <w:rFonts w:cstheme="minorHAnsi"/>
                <w:sz w:val="24"/>
                <w:szCs w:val="24"/>
                <w:lang w:val="es-ES"/>
              </w:rPr>
              <w:t>Stringer, E, (2014). Action</w:t>
            </w:r>
            <w:r w:rsidR="00FA57C6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091286">
              <w:rPr>
                <w:rFonts w:cstheme="minorHAnsi"/>
                <w:sz w:val="24"/>
                <w:szCs w:val="24"/>
                <w:lang w:val="es-ES"/>
              </w:rPr>
              <w:t>Research in Education. (4th ed.). Pearson Education, Inc.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Literatura</w:t>
            </w:r>
            <w:r w:rsidR="00EA362D">
              <w:rPr>
                <w:rFonts w:asciiTheme="minorHAnsi" w:hAnsiTheme="minorHAnsi" w:cstheme="minorHAnsi"/>
                <w:b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</w:rPr>
              <w:t xml:space="preserve">shtesë:  </w:t>
            </w:r>
          </w:p>
        </w:tc>
        <w:tc>
          <w:tcPr>
            <w:tcW w:w="5711" w:type="dxa"/>
            <w:gridSpan w:val="3"/>
          </w:tcPr>
          <w:p w:rsidR="00FD093B" w:rsidRPr="00B72C2B" w:rsidRDefault="00FD093B" w:rsidP="00FD093B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Koshy, V. (2010). Action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for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improving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Educational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Practice. SageP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ublications Ltd.</w:t>
            </w:r>
          </w:p>
          <w:p w:rsidR="00FD093B" w:rsidRPr="00B72C2B" w:rsidRDefault="00FD093B" w:rsidP="00FD093B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Mcniff. J &amp; Whitehead, J.(2009). Doing and Writing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Action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Research. London Sage;</w:t>
            </w:r>
          </w:p>
          <w:p w:rsidR="00FD093B" w:rsidRPr="00091286" w:rsidRDefault="00FD093B" w:rsidP="00091286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Hopkins, D. (1985). A teacher Guide to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classroom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research, Open Universitypress, England;</w:t>
            </w:r>
          </w:p>
        </w:tc>
      </w:tr>
      <w:tr w:rsidR="00FD093B" w:rsidRPr="00091286" w:rsidTr="0055642C">
        <w:tc>
          <w:tcPr>
            <w:tcW w:w="8856" w:type="dxa"/>
            <w:gridSpan w:val="4"/>
          </w:tcPr>
          <w:p w:rsidR="005804B1" w:rsidRPr="00091286" w:rsidRDefault="005804B1" w:rsidP="0055642C">
            <w:pPr>
              <w:pStyle w:val="NoSpacing"/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</w:tbl>
    <w:p w:rsidR="00FD093B" w:rsidRPr="00091286" w:rsidRDefault="00FD093B" w:rsidP="00FD093B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6930"/>
      </w:tblGrid>
      <w:tr w:rsidR="00FD093B" w:rsidRPr="00091286" w:rsidTr="0055642C">
        <w:tc>
          <w:tcPr>
            <w:tcW w:w="1908" w:type="dxa"/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930" w:type="dxa"/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Ligjerata</w:t>
            </w:r>
            <w:r w:rsidR="00FA57C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që do të</w:t>
            </w:r>
            <w:r w:rsidR="00FA57C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zhvillohet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parë: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Paraqitja e kursit</w:t>
            </w:r>
            <w:r w:rsidR="00492945" w:rsidRPr="00B72C2B">
              <w:rPr>
                <w:rFonts w:asciiTheme="minorHAnsi" w:hAnsiTheme="minorHAnsi" w:cstheme="minorHAnsi"/>
              </w:rPr>
              <w:t xml:space="preserve"> – detyrat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dytë:</w:t>
            </w:r>
          </w:p>
        </w:tc>
        <w:tc>
          <w:tcPr>
            <w:tcW w:w="6930" w:type="dxa"/>
          </w:tcPr>
          <w:p w:rsidR="00FC0389" w:rsidRPr="00B72C2B" w:rsidRDefault="00492945" w:rsidP="00492945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Veçoritë kryesore të një hulumtimi në veprim. Zhvillimi </w:t>
            </w:r>
            <w:r w:rsidR="00ED5AC6" w:rsidRPr="00B72C2B">
              <w:rPr>
                <w:rFonts w:asciiTheme="minorHAnsi" w:hAnsiTheme="minorHAnsi" w:cstheme="minorHAnsi"/>
              </w:rPr>
              <w:t>profesional</w:t>
            </w:r>
            <w:r w:rsidRPr="00B72C2B">
              <w:rPr>
                <w:rFonts w:asciiTheme="minorHAnsi" w:hAnsiTheme="minorHAnsi" w:cstheme="minorHAnsi"/>
              </w:rPr>
              <w:t xml:space="preserve"> i mësimdhënësve dhe hulumti</w:t>
            </w:r>
            <w:r w:rsidR="00ED5AC6" w:rsidRPr="00B72C2B">
              <w:rPr>
                <w:rFonts w:asciiTheme="minorHAnsi" w:hAnsiTheme="minorHAnsi" w:cstheme="minorHAnsi"/>
              </w:rPr>
              <w:t>mi n</w:t>
            </w:r>
            <w:r w:rsidRPr="00B72C2B">
              <w:rPr>
                <w:rFonts w:asciiTheme="minorHAnsi" w:hAnsiTheme="minorHAnsi" w:cstheme="minorHAnsi"/>
              </w:rPr>
              <w:t xml:space="preserve">ë veprim.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tretë:</w:t>
            </w:r>
          </w:p>
        </w:tc>
        <w:tc>
          <w:tcPr>
            <w:tcW w:w="6930" w:type="dxa"/>
          </w:tcPr>
          <w:p w:rsidR="00FD093B" w:rsidRPr="00B72C2B" w:rsidRDefault="00FD093B" w:rsidP="00993E49">
            <w:pPr>
              <w:rPr>
                <w:rFonts w:asciiTheme="minorHAnsi" w:eastAsia="Times New Roman" w:hAnsiTheme="minorHAnsi" w:cstheme="minorHAnsi"/>
                <w:bCs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 xml:space="preserve">Llojet e </w:t>
            </w:r>
            <w:r w:rsidR="00616011" w:rsidRPr="00B72C2B">
              <w:rPr>
                <w:rFonts w:asciiTheme="minorHAnsi" w:eastAsia="Times New Roman" w:hAnsiTheme="minorHAnsi" w:cstheme="minorHAnsi"/>
              </w:rPr>
              <w:t>hulumtimit në veprim</w:t>
            </w:r>
            <w:r w:rsidRPr="00B72C2B">
              <w:rPr>
                <w:rFonts w:asciiTheme="minorHAnsi" w:eastAsia="Times New Roman" w:hAnsiTheme="minorHAnsi" w:cstheme="minorHAnsi"/>
              </w:rPr>
              <w:t xml:space="preserve">. </w:t>
            </w:r>
            <w:r w:rsidRPr="00B72C2B">
              <w:rPr>
                <w:rFonts w:asciiTheme="minorHAnsi" w:eastAsia="Times New Roman" w:hAnsiTheme="minorHAnsi" w:cstheme="minorHAnsi"/>
                <w:bCs/>
              </w:rPr>
              <w:t>Etika dhe marrëdhëniet njerëzore; parimet e punës gjatë hulumtimit.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katërt:</w:t>
            </w:r>
          </w:p>
        </w:tc>
        <w:tc>
          <w:tcPr>
            <w:tcW w:w="6930" w:type="dxa"/>
          </w:tcPr>
          <w:p w:rsidR="00FD093B" w:rsidRPr="00B72C2B" w:rsidRDefault="00993E49" w:rsidP="00993E49">
            <w:pPr>
              <w:jc w:val="both"/>
              <w:rPr>
                <w:rFonts w:asciiTheme="minorHAnsi" w:eastAsia="Times New Roman" w:hAnsiTheme="minorHAnsi" w:cstheme="minorHAnsi"/>
                <w:bCs/>
                <w:color w:val="333333"/>
              </w:rPr>
            </w:pPr>
            <w:r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 xml:space="preserve">Zhvillimi I planit të hulumtimit në veprim. Identifikimi I problemit të hulumtimit.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pestë: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333333"/>
              </w:rPr>
            </w:pPr>
            <w:r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Shqyrtimi dhe analiza e literaturës dhe burimeve tjera</w:t>
            </w:r>
            <w:r w:rsidR="00616011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 xml:space="preserve"> (Sh</w:t>
            </w:r>
            <w:r w:rsidR="00B72C2B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q</w:t>
            </w:r>
            <w:r w:rsidR="00616011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yrtimi kritik i artikullit)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gjashtë: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widowControl w:val="0"/>
              <w:tabs>
                <w:tab w:val="left" w:pos="330"/>
              </w:tabs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>Planifikimi i veprimit</w:t>
            </w:r>
            <w:r w:rsidR="00993E49" w:rsidRPr="00B72C2B">
              <w:rPr>
                <w:rFonts w:asciiTheme="minorHAnsi" w:eastAsia="Times New Roman" w:hAnsiTheme="minorHAnsi" w:cstheme="minorHAnsi"/>
              </w:rPr>
              <w:t xml:space="preserve"> – llojet e </w:t>
            </w:r>
            <w:r w:rsidR="00B72C2B" w:rsidRPr="00B72C2B">
              <w:rPr>
                <w:rFonts w:asciiTheme="minorHAnsi" w:eastAsia="Times New Roman" w:hAnsiTheme="minorHAnsi" w:cstheme="minorHAnsi"/>
              </w:rPr>
              <w:t>dizajnëve</w:t>
            </w:r>
            <w:r w:rsidR="00993E49" w:rsidRPr="00B72C2B">
              <w:rPr>
                <w:rFonts w:asciiTheme="minorHAnsi" w:eastAsia="Times New Roman" w:hAnsiTheme="minorHAnsi" w:cstheme="minorHAnsi"/>
              </w:rPr>
              <w:t xml:space="preserve"> të </w:t>
            </w:r>
            <w:r w:rsidR="00EA362D">
              <w:rPr>
                <w:rFonts w:asciiTheme="minorHAnsi" w:eastAsia="Times New Roman" w:hAnsiTheme="minorHAnsi" w:cstheme="minorHAnsi"/>
              </w:rPr>
              <w:t>hulumtimit në veprim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shtatë: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Mbledhja e të dhënave sasiore. Hartimi i planit për mbledhjen e të dhënave; teknikat dhe metodat për mbledhjen e të dhënave (I)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tetë:  </w:t>
            </w:r>
          </w:p>
        </w:tc>
        <w:tc>
          <w:tcPr>
            <w:tcW w:w="6930" w:type="dxa"/>
          </w:tcPr>
          <w:p w:rsidR="00FD093B" w:rsidRPr="00B72C2B" w:rsidRDefault="00FD093B" w:rsidP="00993E49">
            <w:pPr>
              <w:widowControl w:val="0"/>
              <w:tabs>
                <w:tab w:val="left" w:pos="330"/>
              </w:tabs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>Mbledhja e të dhënave cilësore. Hartimi i planit për mbledhjen e të dhënave; teknikat dhe metodat për mbledhjen e të dhënave (II)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nëntë:  </w:t>
            </w:r>
          </w:p>
        </w:tc>
        <w:tc>
          <w:tcPr>
            <w:tcW w:w="6930" w:type="dxa"/>
          </w:tcPr>
          <w:p w:rsidR="00FD093B" w:rsidRPr="00B72C2B" w:rsidRDefault="00A4233B" w:rsidP="00556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Vlerësim i vazhdueshëm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dhjetë: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Analiza dhe interpretimi i të dhënave sasiore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lastRenderedPageBreak/>
              <w:t xml:space="preserve">Java e </w:t>
            </w:r>
            <w:r w:rsidR="00ED5AC6" w:rsidRPr="00091286">
              <w:rPr>
                <w:rFonts w:asciiTheme="minorHAnsi" w:hAnsiTheme="minorHAnsi" w:cstheme="minorHAnsi"/>
              </w:rPr>
              <w:t>njëmbëdhjetë</w:t>
            </w:r>
            <w:r w:rsidRPr="000912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Analiza dhe interpretimi i të dhënave cilësore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dymbëdhjetë: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Diskutimi i rezultateve të projekteve me ‘miqtë kritik’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trembëdhjetë:  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Procedurat e shkrimit dhe prezantimi i një projekti hulumtues. </w:t>
            </w:r>
          </w:p>
          <w:p w:rsidR="00616011" w:rsidRPr="00B72C2B" w:rsidRDefault="00616011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Hulumtimi në veprim si metodologji në tezën e </w:t>
            </w:r>
            <w:r w:rsidR="00784AF8" w:rsidRPr="00B72C2B">
              <w:rPr>
                <w:rFonts w:asciiTheme="minorHAnsi" w:hAnsiTheme="minorHAnsi" w:cstheme="minorHAnsi"/>
              </w:rPr>
              <w:t>M</w:t>
            </w:r>
            <w:r w:rsidRPr="00B72C2B">
              <w:rPr>
                <w:rFonts w:asciiTheme="minorHAnsi" w:hAnsiTheme="minorHAnsi" w:cstheme="minorHAnsi"/>
              </w:rPr>
              <w:t>asterit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katërmbëdhjetë: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Prezantimi i projekteve hulumtuese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pesëmbëdhjetë: 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Prezantimi </w:t>
            </w:r>
            <w:r w:rsidR="00616011" w:rsidRPr="00B72C2B">
              <w:rPr>
                <w:rFonts w:asciiTheme="minorHAnsi" w:hAnsiTheme="minorHAnsi" w:cstheme="minorHAnsi"/>
              </w:rPr>
              <w:t xml:space="preserve">i </w:t>
            </w:r>
            <w:r w:rsidRPr="00B72C2B">
              <w:rPr>
                <w:rFonts w:asciiTheme="minorHAnsi" w:hAnsiTheme="minorHAnsi" w:cstheme="minorHAnsi"/>
              </w:rPr>
              <w:t>projekteve hulumtuese</w:t>
            </w:r>
          </w:p>
        </w:tc>
      </w:tr>
    </w:tbl>
    <w:p w:rsidR="00FD093B" w:rsidRPr="00091286" w:rsidRDefault="00FD093B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page" w:horzAnchor="margin" w:tblpY="47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8"/>
      </w:tblGrid>
      <w:tr w:rsidR="00A4233B" w:rsidRPr="00091286" w:rsidTr="00A4233B">
        <w:tc>
          <w:tcPr>
            <w:tcW w:w="8928" w:type="dxa"/>
            <w:shd w:val="clear" w:color="auto" w:fill="B8CCE4"/>
          </w:tcPr>
          <w:p w:rsidR="00A4233B" w:rsidRPr="00091286" w:rsidRDefault="00A4233B" w:rsidP="00A423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Politikat akademike dhe rregullat e mirësjelljes:</w:t>
            </w:r>
          </w:p>
        </w:tc>
      </w:tr>
      <w:tr w:rsidR="00A4233B" w:rsidRPr="00091286" w:rsidTr="00A4233B">
        <w:trPr>
          <w:trHeight w:val="1340"/>
        </w:trPr>
        <w:tc>
          <w:tcPr>
            <w:tcW w:w="8928" w:type="dxa"/>
          </w:tcPr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Çdo student duhet të: 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Vijojë me rregull ligjëratat;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Lexojë literaturën e kërkuar dhe artikujt e sugjeruar, të marrë pjesë në diskutimet në klasë, të përgatitet për të gjitha aktivitetet tjera;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-   Përgatitë dhe dorëzojë të gjitha detyrat në kohën e duhur. Çdo vonesë do të ndëshkohet me pikë të humbura; 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Përdorë stilin APA në të gjitha detyrat e shkruara (shih shembuj në Doracakun për shkrimin e tezës  së Masterit)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Nuk lejohet kopjimi dhe gjatë orëve mësimore nuk lejohet përdorimi i telefonave celularë dhe ardhja me vonesë apo largimi nga ora pa arsye;</w:t>
            </w:r>
          </w:p>
          <w:p w:rsidR="00A4233B" w:rsidRPr="00091286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Në provimin përfundimtar kanë të drejtë të paraqiten vetëm studentët që kanë marrë pjesë në ligjërata dhe ushtrime dhe që kanë kryer detyrat gjatë kursit;</w:t>
            </w:r>
          </w:p>
          <w:p w:rsidR="00A4233B" w:rsidRDefault="00A4233B" w:rsidP="00A4233B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Studentët kanë të drejtë të hyjnë në provimin përfundimtar</w:t>
            </w:r>
            <w:r w:rsidR="00D36781">
              <w:rPr>
                <w:rFonts w:asciiTheme="minorHAnsi" w:hAnsiTheme="minorHAnsi" w:cstheme="minorHAnsi"/>
              </w:rPr>
              <w:t xml:space="preserve"> më së shumti tri herë (Neni 118</w:t>
            </w:r>
            <w:r w:rsidRPr="00091286">
              <w:rPr>
                <w:rFonts w:asciiTheme="minorHAnsi" w:hAnsiTheme="minorHAnsi" w:cstheme="minorHAnsi"/>
              </w:rPr>
              <w:t xml:space="preserve"> i Statutit të UP-së).</w:t>
            </w:r>
          </w:p>
          <w:p w:rsidR="00A4233B" w:rsidRPr="0000394E" w:rsidRDefault="00A4233B" w:rsidP="00A4233B">
            <w:pPr>
              <w:tabs>
                <w:tab w:val="left" w:pos="284"/>
              </w:tabs>
              <w:ind w:left="360"/>
              <w:rPr>
                <w:rFonts w:asciiTheme="minorHAnsi" w:hAnsiTheme="minorHAnsi" w:cstheme="minorHAnsi"/>
              </w:rPr>
            </w:pPr>
          </w:p>
        </w:tc>
      </w:tr>
    </w:tbl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291326" w:rsidRPr="00291326" w:rsidRDefault="00291326" w:rsidP="00291326">
      <w:pPr>
        <w:rPr>
          <w:rFonts w:asciiTheme="minorHAnsi" w:hAnsiTheme="minorHAnsi" w:cstheme="minorHAnsi"/>
        </w:rPr>
      </w:pPr>
    </w:p>
    <w:p w:rsidR="00291326" w:rsidRPr="00291326" w:rsidRDefault="00291326" w:rsidP="00291326">
      <w:pPr>
        <w:rPr>
          <w:rFonts w:asciiTheme="minorHAnsi" w:hAnsiTheme="minorHAnsi" w:cstheme="minorHAnsi"/>
        </w:rPr>
      </w:pPr>
    </w:p>
    <w:p w:rsidR="00291326" w:rsidRDefault="00291326" w:rsidP="00291326">
      <w:pPr>
        <w:rPr>
          <w:rFonts w:asciiTheme="minorHAnsi" w:hAnsiTheme="minorHAnsi" w:cstheme="minorHAnsi"/>
        </w:rPr>
      </w:pPr>
    </w:p>
    <w:p w:rsidR="00B0616A" w:rsidRPr="00291326" w:rsidRDefault="00B0616A" w:rsidP="00291326">
      <w:pPr>
        <w:rPr>
          <w:rFonts w:asciiTheme="minorHAnsi" w:hAnsiTheme="minorHAnsi" w:cstheme="minorHAnsi"/>
        </w:rPr>
      </w:pPr>
    </w:p>
    <w:sectPr w:rsidR="00B0616A" w:rsidRPr="00291326" w:rsidSect="00DC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67" w:rsidRDefault="00E77667" w:rsidP="00ED5AC6">
      <w:r>
        <w:separator/>
      </w:r>
    </w:p>
  </w:endnote>
  <w:endnote w:type="continuationSeparator" w:id="1">
    <w:p w:rsidR="00E77667" w:rsidRDefault="00E77667" w:rsidP="00ED5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67" w:rsidRDefault="00E77667" w:rsidP="00ED5AC6">
      <w:r>
        <w:separator/>
      </w:r>
    </w:p>
  </w:footnote>
  <w:footnote w:type="continuationSeparator" w:id="1">
    <w:p w:rsidR="00E77667" w:rsidRDefault="00E77667" w:rsidP="00ED5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4EF"/>
    <w:multiLevelType w:val="hybridMultilevel"/>
    <w:tmpl w:val="D31A41DE"/>
    <w:lvl w:ilvl="0" w:tplc="A3FA57BA">
      <w:numFmt w:val="bullet"/>
      <w:lvlText w:val="-"/>
      <w:lvlJc w:val="left"/>
      <w:pPr>
        <w:ind w:left="287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>
    <w:nsid w:val="68195E3A"/>
    <w:multiLevelType w:val="hybridMultilevel"/>
    <w:tmpl w:val="638EC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34915"/>
    <w:multiLevelType w:val="multilevel"/>
    <w:tmpl w:val="C916FCE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1AC"/>
    <w:rsid w:val="0000394E"/>
    <w:rsid w:val="000059D6"/>
    <w:rsid w:val="00091286"/>
    <w:rsid w:val="00132591"/>
    <w:rsid w:val="001C6DB2"/>
    <w:rsid w:val="00205734"/>
    <w:rsid w:val="00217B9B"/>
    <w:rsid w:val="00266E22"/>
    <w:rsid w:val="00291326"/>
    <w:rsid w:val="002A79D0"/>
    <w:rsid w:val="002D6B53"/>
    <w:rsid w:val="003C6616"/>
    <w:rsid w:val="00442E6C"/>
    <w:rsid w:val="00492945"/>
    <w:rsid w:val="004E1F74"/>
    <w:rsid w:val="00531ADA"/>
    <w:rsid w:val="00542D9B"/>
    <w:rsid w:val="005521AC"/>
    <w:rsid w:val="00556F83"/>
    <w:rsid w:val="005804B1"/>
    <w:rsid w:val="0059205D"/>
    <w:rsid w:val="005C5BDD"/>
    <w:rsid w:val="00616011"/>
    <w:rsid w:val="00620A3B"/>
    <w:rsid w:val="00784AF8"/>
    <w:rsid w:val="00794932"/>
    <w:rsid w:val="007A089C"/>
    <w:rsid w:val="00822F94"/>
    <w:rsid w:val="00894567"/>
    <w:rsid w:val="00990EF8"/>
    <w:rsid w:val="00993E49"/>
    <w:rsid w:val="009E5701"/>
    <w:rsid w:val="00A4233B"/>
    <w:rsid w:val="00A77999"/>
    <w:rsid w:val="00B0616A"/>
    <w:rsid w:val="00B72C2B"/>
    <w:rsid w:val="00BB5349"/>
    <w:rsid w:val="00C0797D"/>
    <w:rsid w:val="00CC77A9"/>
    <w:rsid w:val="00CF404A"/>
    <w:rsid w:val="00D36781"/>
    <w:rsid w:val="00D86378"/>
    <w:rsid w:val="00DC05D8"/>
    <w:rsid w:val="00E77667"/>
    <w:rsid w:val="00EA362D"/>
    <w:rsid w:val="00EC3BD8"/>
    <w:rsid w:val="00ED529A"/>
    <w:rsid w:val="00ED5AC6"/>
    <w:rsid w:val="00F87BED"/>
    <w:rsid w:val="00F87F37"/>
    <w:rsid w:val="00FA32DB"/>
    <w:rsid w:val="00FA57C6"/>
    <w:rsid w:val="00FC0389"/>
    <w:rsid w:val="00FD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FD093B"/>
    <w:rPr>
      <w:color w:val="0000FF"/>
      <w:u w:val="single"/>
    </w:rPr>
  </w:style>
  <w:style w:type="character" w:styleId="HTMLCite">
    <w:name w:val="HTML Cite"/>
    <w:uiPriority w:val="99"/>
    <w:unhideWhenUsed/>
    <w:rsid w:val="00FD093B"/>
    <w:rPr>
      <w:i w:val="0"/>
      <w:iCs w:val="0"/>
      <w:color w:val="009030"/>
    </w:rPr>
  </w:style>
  <w:style w:type="paragraph" w:styleId="Header">
    <w:name w:val="header"/>
    <w:basedOn w:val="Normal"/>
    <w:link w:val="Head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aliases w:val="Litertatu ne tab"/>
    <w:basedOn w:val="Normal"/>
    <w:uiPriority w:val="34"/>
    <w:qFormat/>
    <w:rsid w:val="000912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Normal1">
    <w:name w:val="Normal1"/>
    <w:rsid w:val="00D8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FD093B"/>
    <w:rPr>
      <w:color w:val="0000FF"/>
      <w:u w:val="single"/>
    </w:rPr>
  </w:style>
  <w:style w:type="character" w:styleId="HTMLCite">
    <w:name w:val="HTML Cite"/>
    <w:uiPriority w:val="99"/>
    <w:unhideWhenUsed/>
    <w:rsid w:val="00FD093B"/>
    <w:rPr>
      <w:i w:val="0"/>
      <w:iCs w:val="0"/>
      <w:color w:val="009030"/>
    </w:rPr>
  </w:style>
  <w:style w:type="paragraph" w:styleId="Header">
    <w:name w:val="header"/>
    <w:basedOn w:val="Normal"/>
    <w:link w:val="Head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aliases w:val="Litertatu ne tab"/>
    <w:basedOn w:val="Normal"/>
    <w:uiPriority w:val="34"/>
    <w:qFormat/>
    <w:rsid w:val="000912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triot.buz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Vula</dc:creator>
  <cp:lastModifiedBy>K_Buza</cp:lastModifiedBy>
  <cp:revision>5</cp:revision>
  <cp:lastPrinted>2023-12-16T16:40:00Z</cp:lastPrinted>
  <dcterms:created xsi:type="dcterms:W3CDTF">2025-02-13T09:55:00Z</dcterms:created>
  <dcterms:modified xsi:type="dcterms:W3CDTF">2025-02-13T10:06:00Z</dcterms:modified>
</cp:coreProperties>
</file>