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67C96" w14:textId="6C2828C5" w:rsidR="00CF116F" w:rsidRDefault="009040F8">
      <w:pPr>
        <w:rPr>
          <w:rFonts w:ascii="Calibri" w:hAnsi="Calibri"/>
          <w:b/>
          <w:sz w:val="32"/>
          <w:szCs w:val="32"/>
          <w:u w:val="single"/>
        </w:rPr>
      </w:pPr>
      <w:r w:rsidRPr="009040F8">
        <w:rPr>
          <w:rFonts w:ascii="Calibri" w:hAnsi="Calibri"/>
          <w:b/>
          <w:sz w:val="32"/>
          <w:szCs w:val="32"/>
          <w:u w:val="single"/>
        </w:rPr>
        <w:t>Form - Syllabus - Costume Design</w:t>
      </w:r>
    </w:p>
    <w:p w14:paraId="200BEAE4" w14:textId="7F4ED28B" w:rsidR="009040F8" w:rsidRPr="00CF116F" w:rsidRDefault="009040F8">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1396"/>
        <w:gridCol w:w="1737"/>
        <w:gridCol w:w="1957"/>
      </w:tblGrid>
      <w:tr w:rsidR="00CF116F" w:rsidRPr="00777D28" w14:paraId="2D8D4846" w14:textId="77777777" w:rsidTr="00EF57F9">
        <w:tc>
          <w:tcPr>
            <w:tcW w:w="8856" w:type="dxa"/>
            <w:gridSpan w:val="4"/>
            <w:shd w:val="clear" w:color="auto" w:fill="B8CCE4"/>
          </w:tcPr>
          <w:p w14:paraId="3BD67683" w14:textId="4BAFE248" w:rsidR="00CF116F" w:rsidRPr="00777D28" w:rsidRDefault="009040F8" w:rsidP="00CF116F">
            <w:pPr>
              <w:pStyle w:val="NoSpacing"/>
              <w:rPr>
                <w:rFonts w:ascii="Calibri" w:hAnsi="Calibri"/>
                <w:b/>
              </w:rPr>
            </w:pPr>
            <w:r w:rsidRPr="009040F8">
              <w:rPr>
                <w:rFonts w:ascii="Calibri" w:hAnsi="Calibri"/>
                <w:b/>
              </w:rPr>
              <w:t>Basic course information</w:t>
            </w:r>
          </w:p>
        </w:tc>
      </w:tr>
      <w:tr w:rsidR="00CF116F" w:rsidRPr="00CE4348" w14:paraId="12342C51" w14:textId="77777777" w:rsidTr="00183923">
        <w:tc>
          <w:tcPr>
            <w:tcW w:w="3617" w:type="dxa"/>
          </w:tcPr>
          <w:p w14:paraId="201A6040" w14:textId="1F043ED1" w:rsidR="00CF116F" w:rsidRPr="00CE4348" w:rsidRDefault="009040F8" w:rsidP="00FB050B">
            <w:pPr>
              <w:pStyle w:val="NoSpacing"/>
              <w:rPr>
                <w:rFonts w:ascii="Calibri" w:hAnsi="Calibri" w:cs="Calibri"/>
                <w:sz w:val="22"/>
                <w:szCs w:val="22"/>
              </w:rPr>
            </w:pPr>
            <w:r w:rsidRPr="009040F8">
              <w:rPr>
                <w:rFonts w:ascii="Calibri" w:hAnsi="Calibri" w:cs="Calibri"/>
                <w:sz w:val="22"/>
                <w:szCs w:val="22"/>
              </w:rPr>
              <w:t>Academic unit:</w:t>
            </w:r>
          </w:p>
        </w:tc>
        <w:tc>
          <w:tcPr>
            <w:tcW w:w="5239" w:type="dxa"/>
            <w:gridSpan w:val="3"/>
          </w:tcPr>
          <w:p w14:paraId="2EEB4148" w14:textId="34F88102" w:rsidR="00CF116F" w:rsidRPr="00CE4348" w:rsidRDefault="009040F8" w:rsidP="00FB050B">
            <w:pPr>
              <w:pStyle w:val="NoSpacing"/>
              <w:rPr>
                <w:rFonts w:ascii="Calibri" w:hAnsi="Calibri" w:cs="Calibri"/>
                <w:sz w:val="22"/>
                <w:szCs w:val="22"/>
              </w:rPr>
            </w:pPr>
            <w:r w:rsidRPr="009040F8">
              <w:rPr>
                <w:rFonts w:ascii="Calibri" w:hAnsi="Calibri" w:cs="Calibri"/>
                <w:sz w:val="22"/>
                <w:szCs w:val="22"/>
              </w:rPr>
              <w:t>Department of Dramatic Arts</w:t>
            </w:r>
          </w:p>
        </w:tc>
      </w:tr>
      <w:tr w:rsidR="00CF116F" w:rsidRPr="00CE4348" w14:paraId="7BE040B0" w14:textId="77777777" w:rsidTr="00183923">
        <w:tc>
          <w:tcPr>
            <w:tcW w:w="3617" w:type="dxa"/>
          </w:tcPr>
          <w:p w14:paraId="7694EC00" w14:textId="139011E3" w:rsidR="00CF116F" w:rsidRPr="00CE4348" w:rsidRDefault="009040F8" w:rsidP="00FB050B">
            <w:pPr>
              <w:pStyle w:val="NoSpacing"/>
              <w:rPr>
                <w:rFonts w:ascii="Calibri" w:hAnsi="Calibri" w:cs="Calibri"/>
                <w:sz w:val="22"/>
                <w:szCs w:val="22"/>
              </w:rPr>
            </w:pPr>
            <w:r w:rsidRPr="009040F8">
              <w:rPr>
                <w:rFonts w:ascii="Calibri" w:hAnsi="Calibri" w:cs="Calibri"/>
                <w:sz w:val="22"/>
                <w:szCs w:val="22"/>
              </w:rPr>
              <w:t>Course title:</w:t>
            </w:r>
          </w:p>
        </w:tc>
        <w:tc>
          <w:tcPr>
            <w:tcW w:w="5239" w:type="dxa"/>
            <w:gridSpan w:val="3"/>
          </w:tcPr>
          <w:p w14:paraId="4A2EAE44" w14:textId="557D0F5C" w:rsidR="00CF116F" w:rsidRPr="00CE4348" w:rsidRDefault="009040F8" w:rsidP="006D2822">
            <w:pPr>
              <w:pStyle w:val="NoSpacing"/>
              <w:rPr>
                <w:rFonts w:ascii="Calibri" w:hAnsi="Calibri" w:cs="Calibri"/>
                <w:sz w:val="22"/>
                <w:szCs w:val="22"/>
              </w:rPr>
            </w:pPr>
            <w:r w:rsidRPr="009040F8">
              <w:rPr>
                <w:rFonts w:ascii="Calibri" w:hAnsi="Calibri" w:cs="Calibri"/>
                <w:sz w:val="22"/>
                <w:szCs w:val="22"/>
              </w:rPr>
              <w:t>History of Costume Design</w:t>
            </w:r>
          </w:p>
        </w:tc>
      </w:tr>
      <w:tr w:rsidR="00CF116F" w:rsidRPr="00CE4348" w14:paraId="3124B6B9" w14:textId="77777777" w:rsidTr="00183923">
        <w:tc>
          <w:tcPr>
            <w:tcW w:w="3617" w:type="dxa"/>
          </w:tcPr>
          <w:p w14:paraId="651EA5E8" w14:textId="113F9428" w:rsidR="00CF116F" w:rsidRPr="00CE4348" w:rsidRDefault="009040F8" w:rsidP="00781805">
            <w:pPr>
              <w:pStyle w:val="NoSpacing"/>
              <w:rPr>
                <w:rFonts w:ascii="Calibri" w:hAnsi="Calibri" w:cs="Calibri"/>
                <w:sz w:val="22"/>
                <w:szCs w:val="22"/>
              </w:rPr>
            </w:pPr>
            <w:r w:rsidRPr="009040F8">
              <w:rPr>
                <w:rFonts w:ascii="Calibri" w:hAnsi="Calibri" w:cs="Calibri"/>
                <w:sz w:val="22"/>
                <w:szCs w:val="22"/>
              </w:rPr>
              <w:t>Level:</w:t>
            </w:r>
          </w:p>
        </w:tc>
        <w:tc>
          <w:tcPr>
            <w:tcW w:w="5239" w:type="dxa"/>
            <w:gridSpan w:val="3"/>
          </w:tcPr>
          <w:p w14:paraId="63CFACCA" w14:textId="77777777" w:rsidR="00CF116F" w:rsidRPr="00CE4348" w:rsidRDefault="001917C9" w:rsidP="00FB050B">
            <w:pPr>
              <w:pStyle w:val="NoSpacing"/>
              <w:rPr>
                <w:rFonts w:ascii="Calibri" w:hAnsi="Calibri" w:cs="Calibri"/>
                <w:sz w:val="22"/>
                <w:szCs w:val="22"/>
              </w:rPr>
            </w:pPr>
            <w:r w:rsidRPr="00CE4348">
              <w:rPr>
                <w:rFonts w:ascii="Calibri" w:hAnsi="Calibri" w:cs="Calibri"/>
                <w:sz w:val="22"/>
                <w:szCs w:val="22"/>
              </w:rPr>
              <w:t xml:space="preserve">Bachelor </w:t>
            </w:r>
          </w:p>
        </w:tc>
      </w:tr>
      <w:tr w:rsidR="00781805" w:rsidRPr="00CE4348" w14:paraId="3B8AC621" w14:textId="77777777" w:rsidTr="00183923">
        <w:tc>
          <w:tcPr>
            <w:tcW w:w="3617" w:type="dxa"/>
          </w:tcPr>
          <w:p w14:paraId="68829BEA" w14:textId="38D5028A" w:rsidR="00781805" w:rsidRPr="00CE4348" w:rsidRDefault="009040F8" w:rsidP="00781805">
            <w:pPr>
              <w:pStyle w:val="NoSpacing"/>
              <w:rPr>
                <w:rFonts w:ascii="Calibri" w:hAnsi="Calibri" w:cs="Calibri"/>
                <w:sz w:val="22"/>
                <w:szCs w:val="22"/>
              </w:rPr>
            </w:pPr>
            <w:r>
              <w:rPr>
                <w:rFonts w:ascii="Calibri" w:hAnsi="Calibri" w:cs="Calibri"/>
                <w:sz w:val="22"/>
                <w:szCs w:val="22"/>
              </w:rPr>
              <w:t>Course Status:</w:t>
            </w:r>
          </w:p>
        </w:tc>
        <w:tc>
          <w:tcPr>
            <w:tcW w:w="5239" w:type="dxa"/>
            <w:gridSpan w:val="3"/>
          </w:tcPr>
          <w:p w14:paraId="75A44F80" w14:textId="17FF6371" w:rsidR="00781805" w:rsidRPr="00CE4348" w:rsidRDefault="009040F8" w:rsidP="00FB050B">
            <w:pPr>
              <w:pStyle w:val="NoSpacing"/>
              <w:rPr>
                <w:rFonts w:ascii="Calibri" w:hAnsi="Calibri" w:cs="Calibri"/>
                <w:sz w:val="22"/>
                <w:szCs w:val="22"/>
              </w:rPr>
            </w:pPr>
            <w:r w:rsidRPr="009040F8">
              <w:rPr>
                <w:rFonts w:ascii="Calibri" w:hAnsi="Calibri" w:cs="Calibri"/>
                <w:sz w:val="22"/>
                <w:szCs w:val="22"/>
              </w:rPr>
              <w:t>Mandatory</w:t>
            </w:r>
          </w:p>
        </w:tc>
      </w:tr>
      <w:tr w:rsidR="00CF116F" w:rsidRPr="00CE4348" w14:paraId="28276364" w14:textId="77777777" w:rsidTr="00183923">
        <w:tc>
          <w:tcPr>
            <w:tcW w:w="3617" w:type="dxa"/>
          </w:tcPr>
          <w:p w14:paraId="55DFB7BA" w14:textId="448D96E4" w:rsidR="00CF116F" w:rsidRPr="00CE4348" w:rsidRDefault="009040F8" w:rsidP="00FB050B">
            <w:pPr>
              <w:pStyle w:val="NoSpacing"/>
              <w:rPr>
                <w:rFonts w:ascii="Calibri" w:hAnsi="Calibri" w:cs="Calibri"/>
                <w:sz w:val="22"/>
                <w:szCs w:val="22"/>
              </w:rPr>
            </w:pPr>
            <w:r w:rsidRPr="009040F8">
              <w:rPr>
                <w:rFonts w:ascii="Calibri" w:hAnsi="Calibri" w:cs="Calibri"/>
                <w:sz w:val="22"/>
                <w:szCs w:val="22"/>
              </w:rPr>
              <w:t>Year of study:</w:t>
            </w:r>
          </w:p>
        </w:tc>
        <w:tc>
          <w:tcPr>
            <w:tcW w:w="5239" w:type="dxa"/>
            <w:gridSpan w:val="3"/>
          </w:tcPr>
          <w:p w14:paraId="02984F50" w14:textId="5436F321" w:rsidR="00CF116F" w:rsidRPr="00CE4348" w:rsidRDefault="009040F8" w:rsidP="00FB050B">
            <w:pPr>
              <w:pStyle w:val="NoSpacing"/>
              <w:rPr>
                <w:rFonts w:ascii="Calibri" w:hAnsi="Calibri" w:cs="Calibri"/>
                <w:sz w:val="22"/>
                <w:szCs w:val="22"/>
              </w:rPr>
            </w:pPr>
            <w:r w:rsidRPr="009040F8">
              <w:rPr>
                <w:rFonts w:ascii="Calibri" w:hAnsi="Calibri" w:cs="Calibri"/>
                <w:sz w:val="22"/>
                <w:szCs w:val="22"/>
              </w:rPr>
              <w:t>First year, 2 semesters.</w:t>
            </w:r>
          </w:p>
        </w:tc>
      </w:tr>
      <w:tr w:rsidR="00CF116F" w:rsidRPr="00CE4348" w14:paraId="644DD52F" w14:textId="77777777" w:rsidTr="00183923">
        <w:tc>
          <w:tcPr>
            <w:tcW w:w="3617" w:type="dxa"/>
          </w:tcPr>
          <w:p w14:paraId="0A1CB712" w14:textId="2DBDDA6F" w:rsidR="00CF116F" w:rsidRPr="00CE4348" w:rsidRDefault="009040F8" w:rsidP="00FB050B">
            <w:pPr>
              <w:pStyle w:val="NoSpacing"/>
              <w:rPr>
                <w:rFonts w:ascii="Calibri" w:hAnsi="Calibri" w:cs="Calibri"/>
                <w:sz w:val="22"/>
                <w:szCs w:val="22"/>
              </w:rPr>
            </w:pPr>
            <w:r w:rsidRPr="009040F8">
              <w:rPr>
                <w:rFonts w:ascii="Calibri" w:hAnsi="Calibri" w:cs="Calibri"/>
                <w:sz w:val="22"/>
                <w:szCs w:val="22"/>
              </w:rPr>
              <w:t xml:space="preserve">Number of </w:t>
            </w:r>
            <w:r>
              <w:rPr>
                <w:rFonts w:ascii="Calibri" w:hAnsi="Calibri" w:cs="Calibri"/>
                <w:sz w:val="22"/>
                <w:szCs w:val="22"/>
              </w:rPr>
              <w:t>lectures</w:t>
            </w:r>
            <w:r w:rsidRPr="009040F8">
              <w:rPr>
                <w:rFonts w:ascii="Calibri" w:hAnsi="Calibri" w:cs="Calibri"/>
                <w:sz w:val="22"/>
                <w:szCs w:val="22"/>
              </w:rPr>
              <w:t xml:space="preserve"> per week:</w:t>
            </w:r>
          </w:p>
        </w:tc>
        <w:tc>
          <w:tcPr>
            <w:tcW w:w="5239" w:type="dxa"/>
            <w:gridSpan w:val="3"/>
          </w:tcPr>
          <w:p w14:paraId="0AA7D973" w14:textId="77777777" w:rsidR="00CF116F" w:rsidRPr="00CE4348" w:rsidRDefault="00EB7A10" w:rsidP="00FB050B">
            <w:pPr>
              <w:pStyle w:val="NoSpacing"/>
              <w:rPr>
                <w:rFonts w:ascii="Calibri" w:hAnsi="Calibri" w:cs="Calibri"/>
                <w:sz w:val="22"/>
                <w:szCs w:val="22"/>
              </w:rPr>
            </w:pPr>
            <w:r w:rsidRPr="00CE4348">
              <w:rPr>
                <w:rFonts w:ascii="Calibri" w:hAnsi="Calibri" w:cs="Calibri"/>
                <w:sz w:val="22"/>
                <w:szCs w:val="22"/>
              </w:rPr>
              <w:t>2</w:t>
            </w:r>
          </w:p>
        </w:tc>
      </w:tr>
      <w:tr w:rsidR="00CF116F" w:rsidRPr="00CE4348" w14:paraId="43F6A6B2" w14:textId="77777777" w:rsidTr="00183923">
        <w:tc>
          <w:tcPr>
            <w:tcW w:w="3617" w:type="dxa"/>
          </w:tcPr>
          <w:p w14:paraId="18F8660F" w14:textId="53C8DF9D" w:rsidR="00CF116F" w:rsidRPr="00CE4348" w:rsidRDefault="009040F8" w:rsidP="00FB050B">
            <w:pPr>
              <w:pStyle w:val="NoSpacing"/>
              <w:rPr>
                <w:rFonts w:ascii="Calibri" w:hAnsi="Calibri" w:cs="Calibri"/>
                <w:sz w:val="22"/>
                <w:szCs w:val="22"/>
              </w:rPr>
            </w:pPr>
            <w:r w:rsidRPr="009040F8">
              <w:rPr>
                <w:rFonts w:ascii="Calibri" w:hAnsi="Calibri" w:cs="Calibri"/>
                <w:sz w:val="22"/>
                <w:szCs w:val="22"/>
              </w:rPr>
              <w:t>ECTS:</w:t>
            </w:r>
          </w:p>
        </w:tc>
        <w:tc>
          <w:tcPr>
            <w:tcW w:w="5239" w:type="dxa"/>
            <w:gridSpan w:val="3"/>
          </w:tcPr>
          <w:p w14:paraId="0C701C34" w14:textId="77777777" w:rsidR="00CF116F" w:rsidRPr="00CE4348" w:rsidRDefault="00EB7A10" w:rsidP="00FB050B">
            <w:pPr>
              <w:pStyle w:val="NoSpacing"/>
              <w:rPr>
                <w:rFonts w:ascii="Calibri" w:hAnsi="Calibri" w:cs="Calibri"/>
                <w:sz w:val="22"/>
                <w:szCs w:val="22"/>
              </w:rPr>
            </w:pPr>
            <w:r w:rsidRPr="00CE4348">
              <w:rPr>
                <w:rFonts w:ascii="Calibri" w:hAnsi="Calibri" w:cs="Calibri"/>
                <w:sz w:val="22"/>
                <w:szCs w:val="22"/>
              </w:rPr>
              <w:t>4</w:t>
            </w:r>
          </w:p>
        </w:tc>
      </w:tr>
      <w:tr w:rsidR="00CF116F" w:rsidRPr="00CE4348" w14:paraId="10F6A581" w14:textId="77777777" w:rsidTr="00183923">
        <w:tc>
          <w:tcPr>
            <w:tcW w:w="3617" w:type="dxa"/>
          </w:tcPr>
          <w:p w14:paraId="6865D028" w14:textId="6690B9AE" w:rsidR="00CF116F" w:rsidRPr="00CE4348" w:rsidRDefault="009040F8" w:rsidP="00FB050B">
            <w:pPr>
              <w:pStyle w:val="NoSpacing"/>
              <w:rPr>
                <w:rFonts w:ascii="Calibri" w:hAnsi="Calibri" w:cs="Calibri"/>
                <w:sz w:val="22"/>
                <w:szCs w:val="22"/>
              </w:rPr>
            </w:pPr>
            <w:r>
              <w:rPr>
                <w:rFonts w:ascii="Calibri" w:hAnsi="Calibri" w:cs="Calibri"/>
                <w:sz w:val="22"/>
                <w:szCs w:val="22"/>
              </w:rPr>
              <w:t>Time and Location:</w:t>
            </w:r>
          </w:p>
        </w:tc>
        <w:tc>
          <w:tcPr>
            <w:tcW w:w="5239" w:type="dxa"/>
            <w:gridSpan w:val="3"/>
          </w:tcPr>
          <w:p w14:paraId="24EF720A" w14:textId="1BF36C43" w:rsidR="00CF116F" w:rsidRPr="00CE4348" w:rsidRDefault="009040F8" w:rsidP="00FB050B">
            <w:pPr>
              <w:pStyle w:val="NoSpacing"/>
              <w:rPr>
                <w:rFonts w:ascii="Calibri" w:hAnsi="Calibri" w:cs="Calibri"/>
                <w:sz w:val="22"/>
                <w:szCs w:val="22"/>
              </w:rPr>
            </w:pPr>
            <w:proofErr w:type="spellStart"/>
            <w:r w:rsidRPr="009040F8">
              <w:rPr>
                <w:rFonts w:ascii="Calibri" w:hAnsi="Calibri" w:cs="Calibri"/>
                <w:sz w:val="22"/>
                <w:szCs w:val="22"/>
              </w:rPr>
              <w:t>Pris</w:t>
            </w:r>
            <w:r>
              <w:rPr>
                <w:rFonts w:ascii="Calibri" w:hAnsi="Calibri" w:cs="Calibri"/>
                <w:sz w:val="22"/>
                <w:szCs w:val="22"/>
              </w:rPr>
              <w:t>h</w:t>
            </w:r>
            <w:r w:rsidRPr="009040F8">
              <w:rPr>
                <w:rFonts w:ascii="Calibri" w:hAnsi="Calibri" w:cs="Calibri"/>
                <w:sz w:val="22"/>
                <w:szCs w:val="22"/>
              </w:rPr>
              <w:t>tina</w:t>
            </w:r>
            <w:proofErr w:type="spellEnd"/>
            <w:r w:rsidRPr="009040F8">
              <w:rPr>
                <w:rFonts w:ascii="Calibri" w:hAnsi="Calibri" w:cs="Calibri"/>
                <w:sz w:val="22"/>
                <w:szCs w:val="22"/>
              </w:rPr>
              <w:t xml:space="preserve"> - Faculty of Arts - DAD - Department / Scene Design</w:t>
            </w:r>
          </w:p>
        </w:tc>
      </w:tr>
      <w:tr w:rsidR="00CF116F" w:rsidRPr="00CE4348" w14:paraId="6ABF0FE2" w14:textId="77777777" w:rsidTr="00183923">
        <w:tc>
          <w:tcPr>
            <w:tcW w:w="3617" w:type="dxa"/>
          </w:tcPr>
          <w:p w14:paraId="0997A403" w14:textId="2AC3396D" w:rsidR="009040F8" w:rsidRDefault="009040F8" w:rsidP="00FB050B">
            <w:pPr>
              <w:pStyle w:val="NoSpacing"/>
              <w:rPr>
                <w:rFonts w:ascii="Calibri" w:hAnsi="Calibri" w:cs="Calibri"/>
                <w:sz w:val="22"/>
                <w:szCs w:val="22"/>
              </w:rPr>
            </w:pPr>
            <w:r w:rsidRPr="009040F8">
              <w:rPr>
                <w:rFonts w:ascii="Calibri" w:hAnsi="Calibri" w:cs="Calibri"/>
                <w:sz w:val="22"/>
                <w:szCs w:val="22"/>
              </w:rPr>
              <w:t xml:space="preserve">Course </w:t>
            </w:r>
            <w:r>
              <w:rPr>
                <w:rFonts w:ascii="Calibri" w:hAnsi="Calibri" w:cs="Calibri"/>
                <w:sz w:val="22"/>
                <w:szCs w:val="22"/>
              </w:rPr>
              <w:t>professor</w:t>
            </w:r>
            <w:r w:rsidRPr="009040F8">
              <w:rPr>
                <w:rFonts w:ascii="Calibri" w:hAnsi="Calibri" w:cs="Calibri"/>
                <w:sz w:val="22"/>
                <w:szCs w:val="22"/>
              </w:rPr>
              <w:t xml:space="preserve">: </w:t>
            </w:r>
          </w:p>
          <w:p w14:paraId="3C25E79D" w14:textId="197BC1FC" w:rsidR="00AD1BE3" w:rsidRPr="00CE4348" w:rsidRDefault="009040F8" w:rsidP="00FB050B">
            <w:pPr>
              <w:pStyle w:val="NoSpacing"/>
              <w:rPr>
                <w:rFonts w:ascii="Calibri" w:hAnsi="Calibri" w:cs="Calibri"/>
                <w:sz w:val="22"/>
                <w:szCs w:val="22"/>
              </w:rPr>
            </w:pPr>
            <w:r w:rsidRPr="009040F8">
              <w:rPr>
                <w:rFonts w:ascii="Calibri" w:hAnsi="Calibri" w:cs="Calibri"/>
                <w:sz w:val="22"/>
                <w:szCs w:val="22"/>
              </w:rPr>
              <w:t>Course assistant</w:t>
            </w:r>
            <w:r>
              <w:rPr>
                <w:rFonts w:ascii="Calibri" w:hAnsi="Calibri" w:cs="Calibri"/>
                <w:sz w:val="22"/>
                <w:szCs w:val="22"/>
              </w:rPr>
              <w:t>:</w:t>
            </w:r>
          </w:p>
        </w:tc>
        <w:tc>
          <w:tcPr>
            <w:tcW w:w="5239" w:type="dxa"/>
            <w:gridSpan w:val="3"/>
          </w:tcPr>
          <w:p w14:paraId="153343DC" w14:textId="1E7ED77A" w:rsidR="00AD1BE3" w:rsidRPr="00CE4348" w:rsidRDefault="00D65EAF" w:rsidP="00FB050B">
            <w:pPr>
              <w:pStyle w:val="NoSpacing"/>
              <w:rPr>
                <w:rFonts w:ascii="Calibri" w:hAnsi="Calibri" w:cs="Calibri"/>
                <w:sz w:val="22"/>
                <w:szCs w:val="22"/>
              </w:rPr>
            </w:pPr>
            <w:r>
              <w:rPr>
                <w:rFonts w:ascii="Calibri" w:hAnsi="Calibri" w:cs="Calibri"/>
                <w:sz w:val="22"/>
                <w:szCs w:val="22"/>
              </w:rPr>
              <w:t>Ass</w:t>
            </w:r>
            <w:r w:rsidR="009040F8">
              <w:rPr>
                <w:rFonts w:ascii="Calibri" w:hAnsi="Calibri" w:cs="Calibri"/>
                <w:sz w:val="22"/>
                <w:szCs w:val="22"/>
              </w:rPr>
              <w:t>.</w:t>
            </w:r>
            <w:r>
              <w:rPr>
                <w:rFonts w:ascii="Calibri" w:hAnsi="Calibri" w:cs="Calibri"/>
                <w:sz w:val="22"/>
                <w:szCs w:val="22"/>
              </w:rPr>
              <w:t xml:space="preserve"> Jeta Bajrami</w:t>
            </w:r>
            <w:r w:rsidR="00AD1BE3" w:rsidRPr="00CE4348">
              <w:rPr>
                <w:rFonts w:ascii="Calibri" w:hAnsi="Calibri" w:cs="Calibri"/>
                <w:sz w:val="22"/>
                <w:szCs w:val="22"/>
              </w:rPr>
              <w:t xml:space="preserve"> </w:t>
            </w:r>
          </w:p>
        </w:tc>
      </w:tr>
      <w:tr w:rsidR="00CF116F" w:rsidRPr="00CE4348" w14:paraId="5913BC64" w14:textId="77777777" w:rsidTr="00183923">
        <w:tc>
          <w:tcPr>
            <w:tcW w:w="3617" w:type="dxa"/>
          </w:tcPr>
          <w:p w14:paraId="3ED13D73" w14:textId="397C5B2A" w:rsidR="00CF116F" w:rsidRPr="00CE4348" w:rsidRDefault="009040F8" w:rsidP="00FB050B">
            <w:pPr>
              <w:pStyle w:val="NoSpacing"/>
              <w:rPr>
                <w:rFonts w:ascii="Calibri" w:hAnsi="Calibri" w:cs="Calibri"/>
                <w:sz w:val="22"/>
                <w:szCs w:val="22"/>
              </w:rPr>
            </w:pPr>
            <w:r>
              <w:rPr>
                <w:rFonts w:ascii="Calibri" w:hAnsi="Calibri" w:cs="Calibri"/>
                <w:sz w:val="22"/>
                <w:szCs w:val="22"/>
              </w:rPr>
              <w:t>Contact Info:</w:t>
            </w:r>
          </w:p>
          <w:p w14:paraId="7C2F3147" w14:textId="77777777" w:rsidR="00AD1BE3" w:rsidRPr="00CE4348" w:rsidRDefault="00AD1BE3" w:rsidP="00FB050B">
            <w:pPr>
              <w:pStyle w:val="NoSpacing"/>
              <w:rPr>
                <w:rFonts w:ascii="Calibri" w:hAnsi="Calibri" w:cs="Calibri"/>
                <w:sz w:val="22"/>
                <w:szCs w:val="22"/>
              </w:rPr>
            </w:pPr>
          </w:p>
        </w:tc>
        <w:tc>
          <w:tcPr>
            <w:tcW w:w="5239" w:type="dxa"/>
            <w:gridSpan w:val="3"/>
          </w:tcPr>
          <w:p w14:paraId="1CE2D0F3" w14:textId="77777777" w:rsidR="009040F8" w:rsidRDefault="00D65EAF" w:rsidP="00C66149">
            <w:pPr>
              <w:pStyle w:val="NoSpacing"/>
              <w:rPr>
                <w:rFonts w:ascii="Calibri" w:hAnsi="Calibri" w:cs="Calibri"/>
                <w:sz w:val="22"/>
                <w:szCs w:val="22"/>
              </w:rPr>
            </w:pPr>
            <w:hyperlink r:id="rId7" w:history="1">
              <w:r w:rsidRPr="00AF7E92">
                <w:rPr>
                  <w:rStyle w:val="Hyperlink"/>
                  <w:rFonts w:ascii="Calibri" w:hAnsi="Calibri" w:cs="Calibri"/>
                  <w:sz w:val="22"/>
                  <w:szCs w:val="22"/>
                </w:rPr>
                <w:t>Jeta.bajrami@uni-pr.edu</w:t>
              </w:r>
            </w:hyperlink>
            <w:r>
              <w:rPr>
                <w:rFonts w:ascii="Calibri" w:hAnsi="Calibri" w:cs="Calibri"/>
                <w:sz w:val="22"/>
                <w:szCs w:val="22"/>
              </w:rPr>
              <w:t xml:space="preserve">  </w:t>
            </w:r>
          </w:p>
          <w:p w14:paraId="39825C17" w14:textId="72C223C2" w:rsidR="00AD1BE3" w:rsidRPr="00CE4348" w:rsidRDefault="00D65EAF" w:rsidP="00C66149">
            <w:pPr>
              <w:pStyle w:val="NoSpacing"/>
              <w:rPr>
                <w:rFonts w:ascii="Calibri" w:hAnsi="Calibri" w:cs="Calibri"/>
                <w:sz w:val="22"/>
                <w:szCs w:val="22"/>
              </w:rPr>
            </w:pPr>
            <w:r>
              <w:rPr>
                <w:rFonts w:ascii="Calibri" w:hAnsi="Calibri" w:cs="Calibri"/>
                <w:sz w:val="22"/>
                <w:szCs w:val="22"/>
              </w:rPr>
              <w:t>+38345965961</w:t>
            </w:r>
          </w:p>
        </w:tc>
      </w:tr>
      <w:tr w:rsidR="00FB050B" w:rsidRPr="00CE4348" w14:paraId="5C024002" w14:textId="77777777" w:rsidTr="00EF57F9">
        <w:tc>
          <w:tcPr>
            <w:tcW w:w="8856" w:type="dxa"/>
            <w:gridSpan w:val="4"/>
            <w:shd w:val="clear" w:color="auto" w:fill="B8CCE4"/>
          </w:tcPr>
          <w:p w14:paraId="652F2097" w14:textId="77777777" w:rsidR="00FB050B" w:rsidRPr="00CE4348" w:rsidRDefault="00FB050B" w:rsidP="00CF116F">
            <w:pPr>
              <w:pStyle w:val="NoSpacing"/>
              <w:rPr>
                <w:rFonts w:ascii="Calibri" w:hAnsi="Calibri" w:cs="Calibri"/>
                <w:sz w:val="22"/>
                <w:szCs w:val="22"/>
              </w:rPr>
            </w:pPr>
          </w:p>
        </w:tc>
      </w:tr>
      <w:tr w:rsidR="00CF116F" w:rsidRPr="00CE4348" w14:paraId="75DCD132" w14:textId="77777777" w:rsidTr="00183923">
        <w:tc>
          <w:tcPr>
            <w:tcW w:w="3617" w:type="dxa"/>
          </w:tcPr>
          <w:p w14:paraId="5D5E6FEE" w14:textId="27EE0922" w:rsidR="00CF116F" w:rsidRPr="00CE4348" w:rsidRDefault="009040F8" w:rsidP="00CF116F">
            <w:pPr>
              <w:pStyle w:val="NoSpacing"/>
              <w:rPr>
                <w:rFonts w:ascii="Calibri" w:hAnsi="Calibri" w:cs="Calibri"/>
                <w:sz w:val="22"/>
                <w:szCs w:val="22"/>
              </w:rPr>
            </w:pPr>
            <w:r w:rsidRPr="009040F8">
              <w:rPr>
                <w:rFonts w:ascii="Calibri" w:hAnsi="Calibri" w:cs="Calibri"/>
                <w:sz w:val="22"/>
                <w:szCs w:val="22"/>
              </w:rPr>
              <w:t>Course description</w:t>
            </w:r>
          </w:p>
        </w:tc>
        <w:tc>
          <w:tcPr>
            <w:tcW w:w="5239" w:type="dxa"/>
            <w:gridSpan w:val="3"/>
          </w:tcPr>
          <w:p w14:paraId="1E76EE10" w14:textId="77777777" w:rsidR="009040F8" w:rsidRPr="009040F8" w:rsidRDefault="009040F8" w:rsidP="009040F8">
            <w:pPr>
              <w:jc w:val="both"/>
              <w:rPr>
                <w:rFonts w:ascii="Calibri" w:hAnsi="Calibri" w:cs="Calibri"/>
                <w:sz w:val="22"/>
                <w:szCs w:val="22"/>
              </w:rPr>
            </w:pPr>
            <w:r w:rsidRPr="009040F8">
              <w:rPr>
                <w:rFonts w:ascii="Calibri" w:hAnsi="Calibri" w:cs="Calibri"/>
                <w:sz w:val="22"/>
                <w:szCs w:val="22"/>
              </w:rPr>
              <w:t>It aims to provide knowledge of the basic general knowledge for the training of a costume specialist. The preparation and training of the student will be based on the knowledge they will acquire during the study of the curriculum, which aims to familiarize the student with the historical development of costume in world culture.</w:t>
            </w:r>
          </w:p>
          <w:p w14:paraId="53979A14" w14:textId="77777777" w:rsidR="009040F8" w:rsidRPr="009040F8" w:rsidRDefault="009040F8" w:rsidP="009040F8">
            <w:pPr>
              <w:jc w:val="both"/>
              <w:rPr>
                <w:rFonts w:ascii="Calibri" w:hAnsi="Calibri" w:cs="Calibri"/>
                <w:sz w:val="22"/>
                <w:szCs w:val="22"/>
              </w:rPr>
            </w:pPr>
          </w:p>
          <w:p w14:paraId="79FEC8EE" w14:textId="77777777" w:rsidR="009040F8" w:rsidRPr="009040F8" w:rsidRDefault="009040F8" w:rsidP="009040F8">
            <w:pPr>
              <w:jc w:val="both"/>
              <w:rPr>
                <w:rFonts w:ascii="Calibri" w:hAnsi="Calibri" w:cs="Calibri"/>
                <w:sz w:val="22"/>
                <w:szCs w:val="22"/>
              </w:rPr>
            </w:pPr>
            <w:r w:rsidRPr="009040F8">
              <w:rPr>
                <w:rFonts w:ascii="Calibri" w:hAnsi="Calibri" w:cs="Calibri"/>
                <w:sz w:val="22"/>
                <w:szCs w:val="22"/>
              </w:rPr>
              <w:t>The student analyzes and studies the social, artistic, political, and economic conditions, as well as the technological understanding of developments in the reference periods of clothing. They will become acquainted with and present the specifics of the costume, its details, and genres, etc. They must understand the breakdown of the concept of the historical perspective of costume and its expressive form, in unity with the aspects of their social evolution.</w:t>
            </w:r>
          </w:p>
          <w:p w14:paraId="3E6F403B" w14:textId="77777777" w:rsidR="009040F8" w:rsidRPr="009040F8" w:rsidRDefault="009040F8" w:rsidP="009040F8">
            <w:pPr>
              <w:jc w:val="both"/>
              <w:rPr>
                <w:rFonts w:ascii="Calibri" w:hAnsi="Calibri" w:cs="Calibri"/>
                <w:sz w:val="22"/>
                <w:szCs w:val="22"/>
              </w:rPr>
            </w:pPr>
          </w:p>
          <w:p w14:paraId="69B8E958" w14:textId="4CFFF551" w:rsidR="007C3132" w:rsidRPr="00CE4348" w:rsidRDefault="009040F8" w:rsidP="009040F8">
            <w:pPr>
              <w:pStyle w:val="NoSpacing"/>
              <w:rPr>
                <w:rFonts w:ascii="Calibri" w:hAnsi="Calibri" w:cs="Calibri"/>
                <w:sz w:val="22"/>
                <w:szCs w:val="22"/>
              </w:rPr>
            </w:pPr>
            <w:r w:rsidRPr="009040F8">
              <w:rPr>
                <w:rFonts w:ascii="Calibri" w:hAnsi="Calibri" w:cs="Calibri"/>
                <w:sz w:val="22"/>
                <w:szCs w:val="22"/>
              </w:rPr>
              <w:t>Importance will be given to understanding and perceiving the historical periods of the evolution of costume. It will rely on exploratory and analytical information to comprehend the stylistic representation of its continuous heritage, from creation to the present day. The student will understand its essence in reflecting social conditions, through the knowledge of history, relying on their tradition and evolution. They will gain general knowledge of costume design, starting from the primary elements of antiquity to the present day.</w:t>
            </w:r>
          </w:p>
        </w:tc>
      </w:tr>
      <w:tr w:rsidR="00CF116F" w:rsidRPr="00CE4348" w14:paraId="1DDCDEF5" w14:textId="77777777" w:rsidTr="00183923">
        <w:tc>
          <w:tcPr>
            <w:tcW w:w="3617" w:type="dxa"/>
          </w:tcPr>
          <w:p w14:paraId="33527183" w14:textId="1411CB36" w:rsidR="00CF116F" w:rsidRPr="00CE4348" w:rsidRDefault="009040F8" w:rsidP="00CF116F">
            <w:pPr>
              <w:pStyle w:val="NoSpacing"/>
              <w:rPr>
                <w:rFonts w:ascii="Calibri" w:hAnsi="Calibri" w:cs="Calibri"/>
                <w:sz w:val="22"/>
                <w:szCs w:val="22"/>
              </w:rPr>
            </w:pPr>
            <w:r w:rsidRPr="009040F8">
              <w:rPr>
                <w:rFonts w:ascii="Calibri" w:hAnsi="Calibri" w:cs="Calibri"/>
                <w:sz w:val="22"/>
                <w:szCs w:val="22"/>
              </w:rPr>
              <w:lastRenderedPageBreak/>
              <w:t>Course objectives:</w:t>
            </w:r>
          </w:p>
        </w:tc>
        <w:tc>
          <w:tcPr>
            <w:tcW w:w="5239" w:type="dxa"/>
            <w:gridSpan w:val="3"/>
          </w:tcPr>
          <w:p w14:paraId="3E820A95" w14:textId="3AA1855C" w:rsidR="00C81008" w:rsidRPr="00CE4348" w:rsidRDefault="009040F8" w:rsidP="00CE4348">
            <w:pPr>
              <w:pStyle w:val="NoSpacing"/>
              <w:jc w:val="both"/>
              <w:rPr>
                <w:rFonts w:ascii="Calibri" w:hAnsi="Calibri" w:cs="Calibri"/>
                <w:sz w:val="22"/>
                <w:szCs w:val="22"/>
              </w:rPr>
            </w:pPr>
            <w:r w:rsidRPr="009040F8">
              <w:rPr>
                <w:rFonts w:ascii="Calibri" w:hAnsi="Calibri" w:cs="Calibri"/>
                <w:sz w:val="22"/>
                <w:szCs w:val="22"/>
              </w:rPr>
              <w:t>The history of costume design aims to prepare students with general professional knowledge. The student gains knowledge about the historical space of the development of global costume design, of different cultures, referring to the pivotal eras of art and society. The student will become familiar with the materials for each period.</w:t>
            </w:r>
          </w:p>
        </w:tc>
      </w:tr>
      <w:tr w:rsidR="00CF116F" w:rsidRPr="00CE4348" w14:paraId="632E56F5" w14:textId="77777777" w:rsidTr="00183923">
        <w:tc>
          <w:tcPr>
            <w:tcW w:w="3617" w:type="dxa"/>
          </w:tcPr>
          <w:p w14:paraId="3D6214E7" w14:textId="6CCF70CC" w:rsidR="00CF116F" w:rsidRPr="00CE4348" w:rsidRDefault="009040F8" w:rsidP="00CF116F">
            <w:pPr>
              <w:pStyle w:val="NoSpacing"/>
              <w:rPr>
                <w:rFonts w:ascii="Calibri" w:hAnsi="Calibri" w:cs="Calibri"/>
                <w:sz w:val="22"/>
                <w:szCs w:val="22"/>
                <w:lang w:val="de-DE"/>
              </w:rPr>
            </w:pPr>
            <w:r w:rsidRPr="009040F8">
              <w:rPr>
                <w:rFonts w:ascii="Calibri" w:hAnsi="Calibri" w:cs="Calibri"/>
                <w:sz w:val="22"/>
                <w:szCs w:val="22"/>
              </w:rPr>
              <w:t>Contribution to the student's workload (which should correspond with the student's learning outcomes):</w:t>
            </w:r>
          </w:p>
        </w:tc>
        <w:tc>
          <w:tcPr>
            <w:tcW w:w="5239" w:type="dxa"/>
            <w:gridSpan w:val="3"/>
          </w:tcPr>
          <w:p w14:paraId="372EB374" w14:textId="436EA56F" w:rsidR="009040F8" w:rsidRPr="009040F8" w:rsidRDefault="009040F8" w:rsidP="009040F8">
            <w:pPr>
              <w:jc w:val="both"/>
              <w:rPr>
                <w:rFonts w:ascii="Calibri" w:hAnsi="Calibri" w:cs="Calibri"/>
                <w:sz w:val="22"/>
                <w:szCs w:val="22"/>
              </w:rPr>
            </w:pPr>
            <w:r>
              <w:rPr>
                <w:rFonts w:ascii="Calibri" w:hAnsi="Calibri" w:cs="Calibri"/>
                <w:sz w:val="22"/>
                <w:szCs w:val="22"/>
              </w:rPr>
              <w:t xml:space="preserve">- </w:t>
            </w:r>
            <w:r w:rsidRPr="009040F8">
              <w:rPr>
                <w:rFonts w:ascii="Calibri" w:hAnsi="Calibri" w:cs="Calibri"/>
                <w:sz w:val="22"/>
                <w:szCs w:val="22"/>
              </w:rPr>
              <w:t xml:space="preserve">To be aware of current lectures in a range of artistic disciplines related to contemporary levels of artistic costume </w:t>
            </w:r>
            <w:proofErr w:type="gramStart"/>
            <w:r w:rsidRPr="009040F8">
              <w:rPr>
                <w:rFonts w:ascii="Calibri" w:hAnsi="Calibri" w:cs="Calibri"/>
                <w:sz w:val="22"/>
                <w:szCs w:val="22"/>
              </w:rPr>
              <w:t>design;</w:t>
            </w:r>
            <w:proofErr w:type="gramEnd"/>
          </w:p>
          <w:p w14:paraId="15A72BFB" w14:textId="13AAC15F" w:rsidR="009040F8" w:rsidRPr="009040F8" w:rsidRDefault="009040F8" w:rsidP="009040F8">
            <w:pPr>
              <w:jc w:val="both"/>
              <w:rPr>
                <w:rFonts w:ascii="Calibri" w:hAnsi="Calibri" w:cs="Calibri"/>
                <w:sz w:val="22"/>
                <w:szCs w:val="22"/>
              </w:rPr>
            </w:pPr>
            <w:r>
              <w:rPr>
                <w:rFonts w:ascii="Calibri" w:hAnsi="Calibri" w:cs="Calibri"/>
                <w:sz w:val="22"/>
                <w:szCs w:val="22"/>
              </w:rPr>
              <w:t xml:space="preserve">- </w:t>
            </w:r>
            <w:r w:rsidRPr="009040F8">
              <w:rPr>
                <w:rFonts w:ascii="Calibri" w:hAnsi="Calibri" w:cs="Calibri"/>
                <w:sz w:val="22"/>
                <w:szCs w:val="22"/>
              </w:rPr>
              <w:t xml:space="preserve">To be able to follow the critical arguments of the history of costume with a sense of their developmental </w:t>
            </w:r>
            <w:proofErr w:type="gramStart"/>
            <w:r w:rsidRPr="009040F8">
              <w:rPr>
                <w:rFonts w:ascii="Calibri" w:hAnsi="Calibri" w:cs="Calibri"/>
                <w:sz w:val="22"/>
                <w:szCs w:val="22"/>
              </w:rPr>
              <w:t>relativity;</w:t>
            </w:r>
            <w:proofErr w:type="gramEnd"/>
          </w:p>
          <w:p w14:paraId="494EF08F" w14:textId="6E1AF29C" w:rsidR="009040F8" w:rsidRPr="009040F8" w:rsidRDefault="009040F8" w:rsidP="009040F8">
            <w:pPr>
              <w:jc w:val="both"/>
              <w:rPr>
                <w:rFonts w:ascii="Calibri" w:hAnsi="Calibri" w:cs="Calibri"/>
                <w:sz w:val="22"/>
                <w:szCs w:val="22"/>
              </w:rPr>
            </w:pPr>
            <w:r>
              <w:rPr>
                <w:rFonts w:ascii="Calibri" w:hAnsi="Calibri" w:cs="Calibri"/>
                <w:sz w:val="22"/>
                <w:szCs w:val="22"/>
              </w:rPr>
              <w:t xml:space="preserve">- </w:t>
            </w:r>
            <w:r w:rsidRPr="009040F8">
              <w:rPr>
                <w:rFonts w:ascii="Calibri" w:hAnsi="Calibri" w:cs="Calibri"/>
                <w:sz w:val="22"/>
                <w:szCs w:val="22"/>
              </w:rPr>
              <w:t xml:space="preserve">To evaluate materials using a research method, taking into account gender, class, ethnicity, </w:t>
            </w:r>
            <w:proofErr w:type="gramStart"/>
            <w:r w:rsidRPr="009040F8">
              <w:rPr>
                <w:rFonts w:ascii="Calibri" w:hAnsi="Calibri" w:cs="Calibri"/>
                <w:sz w:val="22"/>
                <w:szCs w:val="22"/>
              </w:rPr>
              <w:t>etc.;</w:t>
            </w:r>
            <w:proofErr w:type="gramEnd"/>
          </w:p>
          <w:p w14:paraId="746F7683" w14:textId="77777777" w:rsidR="009040F8" w:rsidRPr="009040F8" w:rsidRDefault="009040F8" w:rsidP="009040F8">
            <w:pPr>
              <w:jc w:val="both"/>
              <w:rPr>
                <w:rFonts w:ascii="Calibri" w:hAnsi="Calibri" w:cs="Calibri"/>
                <w:sz w:val="22"/>
                <w:szCs w:val="22"/>
              </w:rPr>
            </w:pPr>
            <w:r w:rsidRPr="009040F8">
              <w:rPr>
                <w:rFonts w:ascii="Calibri" w:hAnsi="Calibri" w:cs="Calibri"/>
                <w:sz w:val="22"/>
                <w:szCs w:val="22"/>
              </w:rPr>
              <w:t xml:space="preserve">To be able to exercise criticism in the field of costume </w:t>
            </w:r>
            <w:proofErr w:type="gramStart"/>
            <w:r w:rsidRPr="009040F8">
              <w:rPr>
                <w:rFonts w:ascii="Calibri" w:hAnsi="Calibri" w:cs="Calibri"/>
                <w:sz w:val="22"/>
                <w:szCs w:val="22"/>
              </w:rPr>
              <w:t>design;</w:t>
            </w:r>
            <w:proofErr w:type="gramEnd"/>
          </w:p>
          <w:p w14:paraId="73227440" w14:textId="38D276BC" w:rsidR="009040F8" w:rsidRPr="009040F8" w:rsidRDefault="009040F8" w:rsidP="009040F8">
            <w:pPr>
              <w:jc w:val="both"/>
              <w:rPr>
                <w:rFonts w:ascii="Calibri" w:hAnsi="Calibri" w:cs="Calibri"/>
                <w:sz w:val="22"/>
                <w:szCs w:val="22"/>
              </w:rPr>
            </w:pPr>
            <w:r w:rsidRPr="009040F8">
              <w:rPr>
                <w:rFonts w:ascii="Calibri" w:hAnsi="Calibri" w:cs="Calibri"/>
                <w:sz w:val="22"/>
                <w:szCs w:val="22"/>
              </w:rPr>
              <w:t>-</w:t>
            </w:r>
            <w:r>
              <w:rPr>
                <w:rFonts w:ascii="Calibri" w:hAnsi="Calibri" w:cs="Calibri"/>
                <w:sz w:val="22"/>
                <w:szCs w:val="22"/>
              </w:rPr>
              <w:t xml:space="preserve"> </w:t>
            </w:r>
            <w:r w:rsidRPr="009040F8">
              <w:rPr>
                <w:rFonts w:ascii="Calibri" w:hAnsi="Calibri" w:cs="Calibri"/>
                <w:sz w:val="22"/>
                <w:szCs w:val="22"/>
              </w:rPr>
              <w:t>To be prepared to explain, based on the art project, the practical outcome, as well as the expression of historical and cultural values.</w:t>
            </w:r>
          </w:p>
          <w:p w14:paraId="4979DD5F" w14:textId="737CFDA8" w:rsidR="00894FED" w:rsidRPr="00CE4348" w:rsidRDefault="009040F8" w:rsidP="009040F8">
            <w:pPr>
              <w:pStyle w:val="NoSpacing"/>
              <w:rPr>
                <w:rFonts w:ascii="Calibri" w:hAnsi="Calibri" w:cs="Calibri"/>
                <w:sz w:val="22"/>
                <w:szCs w:val="22"/>
              </w:rPr>
            </w:pPr>
            <w:r>
              <w:rPr>
                <w:rFonts w:ascii="Calibri" w:hAnsi="Calibri" w:cs="Calibri"/>
                <w:sz w:val="22"/>
                <w:szCs w:val="22"/>
              </w:rPr>
              <w:t xml:space="preserve">- </w:t>
            </w:r>
            <w:r w:rsidRPr="009040F8">
              <w:rPr>
                <w:rFonts w:ascii="Calibri" w:hAnsi="Calibri" w:cs="Calibri"/>
                <w:sz w:val="22"/>
                <w:szCs w:val="22"/>
              </w:rPr>
              <w:t>In the methodological-pedagogical process of acquiring knowledge in the specifics of the subject, lectures and problem-solving exercises for costume design will be provided.</w:t>
            </w:r>
          </w:p>
        </w:tc>
      </w:tr>
      <w:tr w:rsidR="00FF7590" w:rsidRPr="00CE4348" w14:paraId="18FA88C9" w14:textId="77777777" w:rsidTr="00004B39">
        <w:tc>
          <w:tcPr>
            <w:tcW w:w="8856" w:type="dxa"/>
            <w:gridSpan w:val="4"/>
            <w:shd w:val="clear" w:color="auto" w:fill="B8CCE4"/>
          </w:tcPr>
          <w:p w14:paraId="03CADFDB" w14:textId="77777777" w:rsidR="00FF7590" w:rsidRPr="00CE4348" w:rsidRDefault="00FF7590" w:rsidP="00CF116F">
            <w:pPr>
              <w:pStyle w:val="NoSpacing"/>
              <w:rPr>
                <w:rFonts w:ascii="Calibri" w:hAnsi="Calibri" w:cs="Calibri"/>
                <w:i/>
                <w:sz w:val="22"/>
                <w:szCs w:val="22"/>
                <w:lang w:val="de-DE"/>
              </w:rPr>
            </w:pPr>
          </w:p>
        </w:tc>
      </w:tr>
      <w:tr w:rsidR="00FB050B" w:rsidRPr="00CE4348" w14:paraId="636F23D8" w14:textId="77777777" w:rsidTr="00EF57F9">
        <w:tc>
          <w:tcPr>
            <w:tcW w:w="8856" w:type="dxa"/>
            <w:gridSpan w:val="4"/>
            <w:shd w:val="clear" w:color="auto" w:fill="B8CCE4"/>
          </w:tcPr>
          <w:p w14:paraId="5E5E51A6" w14:textId="1C090F8D" w:rsidR="00FB050B" w:rsidRPr="00CE4348" w:rsidRDefault="009040F8" w:rsidP="00183923">
            <w:pPr>
              <w:pStyle w:val="NoSpacing"/>
              <w:jc w:val="center"/>
              <w:rPr>
                <w:rFonts w:ascii="Calibri" w:hAnsi="Calibri" w:cs="Calibri"/>
                <w:sz w:val="22"/>
                <w:szCs w:val="22"/>
                <w:lang w:val="de-DE"/>
              </w:rPr>
            </w:pPr>
            <w:r w:rsidRPr="009040F8">
              <w:rPr>
                <w:rFonts w:ascii="Calibri" w:hAnsi="Calibri" w:cs="Calibri"/>
                <w:sz w:val="22"/>
                <w:szCs w:val="22"/>
              </w:rPr>
              <w:t>Contribution to the student's workload (which should correspond with the student's learning outcomes).</w:t>
            </w:r>
          </w:p>
        </w:tc>
      </w:tr>
      <w:tr w:rsidR="009040F8" w:rsidRPr="00CE4348" w14:paraId="1A94DE61" w14:textId="77777777" w:rsidTr="00183923">
        <w:tc>
          <w:tcPr>
            <w:tcW w:w="3617" w:type="dxa"/>
            <w:tcBorders>
              <w:right w:val="single" w:sz="4" w:space="0" w:color="auto"/>
            </w:tcBorders>
            <w:shd w:val="clear" w:color="auto" w:fill="B8CCE4"/>
          </w:tcPr>
          <w:p w14:paraId="39BF0DCE" w14:textId="7DB0E7A8" w:rsidR="00183923" w:rsidRPr="00CE4348" w:rsidRDefault="009040F8" w:rsidP="00183923">
            <w:pPr>
              <w:rPr>
                <w:rFonts w:ascii="Calibri" w:hAnsi="Calibri" w:cs="Calibri"/>
                <w:sz w:val="22"/>
                <w:szCs w:val="22"/>
              </w:rPr>
            </w:pPr>
            <w:r>
              <w:rPr>
                <w:rFonts w:ascii="Calibri" w:hAnsi="Calibri" w:cs="Calibri"/>
                <w:sz w:val="22"/>
                <w:szCs w:val="22"/>
              </w:rPr>
              <w:t>A</w:t>
            </w:r>
            <w:r w:rsidRPr="009040F8">
              <w:rPr>
                <w:rFonts w:ascii="Calibri" w:hAnsi="Calibri" w:cs="Calibri"/>
                <w:sz w:val="22"/>
                <w:szCs w:val="22"/>
              </w:rPr>
              <w:t>ctivity</w:t>
            </w:r>
          </w:p>
        </w:tc>
        <w:tc>
          <w:tcPr>
            <w:tcW w:w="1425" w:type="dxa"/>
            <w:tcBorders>
              <w:left w:val="single" w:sz="4" w:space="0" w:color="auto"/>
              <w:right w:val="single" w:sz="4" w:space="0" w:color="auto"/>
            </w:tcBorders>
            <w:shd w:val="clear" w:color="auto" w:fill="B8CCE4"/>
          </w:tcPr>
          <w:p w14:paraId="718166BC" w14:textId="0BD5C4E6" w:rsidR="00183923" w:rsidRPr="00CE4348" w:rsidRDefault="009040F8" w:rsidP="00183923">
            <w:pPr>
              <w:rPr>
                <w:rFonts w:ascii="Calibri" w:hAnsi="Calibri" w:cs="Calibri"/>
                <w:sz w:val="22"/>
                <w:szCs w:val="22"/>
              </w:rPr>
            </w:pPr>
            <w:r>
              <w:rPr>
                <w:rFonts w:ascii="Calibri" w:hAnsi="Calibri" w:cs="Calibri"/>
                <w:sz w:val="22"/>
                <w:szCs w:val="22"/>
              </w:rPr>
              <w:t>Lectures</w:t>
            </w:r>
          </w:p>
        </w:tc>
        <w:tc>
          <w:tcPr>
            <w:tcW w:w="1770" w:type="dxa"/>
            <w:tcBorders>
              <w:left w:val="single" w:sz="4" w:space="0" w:color="auto"/>
              <w:right w:val="single" w:sz="4" w:space="0" w:color="auto"/>
            </w:tcBorders>
            <w:shd w:val="clear" w:color="auto" w:fill="B8CCE4"/>
          </w:tcPr>
          <w:p w14:paraId="0C4F1E68" w14:textId="2A88E8B1" w:rsidR="00183923" w:rsidRPr="00CE4348" w:rsidRDefault="00266468" w:rsidP="00183923">
            <w:pPr>
              <w:rPr>
                <w:rFonts w:ascii="Calibri" w:hAnsi="Calibri" w:cs="Calibri"/>
                <w:sz w:val="22"/>
                <w:szCs w:val="22"/>
              </w:rPr>
            </w:pPr>
            <w:r w:rsidRPr="00CE4348">
              <w:rPr>
                <w:rFonts w:ascii="Calibri" w:hAnsi="Calibri" w:cs="Calibri"/>
                <w:sz w:val="22"/>
                <w:szCs w:val="22"/>
              </w:rPr>
              <w:t xml:space="preserve"> </w:t>
            </w:r>
            <w:r w:rsidR="009040F8">
              <w:rPr>
                <w:rFonts w:ascii="Calibri" w:hAnsi="Calibri" w:cs="Calibri"/>
                <w:sz w:val="22"/>
                <w:szCs w:val="22"/>
              </w:rPr>
              <w:t>Days/Week</w:t>
            </w:r>
          </w:p>
        </w:tc>
        <w:tc>
          <w:tcPr>
            <w:tcW w:w="2044" w:type="dxa"/>
            <w:tcBorders>
              <w:left w:val="single" w:sz="4" w:space="0" w:color="auto"/>
            </w:tcBorders>
            <w:shd w:val="clear" w:color="auto" w:fill="B8CCE4"/>
          </w:tcPr>
          <w:p w14:paraId="524E22AB" w14:textId="29C774F1" w:rsidR="00183923" w:rsidRPr="00CE4348" w:rsidRDefault="009040F8" w:rsidP="00183923">
            <w:pPr>
              <w:rPr>
                <w:rFonts w:ascii="Calibri" w:hAnsi="Calibri" w:cs="Calibri"/>
                <w:sz w:val="22"/>
                <w:szCs w:val="22"/>
              </w:rPr>
            </w:pPr>
            <w:r>
              <w:rPr>
                <w:rFonts w:ascii="Calibri" w:hAnsi="Calibri" w:cs="Calibri"/>
                <w:sz w:val="22"/>
                <w:szCs w:val="22"/>
              </w:rPr>
              <w:t>Total</w:t>
            </w:r>
          </w:p>
        </w:tc>
      </w:tr>
      <w:tr w:rsidR="009040F8" w:rsidRPr="00CE4348" w14:paraId="1B872BBF" w14:textId="77777777" w:rsidTr="00183923">
        <w:tc>
          <w:tcPr>
            <w:tcW w:w="3617" w:type="dxa"/>
            <w:tcBorders>
              <w:right w:val="single" w:sz="4" w:space="0" w:color="auto"/>
            </w:tcBorders>
            <w:shd w:val="clear" w:color="auto" w:fill="FFFFFF"/>
          </w:tcPr>
          <w:p w14:paraId="5C23E410" w14:textId="2D205970" w:rsidR="00183923" w:rsidRPr="00CE4348" w:rsidRDefault="009040F8" w:rsidP="00183923">
            <w:pPr>
              <w:rPr>
                <w:rFonts w:ascii="Calibri" w:hAnsi="Calibri" w:cs="Calibri"/>
                <w:sz w:val="22"/>
                <w:szCs w:val="22"/>
              </w:rPr>
            </w:pPr>
            <w:r>
              <w:rPr>
                <w:rFonts w:ascii="Calibri" w:hAnsi="Calibri" w:cs="Calibri"/>
                <w:sz w:val="22"/>
                <w:szCs w:val="22"/>
              </w:rPr>
              <w:t>Lectures</w:t>
            </w:r>
          </w:p>
        </w:tc>
        <w:tc>
          <w:tcPr>
            <w:tcW w:w="1425" w:type="dxa"/>
            <w:tcBorders>
              <w:left w:val="single" w:sz="4" w:space="0" w:color="auto"/>
              <w:right w:val="single" w:sz="4" w:space="0" w:color="auto"/>
            </w:tcBorders>
            <w:shd w:val="clear" w:color="auto" w:fill="FFFFFF"/>
          </w:tcPr>
          <w:p w14:paraId="67F115D3" w14:textId="77777777" w:rsidR="00183923" w:rsidRPr="00CE4348" w:rsidRDefault="00BA7343" w:rsidP="00183923">
            <w:pPr>
              <w:rPr>
                <w:rFonts w:ascii="Calibri" w:hAnsi="Calibri" w:cs="Calibri"/>
                <w:sz w:val="22"/>
                <w:szCs w:val="22"/>
              </w:rPr>
            </w:pPr>
            <w:r w:rsidRPr="00CE4348">
              <w:rPr>
                <w:rFonts w:ascii="Calibri" w:hAnsi="Calibri" w:cs="Calibri"/>
                <w:sz w:val="22"/>
                <w:szCs w:val="22"/>
              </w:rPr>
              <w:t>2</w:t>
            </w:r>
          </w:p>
        </w:tc>
        <w:tc>
          <w:tcPr>
            <w:tcW w:w="1770" w:type="dxa"/>
            <w:tcBorders>
              <w:left w:val="single" w:sz="4" w:space="0" w:color="auto"/>
              <w:right w:val="single" w:sz="4" w:space="0" w:color="auto"/>
            </w:tcBorders>
            <w:shd w:val="clear" w:color="auto" w:fill="FFFFFF"/>
          </w:tcPr>
          <w:p w14:paraId="26DF1B97" w14:textId="77777777" w:rsidR="00183923" w:rsidRPr="00CE4348" w:rsidRDefault="00C66149" w:rsidP="00183923">
            <w:pPr>
              <w:rPr>
                <w:rFonts w:ascii="Calibri" w:hAnsi="Calibri" w:cs="Calibri"/>
                <w:sz w:val="22"/>
                <w:szCs w:val="22"/>
              </w:rPr>
            </w:pPr>
            <w:r w:rsidRPr="00CE4348">
              <w:rPr>
                <w:rFonts w:ascii="Calibri" w:hAnsi="Calibri" w:cs="Calibri"/>
                <w:sz w:val="22"/>
                <w:szCs w:val="22"/>
              </w:rPr>
              <w:t>15</w:t>
            </w:r>
          </w:p>
        </w:tc>
        <w:tc>
          <w:tcPr>
            <w:tcW w:w="2044" w:type="dxa"/>
            <w:tcBorders>
              <w:left w:val="single" w:sz="4" w:space="0" w:color="auto"/>
            </w:tcBorders>
            <w:shd w:val="clear" w:color="auto" w:fill="FFFFFF"/>
          </w:tcPr>
          <w:p w14:paraId="583244D3" w14:textId="77777777" w:rsidR="00183923" w:rsidRPr="00CE4348" w:rsidRDefault="00183923" w:rsidP="00183923">
            <w:pPr>
              <w:rPr>
                <w:rFonts w:ascii="Calibri" w:hAnsi="Calibri" w:cs="Calibri"/>
                <w:sz w:val="22"/>
                <w:szCs w:val="22"/>
              </w:rPr>
            </w:pPr>
            <w:r w:rsidRPr="00CE4348">
              <w:rPr>
                <w:rFonts w:ascii="Calibri" w:hAnsi="Calibri" w:cs="Calibri"/>
                <w:sz w:val="22"/>
                <w:szCs w:val="22"/>
              </w:rPr>
              <w:t xml:space="preserve"> </w:t>
            </w:r>
            <w:r w:rsidR="00BA7343" w:rsidRPr="00CE4348">
              <w:rPr>
                <w:rFonts w:ascii="Calibri" w:hAnsi="Calibri" w:cs="Calibri"/>
                <w:sz w:val="22"/>
                <w:szCs w:val="22"/>
              </w:rPr>
              <w:t>30</w:t>
            </w:r>
          </w:p>
        </w:tc>
      </w:tr>
      <w:tr w:rsidR="009040F8" w:rsidRPr="00CE4348" w14:paraId="05D210AB" w14:textId="77777777" w:rsidTr="00183923">
        <w:tc>
          <w:tcPr>
            <w:tcW w:w="3617" w:type="dxa"/>
            <w:tcBorders>
              <w:right w:val="single" w:sz="4" w:space="0" w:color="auto"/>
            </w:tcBorders>
            <w:shd w:val="clear" w:color="auto" w:fill="FFFFFF"/>
          </w:tcPr>
          <w:p w14:paraId="2BA5F0BD" w14:textId="13BE1B60" w:rsidR="00183923" w:rsidRPr="00CE4348" w:rsidRDefault="009040F8" w:rsidP="00183923">
            <w:pPr>
              <w:rPr>
                <w:rFonts w:ascii="Calibri" w:hAnsi="Calibri" w:cs="Calibri"/>
                <w:sz w:val="22"/>
                <w:szCs w:val="22"/>
              </w:rPr>
            </w:pPr>
            <w:r w:rsidRPr="009040F8">
              <w:rPr>
                <w:rFonts w:ascii="Calibri" w:hAnsi="Calibri" w:cs="Calibri"/>
                <w:sz w:val="22"/>
                <w:szCs w:val="22"/>
              </w:rPr>
              <w:t>Theoretical / laboratory exercises</w:t>
            </w:r>
          </w:p>
        </w:tc>
        <w:tc>
          <w:tcPr>
            <w:tcW w:w="1425" w:type="dxa"/>
            <w:tcBorders>
              <w:left w:val="single" w:sz="4" w:space="0" w:color="auto"/>
              <w:right w:val="single" w:sz="4" w:space="0" w:color="auto"/>
            </w:tcBorders>
            <w:shd w:val="clear" w:color="auto" w:fill="FFFFFF"/>
          </w:tcPr>
          <w:p w14:paraId="18115EE6" w14:textId="77777777" w:rsidR="00183923" w:rsidRPr="00CE4348" w:rsidRDefault="0094708F" w:rsidP="00183923">
            <w:pPr>
              <w:rPr>
                <w:rFonts w:ascii="Calibri" w:hAnsi="Calibri" w:cs="Calibri"/>
                <w:sz w:val="22"/>
                <w:szCs w:val="22"/>
              </w:rPr>
            </w:pPr>
            <w:r w:rsidRPr="00CE4348">
              <w:rPr>
                <w:rFonts w:ascii="Calibri" w:hAnsi="Calibri" w:cs="Calibri"/>
                <w:sz w:val="22"/>
                <w:szCs w:val="22"/>
              </w:rPr>
              <w:t>1</w:t>
            </w:r>
          </w:p>
        </w:tc>
        <w:tc>
          <w:tcPr>
            <w:tcW w:w="1770" w:type="dxa"/>
            <w:tcBorders>
              <w:left w:val="single" w:sz="4" w:space="0" w:color="auto"/>
              <w:right w:val="single" w:sz="4" w:space="0" w:color="auto"/>
            </w:tcBorders>
            <w:shd w:val="clear" w:color="auto" w:fill="FFFFFF"/>
          </w:tcPr>
          <w:p w14:paraId="6D726808" w14:textId="77777777" w:rsidR="00183923" w:rsidRPr="00CE4348" w:rsidRDefault="0094708F" w:rsidP="00183923">
            <w:pPr>
              <w:rPr>
                <w:rFonts w:ascii="Calibri" w:hAnsi="Calibri" w:cs="Calibri"/>
                <w:sz w:val="22"/>
                <w:szCs w:val="22"/>
              </w:rPr>
            </w:pPr>
            <w:r w:rsidRPr="00CE4348">
              <w:rPr>
                <w:rFonts w:ascii="Calibri" w:hAnsi="Calibri" w:cs="Calibri"/>
                <w:sz w:val="22"/>
                <w:szCs w:val="22"/>
              </w:rPr>
              <w:t>3</w:t>
            </w:r>
          </w:p>
        </w:tc>
        <w:tc>
          <w:tcPr>
            <w:tcW w:w="2044" w:type="dxa"/>
            <w:tcBorders>
              <w:left w:val="single" w:sz="4" w:space="0" w:color="auto"/>
            </w:tcBorders>
            <w:shd w:val="clear" w:color="auto" w:fill="FFFFFF"/>
          </w:tcPr>
          <w:p w14:paraId="590DE9E0" w14:textId="77777777" w:rsidR="00183923" w:rsidRPr="00CE4348" w:rsidRDefault="0094708F" w:rsidP="00183923">
            <w:pPr>
              <w:rPr>
                <w:rFonts w:ascii="Calibri" w:hAnsi="Calibri" w:cs="Calibri"/>
                <w:sz w:val="22"/>
                <w:szCs w:val="22"/>
              </w:rPr>
            </w:pPr>
            <w:r w:rsidRPr="00CE4348">
              <w:rPr>
                <w:rFonts w:ascii="Calibri" w:hAnsi="Calibri" w:cs="Calibri"/>
                <w:sz w:val="22"/>
                <w:szCs w:val="22"/>
              </w:rPr>
              <w:t>3</w:t>
            </w:r>
          </w:p>
        </w:tc>
      </w:tr>
      <w:tr w:rsidR="009040F8" w:rsidRPr="00CE4348" w14:paraId="3384ED5D" w14:textId="77777777" w:rsidTr="00183923">
        <w:tc>
          <w:tcPr>
            <w:tcW w:w="3617" w:type="dxa"/>
            <w:tcBorders>
              <w:right w:val="single" w:sz="4" w:space="0" w:color="auto"/>
            </w:tcBorders>
            <w:shd w:val="clear" w:color="auto" w:fill="FFFFFF"/>
          </w:tcPr>
          <w:p w14:paraId="66D61EE0" w14:textId="23DA9620" w:rsidR="00183923" w:rsidRPr="00CE4348" w:rsidRDefault="009040F8" w:rsidP="00183923">
            <w:pPr>
              <w:rPr>
                <w:rFonts w:ascii="Calibri" w:hAnsi="Calibri" w:cs="Calibri"/>
                <w:sz w:val="22"/>
                <w:szCs w:val="22"/>
              </w:rPr>
            </w:pPr>
            <w:r w:rsidRPr="009040F8">
              <w:rPr>
                <w:rFonts w:ascii="Calibri" w:hAnsi="Calibri" w:cs="Calibri"/>
                <w:sz w:val="22"/>
                <w:szCs w:val="22"/>
              </w:rPr>
              <w:t>Practical work</w:t>
            </w:r>
          </w:p>
        </w:tc>
        <w:tc>
          <w:tcPr>
            <w:tcW w:w="1425" w:type="dxa"/>
            <w:tcBorders>
              <w:left w:val="single" w:sz="4" w:space="0" w:color="auto"/>
              <w:right w:val="single" w:sz="4" w:space="0" w:color="auto"/>
            </w:tcBorders>
            <w:shd w:val="clear" w:color="auto" w:fill="FFFFFF"/>
          </w:tcPr>
          <w:p w14:paraId="3F6B5E67" w14:textId="77777777" w:rsidR="00183923" w:rsidRPr="00CE4348" w:rsidRDefault="00C66149" w:rsidP="00183923">
            <w:pPr>
              <w:rPr>
                <w:rFonts w:ascii="Calibri" w:hAnsi="Calibri" w:cs="Calibri"/>
                <w:sz w:val="22"/>
                <w:szCs w:val="22"/>
              </w:rPr>
            </w:pPr>
            <w:r w:rsidRPr="00CE4348">
              <w:rPr>
                <w:rFonts w:ascii="Calibri" w:hAnsi="Calibri" w:cs="Calibri"/>
                <w:sz w:val="22"/>
                <w:szCs w:val="22"/>
              </w:rPr>
              <w:t>2</w:t>
            </w:r>
          </w:p>
        </w:tc>
        <w:tc>
          <w:tcPr>
            <w:tcW w:w="1770" w:type="dxa"/>
            <w:tcBorders>
              <w:left w:val="single" w:sz="4" w:space="0" w:color="auto"/>
              <w:right w:val="single" w:sz="4" w:space="0" w:color="auto"/>
            </w:tcBorders>
            <w:shd w:val="clear" w:color="auto" w:fill="FFFFFF"/>
          </w:tcPr>
          <w:p w14:paraId="151165E5" w14:textId="77777777" w:rsidR="00183923" w:rsidRPr="00CE4348" w:rsidRDefault="00EB7A10" w:rsidP="00183923">
            <w:pPr>
              <w:rPr>
                <w:rFonts w:ascii="Calibri" w:hAnsi="Calibri" w:cs="Calibri"/>
                <w:sz w:val="22"/>
                <w:szCs w:val="22"/>
              </w:rPr>
            </w:pPr>
            <w:r w:rsidRPr="00CE4348">
              <w:rPr>
                <w:rFonts w:ascii="Calibri" w:hAnsi="Calibri" w:cs="Calibri"/>
                <w:sz w:val="22"/>
                <w:szCs w:val="22"/>
              </w:rPr>
              <w:t>10</w:t>
            </w:r>
          </w:p>
        </w:tc>
        <w:tc>
          <w:tcPr>
            <w:tcW w:w="2044" w:type="dxa"/>
            <w:tcBorders>
              <w:left w:val="single" w:sz="4" w:space="0" w:color="auto"/>
            </w:tcBorders>
            <w:shd w:val="clear" w:color="auto" w:fill="FFFFFF"/>
          </w:tcPr>
          <w:p w14:paraId="577EB8D0" w14:textId="77777777" w:rsidR="00183923" w:rsidRPr="00CE4348" w:rsidRDefault="00EB7A10" w:rsidP="00183923">
            <w:pPr>
              <w:rPr>
                <w:rFonts w:ascii="Calibri" w:hAnsi="Calibri" w:cs="Calibri"/>
                <w:sz w:val="22"/>
                <w:szCs w:val="22"/>
              </w:rPr>
            </w:pPr>
            <w:r w:rsidRPr="00CE4348">
              <w:rPr>
                <w:rFonts w:ascii="Calibri" w:hAnsi="Calibri" w:cs="Calibri"/>
                <w:sz w:val="22"/>
                <w:szCs w:val="22"/>
              </w:rPr>
              <w:t>2</w:t>
            </w:r>
            <w:r w:rsidR="002873EE" w:rsidRPr="00CE4348">
              <w:rPr>
                <w:rFonts w:ascii="Calibri" w:hAnsi="Calibri" w:cs="Calibri"/>
                <w:sz w:val="22"/>
                <w:szCs w:val="22"/>
              </w:rPr>
              <w:t>0</w:t>
            </w:r>
          </w:p>
        </w:tc>
      </w:tr>
      <w:tr w:rsidR="009040F8" w:rsidRPr="00CE4348" w14:paraId="020C3C70" w14:textId="77777777" w:rsidTr="00183923">
        <w:tc>
          <w:tcPr>
            <w:tcW w:w="3617" w:type="dxa"/>
            <w:tcBorders>
              <w:right w:val="single" w:sz="4" w:space="0" w:color="auto"/>
            </w:tcBorders>
            <w:shd w:val="clear" w:color="auto" w:fill="FFFFFF"/>
          </w:tcPr>
          <w:p w14:paraId="0D92CE8C" w14:textId="63E55A68" w:rsidR="00183923" w:rsidRPr="00CE4348" w:rsidRDefault="00152CF7" w:rsidP="00183923">
            <w:pPr>
              <w:rPr>
                <w:rFonts w:ascii="Calibri" w:hAnsi="Calibri" w:cs="Calibri"/>
                <w:sz w:val="22"/>
                <w:szCs w:val="22"/>
              </w:rPr>
            </w:pPr>
            <w:r w:rsidRPr="00152CF7">
              <w:rPr>
                <w:rFonts w:ascii="Calibri" w:hAnsi="Calibri" w:cs="Calibri"/>
                <w:sz w:val="22"/>
                <w:szCs w:val="22"/>
              </w:rPr>
              <w:t xml:space="preserve">Contact with the </w:t>
            </w:r>
            <w:r>
              <w:rPr>
                <w:rFonts w:ascii="Calibri" w:hAnsi="Calibri" w:cs="Calibri"/>
                <w:sz w:val="22"/>
                <w:szCs w:val="22"/>
              </w:rPr>
              <w:t>professor</w:t>
            </w:r>
            <w:r w:rsidRPr="00152CF7">
              <w:rPr>
                <w:rFonts w:ascii="Calibri" w:hAnsi="Calibri" w:cs="Calibri"/>
                <w:sz w:val="22"/>
                <w:szCs w:val="22"/>
              </w:rPr>
              <w:t>/consultations.</w:t>
            </w:r>
          </w:p>
        </w:tc>
        <w:tc>
          <w:tcPr>
            <w:tcW w:w="1425" w:type="dxa"/>
            <w:tcBorders>
              <w:left w:val="single" w:sz="4" w:space="0" w:color="auto"/>
              <w:right w:val="single" w:sz="4" w:space="0" w:color="auto"/>
            </w:tcBorders>
            <w:shd w:val="clear" w:color="auto" w:fill="FFFFFF"/>
          </w:tcPr>
          <w:p w14:paraId="540A8875" w14:textId="77777777" w:rsidR="00183923" w:rsidRPr="00CE4348" w:rsidRDefault="0094708F" w:rsidP="00183923">
            <w:pPr>
              <w:rPr>
                <w:rFonts w:ascii="Calibri" w:hAnsi="Calibri" w:cs="Calibri"/>
                <w:sz w:val="22"/>
                <w:szCs w:val="22"/>
              </w:rPr>
            </w:pPr>
            <w:r w:rsidRPr="00CE4348">
              <w:rPr>
                <w:rFonts w:ascii="Calibri" w:hAnsi="Calibri" w:cs="Calibri"/>
                <w:sz w:val="22"/>
                <w:szCs w:val="22"/>
              </w:rPr>
              <w:t>2</w:t>
            </w:r>
          </w:p>
        </w:tc>
        <w:tc>
          <w:tcPr>
            <w:tcW w:w="1770" w:type="dxa"/>
            <w:tcBorders>
              <w:left w:val="single" w:sz="4" w:space="0" w:color="auto"/>
              <w:right w:val="single" w:sz="4" w:space="0" w:color="auto"/>
            </w:tcBorders>
            <w:shd w:val="clear" w:color="auto" w:fill="FFFFFF"/>
          </w:tcPr>
          <w:p w14:paraId="3321C1CD" w14:textId="77777777" w:rsidR="00183923" w:rsidRPr="00CE4348" w:rsidRDefault="00A35FCA" w:rsidP="00183923">
            <w:pPr>
              <w:rPr>
                <w:rFonts w:ascii="Calibri" w:hAnsi="Calibri" w:cs="Calibri"/>
                <w:sz w:val="22"/>
                <w:szCs w:val="22"/>
              </w:rPr>
            </w:pPr>
            <w:r w:rsidRPr="00CE4348">
              <w:rPr>
                <w:rFonts w:ascii="Calibri" w:hAnsi="Calibri" w:cs="Calibri"/>
                <w:sz w:val="22"/>
                <w:szCs w:val="22"/>
              </w:rPr>
              <w:t>10</w:t>
            </w:r>
          </w:p>
        </w:tc>
        <w:tc>
          <w:tcPr>
            <w:tcW w:w="2044" w:type="dxa"/>
            <w:tcBorders>
              <w:left w:val="single" w:sz="4" w:space="0" w:color="auto"/>
            </w:tcBorders>
            <w:shd w:val="clear" w:color="auto" w:fill="FFFFFF"/>
          </w:tcPr>
          <w:p w14:paraId="3114B263" w14:textId="77777777" w:rsidR="00183923" w:rsidRPr="00CE4348" w:rsidRDefault="00A35FCA" w:rsidP="00183923">
            <w:pPr>
              <w:rPr>
                <w:rFonts w:ascii="Calibri" w:hAnsi="Calibri" w:cs="Calibri"/>
                <w:sz w:val="22"/>
                <w:szCs w:val="22"/>
              </w:rPr>
            </w:pPr>
            <w:r w:rsidRPr="00CE4348">
              <w:rPr>
                <w:rFonts w:ascii="Calibri" w:hAnsi="Calibri" w:cs="Calibri"/>
                <w:sz w:val="22"/>
                <w:szCs w:val="22"/>
              </w:rPr>
              <w:t>2</w:t>
            </w:r>
            <w:r w:rsidR="00C66149" w:rsidRPr="00CE4348">
              <w:rPr>
                <w:rFonts w:ascii="Calibri" w:hAnsi="Calibri" w:cs="Calibri"/>
                <w:sz w:val="22"/>
                <w:szCs w:val="22"/>
              </w:rPr>
              <w:t>0</w:t>
            </w:r>
          </w:p>
        </w:tc>
      </w:tr>
      <w:tr w:rsidR="009040F8" w:rsidRPr="00CE4348" w14:paraId="0E9CE9D4" w14:textId="77777777" w:rsidTr="00183923">
        <w:tc>
          <w:tcPr>
            <w:tcW w:w="3617" w:type="dxa"/>
            <w:tcBorders>
              <w:right w:val="single" w:sz="4" w:space="0" w:color="auto"/>
            </w:tcBorders>
            <w:shd w:val="clear" w:color="auto" w:fill="FFFFFF"/>
          </w:tcPr>
          <w:p w14:paraId="2A773835" w14:textId="77777777" w:rsidR="00183923" w:rsidRPr="00CE4348" w:rsidRDefault="00183923" w:rsidP="00183923">
            <w:pPr>
              <w:rPr>
                <w:rFonts w:ascii="Calibri" w:hAnsi="Calibri" w:cs="Calibri"/>
                <w:sz w:val="22"/>
                <w:szCs w:val="22"/>
              </w:rPr>
            </w:pPr>
          </w:p>
        </w:tc>
        <w:tc>
          <w:tcPr>
            <w:tcW w:w="1425" w:type="dxa"/>
            <w:tcBorders>
              <w:left w:val="single" w:sz="4" w:space="0" w:color="auto"/>
              <w:right w:val="single" w:sz="4" w:space="0" w:color="auto"/>
            </w:tcBorders>
            <w:shd w:val="clear" w:color="auto" w:fill="FFFFFF"/>
          </w:tcPr>
          <w:p w14:paraId="3AB4007B" w14:textId="77777777" w:rsidR="00183923" w:rsidRPr="00CE4348" w:rsidRDefault="00183923" w:rsidP="00183923">
            <w:pPr>
              <w:rPr>
                <w:rFonts w:ascii="Calibri" w:hAnsi="Calibri" w:cs="Calibri"/>
                <w:sz w:val="22"/>
                <w:szCs w:val="22"/>
              </w:rPr>
            </w:pPr>
          </w:p>
        </w:tc>
        <w:tc>
          <w:tcPr>
            <w:tcW w:w="1770" w:type="dxa"/>
            <w:tcBorders>
              <w:left w:val="single" w:sz="4" w:space="0" w:color="auto"/>
              <w:right w:val="single" w:sz="4" w:space="0" w:color="auto"/>
            </w:tcBorders>
            <w:shd w:val="clear" w:color="auto" w:fill="FFFFFF"/>
          </w:tcPr>
          <w:p w14:paraId="26833425" w14:textId="77777777" w:rsidR="00183923" w:rsidRPr="00CE4348" w:rsidRDefault="00183923" w:rsidP="00183923">
            <w:pPr>
              <w:rPr>
                <w:rFonts w:ascii="Calibri" w:hAnsi="Calibri" w:cs="Calibri"/>
                <w:sz w:val="22"/>
                <w:szCs w:val="22"/>
              </w:rPr>
            </w:pPr>
          </w:p>
        </w:tc>
        <w:tc>
          <w:tcPr>
            <w:tcW w:w="2044" w:type="dxa"/>
            <w:tcBorders>
              <w:left w:val="single" w:sz="4" w:space="0" w:color="auto"/>
            </w:tcBorders>
            <w:shd w:val="clear" w:color="auto" w:fill="FFFFFF"/>
          </w:tcPr>
          <w:p w14:paraId="12743188" w14:textId="77777777" w:rsidR="00183923" w:rsidRPr="00CE4348" w:rsidRDefault="00183923" w:rsidP="00183923">
            <w:pPr>
              <w:rPr>
                <w:rFonts w:ascii="Calibri" w:hAnsi="Calibri" w:cs="Calibri"/>
                <w:sz w:val="22"/>
                <w:szCs w:val="22"/>
              </w:rPr>
            </w:pPr>
          </w:p>
        </w:tc>
      </w:tr>
      <w:tr w:rsidR="009040F8" w:rsidRPr="00CE4348" w14:paraId="7E6EBF4F" w14:textId="77777777" w:rsidTr="00183923">
        <w:tc>
          <w:tcPr>
            <w:tcW w:w="3617" w:type="dxa"/>
            <w:tcBorders>
              <w:right w:val="single" w:sz="4" w:space="0" w:color="auto"/>
            </w:tcBorders>
            <w:shd w:val="clear" w:color="auto" w:fill="FFFFFF"/>
          </w:tcPr>
          <w:p w14:paraId="34C31F11" w14:textId="4173CFF2" w:rsidR="00183923" w:rsidRPr="00CE4348" w:rsidRDefault="00152CF7" w:rsidP="00183923">
            <w:pPr>
              <w:rPr>
                <w:rFonts w:ascii="Calibri" w:hAnsi="Calibri" w:cs="Calibri"/>
                <w:sz w:val="22"/>
                <w:szCs w:val="22"/>
              </w:rPr>
            </w:pPr>
            <w:r>
              <w:rPr>
                <w:rFonts w:ascii="Calibri" w:hAnsi="Calibri" w:cs="Calibri"/>
                <w:sz w:val="22"/>
                <w:szCs w:val="22"/>
              </w:rPr>
              <w:t>Seminars</w:t>
            </w:r>
          </w:p>
        </w:tc>
        <w:tc>
          <w:tcPr>
            <w:tcW w:w="1425" w:type="dxa"/>
            <w:tcBorders>
              <w:left w:val="single" w:sz="4" w:space="0" w:color="auto"/>
              <w:right w:val="single" w:sz="4" w:space="0" w:color="auto"/>
            </w:tcBorders>
            <w:shd w:val="clear" w:color="auto" w:fill="FFFFFF"/>
          </w:tcPr>
          <w:p w14:paraId="3C8B99BB" w14:textId="77777777" w:rsidR="00183923" w:rsidRPr="00CE4348" w:rsidRDefault="00183923" w:rsidP="00183923">
            <w:pPr>
              <w:rPr>
                <w:rFonts w:ascii="Calibri" w:hAnsi="Calibri" w:cs="Calibri"/>
                <w:sz w:val="22"/>
                <w:szCs w:val="22"/>
              </w:rPr>
            </w:pPr>
          </w:p>
        </w:tc>
        <w:tc>
          <w:tcPr>
            <w:tcW w:w="1770" w:type="dxa"/>
            <w:tcBorders>
              <w:left w:val="single" w:sz="4" w:space="0" w:color="auto"/>
              <w:right w:val="single" w:sz="4" w:space="0" w:color="auto"/>
            </w:tcBorders>
            <w:shd w:val="clear" w:color="auto" w:fill="FFFFFF"/>
          </w:tcPr>
          <w:p w14:paraId="52956A82" w14:textId="77777777" w:rsidR="00183923" w:rsidRPr="00CE4348" w:rsidRDefault="00183923" w:rsidP="00183923">
            <w:pPr>
              <w:rPr>
                <w:rFonts w:ascii="Calibri" w:hAnsi="Calibri" w:cs="Calibri"/>
                <w:sz w:val="22"/>
                <w:szCs w:val="22"/>
              </w:rPr>
            </w:pPr>
          </w:p>
        </w:tc>
        <w:tc>
          <w:tcPr>
            <w:tcW w:w="2044" w:type="dxa"/>
            <w:tcBorders>
              <w:left w:val="single" w:sz="4" w:space="0" w:color="auto"/>
            </w:tcBorders>
            <w:shd w:val="clear" w:color="auto" w:fill="FFFFFF"/>
          </w:tcPr>
          <w:p w14:paraId="4923D352" w14:textId="77777777" w:rsidR="00183923" w:rsidRPr="00CE4348" w:rsidRDefault="00183923" w:rsidP="00183923">
            <w:pPr>
              <w:rPr>
                <w:rFonts w:ascii="Calibri" w:hAnsi="Calibri" w:cs="Calibri"/>
                <w:sz w:val="22"/>
                <w:szCs w:val="22"/>
              </w:rPr>
            </w:pPr>
          </w:p>
        </w:tc>
      </w:tr>
      <w:tr w:rsidR="009040F8" w:rsidRPr="00CE4348" w14:paraId="1E6B0B47" w14:textId="77777777" w:rsidTr="00183923">
        <w:tc>
          <w:tcPr>
            <w:tcW w:w="3617" w:type="dxa"/>
            <w:tcBorders>
              <w:right w:val="single" w:sz="4" w:space="0" w:color="auto"/>
            </w:tcBorders>
            <w:shd w:val="clear" w:color="auto" w:fill="FFFFFF"/>
          </w:tcPr>
          <w:p w14:paraId="79AE47AF" w14:textId="4D4EB82F" w:rsidR="00183923" w:rsidRPr="00CE4348" w:rsidRDefault="00152CF7" w:rsidP="00183923">
            <w:pPr>
              <w:rPr>
                <w:rFonts w:ascii="Calibri" w:hAnsi="Calibri" w:cs="Calibri"/>
                <w:sz w:val="22"/>
                <w:szCs w:val="22"/>
              </w:rPr>
            </w:pPr>
            <w:r>
              <w:rPr>
                <w:rFonts w:ascii="Calibri" w:hAnsi="Calibri" w:cs="Calibri"/>
                <w:sz w:val="22"/>
                <w:szCs w:val="22"/>
              </w:rPr>
              <w:t>Homework</w:t>
            </w:r>
            <w:r w:rsidR="00DD021A" w:rsidRPr="00CE4348">
              <w:rPr>
                <w:rFonts w:ascii="Calibri" w:hAnsi="Calibri" w:cs="Calibri"/>
                <w:sz w:val="22"/>
                <w:szCs w:val="22"/>
              </w:rPr>
              <w:t xml:space="preserve"> </w:t>
            </w:r>
          </w:p>
        </w:tc>
        <w:tc>
          <w:tcPr>
            <w:tcW w:w="1425" w:type="dxa"/>
            <w:tcBorders>
              <w:left w:val="single" w:sz="4" w:space="0" w:color="auto"/>
              <w:right w:val="single" w:sz="4" w:space="0" w:color="auto"/>
            </w:tcBorders>
            <w:shd w:val="clear" w:color="auto" w:fill="FFFFFF"/>
          </w:tcPr>
          <w:p w14:paraId="2E010CDF" w14:textId="77777777" w:rsidR="00183923" w:rsidRPr="00CE4348" w:rsidRDefault="00180F0D" w:rsidP="00183923">
            <w:pPr>
              <w:rPr>
                <w:rFonts w:ascii="Calibri" w:hAnsi="Calibri" w:cs="Calibri"/>
                <w:sz w:val="22"/>
                <w:szCs w:val="22"/>
              </w:rPr>
            </w:pPr>
            <w:r w:rsidRPr="00CE4348">
              <w:rPr>
                <w:rFonts w:ascii="Calibri" w:hAnsi="Calibri" w:cs="Calibri"/>
                <w:sz w:val="22"/>
                <w:szCs w:val="22"/>
              </w:rPr>
              <w:t>1</w:t>
            </w:r>
          </w:p>
        </w:tc>
        <w:tc>
          <w:tcPr>
            <w:tcW w:w="1770" w:type="dxa"/>
            <w:tcBorders>
              <w:left w:val="single" w:sz="4" w:space="0" w:color="auto"/>
              <w:right w:val="single" w:sz="4" w:space="0" w:color="auto"/>
            </w:tcBorders>
            <w:shd w:val="clear" w:color="auto" w:fill="FFFFFF"/>
          </w:tcPr>
          <w:p w14:paraId="79578A12" w14:textId="77777777" w:rsidR="00183923" w:rsidRPr="00CE4348" w:rsidRDefault="0094708F" w:rsidP="00183923">
            <w:pPr>
              <w:rPr>
                <w:rFonts w:ascii="Calibri" w:hAnsi="Calibri" w:cs="Calibri"/>
                <w:sz w:val="22"/>
                <w:szCs w:val="22"/>
              </w:rPr>
            </w:pPr>
            <w:r w:rsidRPr="00CE4348">
              <w:rPr>
                <w:rFonts w:ascii="Calibri" w:hAnsi="Calibri" w:cs="Calibri"/>
                <w:sz w:val="22"/>
                <w:szCs w:val="22"/>
              </w:rPr>
              <w:t>2</w:t>
            </w:r>
          </w:p>
        </w:tc>
        <w:tc>
          <w:tcPr>
            <w:tcW w:w="2044" w:type="dxa"/>
            <w:tcBorders>
              <w:left w:val="single" w:sz="4" w:space="0" w:color="auto"/>
            </w:tcBorders>
            <w:shd w:val="clear" w:color="auto" w:fill="FFFFFF"/>
          </w:tcPr>
          <w:p w14:paraId="2E58C42F" w14:textId="77777777" w:rsidR="00183923" w:rsidRPr="00CE4348" w:rsidRDefault="0094708F" w:rsidP="00183923">
            <w:pPr>
              <w:rPr>
                <w:rFonts w:ascii="Calibri" w:hAnsi="Calibri" w:cs="Calibri"/>
                <w:sz w:val="22"/>
                <w:szCs w:val="22"/>
              </w:rPr>
            </w:pPr>
            <w:r w:rsidRPr="00CE4348">
              <w:rPr>
                <w:rFonts w:ascii="Calibri" w:hAnsi="Calibri" w:cs="Calibri"/>
                <w:sz w:val="22"/>
                <w:szCs w:val="22"/>
              </w:rPr>
              <w:t>2</w:t>
            </w:r>
          </w:p>
        </w:tc>
      </w:tr>
      <w:tr w:rsidR="009040F8" w:rsidRPr="00CE4348" w14:paraId="0D264CAB" w14:textId="77777777" w:rsidTr="00183923">
        <w:tc>
          <w:tcPr>
            <w:tcW w:w="3617" w:type="dxa"/>
            <w:tcBorders>
              <w:right w:val="single" w:sz="4" w:space="0" w:color="auto"/>
            </w:tcBorders>
            <w:shd w:val="clear" w:color="auto" w:fill="FFFFFF"/>
          </w:tcPr>
          <w:p w14:paraId="0B9C7238" w14:textId="2AAEEAAB" w:rsidR="00183923" w:rsidRPr="00CE4348" w:rsidRDefault="00152CF7" w:rsidP="00183923">
            <w:pPr>
              <w:rPr>
                <w:rFonts w:ascii="Calibri" w:hAnsi="Calibri" w:cs="Calibri"/>
                <w:sz w:val="22"/>
                <w:szCs w:val="22"/>
              </w:rPr>
            </w:pPr>
            <w:r w:rsidRPr="00152CF7">
              <w:rPr>
                <w:rFonts w:ascii="Calibri" w:hAnsi="Calibri" w:cs="Calibri"/>
                <w:sz w:val="22"/>
                <w:szCs w:val="22"/>
              </w:rPr>
              <w:t>Time for the student's independent study (in the library or at home).</w:t>
            </w:r>
          </w:p>
        </w:tc>
        <w:tc>
          <w:tcPr>
            <w:tcW w:w="1425" w:type="dxa"/>
            <w:tcBorders>
              <w:left w:val="single" w:sz="4" w:space="0" w:color="auto"/>
              <w:right w:val="single" w:sz="4" w:space="0" w:color="auto"/>
            </w:tcBorders>
            <w:shd w:val="clear" w:color="auto" w:fill="FFFFFF"/>
          </w:tcPr>
          <w:p w14:paraId="0BD69681" w14:textId="77777777" w:rsidR="00183923" w:rsidRPr="00CE4348" w:rsidRDefault="00180F0D" w:rsidP="00183923">
            <w:pPr>
              <w:rPr>
                <w:rFonts w:ascii="Calibri" w:hAnsi="Calibri" w:cs="Calibri"/>
                <w:sz w:val="22"/>
                <w:szCs w:val="22"/>
              </w:rPr>
            </w:pPr>
            <w:r w:rsidRPr="00CE4348">
              <w:rPr>
                <w:rFonts w:ascii="Calibri" w:hAnsi="Calibri" w:cs="Calibri"/>
                <w:sz w:val="22"/>
                <w:szCs w:val="22"/>
              </w:rPr>
              <w:t>1</w:t>
            </w:r>
          </w:p>
        </w:tc>
        <w:tc>
          <w:tcPr>
            <w:tcW w:w="1770" w:type="dxa"/>
            <w:tcBorders>
              <w:left w:val="single" w:sz="4" w:space="0" w:color="auto"/>
              <w:right w:val="single" w:sz="4" w:space="0" w:color="auto"/>
            </w:tcBorders>
            <w:shd w:val="clear" w:color="auto" w:fill="FFFFFF"/>
          </w:tcPr>
          <w:p w14:paraId="42588344" w14:textId="77777777" w:rsidR="00183923" w:rsidRPr="00CE4348" w:rsidRDefault="00A35FCA" w:rsidP="00183923">
            <w:pPr>
              <w:rPr>
                <w:rFonts w:ascii="Calibri" w:hAnsi="Calibri" w:cs="Calibri"/>
                <w:sz w:val="22"/>
                <w:szCs w:val="22"/>
              </w:rPr>
            </w:pPr>
            <w:r w:rsidRPr="00CE4348">
              <w:rPr>
                <w:rFonts w:ascii="Calibri" w:hAnsi="Calibri" w:cs="Calibri"/>
                <w:sz w:val="22"/>
                <w:szCs w:val="22"/>
              </w:rPr>
              <w:t>2</w:t>
            </w:r>
            <w:r w:rsidR="00EB7A10" w:rsidRPr="00CE4348">
              <w:rPr>
                <w:rFonts w:ascii="Calibri" w:hAnsi="Calibri" w:cs="Calibri"/>
                <w:sz w:val="22"/>
                <w:szCs w:val="22"/>
              </w:rPr>
              <w:t>0</w:t>
            </w:r>
          </w:p>
        </w:tc>
        <w:tc>
          <w:tcPr>
            <w:tcW w:w="2044" w:type="dxa"/>
            <w:tcBorders>
              <w:left w:val="single" w:sz="4" w:space="0" w:color="auto"/>
            </w:tcBorders>
            <w:shd w:val="clear" w:color="auto" w:fill="FFFFFF"/>
          </w:tcPr>
          <w:p w14:paraId="58B0AE94" w14:textId="77777777" w:rsidR="00183923" w:rsidRPr="00CE4348" w:rsidRDefault="00A35FCA" w:rsidP="00183923">
            <w:pPr>
              <w:rPr>
                <w:rFonts w:ascii="Calibri" w:hAnsi="Calibri" w:cs="Calibri"/>
                <w:sz w:val="22"/>
                <w:szCs w:val="22"/>
              </w:rPr>
            </w:pPr>
            <w:r w:rsidRPr="00CE4348">
              <w:rPr>
                <w:rFonts w:ascii="Calibri" w:hAnsi="Calibri" w:cs="Calibri"/>
                <w:sz w:val="22"/>
                <w:szCs w:val="22"/>
              </w:rPr>
              <w:t>2</w:t>
            </w:r>
            <w:r w:rsidR="00EB7A10" w:rsidRPr="00CE4348">
              <w:rPr>
                <w:rFonts w:ascii="Calibri" w:hAnsi="Calibri" w:cs="Calibri"/>
                <w:sz w:val="22"/>
                <w:szCs w:val="22"/>
              </w:rPr>
              <w:t>0</w:t>
            </w:r>
          </w:p>
        </w:tc>
      </w:tr>
      <w:tr w:rsidR="009040F8" w:rsidRPr="00CE4348" w14:paraId="31A83991" w14:textId="77777777" w:rsidTr="00183923">
        <w:tc>
          <w:tcPr>
            <w:tcW w:w="3617" w:type="dxa"/>
            <w:tcBorders>
              <w:right w:val="single" w:sz="4" w:space="0" w:color="auto"/>
            </w:tcBorders>
            <w:shd w:val="clear" w:color="auto" w:fill="FFFFFF"/>
          </w:tcPr>
          <w:p w14:paraId="1157FAFD" w14:textId="0C22661D" w:rsidR="00183923" w:rsidRPr="00CE4348" w:rsidRDefault="00152CF7" w:rsidP="00183923">
            <w:pPr>
              <w:rPr>
                <w:rFonts w:ascii="Calibri" w:hAnsi="Calibri" w:cs="Calibri"/>
                <w:sz w:val="22"/>
                <w:szCs w:val="22"/>
              </w:rPr>
            </w:pPr>
            <w:r w:rsidRPr="00152CF7">
              <w:rPr>
                <w:rFonts w:ascii="Calibri" w:hAnsi="Calibri" w:cs="Calibri"/>
                <w:sz w:val="22"/>
                <w:szCs w:val="22"/>
              </w:rPr>
              <w:t>Final preparation for the exam</w:t>
            </w:r>
          </w:p>
        </w:tc>
        <w:tc>
          <w:tcPr>
            <w:tcW w:w="1425" w:type="dxa"/>
            <w:tcBorders>
              <w:left w:val="single" w:sz="4" w:space="0" w:color="auto"/>
              <w:right w:val="single" w:sz="4" w:space="0" w:color="auto"/>
            </w:tcBorders>
            <w:shd w:val="clear" w:color="auto" w:fill="FFFFFF"/>
          </w:tcPr>
          <w:p w14:paraId="77447E98" w14:textId="77777777" w:rsidR="00183923" w:rsidRPr="00CE4348" w:rsidRDefault="00183923" w:rsidP="00183923">
            <w:pPr>
              <w:rPr>
                <w:rFonts w:ascii="Calibri" w:hAnsi="Calibri" w:cs="Calibri"/>
                <w:sz w:val="22"/>
                <w:szCs w:val="22"/>
              </w:rPr>
            </w:pPr>
          </w:p>
        </w:tc>
        <w:tc>
          <w:tcPr>
            <w:tcW w:w="1770" w:type="dxa"/>
            <w:tcBorders>
              <w:left w:val="single" w:sz="4" w:space="0" w:color="auto"/>
              <w:right w:val="single" w:sz="4" w:space="0" w:color="auto"/>
            </w:tcBorders>
            <w:shd w:val="clear" w:color="auto" w:fill="FFFFFF"/>
          </w:tcPr>
          <w:p w14:paraId="19B98063" w14:textId="77777777" w:rsidR="00183923" w:rsidRPr="00CE4348" w:rsidRDefault="00183923" w:rsidP="00183923">
            <w:pPr>
              <w:rPr>
                <w:rFonts w:ascii="Calibri" w:hAnsi="Calibri" w:cs="Calibri"/>
                <w:sz w:val="22"/>
                <w:szCs w:val="22"/>
              </w:rPr>
            </w:pPr>
          </w:p>
        </w:tc>
        <w:tc>
          <w:tcPr>
            <w:tcW w:w="2044" w:type="dxa"/>
            <w:tcBorders>
              <w:left w:val="single" w:sz="4" w:space="0" w:color="auto"/>
            </w:tcBorders>
            <w:shd w:val="clear" w:color="auto" w:fill="FFFFFF"/>
          </w:tcPr>
          <w:p w14:paraId="7C7F107B" w14:textId="77777777" w:rsidR="00183923" w:rsidRPr="00CE4348" w:rsidRDefault="00183923" w:rsidP="00183923">
            <w:pPr>
              <w:rPr>
                <w:rFonts w:ascii="Calibri" w:hAnsi="Calibri" w:cs="Calibri"/>
                <w:sz w:val="22"/>
                <w:szCs w:val="22"/>
              </w:rPr>
            </w:pPr>
          </w:p>
        </w:tc>
      </w:tr>
      <w:tr w:rsidR="009040F8" w:rsidRPr="00CE4348" w14:paraId="313A52CD" w14:textId="77777777" w:rsidTr="00183923">
        <w:tc>
          <w:tcPr>
            <w:tcW w:w="3617" w:type="dxa"/>
            <w:tcBorders>
              <w:right w:val="single" w:sz="4" w:space="0" w:color="auto"/>
            </w:tcBorders>
            <w:shd w:val="clear" w:color="auto" w:fill="FFFFFF"/>
          </w:tcPr>
          <w:p w14:paraId="1DB54552" w14:textId="471FD045" w:rsidR="00183923" w:rsidRPr="00CE4348" w:rsidRDefault="00152CF7" w:rsidP="00183923">
            <w:pPr>
              <w:rPr>
                <w:rFonts w:ascii="Calibri" w:hAnsi="Calibri" w:cs="Calibri"/>
                <w:sz w:val="22"/>
                <w:szCs w:val="22"/>
                <w:lang w:val="de-DE"/>
              </w:rPr>
            </w:pPr>
            <w:r w:rsidRPr="00152CF7">
              <w:rPr>
                <w:rFonts w:ascii="Calibri" w:hAnsi="Calibri" w:cs="Calibri"/>
                <w:sz w:val="22"/>
                <w:szCs w:val="22"/>
              </w:rPr>
              <w:t>Time spent on assessment (tests, quizzes, final exam)</w:t>
            </w:r>
          </w:p>
        </w:tc>
        <w:tc>
          <w:tcPr>
            <w:tcW w:w="1425" w:type="dxa"/>
            <w:tcBorders>
              <w:left w:val="single" w:sz="4" w:space="0" w:color="auto"/>
              <w:right w:val="single" w:sz="4" w:space="0" w:color="auto"/>
            </w:tcBorders>
            <w:shd w:val="clear" w:color="auto" w:fill="FFFFFF"/>
          </w:tcPr>
          <w:p w14:paraId="4E3125DE" w14:textId="77777777" w:rsidR="00183923" w:rsidRPr="00CE4348" w:rsidRDefault="00903249" w:rsidP="00183923">
            <w:pPr>
              <w:rPr>
                <w:rFonts w:ascii="Calibri" w:hAnsi="Calibri" w:cs="Calibri"/>
                <w:sz w:val="22"/>
                <w:szCs w:val="22"/>
                <w:lang w:val="de-DE"/>
              </w:rPr>
            </w:pPr>
            <w:r w:rsidRPr="00CE4348">
              <w:rPr>
                <w:rFonts w:ascii="Calibri" w:hAnsi="Calibri" w:cs="Calibri"/>
                <w:sz w:val="22"/>
                <w:szCs w:val="22"/>
                <w:lang w:val="de-DE"/>
              </w:rPr>
              <w:t>1</w:t>
            </w:r>
          </w:p>
        </w:tc>
        <w:tc>
          <w:tcPr>
            <w:tcW w:w="1770" w:type="dxa"/>
            <w:tcBorders>
              <w:left w:val="single" w:sz="4" w:space="0" w:color="auto"/>
              <w:right w:val="single" w:sz="4" w:space="0" w:color="auto"/>
            </w:tcBorders>
            <w:shd w:val="clear" w:color="auto" w:fill="FFFFFF"/>
          </w:tcPr>
          <w:p w14:paraId="4E868FA3" w14:textId="77777777" w:rsidR="00183923" w:rsidRPr="00CE4348" w:rsidRDefault="00903249" w:rsidP="00183923">
            <w:pPr>
              <w:rPr>
                <w:rFonts w:ascii="Calibri" w:hAnsi="Calibri" w:cs="Calibri"/>
                <w:sz w:val="22"/>
                <w:szCs w:val="22"/>
                <w:lang w:val="de-DE"/>
              </w:rPr>
            </w:pPr>
            <w:r w:rsidRPr="00CE4348">
              <w:rPr>
                <w:rFonts w:ascii="Calibri" w:hAnsi="Calibri" w:cs="Calibri"/>
                <w:sz w:val="22"/>
                <w:szCs w:val="22"/>
                <w:lang w:val="de-DE"/>
              </w:rPr>
              <w:t>5</w:t>
            </w:r>
          </w:p>
        </w:tc>
        <w:tc>
          <w:tcPr>
            <w:tcW w:w="2044" w:type="dxa"/>
            <w:tcBorders>
              <w:left w:val="single" w:sz="4" w:space="0" w:color="auto"/>
            </w:tcBorders>
            <w:shd w:val="clear" w:color="auto" w:fill="FFFFFF"/>
          </w:tcPr>
          <w:p w14:paraId="1B413FD3" w14:textId="77777777" w:rsidR="00183923" w:rsidRPr="00CE4348" w:rsidRDefault="00903249" w:rsidP="00183923">
            <w:pPr>
              <w:rPr>
                <w:rFonts w:ascii="Calibri" w:hAnsi="Calibri" w:cs="Calibri"/>
                <w:sz w:val="22"/>
                <w:szCs w:val="22"/>
                <w:lang w:val="de-DE"/>
              </w:rPr>
            </w:pPr>
            <w:r w:rsidRPr="00CE4348">
              <w:rPr>
                <w:rFonts w:ascii="Calibri" w:hAnsi="Calibri" w:cs="Calibri"/>
                <w:sz w:val="22"/>
                <w:szCs w:val="22"/>
                <w:lang w:val="de-DE"/>
              </w:rPr>
              <w:t>5</w:t>
            </w:r>
          </w:p>
        </w:tc>
      </w:tr>
      <w:tr w:rsidR="009040F8" w:rsidRPr="00CE4348" w14:paraId="2AE0DF82" w14:textId="77777777" w:rsidTr="00183923">
        <w:tc>
          <w:tcPr>
            <w:tcW w:w="3617" w:type="dxa"/>
            <w:tcBorders>
              <w:right w:val="single" w:sz="4" w:space="0" w:color="auto"/>
            </w:tcBorders>
            <w:shd w:val="clear" w:color="auto" w:fill="FFFFFF"/>
          </w:tcPr>
          <w:p w14:paraId="25875173" w14:textId="66D058DF" w:rsidR="00183923" w:rsidRPr="00CE4348" w:rsidRDefault="00152CF7" w:rsidP="00183923">
            <w:pPr>
              <w:rPr>
                <w:rFonts w:ascii="Calibri" w:hAnsi="Calibri" w:cs="Calibri"/>
                <w:sz w:val="22"/>
                <w:szCs w:val="22"/>
              </w:rPr>
            </w:pPr>
            <w:r w:rsidRPr="00152CF7">
              <w:rPr>
                <w:rFonts w:ascii="Calibri" w:hAnsi="Calibri" w:cs="Calibri"/>
                <w:sz w:val="22"/>
                <w:szCs w:val="22"/>
              </w:rPr>
              <w:t>Projects, presentations, etc.</w:t>
            </w:r>
          </w:p>
        </w:tc>
        <w:tc>
          <w:tcPr>
            <w:tcW w:w="1425" w:type="dxa"/>
            <w:tcBorders>
              <w:left w:val="single" w:sz="4" w:space="0" w:color="auto"/>
              <w:right w:val="single" w:sz="4" w:space="0" w:color="auto"/>
            </w:tcBorders>
            <w:shd w:val="clear" w:color="auto" w:fill="FFFFFF"/>
          </w:tcPr>
          <w:p w14:paraId="534C6D7C" w14:textId="77777777" w:rsidR="00183923" w:rsidRPr="00CE4348" w:rsidRDefault="00183923" w:rsidP="00183923">
            <w:pPr>
              <w:rPr>
                <w:rFonts w:ascii="Calibri" w:hAnsi="Calibri" w:cs="Calibri"/>
                <w:sz w:val="22"/>
                <w:szCs w:val="22"/>
              </w:rPr>
            </w:pPr>
          </w:p>
        </w:tc>
        <w:tc>
          <w:tcPr>
            <w:tcW w:w="1770" w:type="dxa"/>
            <w:tcBorders>
              <w:left w:val="single" w:sz="4" w:space="0" w:color="auto"/>
              <w:right w:val="single" w:sz="4" w:space="0" w:color="auto"/>
            </w:tcBorders>
            <w:shd w:val="clear" w:color="auto" w:fill="FFFFFF"/>
          </w:tcPr>
          <w:p w14:paraId="36111D8B" w14:textId="77777777" w:rsidR="00183923" w:rsidRPr="00CE4348" w:rsidRDefault="00183923" w:rsidP="00183923">
            <w:pPr>
              <w:rPr>
                <w:rFonts w:ascii="Calibri" w:hAnsi="Calibri" w:cs="Calibri"/>
                <w:sz w:val="22"/>
                <w:szCs w:val="22"/>
              </w:rPr>
            </w:pPr>
          </w:p>
        </w:tc>
        <w:tc>
          <w:tcPr>
            <w:tcW w:w="2044" w:type="dxa"/>
            <w:tcBorders>
              <w:left w:val="single" w:sz="4" w:space="0" w:color="auto"/>
            </w:tcBorders>
            <w:shd w:val="clear" w:color="auto" w:fill="FFFFFF"/>
          </w:tcPr>
          <w:p w14:paraId="49A71BC3" w14:textId="77777777" w:rsidR="00183923" w:rsidRPr="00CE4348" w:rsidRDefault="00183923" w:rsidP="00183923">
            <w:pPr>
              <w:rPr>
                <w:rFonts w:ascii="Calibri" w:hAnsi="Calibri" w:cs="Calibri"/>
                <w:sz w:val="22"/>
                <w:szCs w:val="22"/>
              </w:rPr>
            </w:pPr>
          </w:p>
        </w:tc>
      </w:tr>
      <w:tr w:rsidR="009040F8" w:rsidRPr="00CE4348" w14:paraId="0932ADC3" w14:textId="77777777" w:rsidTr="00183923">
        <w:tc>
          <w:tcPr>
            <w:tcW w:w="3617" w:type="dxa"/>
            <w:tcBorders>
              <w:right w:val="single" w:sz="4" w:space="0" w:color="auto"/>
            </w:tcBorders>
            <w:shd w:val="clear" w:color="auto" w:fill="B8CCE4"/>
          </w:tcPr>
          <w:p w14:paraId="0FEB45A3" w14:textId="12BE0C5C" w:rsidR="00183923" w:rsidRPr="00CE4348" w:rsidRDefault="0078718F" w:rsidP="00183923">
            <w:pPr>
              <w:rPr>
                <w:rFonts w:ascii="Calibri" w:hAnsi="Calibri" w:cs="Calibri"/>
                <w:sz w:val="22"/>
                <w:szCs w:val="22"/>
              </w:rPr>
            </w:pPr>
            <w:r w:rsidRPr="00CE4348">
              <w:rPr>
                <w:rFonts w:ascii="Calibri" w:hAnsi="Calibri" w:cs="Calibri"/>
                <w:sz w:val="22"/>
                <w:szCs w:val="22"/>
              </w:rPr>
              <w:t>Total</w:t>
            </w:r>
          </w:p>
          <w:p w14:paraId="4FDB35A9" w14:textId="77777777" w:rsidR="00183923" w:rsidRPr="00CE4348" w:rsidRDefault="00183923" w:rsidP="00183923">
            <w:pPr>
              <w:rPr>
                <w:rFonts w:ascii="Calibri" w:hAnsi="Calibri" w:cs="Calibri"/>
                <w:sz w:val="22"/>
                <w:szCs w:val="22"/>
              </w:rPr>
            </w:pPr>
          </w:p>
        </w:tc>
        <w:tc>
          <w:tcPr>
            <w:tcW w:w="1425" w:type="dxa"/>
            <w:tcBorders>
              <w:left w:val="single" w:sz="4" w:space="0" w:color="auto"/>
              <w:right w:val="single" w:sz="4" w:space="0" w:color="auto"/>
            </w:tcBorders>
            <w:shd w:val="clear" w:color="auto" w:fill="B8CCE4"/>
          </w:tcPr>
          <w:p w14:paraId="27A67E1F" w14:textId="77777777" w:rsidR="00183923" w:rsidRPr="00CE4348" w:rsidRDefault="00183923" w:rsidP="00183923">
            <w:pPr>
              <w:rPr>
                <w:rFonts w:ascii="Calibri" w:hAnsi="Calibri" w:cs="Calibri"/>
                <w:sz w:val="22"/>
                <w:szCs w:val="22"/>
              </w:rPr>
            </w:pPr>
          </w:p>
        </w:tc>
        <w:tc>
          <w:tcPr>
            <w:tcW w:w="1770" w:type="dxa"/>
            <w:tcBorders>
              <w:left w:val="single" w:sz="4" w:space="0" w:color="auto"/>
              <w:right w:val="single" w:sz="4" w:space="0" w:color="auto"/>
            </w:tcBorders>
            <w:shd w:val="clear" w:color="auto" w:fill="B8CCE4"/>
          </w:tcPr>
          <w:p w14:paraId="39412A0D" w14:textId="77777777" w:rsidR="00183923" w:rsidRPr="00CE4348" w:rsidRDefault="00183923" w:rsidP="00183923">
            <w:pPr>
              <w:rPr>
                <w:rFonts w:ascii="Calibri" w:hAnsi="Calibri" w:cs="Calibri"/>
                <w:sz w:val="22"/>
                <w:szCs w:val="22"/>
              </w:rPr>
            </w:pPr>
          </w:p>
        </w:tc>
        <w:tc>
          <w:tcPr>
            <w:tcW w:w="2044" w:type="dxa"/>
            <w:tcBorders>
              <w:left w:val="single" w:sz="4" w:space="0" w:color="auto"/>
            </w:tcBorders>
            <w:shd w:val="clear" w:color="auto" w:fill="B8CCE4"/>
          </w:tcPr>
          <w:p w14:paraId="13F716CF" w14:textId="77777777" w:rsidR="00183923" w:rsidRPr="00CE4348" w:rsidRDefault="00EB7A10" w:rsidP="00183923">
            <w:pPr>
              <w:rPr>
                <w:rFonts w:ascii="Calibri" w:hAnsi="Calibri" w:cs="Calibri"/>
                <w:sz w:val="22"/>
                <w:szCs w:val="22"/>
              </w:rPr>
            </w:pPr>
            <w:r w:rsidRPr="00CE4348">
              <w:rPr>
                <w:rFonts w:ascii="Calibri" w:hAnsi="Calibri" w:cs="Calibri"/>
                <w:sz w:val="22"/>
                <w:szCs w:val="22"/>
              </w:rPr>
              <w:t>100</w:t>
            </w:r>
          </w:p>
        </w:tc>
      </w:tr>
      <w:tr w:rsidR="00FF7590" w:rsidRPr="00CE4348" w14:paraId="68DB7AB7" w14:textId="77777777" w:rsidTr="00004B39">
        <w:tc>
          <w:tcPr>
            <w:tcW w:w="8856" w:type="dxa"/>
            <w:gridSpan w:val="4"/>
            <w:shd w:val="clear" w:color="auto" w:fill="B8CCE4"/>
          </w:tcPr>
          <w:p w14:paraId="7840CBE8" w14:textId="77777777" w:rsidR="00FF7590" w:rsidRPr="00CE4348" w:rsidRDefault="00FF7590" w:rsidP="00183923">
            <w:pPr>
              <w:rPr>
                <w:rFonts w:ascii="Calibri" w:hAnsi="Calibri" w:cs="Calibri"/>
                <w:sz w:val="22"/>
                <w:szCs w:val="22"/>
              </w:rPr>
            </w:pPr>
          </w:p>
        </w:tc>
      </w:tr>
      <w:tr w:rsidR="00183923" w:rsidRPr="00CE4348" w14:paraId="0E83054D" w14:textId="77777777" w:rsidTr="00183923">
        <w:tc>
          <w:tcPr>
            <w:tcW w:w="3617" w:type="dxa"/>
          </w:tcPr>
          <w:p w14:paraId="46FFACDA" w14:textId="1AB32350" w:rsidR="00183923" w:rsidRPr="00CE4348" w:rsidRDefault="00152CF7" w:rsidP="00183923">
            <w:pPr>
              <w:pStyle w:val="NoSpacing"/>
              <w:rPr>
                <w:rFonts w:ascii="Calibri" w:hAnsi="Calibri" w:cs="Calibri"/>
                <w:sz w:val="22"/>
                <w:szCs w:val="22"/>
              </w:rPr>
            </w:pPr>
            <w:r w:rsidRPr="00152CF7">
              <w:rPr>
                <w:rFonts w:ascii="Calibri" w:hAnsi="Calibri" w:cs="Calibri"/>
                <w:sz w:val="22"/>
                <w:szCs w:val="22"/>
              </w:rPr>
              <w:lastRenderedPageBreak/>
              <w:t>Teaching methodology</w:t>
            </w:r>
            <w:r>
              <w:rPr>
                <w:rFonts w:ascii="Calibri" w:hAnsi="Calibri" w:cs="Calibri"/>
                <w:sz w:val="22"/>
                <w:szCs w:val="22"/>
              </w:rPr>
              <w:t>:</w:t>
            </w:r>
          </w:p>
        </w:tc>
        <w:tc>
          <w:tcPr>
            <w:tcW w:w="5239" w:type="dxa"/>
            <w:gridSpan w:val="3"/>
          </w:tcPr>
          <w:p w14:paraId="5996F006" w14:textId="02AAE296" w:rsidR="00183923" w:rsidRPr="00CE4348" w:rsidRDefault="00152CF7" w:rsidP="00183923">
            <w:pPr>
              <w:pStyle w:val="NoSpacing"/>
              <w:rPr>
                <w:rFonts w:ascii="Calibri" w:hAnsi="Calibri" w:cs="Calibri"/>
                <w:sz w:val="22"/>
                <w:szCs w:val="22"/>
              </w:rPr>
            </w:pPr>
            <w:r w:rsidRPr="00152CF7">
              <w:rPr>
                <w:rFonts w:ascii="Calibri" w:hAnsi="Calibri" w:cs="Calibri"/>
                <w:sz w:val="22"/>
                <w:szCs w:val="22"/>
              </w:rPr>
              <w:t>The teaching sessions will be combined in the form of lectures, discussions, and problem presentations on the history of world costume design.</w:t>
            </w:r>
          </w:p>
        </w:tc>
      </w:tr>
      <w:tr w:rsidR="00183923" w:rsidRPr="00CE4348" w14:paraId="2307CD49" w14:textId="77777777" w:rsidTr="00183923">
        <w:tc>
          <w:tcPr>
            <w:tcW w:w="3617" w:type="dxa"/>
          </w:tcPr>
          <w:p w14:paraId="536F1CC2" w14:textId="77777777" w:rsidR="00183923" w:rsidRPr="00CE4348" w:rsidRDefault="00183923" w:rsidP="00183923">
            <w:pPr>
              <w:pStyle w:val="NoSpacing"/>
              <w:rPr>
                <w:rFonts w:ascii="Calibri" w:hAnsi="Calibri" w:cs="Calibri"/>
                <w:sz w:val="22"/>
                <w:szCs w:val="22"/>
              </w:rPr>
            </w:pPr>
          </w:p>
        </w:tc>
        <w:tc>
          <w:tcPr>
            <w:tcW w:w="5239" w:type="dxa"/>
            <w:gridSpan w:val="3"/>
          </w:tcPr>
          <w:p w14:paraId="68AF2ABF" w14:textId="77777777" w:rsidR="00183923" w:rsidRPr="00CE4348" w:rsidRDefault="00183923" w:rsidP="00183923">
            <w:pPr>
              <w:pStyle w:val="NoSpacing"/>
              <w:rPr>
                <w:rFonts w:ascii="Calibri" w:hAnsi="Calibri" w:cs="Calibri"/>
                <w:i/>
                <w:sz w:val="22"/>
                <w:szCs w:val="22"/>
              </w:rPr>
            </w:pPr>
          </w:p>
        </w:tc>
      </w:tr>
      <w:tr w:rsidR="00183923" w:rsidRPr="00CE4348" w14:paraId="333EB49A" w14:textId="77777777" w:rsidTr="00183923">
        <w:tc>
          <w:tcPr>
            <w:tcW w:w="3617" w:type="dxa"/>
          </w:tcPr>
          <w:p w14:paraId="7D5B3292" w14:textId="18522DF6" w:rsidR="00183923" w:rsidRPr="00CE4348" w:rsidRDefault="00152CF7" w:rsidP="00183923">
            <w:pPr>
              <w:pStyle w:val="NoSpacing"/>
              <w:rPr>
                <w:rFonts w:ascii="Calibri" w:hAnsi="Calibri" w:cs="Calibri"/>
                <w:sz w:val="22"/>
                <w:szCs w:val="22"/>
              </w:rPr>
            </w:pPr>
            <w:r w:rsidRPr="00152CF7">
              <w:rPr>
                <w:rFonts w:ascii="Calibri" w:hAnsi="Calibri" w:cs="Calibri"/>
                <w:sz w:val="22"/>
                <w:szCs w:val="22"/>
              </w:rPr>
              <w:t>Assessment methods:</w:t>
            </w:r>
          </w:p>
        </w:tc>
        <w:tc>
          <w:tcPr>
            <w:tcW w:w="5239" w:type="dxa"/>
            <w:gridSpan w:val="3"/>
          </w:tcPr>
          <w:p w14:paraId="2EB00F10" w14:textId="44B21115" w:rsidR="00183923" w:rsidRPr="00CE4348" w:rsidRDefault="00152CF7" w:rsidP="00183923">
            <w:pPr>
              <w:pStyle w:val="NoSpacing"/>
              <w:rPr>
                <w:rFonts w:ascii="Calibri" w:hAnsi="Calibri" w:cs="Calibri"/>
                <w:i/>
                <w:sz w:val="22"/>
                <w:szCs w:val="22"/>
                <w:lang w:val="en"/>
              </w:rPr>
            </w:pPr>
            <w:r w:rsidRPr="00152CF7">
              <w:rPr>
                <w:rFonts w:ascii="Calibri" w:hAnsi="Calibri" w:cs="Calibri"/>
                <w:i/>
                <w:sz w:val="22"/>
                <w:szCs w:val="22"/>
              </w:rPr>
              <w:t>Engagement and work during lectures and exercises 40%</w:t>
            </w:r>
            <w:r w:rsidRPr="00152CF7">
              <w:rPr>
                <w:rFonts w:ascii="Calibri" w:hAnsi="Calibri" w:cs="Calibri"/>
                <w:i/>
                <w:sz w:val="22"/>
                <w:szCs w:val="22"/>
              </w:rPr>
              <w:br/>
              <w:t>Test of assignments 60%</w:t>
            </w:r>
          </w:p>
        </w:tc>
      </w:tr>
      <w:tr w:rsidR="00183923" w:rsidRPr="00CE4348" w14:paraId="1CB3DE28" w14:textId="77777777" w:rsidTr="00EF57F9">
        <w:tc>
          <w:tcPr>
            <w:tcW w:w="8856" w:type="dxa"/>
            <w:gridSpan w:val="4"/>
            <w:shd w:val="clear" w:color="auto" w:fill="B8CCE4"/>
          </w:tcPr>
          <w:p w14:paraId="07A33EFB" w14:textId="0320E36A" w:rsidR="00183923" w:rsidRPr="00CE4348" w:rsidRDefault="00152CF7" w:rsidP="00183923">
            <w:pPr>
              <w:pStyle w:val="NoSpacing"/>
              <w:rPr>
                <w:rFonts w:ascii="Calibri" w:hAnsi="Calibri" w:cs="Calibri"/>
                <w:sz w:val="22"/>
                <w:szCs w:val="22"/>
              </w:rPr>
            </w:pPr>
            <w:r w:rsidRPr="00152CF7">
              <w:rPr>
                <w:rFonts w:ascii="Calibri" w:hAnsi="Calibri" w:cs="Calibri"/>
                <w:sz w:val="22"/>
                <w:szCs w:val="22"/>
              </w:rPr>
              <w:t>Literature</w:t>
            </w:r>
          </w:p>
        </w:tc>
      </w:tr>
      <w:tr w:rsidR="00183923" w:rsidRPr="00CE4348" w14:paraId="12B2592C" w14:textId="77777777" w:rsidTr="00183923">
        <w:tc>
          <w:tcPr>
            <w:tcW w:w="3617" w:type="dxa"/>
          </w:tcPr>
          <w:p w14:paraId="3B5E5622" w14:textId="78145618" w:rsidR="00183923" w:rsidRPr="00CE4348" w:rsidRDefault="00152CF7" w:rsidP="00183923">
            <w:pPr>
              <w:pStyle w:val="NoSpacing"/>
              <w:rPr>
                <w:rFonts w:ascii="Calibri" w:hAnsi="Calibri" w:cs="Calibri"/>
                <w:sz w:val="22"/>
                <w:szCs w:val="22"/>
              </w:rPr>
            </w:pPr>
            <w:r w:rsidRPr="00152CF7">
              <w:rPr>
                <w:rFonts w:ascii="Calibri" w:hAnsi="Calibri" w:cs="Calibri"/>
                <w:sz w:val="22"/>
                <w:szCs w:val="22"/>
              </w:rPr>
              <w:t>Basic literature:</w:t>
            </w:r>
          </w:p>
        </w:tc>
        <w:tc>
          <w:tcPr>
            <w:tcW w:w="5239" w:type="dxa"/>
            <w:gridSpan w:val="3"/>
          </w:tcPr>
          <w:p w14:paraId="24267851" w14:textId="77777777" w:rsidR="00152CF7" w:rsidRPr="00152CF7" w:rsidRDefault="00152CF7" w:rsidP="00152CF7">
            <w:pPr>
              <w:rPr>
                <w:rFonts w:ascii="Calibri" w:hAnsi="Calibri" w:cs="Calibri"/>
                <w:sz w:val="22"/>
                <w:szCs w:val="22"/>
              </w:rPr>
            </w:pPr>
            <w:r w:rsidRPr="00152CF7">
              <w:rPr>
                <w:rFonts w:ascii="Calibri" w:hAnsi="Calibri" w:cs="Calibri"/>
                <w:sz w:val="22"/>
                <w:szCs w:val="22"/>
              </w:rPr>
              <w:t xml:space="preserve">Deborah </w:t>
            </w:r>
            <w:proofErr w:type="spellStart"/>
            <w:r w:rsidRPr="00152CF7">
              <w:rPr>
                <w:rFonts w:ascii="Calibri" w:hAnsi="Calibri" w:cs="Calibri"/>
                <w:sz w:val="22"/>
                <w:szCs w:val="22"/>
              </w:rPr>
              <w:t>Nadoolman</w:t>
            </w:r>
            <w:proofErr w:type="spellEnd"/>
            <w:r w:rsidRPr="00152CF7">
              <w:rPr>
                <w:rFonts w:ascii="Calibri" w:hAnsi="Calibri" w:cs="Calibri"/>
                <w:sz w:val="22"/>
                <w:szCs w:val="22"/>
              </w:rPr>
              <w:t xml:space="preserve"> Landis “Costume Design – Film Craft”</w:t>
            </w:r>
          </w:p>
          <w:p w14:paraId="72E288D3" w14:textId="77777777" w:rsidR="00152CF7" w:rsidRPr="00152CF7" w:rsidRDefault="00152CF7" w:rsidP="00152CF7">
            <w:pPr>
              <w:rPr>
                <w:rFonts w:ascii="Calibri" w:hAnsi="Calibri" w:cs="Calibri"/>
                <w:sz w:val="22"/>
                <w:szCs w:val="22"/>
              </w:rPr>
            </w:pPr>
            <w:r w:rsidRPr="00152CF7">
              <w:rPr>
                <w:rFonts w:ascii="Calibri" w:hAnsi="Calibri" w:cs="Calibri"/>
                <w:sz w:val="22"/>
                <w:szCs w:val="22"/>
              </w:rPr>
              <w:t xml:space="preserve">E. Thiel / </w:t>
            </w:r>
            <w:proofErr w:type="spellStart"/>
            <w:r w:rsidRPr="00152CF7">
              <w:rPr>
                <w:rFonts w:ascii="Calibri" w:hAnsi="Calibri" w:cs="Calibri"/>
                <w:sz w:val="22"/>
                <w:szCs w:val="22"/>
              </w:rPr>
              <w:t>Gescnicnt</w:t>
            </w:r>
            <w:proofErr w:type="spellEnd"/>
            <w:r w:rsidRPr="00152CF7">
              <w:rPr>
                <w:rFonts w:ascii="Calibri" w:hAnsi="Calibri" w:cs="Calibri"/>
                <w:sz w:val="22"/>
                <w:szCs w:val="22"/>
              </w:rPr>
              <w:t xml:space="preserve"> des </w:t>
            </w:r>
            <w:proofErr w:type="spellStart"/>
            <w:r w:rsidRPr="00152CF7">
              <w:rPr>
                <w:rFonts w:ascii="Calibri" w:hAnsi="Calibri" w:cs="Calibri"/>
                <w:sz w:val="22"/>
                <w:szCs w:val="22"/>
              </w:rPr>
              <w:t>Costums</w:t>
            </w:r>
            <w:proofErr w:type="spellEnd"/>
          </w:p>
          <w:p w14:paraId="77A7F8D7" w14:textId="77777777" w:rsidR="00152CF7" w:rsidRPr="00152CF7" w:rsidRDefault="00152CF7" w:rsidP="00152CF7">
            <w:pPr>
              <w:rPr>
                <w:rFonts w:ascii="Calibri" w:hAnsi="Calibri" w:cs="Calibri"/>
                <w:sz w:val="22"/>
                <w:szCs w:val="22"/>
              </w:rPr>
            </w:pPr>
            <w:r w:rsidRPr="00152CF7">
              <w:rPr>
                <w:rFonts w:ascii="Calibri" w:hAnsi="Calibri" w:cs="Calibri"/>
                <w:sz w:val="22"/>
                <w:szCs w:val="22"/>
              </w:rPr>
              <w:t>J. Peacock / The Chronicle of Western Costume</w:t>
            </w:r>
          </w:p>
          <w:p w14:paraId="0202496B" w14:textId="77777777" w:rsidR="00152CF7" w:rsidRPr="00152CF7" w:rsidRDefault="00152CF7" w:rsidP="00152CF7">
            <w:pPr>
              <w:rPr>
                <w:rFonts w:ascii="Calibri" w:hAnsi="Calibri" w:cs="Calibri"/>
                <w:sz w:val="22"/>
                <w:szCs w:val="22"/>
              </w:rPr>
            </w:pPr>
            <w:r w:rsidRPr="00152CF7">
              <w:rPr>
                <w:rFonts w:ascii="Calibri" w:hAnsi="Calibri" w:cs="Calibri"/>
                <w:sz w:val="22"/>
                <w:szCs w:val="22"/>
              </w:rPr>
              <w:t>J. Laver / Costume Through the Ages</w:t>
            </w:r>
          </w:p>
          <w:p w14:paraId="2CC74458" w14:textId="77777777" w:rsidR="00152CF7" w:rsidRPr="00152CF7" w:rsidRDefault="00152CF7" w:rsidP="00152CF7">
            <w:pPr>
              <w:rPr>
                <w:rFonts w:ascii="Calibri" w:hAnsi="Calibri" w:cs="Calibri"/>
                <w:sz w:val="22"/>
                <w:szCs w:val="22"/>
              </w:rPr>
            </w:pPr>
            <w:r w:rsidRPr="00152CF7">
              <w:rPr>
                <w:rFonts w:ascii="Calibri" w:hAnsi="Calibri" w:cs="Calibri"/>
                <w:sz w:val="22"/>
                <w:szCs w:val="22"/>
              </w:rPr>
              <w:t>Elizabeth Leese “Costume Design in the Movies”</w:t>
            </w:r>
          </w:p>
          <w:p w14:paraId="7395BFD5" w14:textId="77777777" w:rsidR="00152CF7" w:rsidRPr="00152CF7" w:rsidRDefault="00152CF7" w:rsidP="00152CF7">
            <w:pPr>
              <w:rPr>
                <w:rFonts w:ascii="Calibri" w:hAnsi="Calibri" w:cs="Calibri"/>
                <w:sz w:val="22"/>
                <w:szCs w:val="22"/>
              </w:rPr>
            </w:pPr>
            <w:r w:rsidRPr="00152CF7">
              <w:rPr>
                <w:rFonts w:ascii="Calibri" w:hAnsi="Calibri" w:cs="Calibri"/>
                <w:sz w:val="22"/>
                <w:szCs w:val="22"/>
              </w:rPr>
              <w:t>Barbara Anderson “Costume Design”</w:t>
            </w:r>
          </w:p>
          <w:p w14:paraId="57C098CA" w14:textId="52ED3362" w:rsidR="00183923" w:rsidRPr="00CE4348" w:rsidRDefault="00152CF7" w:rsidP="00152CF7">
            <w:pPr>
              <w:pStyle w:val="NoSpacing"/>
              <w:rPr>
                <w:rFonts w:ascii="Calibri" w:hAnsi="Calibri" w:cs="Calibri"/>
                <w:i/>
                <w:sz w:val="22"/>
                <w:szCs w:val="22"/>
                <w:lang w:val="de-DE"/>
              </w:rPr>
            </w:pPr>
            <w:proofErr w:type="spellStart"/>
            <w:r w:rsidRPr="00152CF7">
              <w:rPr>
                <w:rFonts w:ascii="Calibri" w:hAnsi="Calibri" w:cs="Calibri"/>
                <w:sz w:val="22"/>
                <w:szCs w:val="22"/>
              </w:rPr>
              <w:t>Andromaqi</w:t>
            </w:r>
            <w:proofErr w:type="spellEnd"/>
            <w:r w:rsidRPr="00152CF7">
              <w:rPr>
                <w:rFonts w:ascii="Calibri" w:hAnsi="Calibri" w:cs="Calibri"/>
                <w:sz w:val="22"/>
                <w:szCs w:val="22"/>
              </w:rPr>
              <w:t xml:space="preserve"> </w:t>
            </w:r>
            <w:proofErr w:type="spellStart"/>
            <w:r w:rsidRPr="00152CF7">
              <w:rPr>
                <w:rFonts w:ascii="Calibri" w:hAnsi="Calibri" w:cs="Calibri"/>
                <w:sz w:val="22"/>
                <w:szCs w:val="22"/>
              </w:rPr>
              <w:t>Gjergji</w:t>
            </w:r>
            <w:proofErr w:type="spellEnd"/>
            <w:r w:rsidRPr="00152CF7">
              <w:rPr>
                <w:rFonts w:ascii="Calibri" w:hAnsi="Calibri" w:cs="Calibri"/>
                <w:sz w:val="22"/>
                <w:szCs w:val="22"/>
              </w:rPr>
              <w:t xml:space="preserve"> “Albanian Clothing Through the Centuries”</w:t>
            </w:r>
          </w:p>
        </w:tc>
      </w:tr>
      <w:tr w:rsidR="00183923" w:rsidRPr="00CE4348" w14:paraId="36D9E5F9" w14:textId="77777777" w:rsidTr="00183923">
        <w:tc>
          <w:tcPr>
            <w:tcW w:w="3617" w:type="dxa"/>
          </w:tcPr>
          <w:p w14:paraId="5F13B404" w14:textId="2EF56EEC" w:rsidR="00183923" w:rsidRPr="00CE4348" w:rsidRDefault="00152CF7" w:rsidP="00183923">
            <w:pPr>
              <w:pStyle w:val="NoSpacing"/>
              <w:rPr>
                <w:rFonts w:ascii="Calibri" w:hAnsi="Calibri" w:cs="Calibri"/>
                <w:sz w:val="22"/>
                <w:szCs w:val="22"/>
              </w:rPr>
            </w:pPr>
            <w:r w:rsidRPr="00152CF7">
              <w:rPr>
                <w:rFonts w:ascii="Calibri" w:hAnsi="Calibri" w:cs="Calibri"/>
                <w:sz w:val="22"/>
                <w:szCs w:val="22"/>
              </w:rPr>
              <w:t>Additional literature:</w:t>
            </w:r>
          </w:p>
        </w:tc>
        <w:tc>
          <w:tcPr>
            <w:tcW w:w="5239" w:type="dxa"/>
            <w:gridSpan w:val="3"/>
          </w:tcPr>
          <w:p w14:paraId="11BF31BC" w14:textId="77777777" w:rsidR="00152CF7" w:rsidRPr="00152CF7" w:rsidRDefault="00152CF7" w:rsidP="00152CF7">
            <w:pPr>
              <w:rPr>
                <w:rFonts w:ascii="Calibri" w:hAnsi="Calibri" w:cs="Calibri"/>
                <w:sz w:val="22"/>
                <w:szCs w:val="22"/>
              </w:rPr>
            </w:pPr>
            <w:r w:rsidRPr="00152CF7">
              <w:rPr>
                <w:rFonts w:ascii="Calibri" w:hAnsi="Calibri" w:cs="Calibri"/>
                <w:sz w:val="22"/>
                <w:szCs w:val="22"/>
              </w:rPr>
              <w:t>Boucher Francois / “A Complete Guide to English Costume Design and History”</w:t>
            </w:r>
          </w:p>
          <w:p w14:paraId="6EE3B41D" w14:textId="77777777" w:rsidR="00152CF7" w:rsidRPr="00152CF7" w:rsidRDefault="00152CF7" w:rsidP="00152CF7">
            <w:pPr>
              <w:rPr>
                <w:rFonts w:ascii="Calibri" w:hAnsi="Calibri" w:cs="Calibri"/>
                <w:sz w:val="22"/>
                <w:szCs w:val="22"/>
              </w:rPr>
            </w:pPr>
            <w:r w:rsidRPr="00152CF7">
              <w:rPr>
                <w:rFonts w:ascii="Calibri" w:hAnsi="Calibri" w:cs="Calibri"/>
                <w:sz w:val="22"/>
                <w:szCs w:val="22"/>
              </w:rPr>
              <w:t>“A History of Costumes in the West - 1965”</w:t>
            </w:r>
          </w:p>
          <w:p w14:paraId="3081ACEE" w14:textId="77777777" w:rsidR="00152CF7" w:rsidRPr="00152CF7" w:rsidRDefault="00152CF7" w:rsidP="00152CF7">
            <w:pPr>
              <w:rPr>
                <w:rFonts w:ascii="Calibri" w:hAnsi="Calibri" w:cs="Calibri"/>
                <w:sz w:val="22"/>
                <w:szCs w:val="22"/>
              </w:rPr>
            </w:pPr>
            <w:r w:rsidRPr="00152CF7">
              <w:rPr>
                <w:rFonts w:ascii="Calibri" w:hAnsi="Calibri" w:cs="Calibri"/>
                <w:sz w:val="22"/>
                <w:szCs w:val="22"/>
              </w:rPr>
              <w:t xml:space="preserve">Alison </w:t>
            </w:r>
            <w:proofErr w:type="spellStart"/>
            <w:r w:rsidRPr="00152CF7">
              <w:rPr>
                <w:rFonts w:ascii="Calibri" w:hAnsi="Calibri" w:cs="Calibri"/>
                <w:sz w:val="22"/>
                <w:szCs w:val="22"/>
              </w:rPr>
              <w:t>Gernsheim</w:t>
            </w:r>
            <w:proofErr w:type="spellEnd"/>
            <w:r w:rsidRPr="00152CF7">
              <w:rPr>
                <w:rFonts w:ascii="Calibri" w:hAnsi="Calibri" w:cs="Calibri"/>
                <w:sz w:val="22"/>
                <w:szCs w:val="22"/>
              </w:rPr>
              <w:t xml:space="preserve"> “Victorian and Edwardian Fashion: A Photographic Survey”</w:t>
            </w:r>
          </w:p>
          <w:p w14:paraId="79D3EB9E" w14:textId="77777777" w:rsidR="00152CF7" w:rsidRPr="00152CF7" w:rsidRDefault="00152CF7" w:rsidP="00152CF7">
            <w:pPr>
              <w:rPr>
                <w:rFonts w:ascii="Calibri" w:hAnsi="Calibri" w:cs="Calibri"/>
                <w:sz w:val="22"/>
                <w:szCs w:val="22"/>
              </w:rPr>
            </w:pPr>
            <w:r w:rsidRPr="00152CF7">
              <w:rPr>
                <w:rFonts w:ascii="Calibri" w:hAnsi="Calibri" w:cs="Calibri"/>
                <w:sz w:val="22"/>
                <w:szCs w:val="22"/>
              </w:rPr>
              <w:t>Jno. J. Mitchell Co. “Men’s Fashion Illustrations from the Turn of the Century”</w:t>
            </w:r>
          </w:p>
          <w:p w14:paraId="22D740B3" w14:textId="5202FF56" w:rsidR="00C66149" w:rsidRPr="00CE4348" w:rsidRDefault="00152CF7" w:rsidP="00152CF7">
            <w:pPr>
              <w:rPr>
                <w:rFonts w:ascii="Calibri" w:hAnsi="Calibri" w:cs="Calibri"/>
                <w:sz w:val="22"/>
                <w:szCs w:val="22"/>
              </w:rPr>
            </w:pPr>
            <w:proofErr w:type="spellStart"/>
            <w:r w:rsidRPr="00152CF7">
              <w:rPr>
                <w:rFonts w:ascii="Calibri" w:hAnsi="Calibri" w:cs="Calibri"/>
                <w:sz w:val="22"/>
                <w:szCs w:val="22"/>
              </w:rPr>
              <w:t>Edmonde</w:t>
            </w:r>
            <w:proofErr w:type="spellEnd"/>
            <w:r w:rsidRPr="00152CF7">
              <w:rPr>
                <w:rFonts w:ascii="Calibri" w:hAnsi="Calibri" w:cs="Calibri"/>
                <w:sz w:val="22"/>
                <w:szCs w:val="22"/>
              </w:rPr>
              <w:t xml:space="preserve"> Charles-Roux “Chanel and Her World”</w:t>
            </w:r>
          </w:p>
        </w:tc>
      </w:tr>
    </w:tbl>
    <w:p w14:paraId="60585E37" w14:textId="77777777" w:rsidR="00F47AEA" w:rsidRPr="00CE4348" w:rsidRDefault="00F47AEA" w:rsidP="00F47AEA">
      <w:pPr>
        <w:rPr>
          <w:rFonts w:ascii="Calibri" w:hAnsi="Calibri" w:cs="Calibri"/>
          <w:vanish/>
          <w:sz w:val="22"/>
          <w:szCs w:val="22"/>
        </w:rPr>
      </w:pPr>
    </w:p>
    <w:tbl>
      <w:tblPr>
        <w:tblpPr w:leftFromText="180" w:rightFromText="180" w:vertAnchor="text" w:horzAnchor="margin" w:tblpY="4"/>
        <w:tblW w:w="8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6207"/>
      </w:tblGrid>
      <w:tr w:rsidR="00D67209" w:rsidRPr="00CE4348" w14:paraId="0F7E9BFF" w14:textId="77777777" w:rsidTr="0089052C">
        <w:trPr>
          <w:trHeight w:val="610"/>
        </w:trPr>
        <w:tc>
          <w:tcPr>
            <w:tcW w:w="8956" w:type="dxa"/>
            <w:gridSpan w:val="2"/>
            <w:shd w:val="clear" w:color="auto" w:fill="B8CCE4"/>
          </w:tcPr>
          <w:p w14:paraId="1D097949" w14:textId="5CC1955E" w:rsidR="00D67209" w:rsidRPr="00CE4348" w:rsidRDefault="00152CF7" w:rsidP="00D67209">
            <w:pPr>
              <w:rPr>
                <w:rFonts w:ascii="Calibri" w:hAnsi="Calibri" w:cs="Calibri"/>
                <w:sz w:val="22"/>
                <w:szCs w:val="22"/>
              </w:rPr>
            </w:pPr>
            <w:r w:rsidRPr="00152CF7">
              <w:rPr>
                <w:rFonts w:ascii="Calibri" w:hAnsi="Calibri" w:cs="Calibri"/>
                <w:sz w:val="22"/>
                <w:szCs w:val="22"/>
              </w:rPr>
              <w:t>Designed lesson plan:</w:t>
            </w:r>
          </w:p>
        </w:tc>
      </w:tr>
      <w:tr w:rsidR="00D67209" w:rsidRPr="00CE4348" w14:paraId="1D46F8B2" w14:textId="77777777" w:rsidTr="0089052C">
        <w:trPr>
          <w:trHeight w:val="305"/>
        </w:trPr>
        <w:tc>
          <w:tcPr>
            <w:tcW w:w="2749" w:type="dxa"/>
            <w:shd w:val="clear" w:color="auto" w:fill="B8CCE4"/>
          </w:tcPr>
          <w:p w14:paraId="07333B24" w14:textId="47A9F38D" w:rsidR="00D67209" w:rsidRPr="00CE4348" w:rsidRDefault="00152CF7" w:rsidP="00D67209">
            <w:pPr>
              <w:rPr>
                <w:rFonts w:ascii="Calibri" w:hAnsi="Calibri" w:cs="Calibri"/>
                <w:sz w:val="22"/>
                <w:szCs w:val="22"/>
              </w:rPr>
            </w:pPr>
            <w:r>
              <w:rPr>
                <w:rFonts w:ascii="Calibri" w:hAnsi="Calibri" w:cs="Calibri"/>
                <w:sz w:val="22"/>
                <w:szCs w:val="22"/>
              </w:rPr>
              <w:t>Week</w:t>
            </w:r>
          </w:p>
        </w:tc>
        <w:tc>
          <w:tcPr>
            <w:tcW w:w="6207" w:type="dxa"/>
            <w:shd w:val="clear" w:color="auto" w:fill="B8CCE4"/>
          </w:tcPr>
          <w:p w14:paraId="53707BB7" w14:textId="6C66D46E" w:rsidR="00D67209" w:rsidRPr="00CE4348" w:rsidRDefault="005D4DB7" w:rsidP="00D67209">
            <w:pPr>
              <w:rPr>
                <w:rFonts w:ascii="Calibri" w:hAnsi="Calibri" w:cs="Calibri"/>
                <w:sz w:val="22"/>
                <w:szCs w:val="22"/>
              </w:rPr>
            </w:pPr>
            <w:r w:rsidRPr="005D4DB7">
              <w:rPr>
                <w:rFonts w:ascii="Calibri" w:hAnsi="Calibri" w:cs="Calibri"/>
                <w:sz w:val="22"/>
                <w:szCs w:val="22"/>
              </w:rPr>
              <w:t>Lecture that will take place</w:t>
            </w:r>
          </w:p>
        </w:tc>
      </w:tr>
      <w:tr w:rsidR="00D67209" w:rsidRPr="00CE4348" w14:paraId="77382F53" w14:textId="77777777" w:rsidTr="0089052C">
        <w:trPr>
          <w:trHeight w:val="316"/>
        </w:trPr>
        <w:tc>
          <w:tcPr>
            <w:tcW w:w="2749" w:type="dxa"/>
          </w:tcPr>
          <w:p w14:paraId="46BF76A4" w14:textId="105A791D" w:rsidR="00D67209" w:rsidRPr="00533097" w:rsidRDefault="00152CF7" w:rsidP="00D67209">
            <w:pPr>
              <w:rPr>
                <w:rFonts w:ascii="Calibri" w:hAnsi="Calibri" w:cs="Calibri"/>
                <w:b/>
                <w:sz w:val="22"/>
                <w:szCs w:val="22"/>
              </w:rPr>
            </w:pPr>
            <w:r>
              <w:rPr>
                <w:rFonts w:ascii="Calibri" w:hAnsi="Calibri" w:cs="Calibri"/>
                <w:b/>
                <w:i/>
                <w:sz w:val="22"/>
                <w:szCs w:val="22"/>
              </w:rPr>
              <w:t>Frist Week:</w:t>
            </w:r>
          </w:p>
        </w:tc>
        <w:tc>
          <w:tcPr>
            <w:tcW w:w="6207" w:type="dxa"/>
          </w:tcPr>
          <w:p w14:paraId="3A375156" w14:textId="4E0AF4A6" w:rsidR="00D67209" w:rsidRPr="00CE4348" w:rsidRDefault="005D4DB7" w:rsidP="00D67209">
            <w:pPr>
              <w:rPr>
                <w:rFonts w:ascii="Calibri" w:hAnsi="Calibri" w:cs="Calibri"/>
                <w:sz w:val="22"/>
                <w:szCs w:val="22"/>
              </w:rPr>
            </w:pPr>
            <w:r w:rsidRPr="005D4DB7">
              <w:rPr>
                <w:rFonts w:ascii="Calibri" w:hAnsi="Calibri" w:cs="Calibri"/>
                <w:sz w:val="22"/>
                <w:szCs w:val="22"/>
              </w:rPr>
              <w:t>Introduction to costume design.</w:t>
            </w:r>
          </w:p>
        </w:tc>
      </w:tr>
      <w:tr w:rsidR="00D67209" w:rsidRPr="00CE4348" w14:paraId="1D536435" w14:textId="77777777" w:rsidTr="0089052C">
        <w:trPr>
          <w:trHeight w:val="305"/>
        </w:trPr>
        <w:tc>
          <w:tcPr>
            <w:tcW w:w="2749" w:type="dxa"/>
          </w:tcPr>
          <w:p w14:paraId="417C7040" w14:textId="63235810" w:rsidR="00D67209" w:rsidRPr="00533097" w:rsidRDefault="00152CF7" w:rsidP="00D67209">
            <w:pPr>
              <w:rPr>
                <w:rFonts w:ascii="Calibri" w:hAnsi="Calibri" w:cs="Calibri"/>
                <w:b/>
                <w:sz w:val="22"/>
                <w:szCs w:val="22"/>
              </w:rPr>
            </w:pPr>
            <w:r>
              <w:rPr>
                <w:rFonts w:ascii="Calibri" w:hAnsi="Calibri" w:cs="Calibri"/>
                <w:b/>
                <w:i/>
                <w:sz w:val="22"/>
                <w:szCs w:val="22"/>
              </w:rPr>
              <w:t>Second Week:</w:t>
            </w:r>
          </w:p>
        </w:tc>
        <w:tc>
          <w:tcPr>
            <w:tcW w:w="6207" w:type="dxa"/>
          </w:tcPr>
          <w:p w14:paraId="5DEB0CB5" w14:textId="0B04581F" w:rsidR="00D67209" w:rsidRPr="00CE4348" w:rsidRDefault="005D4DB7" w:rsidP="00CE4348">
            <w:pPr>
              <w:jc w:val="both"/>
              <w:rPr>
                <w:rFonts w:ascii="Calibri" w:hAnsi="Calibri" w:cs="Calibri"/>
                <w:sz w:val="22"/>
                <w:szCs w:val="22"/>
              </w:rPr>
            </w:pPr>
            <w:r w:rsidRPr="005D4DB7">
              <w:rPr>
                <w:rFonts w:ascii="Calibri" w:hAnsi="Calibri" w:cs="Calibri"/>
                <w:sz w:val="22"/>
                <w:szCs w:val="22"/>
              </w:rPr>
              <w:t>Artwork as a synthesis of information that conveys knowledge of the history of costume design.</w:t>
            </w:r>
          </w:p>
        </w:tc>
      </w:tr>
      <w:tr w:rsidR="00D67209" w:rsidRPr="00CE4348" w14:paraId="3315BF1C" w14:textId="77777777" w:rsidTr="0089052C">
        <w:trPr>
          <w:trHeight w:val="316"/>
        </w:trPr>
        <w:tc>
          <w:tcPr>
            <w:tcW w:w="2749" w:type="dxa"/>
          </w:tcPr>
          <w:p w14:paraId="233800AD" w14:textId="2CB55E1E" w:rsidR="00D67209" w:rsidRPr="00533097" w:rsidRDefault="00152CF7" w:rsidP="00D67209">
            <w:pPr>
              <w:rPr>
                <w:rFonts w:ascii="Calibri" w:hAnsi="Calibri" w:cs="Calibri"/>
                <w:b/>
                <w:sz w:val="22"/>
                <w:szCs w:val="22"/>
              </w:rPr>
            </w:pPr>
            <w:r>
              <w:rPr>
                <w:rFonts w:ascii="Calibri" w:hAnsi="Calibri" w:cs="Calibri"/>
                <w:b/>
                <w:i/>
                <w:sz w:val="22"/>
                <w:szCs w:val="22"/>
              </w:rPr>
              <w:t>Third</w:t>
            </w:r>
            <w:r>
              <w:rPr>
                <w:rFonts w:ascii="Calibri" w:hAnsi="Calibri" w:cs="Calibri"/>
                <w:b/>
                <w:i/>
                <w:sz w:val="22"/>
                <w:szCs w:val="22"/>
              </w:rPr>
              <w:t xml:space="preserve"> Week:</w:t>
            </w:r>
          </w:p>
        </w:tc>
        <w:tc>
          <w:tcPr>
            <w:tcW w:w="6207" w:type="dxa"/>
          </w:tcPr>
          <w:p w14:paraId="367EA1E6" w14:textId="24270C37" w:rsidR="00D67209" w:rsidRPr="00CE4348" w:rsidRDefault="005D4DB7" w:rsidP="006251C0">
            <w:pPr>
              <w:jc w:val="both"/>
              <w:rPr>
                <w:rFonts w:ascii="Calibri" w:hAnsi="Calibri" w:cs="Calibri"/>
                <w:sz w:val="22"/>
                <w:szCs w:val="22"/>
              </w:rPr>
            </w:pPr>
            <w:r w:rsidRPr="005D4DB7">
              <w:rPr>
                <w:rFonts w:ascii="Calibri" w:hAnsi="Calibri" w:cs="Calibri"/>
                <w:sz w:val="22"/>
                <w:szCs w:val="22"/>
              </w:rPr>
              <w:t>Familiarity with Assyrian-Babylonian costume, artworks, and their reflection of the costume. Problematic analysis of the period.</w:t>
            </w:r>
          </w:p>
        </w:tc>
      </w:tr>
      <w:tr w:rsidR="00D67209" w:rsidRPr="00CE4348" w14:paraId="17484236" w14:textId="77777777" w:rsidTr="0089052C">
        <w:trPr>
          <w:trHeight w:val="305"/>
        </w:trPr>
        <w:tc>
          <w:tcPr>
            <w:tcW w:w="2749" w:type="dxa"/>
          </w:tcPr>
          <w:p w14:paraId="645164BE" w14:textId="417DD08B" w:rsidR="00D67209" w:rsidRPr="00533097" w:rsidRDefault="00152CF7" w:rsidP="00D67209">
            <w:pPr>
              <w:rPr>
                <w:rFonts w:ascii="Calibri" w:hAnsi="Calibri" w:cs="Calibri"/>
                <w:b/>
                <w:sz w:val="22"/>
                <w:szCs w:val="22"/>
              </w:rPr>
            </w:pPr>
            <w:r>
              <w:rPr>
                <w:rFonts w:ascii="Calibri" w:hAnsi="Calibri" w:cs="Calibri"/>
                <w:b/>
                <w:sz w:val="22"/>
                <w:szCs w:val="22"/>
              </w:rPr>
              <w:t>Fourth</w:t>
            </w:r>
            <w:r>
              <w:rPr>
                <w:rFonts w:ascii="Calibri" w:hAnsi="Calibri" w:cs="Calibri"/>
                <w:b/>
                <w:i/>
                <w:sz w:val="22"/>
                <w:szCs w:val="22"/>
              </w:rPr>
              <w:t xml:space="preserve"> Week:</w:t>
            </w:r>
          </w:p>
        </w:tc>
        <w:tc>
          <w:tcPr>
            <w:tcW w:w="6207" w:type="dxa"/>
          </w:tcPr>
          <w:p w14:paraId="2192C97B" w14:textId="5E418F83" w:rsidR="00D67209" w:rsidRPr="00CE4348" w:rsidRDefault="005D4DB7" w:rsidP="006251C0">
            <w:pPr>
              <w:jc w:val="both"/>
              <w:rPr>
                <w:rFonts w:ascii="Calibri" w:hAnsi="Calibri" w:cs="Calibri"/>
                <w:sz w:val="22"/>
                <w:szCs w:val="22"/>
                <w:lang w:eastAsia="ja-JP"/>
              </w:rPr>
            </w:pPr>
            <w:r w:rsidRPr="005D4DB7">
              <w:rPr>
                <w:rFonts w:ascii="Calibri" w:hAnsi="Calibri" w:cs="Calibri"/>
                <w:sz w:val="22"/>
                <w:szCs w:val="22"/>
              </w:rPr>
              <w:t>The art of Egypt and the reflection of the costume in it. The specifics of Egyptian costume, the social stratification of society.</w:t>
            </w:r>
          </w:p>
        </w:tc>
      </w:tr>
      <w:tr w:rsidR="00D67209" w:rsidRPr="00CE4348" w14:paraId="0296209B" w14:textId="77777777" w:rsidTr="0089052C">
        <w:trPr>
          <w:trHeight w:val="316"/>
        </w:trPr>
        <w:tc>
          <w:tcPr>
            <w:tcW w:w="2749" w:type="dxa"/>
          </w:tcPr>
          <w:p w14:paraId="4A20D2E1" w14:textId="3F6519DC" w:rsidR="00D67209" w:rsidRPr="00533097" w:rsidRDefault="00531A3D" w:rsidP="00D67209">
            <w:pPr>
              <w:rPr>
                <w:rFonts w:ascii="Calibri" w:hAnsi="Calibri" w:cs="Calibri"/>
                <w:b/>
                <w:sz w:val="22"/>
                <w:szCs w:val="22"/>
              </w:rPr>
            </w:pPr>
            <w:r w:rsidRPr="00533097">
              <w:rPr>
                <w:rFonts w:ascii="Calibri" w:hAnsi="Calibri" w:cs="Calibri"/>
                <w:b/>
                <w:i/>
                <w:sz w:val="22"/>
                <w:szCs w:val="22"/>
              </w:rPr>
              <w:t xml:space="preserve"> </w:t>
            </w:r>
            <w:r w:rsidR="00152CF7">
              <w:rPr>
                <w:rFonts w:ascii="Calibri" w:hAnsi="Calibri" w:cs="Calibri"/>
                <w:b/>
                <w:i/>
                <w:sz w:val="22"/>
                <w:szCs w:val="22"/>
              </w:rPr>
              <w:t>Fifth</w:t>
            </w:r>
            <w:r w:rsidR="00152CF7">
              <w:rPr>
                <w:rFonts w:ascii="Calibri" w:hAnsi="Calibri" w:cs="Calibri"/>
                <w:b/>
                <w:i/>
                <w:sz w:val="22"/>
                <w:szCs w:val="22"/>
              </w:rPr>
              <w:t xml:space="preserve"> Week:</w:t>
            </w:r>
            <w:r w:rsidR="00D67209" w:rsidRPr="00533097">
              <w:rPr>
                <w:rFonts w:ascii="Calibri" w:hAnsi="Calibri" w:cs="Calibri"/>
                <w:b/>
                <w:sz w:val="22"/>
                <w:szCs w:val="22"/>
              </w:rPr>
              <w:t xml:space="preserve">  </w:t>
            </w:r>
          </w:p>
        </w:tc>
        <w:tc>
          <w:tcPr>
            <w:tcW w:w="6207" w:type="dxa"/>
          </w:tcPr>
          <w:p w14:paraId="6846E398" w14:textId="1C65E02B" w:rsidR="00D67209" w:rsidRPr="00CE4348" w:rsidRDefault="005D4DB7" w:rsidP="004F43A9">
            <w:pPr>
              <w:rPr>
                <w:rFonts w:ascii="Calibri" w:hAnsi="Calibri" w:cs="Calibri"/>
                <w:sz w:val="22"/>
                <w:szCs w:val="22"/>
                <w:lang w:val="de-DE"/>
              </w:rPr>
            </w:pPr>
            <w:r w:rsidRPr="005D4DB7">
              <w:rPr>
                <w:rFonts w:ascii="Calibri" w:hAnsi="Calibri" w:cs="Calibri"/>
                <w:sz w:val="22"/>
                <w:szCs w:val="22"/>
              </w:rPr>
              <w:t>Makeup and jewelry in the period of Ancient Egypt.</w:t>
            </w:r>
          </w:p>
        </w:tc>
      </w:tr>
      <w:tr w:rsidR="00D67209" w:rsidRPr="00CE4348" w14:paraId="26403A03" w14:textId="77777777" w:rsidTr="0089052C">
        <w:trPr>
          <w:trHeight w:val="305"/>
        </w:trPr>
        <w:tc>
          <w:tcPr>
            <w:tcW w:w="2749" w:type="dxa"/>
          </w:tcPr>
          <w:p w14:paraId="546D7A61" w14:textId="51D4F942" w:rsidR="00D67209" w:rsidRPr="00533097" w:rsidRDefault="00152CF7" w:rsidP="00D67209">
            <w:pPr>
              <w:rPr>
                <w:rFonts w:ascii="Calibri" w:hAnsi="Calibri" w:cs="Calibri"/>
                <w:b/>
                <w:sz w:val="22"/>
                <w:szCs w:val="22"/>
              </w:rPr>
            </w:pPr>
            <w:r>
              <w:rPr>
                <w:rFonts w:ascii="Calibri" w:hAnsi="Calibri" w:cs="Calibri"/>
                <w:b/>
                <w:i/>
                <w:sz w:val="22"/>
                <w:szCs w:val="22"/>
              </w:rPr>
              <w:t>Sixth</w:t>
            </w:r>
            <w:r>
              <w:rPr>
                <w:rFonts w:ascii="Calibri" w:hAnsi="Calibri" w:cs="Calibri"/>
                <w:b/>
                <w:i/>
                <w:sz w:val="22"/>
                <w:szCs w:val="22"/>
              </w:rPr>
              <w:t xml:space="preserve"> Week:</w:t>
            </w:r>
          </w:p>
        </w:tc>
        <w:tc>
          <w:tcPr>
            <w:tcW w:w="6207" w:type="dxa"/>
          </w:tcPr>
          <w:p w14:paraId="06FCAB31" w14:textId="0971011A" w:rsidR="00D67209" w:rsidRPr="00CE4348" w:rsidRDefault="005D4DB7" w:rsidP="006251C0">
            <w:pPr>
              <w:jc w:val="both"/>
              <w:rPr>
                <w:rFonts w:ascii="Calibri" w:hAnsi="Calibri" w:cs="Calibri"/>
                <w:sz w:val="22"/>
                <w:szCs w:val="22"/>
              </w:rPr>
            </w:pPr>
            <w:r w:rsidRPr="005D4DB7">
              <w:rPr>
                <w:rFonts w:ascii="Calibri" w:hAnsi="Calibri" w:cs="Calibri"/>
                <w:sz w:val="22"/>
                <w:szCs w:val="22"/>
              </w:rPr>
              <w:t>Costume in the ancient Greek period, historical periods of the evolution of costume in ancient Greece. Distinctive specifics among them. Types of clothing in Greece, forms, cuts, and materials.</w:t>
            </w:r>
          </w:p>
        </w:tc>
      </w:tr>
      <w:tr w:rsidR="00D67209" w:rsidRPr="00CE4348" w14:paraId="17945192" w14:textId="77777777" w:rsidTr="0089052C">
        <w:trPr>
          <w:trHeight w:val="589"/>
        </w:trPr>
        <w:tc>
          <w:tcPr>
            <w:tcW w:w="2749" w:type="dxa"/>
          </w:tcPr>
          <w:p w14:paraId="08FE5C4F" w14:textId="10A30C20" w:rsidR="00D67209" w:rsidRPr="00533097" w:rsidRDefault="00152CF7" w:rsidP="00D67209">
            <w:pPr>
              <w:rPr>
                <w:rFonts w:ascii="Calibri" w:hAnsi="Calibri" w:cs="Calibri"/>
                <w:b/>
                <w:sz w:val="22"/>
                <w:szCs w:val="22"/>
              </w:rPr>
            </w:pPr>
            <w:r>
              <w:rPr>
                <w:rFonts w:ascii="Calibri" w:hAnsi="Calibri" w:cs="Calibri"/>
                <w:b/>
                <w:i/>
                <w:sz w:val="22"/>
                <w:szCs w:val="22"/>
              </w:rPr>
              <w:t>Seventh</w:t>
            </w:r>
            <w:r>
              <w:rPr>
                <w:rFonts w:ascii="Calibri" w:hAnsi="Calibri" w:cs="Calibri"/>
                <w:b/>
                <w:i/>
                <w:sz w:val="22"/>
                <w:szCs w:val="22"/>
              </w:rPr>
              <w:t xml:space="preserve"> Week:</w:t>
            </w:r>
            <w:r w:rsidR="00D67209" w:rsidRPr="00533097">
              <w:rPr>
                <w:rFonts w:ascii="Calibri" w:hAnsi="Calibri" w:cs="Calibri"/>
                <w:b/>
                <w:sz w:val="22"/>
                <w:szCs w:val="22"/>
              </w:rPr>
              <w:t xml:space="preserve">  </w:t>
            </w:r>
          </w:p>
        </w:tc>
        <w:tc>
          <w:tcPr>
            <w:tcW w:w="6207" w:type="dxa"/>
          </w:tcPr>
          <w:p w14:paraId="212806A9" w14:textId="57E35A2E" w:rsidR="002F7094" w:rsidRPr="00CE4348" w:rsidRDefault="005D4DB7" w:rsidP="00CE4348">
            <w:pPr>
              <w:jc w:val="both"/>
              <w:rPr>
                <w:rFonts w:ascii="Calibri" w:hAnsi="Calibri" w:cs="Calibri"/>
                <w:sz w:val="22"/>
                <w:szCs w:val="22"/>
              </w:rPr>
            </w:pPr>
            <w:r w:rsidRPr="005D4DB7">
              <w:rPr>
                <w:rFonts w:ascii="Calibri" w:hAnsi="Calibri" w:cs="Calibri"/>
                <w:sz w:val="22"/>
                <w:szCs w:val="22"/>
              </w:rPr>
              <w:t>Costume in the Roman period, historical periods of the evolution of costume in the Roman era. Distinctive specifics among them. Types of clothing, forms, cuts, materials, and colors.</w:t>
            </w:r>
          </w:p>
        </w:tc>
      </w:tr>
      <w:tr w:rsidR="00D67209" w:rsidRPr="00CE4348" w14:paraId="0C59799E" w14:textId="77777777" w:rsidTr="0089052C">
        <w:trPr>
          <w:trHeight w:val="621"/>
        </w:trPr>
        <w:tc>
          <w:tcPr>
            <w:tcW w:w="2749" w:type="dxa"/>
          </w:tcPr>
          <w:p w14:paraId="300A0F27" w14:textId="2C137A94" w:rsidR="00D67209" w:rsidRPr="00533097" w:rsidRDefault="00152CF7" w:rsidP="00D67209">
            <w:pPr>
              <w:rPr>
                <w:rFonts w:ascii="Calibri" w:hAnsi="Calibri" w:cs="Calibri"/>
                <w:b/>
                <w:i/>
                <w:sz w:val="22"/>
                <w:szCs w:val="22"/>
              </w:rPr>
            </w:pPr>
            <w:r w:rsidRPr="00152CF7">
              <w:rPr>
                <w:rFonts w:ascii="Calibri" w:hAnsi="Calibri" w:cs="Calibri"/>
                <w:b/>
                <w:i/>
                <w:sz w:val="22"/>
                <w:szCs w:val="22"/>
              </w:rPr>
              <w:t xml:space="preserve">Eighth </w:t>
            </w:r>
            <w:r>
              <w:rPr>
                <w:rFonts w:ascii="Calibri" w:hAnsi="Calibri" w:cs="Calibri"/>
                <w:b/>
                <w:i/>
                <w:sz w:val="22"/>
                <w:szCs w:val="22"/>
              </w:rPr>
              <w:t>W</w:t>
            </w:r>
            <w:r w:rsidRPr="00152CF7">
              <w:rPr>
                <w:rFonts w:ascii="Calibri" w:hAnsi="Calibri" w:cs="Calibri"/>
                <w:b/>
                <w:i/>
                <w:sz w:val="22"/>
                <w:szCs w:val="22"/>
              </w:rPr>
              <w:t>eek:</w:t>
            </w:r>
          </w:p>
        </w:tc>
        <w:tc>
          <w:tcPr>
            <w:tcW w:w="6207" w:type="dxa"/>
          </w:tcPr>
          <w:p w14:paraId="0CF41F17" w14:textId="7B69DA81" w:rsidR="004F43A9" w:rsidRPr="00CE4348" w:rsidRDefault="005D4DB7" w:rsidP="004F43A9">
            <w:pPr>
              <w:rPr>
                <w:rFonts w:ascii="Calibri" w:hAnsi="Calibri" w:cs="Calibri"/>
                <w:sz w:val="22"/>
                <w:szCs w:val="22"/>
              </w:rPr>
            </w:pPr>
            <w:r w:rsidRPr="005D4DB7">
              <w:rPr>
                <w:rFonts w:ascii="Calibri" w:hAnsi="Calibri" w:cs="Calibri"/>
                <w:sz w:val="22"/>
                <w:szCs w:val="22"/>
              </w:rPr>
              <w:t>Hairstyle – props and jewelry in the ancient Greco-Roman period.</w:t>
            </w:r>
          </w:p>
        </w:tc>
      </w:tr>
      <w:tr w:rsidR="00D67209" w:rsidRPr="00CE4348" w14:paraId="3427DD2E" w14:textId="77777777" w:rsidTr="0089052C">
        <w:trPr>
          <w:trHeight w:val="610"/>
        </w:trPr>
        <w:tc>
          <w:tcPr>
            <w:tcW w:w="2749" w:type="dxa"/>
          </w:tcPr>
          <w:p w14:paraId="5F9B6815" w14:textId="6E07C65C" w:rsidR="00D67209" w:rsidRPr="00533097" w:rsidRDefault="00152CF7" w:rsidP="00D67209">
            <w:pPr>
              <w:rPr>
                <w:rFonts w:ascii="Calibri" w:hAnsi="Calibri" w:cs="Calibri"/>
                <w:b/>
                <w:i/>
                <w:sz w:val="22"/>
                <w:szCs w:val="22"/>
              </w:rPr>
            </w:pPr>
            <w:r>
              <w:rPr>
                <w:rFonts w:ascii="Calibri" w:hAnsi="Calibri" w:cs="Calibri"/>
                <w:b/>
                <w:i/>
                <w:sz w:val="22"/>
                <w:szCs w:val="22"/>
              </w:rPr>
              <w:t xml:space="preserve">Nineth </w:t>
            </w:r>
            <w:r>
              <w:rPr>
                <w:rFonts w:ascii="Calibri" w:hAnsi="Calibri" w:cs="Calibri"/>
                <w:b/>
                <w:i/>
                <w:sz w:val="22"/>
                <w:szCs w:val="22"/>
              </w:rPr>
              <w:t>Week:</w:t>
            </w:r>
            <w:r w:rsidRPr="00533097">
              <w:rPr>
                <w:rFonts w:ascii="Calibri" w:hAnsi="Calibri" w:cs="Calibri"/>
                <w:b/>
                <w:sz w:val="22"/>
                <w:szCs w:val="22"/>
              </w:rPr>
              <w:t xml:space="preserve"> </w:t>
            </w:r>
            <w:r w:rsidR="00D67209" w:rsidRPr="00533097">
              <w:rPr>
                <w:rFonts w:ascii="Calibri" w:hAnsi="Calibri" w:cs="Calibri"/>
                <w:b/>
                <w:sz w:val="22"/>
                <w:szCs w:val="22"/>
              </w:rPr>
              <w:t xml:space="preserve">  </w:t>
            </w:r>
          </w:p>
        </w:tc>
        <w:tc>
          <w:tcPr>
            <w:tcW w:w="6207" w:type="dxa"/>
          </w:tcPr>
          <w:p w14:paraId="67F4C49E" w14:textId="096A35FA" w:rsidR="004F43A9" w:rsidRPr="00CE4348" w:rsidRDefault="005D4DB7" w:rsidP="00D67209">
            <w:pPr>
              <w:rPr>
                <w:rFonts w:ascii="Calibri" w:hAnsi="Calibri" w:cs="Calibri"/>
                <w:sz w:val="22"/>
                <w:szCs w:val="22"/>
              </w:rPr>
            </w:pPr>
            <w:r w:rsidRPr="005D4DB7">
              <w:rPr>
                <w:rFonts w:ascii="Calibri" w:hAnsi="Calibri" w:cs="Calibri"/>
                <w:sz w:val="22"/>
                <w:szCs w:val="22"/>
              </w:rPr>
              <w:t>Celtic costume and its resonance. Distinctive specifics among them. Types of clothing, forms, cuts, materials, and colors.</w:t>
            </w:r>
          </w:p>
        </w:tc>
      </w:tr>
      <w:tr w:rsidR="00D67209" w:rsidRPr="00CE4348" w14:paraId="6A8C77A4" w14:textId="77777777" w:rsidTr="0089052C">
        <w:trPr>
          <w:trHeight w:val="305"/>
        </w:trPr>
        <w:tc>
          <w:tcPr>
            <w:tcW w:w="2749" w:type="dxa"/>
          </w:tcPr>
          <w:p w14:paraId="785D0A3F" w14:textId="7F095B09" w:rsidR="00D67209" w:rsidRPr="00533097" w:rsidRDefault="00152CF7" w:rsidP="00D67209">
            <w:pPr>
              <w:rPr>
                <w:rFonts w:ascii="Calibri" w:hAnsi="Calibri" w:cs="Calibri"/>
                <w:b/>
                <w:i/>
                <w:sz w:val="22"/>
                <w:szCs w:val="22"/>
              </w:rPr>
            </w:pPr>
            <w:r>
              <w:rPr>
                <w:rFonts w:ascii="Calibri" w:hAnsi="Calibri" w:cs="Calibri"/>
                <w:b/>
                <w:i/>
                <w:sz w:val="22"/>
                <w:szCs w:val="22"/>
              </w:rPr>
              <w:lastRenderedPageBreak/>
              <w:t>Tenth Week:</w:t>
            </w:r>
          </w:p>
        </w:tc>
        <w:tc>
          <w:tcPr>
            <w:tcW w:w="6207" w:type="dxa"/>
          </w:tcPr>
          <w:p w14:paraId="245EF93E" w14:textId="1AACDB07" w:rsidR="00D67209" w:rsidRPr="00CE4348" w:rsidRDefault="005D4DB7" w:rsidP="0014649B">
            <w:pPr>
              <w:jc w:val="both"/>
              <w:rPr>
                <w:rFonts w:ascii="Calibri" w:hAnsi="Calibri" w:cs="Calibri"/>
                <w:sz w:val="22"/>
                <w:szCs w:val="22"/>
              </w:rPr>
            </w:pPr>
            <w:r w:rsidRPr="005D4DB7">
              <w:rPr>
                <w:rFonts w:ascii="Calibri" w:hAnsi="Calibri" w:cs="Calibri"/>
                <w:sz w:val="22"/>
                <w:szCs w:val="22"/>
              </w:rPr>
              <w:t>Clothing in Africa and its distinctive characteristics.</w:t>
            </w:r>
          </w:p>
        </w:tc>
      </w:tr>
      <w:tr w:rsidR="00D67209" w:rsidRPr="00CE4348" w14:paraId="3A3EE72C" w14:textId="77777777" w:rsidTr="0089052C">
        <w:trPr>
          <w:trHeight w:val="305"/>
        </w:trPr>
        <w:tc>
          <w:tcPr>
            <w:tcW w:w="2749" w:type="dxa"/>
          </w:tcPr>
          <w:p w14:paraId="29D6D0A8" w14:textId="53840446" w:rsidR="00D67209" w:rsidRPr="00533097" w:rsidRDefault="00152CF7" w:rsidP="00D67209">
            <w:pPr>
              <w:rPr>
                <w:rFonts w:ascii="Calibri" w:hAnsi="Calibri" w:cs="Calibri"/>
                <w:b/>
                <w:i/>
                <w:sz w:val="22"/>
                <w:szCs w:val="22"/>
              </w:rPr>
            </w:pPr>
            <w:r w:rsidRPr="00152CF7">
              <w:rPr>
                <w:rFonts w:ascii="Calibri" w:hAnsi="Calibri" w:cs="Calibri"/>
                <w:b/>
                <w:i/>
                <w:sz w:val="22"/>
                <w:szCs w:val="22"/>
              </w:rPr>
              <w:t xml:space="preserve">Eleventh </w:t>
            </w:r>
            <w:r>
              <w:rPr>
                <w:rFonts w:ascii="Calibri" w:hAnsi="Calibri" w:cs="Calibri"/>
                <w:b/>
                <w:i/>
                <w:sz w:val="22"/>
                <w:szCs w:val="22"/>
              </w:rPr>
              <w:t>W</w:t>
            </w:r>
            <w:r w:rsidRPr="00152CF7">
              <w:rPr>
                <w:rFonts w:ascii="Calibri" w:hAnsi="Calibri" w:cs="Calibri"/>
                <w:b/>
                <w:i/>
                <w:sz w:val="22"/>
                <w:szCs w:val="22"/>
              </w:rPr>
              <w:t>eek</w:t>
            </w:r>
            <w:r>
              <w:rPr>
                <w:rFonts w:ascii="Calibri" w:hAnsi="Calibri" w:cs="Calibri"/>
                <w:b/>
                <w:i/>
                <w:sz w:val="22"/>
                <w:szCs w:val="22"/>
              </w:rPr>
              <w:t>:</w:t>
            </w:r>
          </w:p>
        </w:tc>
        <w:tc>
          <w:tcPr>
            <w:tcW w:w="6207" w:type="dxa"/>
          </w:tcPr>
          <w:p w14:paraId="310F7D19" w14:textId="4FD4E1F5" w:rsidR="00D67209" w:rsidRPr="00CE4348" w:rsidRDefault="005D4DB7" w:rsidP="00CE4348">
            <w:pPr>
              <w:jc w:val="both"/>
              <w:rPr>
                <w:rFonts w:ascii="Calibri" w:hAnsi="Calibri" w:cs="Calibri"/>
                <w:sz w:val="22"/>
                <w:szCs w:val="22"/>
              </w:rPr>
            </w:pPr>
            <w:r w:rsidRPr="005D4DB7">
              <w:rPr>
                <w:rFonts w:ascii="Calibri" w:hAnsi="Calibri" w:cs="Calibri"/>
                <w:sz w:val="22"/>
                <w:szCs w:val="22"/>
              </w:rPr>
              <w:t>Clothing in Asia and their specific characteristics.</w:t>
            </w:r>
          </w:p>
        </w:tc>
      </w:tr>
      <w:tr w:rsidR="00D67209" w:rsidRPr="00CE4348" w14:paraId="1CBE7DA4" w14:textId="77777777" w:rsidTr="0089052C">
        <w:trPr>
          <w:trHeight w:val="305"/>
        </w:trPr>
        <w:tc>
          <w:tcPr>
            <w:tcW w:w="2749" w:type="dxa"/>
          </w:tcPr>
          <w:p w14:paraId="1A375A94" w14:textId="526B4668" w:rsidR="00D67209" w:rsidRPr="00533097" w:rsidRDefault="00152CF7" w:rsidP="00D67209">
            <w:pPr>
              <w:rPr>
                <w:rFonts w:ascii="Calibri" w:hAnsi="Calibri" w:cs="Calibri"/>
                <w:b/>
                <w:i/>
                <w:sz w:val="22"/>
                <w:szCs w:val="22"/>
              </w:rPr>
            </w:pPr>
            <w:r w:rsidRPr="00152CF7">
              <w:rPr>
                <w:rFonts w:ascii="Calibri" w:hAnsi="Calibri" w:cs="Calibri"/>
                <w:b/>
                <w:i/>
                <w:sz w:val="22"/>
                <w:szCs w:val="22"/>
              </w:rPr>
              <w:t xml:space="preserve">Twelfth </w:t>
            </w:r>
            <w:r>
              <w:rPr>
                <w:rFonts w:ascii="Calibri" w:hAnsi="Calibri" w:cs="Calibri"/>
                <w:b/>
                <w:i/>
                <w:sz w:val="22"/>
                <w:szCs w:val="22"/>
              </w:rPr>
              <w:t>W</w:t>
            </w:r>
            <w:r w:rsidRPr="00152CF7">
              <w:rPr>
                <w:rFonts w:ascii="Calibri" w:hAnsi="Calibri" w:cs="Calibri"/>
                <w:b/>
                <w:i/>
                <w:sz w:val="22"/>
                <w:szCs w:val="22"/>
              </w:rPr>
              <w:t>eek</w:t>
            </w:r>
            <w:r>
              <w:rPr>
                <w:rFonts w:ascii="Calibri" w:hAnsi="Calibri" w:cs="Calibri"/>
                <w:b/>
                <w:i/>
                <w:sz w:val="22"/>
                <w:szCs w:val="22"/>
              </w:rPr>
              <w:t>:</w:t>
            </w:r>
          </w:p>
        </w:tc>
        <w:tc>
          <w:tcPr>
            <w:tcW w:w="6207" w:type="dxa"/>
          </w:tcPr>
          <w:p w14:paraId="3F00CCD3" w14:textId="3A9D09DE" w:rsidR="00D67209" w:rsidRPr="00CE4348" w:rsidRDefault="005D4DB7" w:rsidP="004F43A9">
            <w:pPr>
              <w:jc w:val="both"/>
              <w:rPr>
                <w:rFonts w:ascii="Calibri" w:hAnsi="Calibri" w:cs="Calibri"/>
                <w:sz w:val="22"/>
                <w:szCs w:val="22"/>
              </w:rPr>
            </w:pPr>
            <w:r w:rsidRPr="005D4DB7">
              <w:rPr>
                <w:rFonts w:ascii="Calibri" w:hAnsi="Calibri" w:cs="Calibri"/>
                <w:sz w:val="22"/>
                <w:szCs w:val="22"/>
              </w:rPr>
              <w:t>Byzantine costume and its reflection in artwork. Historical-social specifics of Western countries. Costume of the Middle Ages and their reflection.</w:t>
            </w:r>
          </w:p>
        </w:tc>
      </w:tr>
      <w:tr w:rsidR="00D67209" w:rsidRPr="00CE4348" w14:paraId="27D70438" w14:textId="77777777" w:rsidTr="0089052C">
        <w:trPr>
          <w:trHeight w:val="305"/>
        </w:trPr>
        <w:tc>
          <w:tcPr>
            <w:tcW w:w="2749" w:type="dxa"/>
          </w:tcPr>
          <w:p w14:paraId="52E6BEE4" w14:textId="52A25F33" w:rsidR="00D67209" w:rsidRPr="00533097" w:rsidRDefault="00152CF7" w:rsidP="00D67209">
            <w:pPr>
              <w:rPr>
                <w:rFonts w:ascii="Calibri" w:hAnsi="Calibri" w:cs="Calibri"/>
                <w:b/>
                <w:i/>
                <w:sz w:val="22"/>
                <w:szCs w:val="22"/>
              </w:rPr>
            </w:pPr>
            <w:r w:rsidRPr="00152CF7">
              <w:rPr>
                <w:rFonts w:ascii="Calibri" w:hAnsi="Calibri" w:cs="Calibri"/>
                <w:b/>
                <w:i/>
                <w:sz w:val="22"/>
                <w:szCs w:val="22"/>
              </w:rPr>
              <w:t xml:space="preserve">Thirteenth </w:t>
            </w:r>
            <w:r>
              <w:rPr>
                <w:rFonts w:ascii="Calibri" w:hAnsi="Calibri" w:cs="Calibri"/>
                <w:b/>
                <w:i/>
                <w:sz w:val="22"/>
                <w:szCs w:val="22"/>
              </w:rPr>
              <w:t>W</w:t>
            </w:r>
            <w:r w:rsidRPr="00152CF7">
              <w:rPr>
                <w:rFonts w:ascii="Calibri" w:hAnsi="Calibri" w:cs="Calibri"/>
                <w:b/>
                <w:i/>
                <w:sz w:val="22"/>
                <w:szCs w:val="22"/>
              </w:rPr>
              <w:t>eek</w:t>
            </w:r>
          </w:p>
        </w:tc>
        <w:tc>
          <w:tcPr>
            <w:tcW w:w="6207" w:type="dxa"/>
          </w:tcPr>
          <w:p w14:paraId="79360126" w14:textId="103629C7" w:rsidR="00D67209" w:rsidRPr="00CE4348" w:rsidRDefault="005D4DB7" w:rsidP="004F43A9">
            <w:pPr>
              <w:jc w:val="both"/>
              <w:rPr>
                <w:rFonts w:ascii="Calibri" w:hAnsi="Calibri" w:cs="Calibri"/>
                <w:sz w:val="22"/>
                <w:szCs w:val="22"/>
              </w:rPr>
            </w:pPr>
            <w:r w:rsidRPr="005D4DB7">
              <w:rPr>
                <w:rFonts w:ascii="Calibri" w:hAnsi="Calibri" w:cs="Calibri"/>
                <w:sz w:val="22"/>
                <w:szCs w:val="22"/>
              </w:rPr>
              <w:t>Italian Renaissance. Artistic and scientific values of the period. Renaissance costume. Works of art in painting and sculpture, as well as the reflection of clothing in them.</w:t>
            </w:r>
          </w:p>
        </w:tc>
      </w:tr>
      <w:tr w:rsidR="00D67209" w:rsidRPr="00CE4348" w14:paraId="2B196355" w14:textId="77777777" w:rsidTr="0089052C">
        <w:trPr>
          <w:trHeight w:val="305"/>
        </w:trPr>
        <w:tc>
          <w:tcPr>
            <w:tcW w:w="2749" w:type="dxa"/>
          </w:tcPr>
          <w:p w14:paraId="7EC9A418" w14:textId="6508060D" w:rsidR="00D67209" w:rsidRPr="00533097" w:rsidRDefault="00152CF7" w:rsidP="00D67209">
            <w:pPr>
              <w:rPr>
                <w:rFonts w:ascii="Calibri" w:hAnsi="Calibri" w:cs="Calibri"/>
                <w:b/>
                <w:i/>
                <w:sz w:val="22"/>
                <w:szCs w:val="22"/>
              </w:rPr>
            </w:pPr>
            <w:r w:rsidRPr="00152CF7">
              <w:rPr>
                <w:rFonts w:ascii="Calibri" w:hAnsi="Calibri" w:cs="Calibri"/>
                <w:b/>
                <w:i/>
                <w:sz w:val="22"/>
                <w:szCs w:val="22"/>
              </w:rPr>
              <w:t>Fourteenth Week</w:t>
            </w:r>
          </w:p>
        </w:tc>
        <w:tc>
          <w:tcPr>
            <w:tcW w:w="6207" w:type="dxa"/>
          </w:tcPr>
          <w:p w14:paraId="18A91F10" w14:textId="667D37ED" w:rsidR="00D67209" w:rsidRPr="00CE4348" w:rsidRDefault="005D4DB7" w:rsidP="00CE4348">
            <w:pPr>
              <w:rPr>
                <w:rFonts w:ascii="Calibri" w:hAnsi="Calibri" w:cs="Calibri"/>
                <w:sz w:val="22"/>
                <w:szCs w:val="22"/>
              </w:rPr>
            </w:pPr>
            <w:r w:rsidRPr="005D4DB7">
              <w:rPr>
                <w:rFonts w:ascii="Calibri" w:hAnsi="Calibri" w:cs="Calibri"/>
                <w:sz w:val="22"/>
                <w:szCs w:val="22"/>
              </w:rPr>
              <w:t>The painter-authors who depicted clothing from this period: Leonardo, Michelangelo, Botticelli, etc. Research and analysis of clothing in their works of painting and sculpture.</w:t>
            </w:r>
          </w:p>
        </w:tc>
      </w:tr>
      <w:tr w:rsidR="00D67209" w:rsidRPr="00CE4348" w14:paraId="3CC94C1B" w14:textId="77777777" w:rsidTr="0089052C">
        <w:trPr>
          <w:trHeight w:val="305"/>
        </w:trPr>
        <w:tc>
          <w:tcPr>
            <w:tcW w:w="2749" w:type="dxa"/>
          </w:tcPr>
          <w:p w14:paraId="08048867" w14:textId="235F23C0" w:rsidR="00D67209" w:rsidRPr="00533097" w:rsidRDefault="00152CF7" w:rsidP="00D67209">
            <w:pPr>
              <w:rPr>
                <w:rFonts w:ascii="Calibri" w:hAnsi="Calibri" w:cs="Calibri"/>
                <w:b/>
                <w:i/>
                <w:sz w:val="22"/>
                <w:szCs w:val="22"/>
              </w:rPr>
            </w:pPr>
            <w:r w:rsidRPr="00152CF7">
              <w:rPr>
                <w:rFonts w:ascii="Calibri" w:hAnsi="Calibri" w:cs="Calibri"/>
                <w:b/>
                <w:i/>
                <w:sz w:val="22"/>
                <w:szCs w:val="22"/>
              </w:rPr>
              <w:t>Fifteenth Week</w:t>
            </w:r>
          </w:p>
        </w:tc>
        <w:tc>
          <w:tcPr>
            <w:tcW w:w="6207" w:type="dxa"/>
          </w:tcPr>
          <w:p w14:paraId="30F186B3" w14:textId="3009F782" w:rsidR="0089052C" w:rsidRPr="00CE4348" w:rsidRDefault="005D4DB7" w:rsidP="00F22F9F">
            <w:pPr>
              <w:rPr>
                <w:rFonts w:ascii="Calibri" w:hAnsi="Calibri" w:cs="Calibri"/>
                <w:sz w:val="22"/>
                <w:szCs w:val="22"/>
              </w:rPr>
            </w:pPr>
            <w:r w:rsidRPr="005D4DB7">
              <w:rPr>
                <w:rFonts w:ascii="Calibri" w:hAnsi="Calibri" w:cs="Calibri"/>
                <w:sz w:val="22"/>
                <w:szCs w:val="22"/>
              </w:rPr>
              <w:t>Characteristics of the periods up to now and the differences between them in the evolution of history.</w:t>
            </w:r>
          </w:p>
        </w:tc>
      </w:tr>
      <w:tr w:rsidR="0089052C" w:rsidRPr="00CE4348" w14:paraId="1859B9FE" w14:textId="77777777" w:rsidTr="0089052C">
        <w:trPr>
          <w:trHeight w:val="305"/>
        </w:trPr>
        <w:tc>
          <w:tcPr>
            <w:tcW w:w="2749" w:type="dxa"/>
          </w:tcPr>
          <w:p w14:paraId="117981CD" w14:textId="25EDD45C" w:rsidR="0089052C" w:rsidRPr="00533097" w:rsidRDefault="00152CF7" w:rsidP="00D67209">
            <w:pPr>
              <w:rPr>
                <w:rFonts w:ascii="Calibri" w:hAnsi="Calibri" w:cs="Calibri"/>
                <w:b/>
                <w:i/>
                <w:sz w:val="22"/>
                <w:szCs w:val="22"/>
              </w:rPr>
            </w:pPr>
            <w:r w:rsidRPr="00152CF7">
              <w:rPr>
                <w:rFonts w:ascii="Calibri" w:hAnsi="Calibri" w:cs="Calibri"/>
                <w:b/>
                <w:i/>
                <w:sz w:val="22"/>
                <w:szCs w:val="22"/>
              </w:rPr>
              <w:t>Sixteenth Week</w:t>
            </w:r>
          </w:p>
        </w:tc>
        <w:tc>
          <w:tcPr>
            <w:tcW w:w="6207" w:type="dxa"/>
          </w:tcPr>
          <w:p w14:paraId="7D754EB7" w14:textId="07AA9430" w:rsidR="0089052C" w:rsidRPr="00CE4348" w:rsidRDefault="005D4DB7" w:rsidP="00F22F9F">
            <w:pPr>
              <w:jc w:val="both"/>
              <w:rPr>
                <w:rFonts w:ascii="Calibri" w:hAnsi="Calibri" w:cs="Calibri"/>
                <w:sz w:val="22"/>
                <w:szCs w:val="22"/>
              </w:rPr>
            </w:pPr>
            <w:r w:rsidRPr="005D4DB7">
              <w:rPr>
                <w:rFonts w:ascii="Calibri" w:hAnsi="Calibri" w:cs="Calibri"/>
                <w:sz w:val="22"/>
                <w:szCs w:val="22"/>
              </w:rPr>
              <w:t>History of costume in France from the 16th century onwards.</w:t>
            </w:r>
          </w:p>
        </w:tc>
      </w:tr>
      <w:tr w:rsidR="0089052C" w:rsidRPr="00CE4348" w14:paraId="09F5D364" w14:textId="77777777" w:rsidTr="0089052C">
        <w:trPr>
          <w:trHeight w:val="305"/>
        </w:trPr>
        <w:tc>
          <w:tcPr>
            <w:tcW w:w="2749" w:type="dxa"/>
          </w:tcPr>
          <w:p w14:paraId="45411453" w14:textId="4338A0DE" w:rsidR="0089052C" w:rsidRPr="00533097" w:rsidRDefault="00152CF7" w:rsidP="00D67209">
            <w:pPr>
              <w:rPr>
                <w:rFonts w:ascii="Calibri" w:hAnsi="Calibri" w:cs="Calibri"/>
                <w:b/>
                <w:i/>
                <w:sz w:val="22"/>
                <w:szCs w:val="22"/>
              </w:rPr>
            </w:pPr>
            <w:r w:rsidRPr="00152CF7">
              <w:rPr>
                <w:rFonts w:ascii="Calibri" w:hAnsi="Calibri" w:cs="Calibri"/>
                <w:b/>
                <w:i/>
                <w:sz w:val="22"/>
                <w:szCs w:val="22"/>
              </w:rPr>
              <w:t>Seventeenth Week</w:t>
            </w:r>
          </w:p>
        </w:tc>
        <w:tc>
          <w:tcPr>
            <w:tcW w:w="6207" w:type="dxa"/>
          </w:tcPr>
          <w:p w14:paraId="6CB57FD4" w14:textId="7DAADA3E" w:rsidR="0089052C" w:rsidRPr="00CE4348" w:rsidRDefault="005D4DB7" w:rsidP="00F22F9F">
            <w:pPr>
              <w:jc w:val="both"/>
              <w:rPr>
                <w:rFonts w:ascii="Calibri" w:hAnsi="Calibri" w:cs="Calibri"/>
                <w:sz w:val="22"/>
                <w:szCs w:val="22"/>
              </w:rPr>
            </w:pPr>
            <w:r w:rsidRPr="005D4DB7">
              <w:rPr>
                <w:rFonts w:ascii="Calibri" w:hAnsi="Calibri" w:cs="Calibri"/>
                <w:sz w:val="22"/>
                <w:szCs w:val="22"/>
              </w:rPr>
              <w:t>The fashion of Louis XIV, the concept of costume in this period, and their distinctive specifics.</w:t>
            </w:r>
          </w:p>
        </w:tc>
      </w:tr>
      <w:tr w:rsidR="0089052C" w:rsidRPr="00CE4348" w14:paraId="04F5D638" w14:textId="77777777" w:rsidTr="0089052C">
        <w:trPr>
          <w:trHeight w:val="305"/>
        </w:trPr>
        <w:tc>
          <w:tcPr>
            <w:tcW w:w="2749" w:type="dxa"/>
          </w:tcPr>
          <w:p w14:paraId="36BB620B" w14:textId="2D8D2423" w:rsidR="0089052C" w:rsidRPr="00533097" w:rsidRDefault="00152CF7" w:rsidP="00D67209">
            <w:pPr>
              <w:rPr>
                <w:rFonts w:ascii="Calibri" w:hAnsi="Calibri" w:cs="Calibri"/>
                <w:b/>
                <w:i/>
                <w:sz w:val="22"/>
                <w:szCs w:val="22"/>
              </w:rPr>
            </w:pPr>
            <w:r w:rsidRPr="00152CF7">
              <w:rPr>
                <w:rFonts w:ascii="Calibri" w:hAnsi="Calibri" w:cs="Calibri"/>
                <w:b/>
                <w:i/>
                <w:sz w:val="22"/>
                <w:szCs w:val="22"/>
              </w:rPr>
              <w:t>Eighteenth Week</w:t>
            </w:r>
          </w:p>
        </w:tc>
        <w:tc>
          <w:tcPr>
            <w:tcW w:w="6207" w:type="dxa"/>
          </w:tcPr>
          <w:p w14:paraId="4DAD1B1C" w14:textId="35AF260F" w:rsidR="0089052C" w:rsidRPr="00CE4348" w:rsidRDefault="005D4DB7" w:rsidP="00F22F9F">
            <w:pPr>
              <w:jc w:val="both"/>
              <w:rPr>
                <w:rFonts w:ascii="Calibri" w:hAnsi="Calibri" w:cs="Calibri"/>
                <w:sz w:val="22"/>
                <w:szCs w:val="22"/>
              </w:rPr>
            </w:pPr>
            <w:r w:rsidRPr="005D4DB7">
              <w:rPr>
                <w:rFonts w:ascii="Calibri" w:hAnsi="Calibri" w:cs="Calibri"/>
                <w:sz w:val="22"/>
                <w:szCs w:val="22"/>
              </w:rPr>
              <w:t>The costume of the Baroque style, the concept of costume in this period, and their distinctive specifics.</w:t>
            </w:r>
          </w:p>
        </w:tc>
      </w:tr>
      <w:tr w:rsidR="0089052C" w:rsidRPr="00CE4348" w14:paraId="5679CDAE" w14:textId="77777777" w:rsidTr="0089052C">
        <w:trPr>
          <w:trHeight w:val="305"/>
        </w:trPr>
        <w:tc>
          <w:tcPr>
            <w:tcW w:w="2749" w:type="dxa"/>
          </w:tcPr>
          <w:p w14:paraId="6627DC09" w14:textId="3FC73FA4" w:rsidR="0089052C" w:rsidRPr="00533097" w:rsidRDefault="00152CF7" w:rsidP="00D67209">
            <w:pPr>
              <w:rPr>
                <w:rFonts w:ascii="Calibri" w:hAnsi="Calibri" w:cs="Calibri"/>
                <w:b/>
                <w:i/>
                <w:sz w:val="22"/>
                <w:szCs w:val="22"/>
              </w:rPr>
            </w:pPr>
            <w:r w:rsidRPr="00152CF7">
              <w:rPr>
                <w:rFonts w:ascii="Calibri" w:hAnsi="Calibri" w:cs="Calibri"/>
                <w:b/>
                <w:i/>
                <w:sz w:val="22"/>
                <w:szCs w:val="22"/>
              </w:rPr>
              <w:t>Nineteenth Week</w:t>
            </w:r>
          </w:p>
        </w:tc>
        <w:tc>
          <w:tcPr>
            <w:tcW w:w="6207" w:type="dxa"/>
          </w:tcPr>
          <w:p w14:paraId="2231403B" w14:textId="2D1F66CD" w:rsidR="0089052C" w:rsidRPr="00CE4348" w:rsidRDefault="005D4DB7" w:rsidP="00F22F9F">
            <w:pPr>
              <w:jc w:val="both"/>
              <w:rPr>
                <w:rFonts w:ascii="Calibri" w:hAnsi="Calibri" w:cs="Calibri"/>
                <w:sz w:val="22"/>
                <w:szCs w:val="22"/>
              </w:rPr>
            </w:pPr>
            <w:r w:rsidRPr="005D4DB7">
              <w:rPr>
                <w:rFonts w:ascii="Calibri" w:hAnsi="Calibri" w:cs="Calibri"/>
                <w:sz w:val="22"/>
                <w:szCs w:val="22"/>
              </w:rPr>
              <w:t>The costume of the Rococo style, the concept of costume in this period, and their distinctive specifics.</w:t>
            </w:r>
          </w:p>
        </w:tc>
      </w:tr>
      <w:tr w:rsidR="0089052C" w:rsidRPr="00CE4348" w14:paraId="5126D1A7" w14:textId="77777777" w:rsidTr="0089052C">
        <w:trPr>
          <w:trHeight w:val="305"/>
        </w:trPr>
        <w:tc>
          <w:tcPr>
            <w:tcW w:w="2749" w:type="dxa"/>
          </w:tcPr>
          <w:p w14:paraId="19D47989" w14:textId="43A9A5BA" w:rsidR="0089052C" w:rsidRPr="00533097" w:rsidRDefault="00152CF7" w:rsidP="00D67209">
            <w:pPr>
              <w:rPr>
                <w:rFonts w:ascii="Calibri" w:hAnsi="Calibri" w:cs="Calibri"/>
                <w:b/>
                <w:i/>
                <w:sz w:val="22"/>
                <w:szCs w:val="22"/>
              </w:rPr>
            </w:pPr>
            <w:r w:rsidRPr="00152CF7">
              <w:rPr>
                <w:rFonts w:ascii="Calibri" w:hAnsi="Calibri" w:cs="Calibri"/>
                <w:b/>
                <w:i/>
                <w:sz w:val="22"/>
                <w:szCs w:val="22"/>
              </w:rPr>
              <w:t>Twentieth Week</w:t>
            </w:r>
          </w:p>
        </w:tc>
        <w:tc>
          <w:tcPr>
            <w:tcW w:w="6207" w:type="dxa"/>
          </w:tcPr>
          <w:p w14:paraId="074730C6" w14:textId="6FEE5DAC" w:rsidR="0089052C" w:rsidRPr="00CE4348" w:rsidRDefault="005D4DB7" w:rsidP="00F22F9F">
            <w:pPr>
              <w:jc w:val="both"/>
              <w:rPr>
                <w:rFonts w:ascii="Calibri" w:hAnsi="Calibri" w:cs="Calibri"/>
                <w:sz w:val="22"/>
                <w:szCs w:val="22"/>
              </w:rPr>
            </w:pPr>
            <w:r w:rsidRPr="005D4DB7">
              <w:rPr>
                <w:rFonts w:ascii="Calibri" w:hAnsi="Calibri" w:cs="Calibri"/>
                <w:sz w:val="22"/>
                <w:szCs w:val="22"/>
              </w:rPr>
              <w:t>Hairstyle – props and jewelry in the period of the 15th to 17th centuries.</w:t>
            </w:r>
          </w:p>
        </w:tc>
      </w:tr>
      <w:tr w:rsidR="0089052C" w:rsidRPr="00CE4348" w14:paraId="73A1EEB6" w14:textId="77777777" w:rsidTr="0089052C">
        <w:trPr>
          <w:trHeight w:val="305"/>
        </w:trPr>
        <w:tc>
          <w:tcPr>
            <w:tcW w:w="2749" w:type="dxa"/>
          </w:tcPr>
          <w:p w14:paraId="5945D692" w14:textId="5A140B28" w:rsidR="0089052C" w:rsidRPr="00533097" w:rsidRDefault="00152CF7" w:rsidP="00531A3D">
            <w:pPr>
              <w:rPr>
                <w:rFonts w:ascii="Calibri" w:hAnsi="Calibri" w:cs="Calibri"/>
                <w:b/>
                <w:i/>
                <w:sz w:val="22"/>
                <w:szCs w:val="22"/>
              </w:rPr>
            </w:pPr>
            <w:r w:rsidRPr="00152CF7">
              <w:rPr>
                <w:rFonts w:ascii="Calibri" w:hAnsi="Calibri" w:cs="Calibri"/>
                <w:b/>
                <w:i/>
                <w:sz w:val="22"/>
                <w:szCs w:val="22"/>
              </w:rPr>
              <w:t>Twenty-first Week</w:t>
            </w:r>
          </w:p>
        </w:tc>
        <w:tc>
          <w:tcPr>
            <w:tcW w:w="6207" w:type="dxa"/>
          </w:tcPr>
          <w:p w14:paraId="6745963F" w14:textId="6BD2D930" w:rsidR="009146C0" w:rsidRPr="00CE4348" w:rsidRDefault="005D4DB7" w:rsidP="009146C0">
            <w:pPr>
              <w:jc w:val="both"/>
              <w:rPr>
                <w:rFonts w:ascii="Calibri" w:hAnsi="Calibri" w:cs="Calibri"/>
                <w:sz w:val="22"/>
                <w:szCs w:val="22"/>
              </w:rPr>
            </w:pPr>
            <w:r w:rsidRPr="005D4DB7">
              <w:rPr>
                <w:rFonts w:ascii="Calibri" w:hAnsi="Calibri" w:cs="Calibri"/>
                <w:sz w:val="22"/>
                <w:szCs w:val="22"/>
              </w:rPr>
              <w:t>The Imperial Costume, its origin and specific characteristics. The attire of the Romantic period, its specifics.</w:t>
            </w:r>
          </w:p>
        </w:tc>
      </w:tr>
      <w:tr w:rsidR="0089052C" w:rsidRPr="00CE4348" w14:paraId="2E9B2DE8" w14:textId="77777777" w:rsidTr="0089052C">
        <w:trPr>
          <w:trHeight w:val="305"/>
        </w:trPr>
        <w:tc>
          <w:tcPr>
            <w:tcW w:w="2749" w:type="dxa"/>
          </w:tcPr>
          <w:p w14:paraId="264FB7AD" w14:textId="7B651212" w:rsidR="0089052C" w:rsidRPr="00533097" w:rsidRDefault="00152CF7" w:rsidP="00D67209">
            <w:pPr>
              <w:rPr>
                <w:rFonts w:ascii="Calibri" w:hAnsi="Calibri" w:cs="Calibri"/>
                <w:b/>
                <w:i/>
                <w:sz w:val="22"/>
                <w:szCs w:val="22"/>
              </w:rPr>
            </w:pPr>
            <w:r w:rsidRPr="00152CF7">
              <w:rPr>
                <w:rFonts w:ascii="Calibri" w:hAnsi="Calibri" w:cs="Calibri"/>
                <w:b/>
                <w:i/>
                <w:sz w:val="22"/>
                <w:szCs w:val="22"/>
              </w:rPr>
              <w:t>Twenty-second Week</w:t>
            </w:r>
          </w:p>
        </w:tc>
        <w:tc>
          <w:tcPr>
            <w:tcW w:w="6207" w:type="dxa"/>
          </w:tcPr>
          <w:p w14:paraId="5B462F8D" w14:textId="31234662" w:rsidR="0089052C" w:rsidRPr="00CE4348" w:rsidRDefault="005D4DB7" w:rsidP="009146C0">
            <w:pPr>
              <w:rPr>
                <w:rFonts w:ascii="Calibri" w:hAnsi="Calibri" w:cs="Calibri"/>
                <w:sz w:val="22"/>
                <w:szCs w:val="22"/>
              </w:rPr>
            </w:pPr>
            <w:r w:rsidRPr="005D4DB7">
              <w:rPr>
                <w:rFonts w:ascii="Calibri" w:hAnsi="Calibri" w:cs="Calibri"/>
                <w:sz w:val="22"/>
                <w:szCs w:val="22"/>
              </w:rPr>
              <w:t>The attire of the Georgian period, specifics, textiles, colors, motifs. The history of Victorian period clothing. Their traditions and values of the time. Textiles, colors, cuts, and shades. Social differences. The Elizabethan costume.</w:t>
            </w:r>
          </w:p>
        </w:tc>
      </w:tr>
      <w:tr w:rsidR="0089052C" w:rsidRPr="00CE4348" w14:paraId="33122817" w14:textId="77777777" w:rsidTr="0089052C">
        <w:trPr>
          <w:trHeight w:val="305"/>
        </w:trPr>
        <w:tc>
          <w:tcPr>
            <w:tcW w:w="2749" w:type="dxa"/>
          </w:tcPr>
          <w:p w14:paraId="123CF686" w14:textId="25E6F8F6" w:rsidR="0089052C" w:rsidRPr="00533097" w:rsidRDefault="00152CF7" w:rsidP="00D67209">
            <w:pPr>
              <w:rPr>
                <w:rFonts w:ascii="Calibri" w:hAnsi="Calibri" w:cs="Calibri"/>
                <w:b/>
                <w:i/>
                <w:sz w:val="22"/>
                <w:szCs w:val="22"/>
              </w:rPr>
            </w:pPr>
            <w:r w:rsidRPr="00152CF7">
              <w:rPr>
                <w:rFonts w:ascii="Calibri" w:hAnsi="Calibri" w:cs="Calibri"/>
                <w:b/>
                <w:i/>
                <w:sz w:val="22"/>
                <w:szCs w:val="22"/>
              </w:rPr>
              <w:t>Twenty-third Week</w:t>
            </w:r>
          </w:p>
        </w:tc>
        <w:tc>
          <w:tcPr>
            <w:tcW w:w="6207" w:type="dxa"/>
          </w:tcPr>
          <w:p w14:paraId="47CA32F8" w14:textId="24729DA2" w:rsidR="0089052C" w:rsidRPr="00CE4348" w:rsidRDefault="005D4DB7" w:rsidP="0014649B">
            <w:pPr>
              <w:rPr>
                <w:rFonts w:ascii="Calibri" w:hAnsi="Calibri" w:cs="Calibri"/>
                <w:sz w:val="22"/>
                <w:szCs w:val="22"/>
              </w:rPr>
            </w:pPr>
            <w:r w:rsidRPr="005D4DB7">
              <w:rPr>
                <w:rFonts w:ascii="Calibri" w:hAnsi="Calibri" w:cs="Calibri"/>
                <w:sz w:val="22"/>
                <w:szCs w:val="22"/>
              </w:rPr>
              <w:t>Clothing at the end of the 19th century and the beginning of the 20th century. The first fashion houses and their representatives. The House of Worth.</w:t>
            </w:r>
          </w:p>
        </w:tc>
      </w:tr>
      <w:tr w:rsidR="0089052C" w:rsidRPr="00CE4348" w14:paraId="18276975" w14:textId="77777777" w:rsidTr="0089052C">
        <w:trPr>
          <w:trHeight w:val="305"/>
        </w:trPr>
        <w:tc>
          <w:tcPr>
            <w:tcW w:w="2749" w:type="dxa"/>
          </w:tcPr>
          <w:p w14:paraId="5A98C595" w14:textId="23B1EE41" w:rsidR="0089052C" w:rsidRPr="00533097" w:rsidRDefault="00152CF7" w:rsidP="00D67209">
            <w:pPr>
              <w:rPr>
                <w:rFonts w:ascii="Calibri" w:hAnsi="Calibri" w:cs="Calibri"/>
                <w:b/>
                <w:i/>
                <w:sz w:val="22"/>
                <w:szCs w:val="22"/>
              </w:rPr>
            </w:pPr>
            <w:r w:rsidRPr="00152CF7">
              <w:rPr>
                <w:rFonts w:ascii="Calibri" w:hAnsi="Calibri" w:cs="Calibri"/>
                <w:b/>
                <w:i/>
                <w:sz w:val="22"/>
                <w:szCs w:val="22"/>
              </w:rPr>
              <w:t>Twenty-fourth Week</w:t>
            </w:r>
          </w:p>
        </w:tc>
        <w:tc>
          <w:tcPr>
            <w:tcW w:w="6207" w:type="dxa"/>
          </w:tcPr>
          <w:p w14:paraId="31E0CD0E" w14:textId="77583C39" w:rsidR="0089052C" w:rsidRPr="00CE4348" w:rsidRDefault="005D4DB7" w:rsidP="0014649B">
            <w:pPr>
              <w:jc w:val="both"/>
              <w:rPr>
                <w:rFonts w:ascii="Calibri" w:hAnsi="Calibri" w:cs="Calibri"/>
                <w:sz w:val="22"/>
                <w:szCs w:val="22"/>
              </w:rPr>
            </w:pPr>
            <w:r w:rsidRPr="005D4DB7">
              <w:rPr>
                <w:rFonts w:ascii="Calibri" w:hAnsi="Calibri" w:cs="Calibri"/>
                <w:sz w:val="22"/>
                <w:szCs w:val="22"/>
              </w:rPr>
              <w:t>The beginning of the 20th century and the conceptualization of clothing in relation to the changing social conditions at the start of the 20th century and the conceptualization of clothing in relation to the changes in social conditions in society.</w:t>
            </w:r>
          </w:p>
        </w:tc>
      </w:tr>
      <w:tr w:rsidR="0089052C" w:rsidRPr="00CE4348" w14:paraId="3EC4288A" w14:textId="77777777" w:rsidTr="0089052C">
        <w:trPr>
          <w:trHeight w:val="305"/>
        </w:trPr>
        <w:tc>
          <w:tcPr>
            <w:tcW w:w="2749" w:type="dxa"/>
          </w:tcPr>
          <w:p w14:paraId="3B05590A" w14:textId="7102A316" w:rsidR="0089052C" w:rsidRPr="00533097" w:rsidRDefault="005D4DB7" w:rsidP="00D67209">
            <w:pPr>
              <w:rPr>
                <w:rFonts w:ascii="Calibri" w:hAnsi="Calibri" w:cs="Calibri"/>
                <w:b/>
                <w:i/>
                <w:sz w:val="22"/>
                <w:szCs w:val="22"/>
              </w:rPr>
            </w:pPr>
            <w:r w:rsidRPr="005D4DB7">
              <w:rPr>
                <w:rFonts w:ascii="Calibri" w:hAnsi="Calibri" w:cs="Calibri"/>
                <w:b/>
                <w:i/>
                <w:sz w:val="22"/>
                <w:szCs w:val="22"/>
              </w:rPr>
              <w:t>Twenty-fifth Week</w:t>
            </w:r>
          </w:p>
        </w:tc>
        <w:tc>
          <w:tcPr>
            <w:tcW w:w="6207" w:type="dxa"/>
          </w:tcPr>
          <w:p w14:paraId="57359C90" w14:textId="1E1EC51A" w:rsidR="0089052C" w:rsidRPr="00CE4348" w:rsidRDefault="005D4DB7" w:rsidP="00CE4348">
            <w:pPr>
              <w:jc w:val="both"/>
              <w:rPr>
                <w:rFonts w:ascii="Calibri" w:hAnsi="Calibri" w:cs="Calibri"/>
                <w:sz w:val="22"/>
                <w:szCs w:val="22"/>
              </w:rPr>
            </w:pPr>
            <w:r w:rsidRPr="005D4DB7">
              <w:rPr>
                <w:rFonts w:ascii="Calibri" w:hAnsi="Calibri" w:cs="Calibri"/>
                <w:sz w:val="22"/>
                <w:szCs w:val="22"/>
              </w:rPr>
              <w:t>Fashion trends in clothing, fashion houses between 1900 and 1930. Representatives and distinctive specifics.</w:t>
            </w:r>
          </w:p>
        </w:tc>
      </w:tr>
      <w:tr w:rsidR="0089052C" w:rsidRPr="00CE4348" w14:paraId="1FD15D4C" w14:textId="77777777" w:rsidTr="0089052C">
        <w:trPr>
          <w:trHeight w:val="305"/>
        </w:trPr>
        <w:tc>
          <w:tcPr>
            <w:tcW w:w="2749" w:type="dxa"/>
          </w:tcPr>
          <w:p w14:paraId="06540303" w14:textId="495ACEAC" w:rsidR="0089052C" w:rsidRPr="00533097" w:rsidRDefault="005D4DB7" w:rsidP="00D67209">
            <w:pPr>
              <w:rPr>
                <w:rFonts w:ascii="Calibri" w:hAnsi="Calibri" w:cs="Calibri"/>
                <w:b/>
                <w:i/>
                <w:sz w:val="22"/>
                <w:szCs w:val="22"/>
              </w:rPr>
            </w:pPr>
            <w:r w:rsidRPr="005D4DB7">
              <w:rPr>
                <w:rFonts w:ascii="Calibri" w:hAnsi="Calibri" w:cs="Calibri"/>
                <w:b/>
                <w:i/>
                <w:sz w:val="22"/>
                <w:szCs w:val="22"/>
              </w:rPr>
              <w:t>Twenty-sixth Week</w:t>
            </w:r>
          </w:p>
        </w:tc>
        <w:tc>
          <w:tcPr>
            <w:tcW w:w="6207" w:type="dxa"/>
          </w:tcPr>
          <w:p w14:paraId="60044B80" w14:textId="053E0B7B" w:rsidR="0089052C" w:rsidRPr="00CE4348" w:rsidRDefault="005D4DB7" w:rsidP="00CE4348">
            <w:pPr>
              <w:jc w:val="both"/>
              <w:rPr>
                <w:rFonts w:ascii="Calibri" w:hAnsi="Calibri" w:cs="Calibri"/>
                <w:sz w:val="22"/>
                <w:szCs w:val="22"/>
              </w:rPr>
            </w:pPr>
            <w:r w:rsidRPr="005D4DB7">
              <w:rPr>
                <w:rFonts w:ascii="Calibri" w:hAnsi="Calibri" w:cs="Calibri"/>
                <w:sz w:val="22"/>
                <w:szCs w:val="22"/>
              </w:rPr>
              <w:t>Fashion trends in clothing, fashion houses between 1930 and 1950. Representatives and distinctive specifics.</w:t>
            </w:r>
          </w:p>
        </w:tc>
      </w:tr>
      <w:tr w:rsidR="0089052C" w:rsidRPr="00CE4348" w14:paraId="1C0C63B6" w14:textId="77777777" w:rsidTr="0089052C">
        <w:trPr>
          <w:trHeight w:val="305"/>
        </w:trPr>
        <w:tc>
          <w:tcPr>
            <w:tcW w:w="2749" w:type="dxa"/>
          </w:tcPr>
          <w:p w14:paraId="3DF4E063" w14:textId="1C737967" w:rsidR="0089052C" w:rsidRPr="00533097" w:rsidRDefault="005D4DB7" w:rsidP="00D67209">
            <w:pPr>
              <w:rPr>
                <w:rFonts w:ascii="Calibri" w:hAnsi="Calibri" w:cs="Calibri"/>
                <w:b/>
                <w:i/>
                <w:sz w:val="22"/>
                <w:szCs w:val="22"/>
              </w:rPr>
            </w:pPr>
            <w:r w:rsidRPr="005D4DB7">
              <w:rPr>
                <w:rFonts w:ascii="Calibri" w:hAnsi="Calibri" w:cs="Calibri"/>
                <w:b/>
                <w:i/>
                <w:sz w:val="22"/>
                <w:szCs w:val="22"/>
              </w:rPr>
              <w:t>Twenty-seventh Week</w:t>
            </w:r>
          </w:p>
        </w:tc>
        <w:tc>
          <w:tcPr>
            <w:tcW w:w="6207" w:type="dxa"/>
          </w:tcPr>
          <w:p w14:paraId="7650FD25" w14:textId="14A1B9B3" w:rsidR="0089052C" w:rsidRPr="00CE4348" w:rsidRDefault="005D4DB7" w:rsidP="00CE4348">
            <w:pPr>
              <w:rPr>
                <w:rFonts w:ascii="Calibri" w:hAnsi="Calibri" w:cs="Calibri"/>
                <w:sz w:val="22"/>
                <w:szCs w:val="22"/>
              </w:rPr>
            </w:pPr>
            <w:r w:rsidRPr="005D4DB7">
              <w:rPr>
                <w:rFonts w:ascii="Calibri" w:hAnsi="Calibri" w:cs="Calibri"/>
                <w:sz w:val="22"/>
                <w:szCs w:val="22"/>
              </w:rPr>
              <w:t>Fashion trends in clothing, fashion houses between 1950 and 1970. Representatives and distinctive specifics.</w:t>
            </w:r>
          </w:p>
        </w:tc>
      </w:tr>
      <w:tr w:rsidR="0089052C" w:rsidRPr="00CE4348" w14:paraId="027306E4" w14:textId="77777777" w:rsidTr="0089052C">
        <w:trPr>
          <w:trHeight w:val="305"/>
        </w:trPr>
        <w:tc>
          <w:tcPr>
            <w:tcW w:w="2749" w:type="dxa"/>
          </w:tcPr>
          <w:p w14:paraId="225A0CEB" w14:textId="253ADE21" w:rsidR="0089052C" w:rsidRPr="00533097" w:rsidRDefault="005D4DB7" w:rsidP="00D67209">
            <w:pPr>
              <w:rPr>
                <w:rFonts w:ascii="Calibri" w:hAnsi="Calibri" w:cs="Calibri"/>
                <w:b/>
                <w:i/>
                <w:sz w:val="22"/>
                <w:szCs w:val="22"/>
              </w:rPr>
            </w:pPr>
            <w:r w:rsidRPr="005D4DB7">
              <w:rPr>
                <w:rFonts w:ascii="Calibri" w:hAnsi="Calibri" w:cs="Calibri"/>
                <w:b/>
                <w:i/>
                <w:sz w:val="22"/>
                <w:szCs w:val="22"/>
              </w:rPr>
              <w:t>Twenty-eighth Week</w:t>
            </w:r>
          </w:p>
        </w:tc>
        <w:tc>
          <w:tcPr>
            <w:tcW w:w="6207" w:type="dxa"/>
          </w:tcPr>
          <w:p w14:paraId="73AE5801" w14:textId="408B1526" w:rsidR="0089052C" w:rsidRPr="00CE4348" w:rsidRDefault="005D4DB7" w:rsidP="00CE4348">
            <w:pPr>
              <w:rPr>
                <w:rFonts w:ascii="Calibri" w:hAnsi="Calibri" w:cs="Calibri"/>
                <w:sz w:val="22"/>
                <w:szCs w:val="22"/>
              </w:rPr>
            </w:pPr>
            <w:r w:rsidRPr="005D4DB7">
              <w:rPr>
                <w:rFonts w:ascii="Calibri" w:hAnsi="Calibri" w:cs="Calibri"/>
                <w:sz w:val="22"/>
                <w:szCs w:val="22"/>
              </w:rPr>
              <w:t>Fashion trends in clothing, fashion houses between 1970 and 1980. Representatives and distinctive specifics.</w:t>
            </w:r>
          </w:p>
        </w:tc>
      </w:tr>
      <w:tr w:rsidR="0089052C" w:rsidRPr="00CE4348" w14:paraId="2BE49D41" w14:textId="77777777" w:rsidTr="0089052C">
        <w:trPr>
          <w:trHeight w:val="305"/>
        </w:trPr>
        <w:tc>
          <w:tcPr>
            <w:tcW w:w="2749" w:type="dxa"/>
          </w:tcPr>
          <w:p w14:paraId="11DC1B4B" w14:textId="08578FD1" w:rsidR="0089052C" w:rsidRPr="00533097" w:rsidRDefault="005D4DB7" w:rsidP="00D67209">
            <w:pPr>
              <w:rPr>
                <w:rFonts w:ascii="Calibri" w:hAnsi="Calibri" w:cs="Calibri"/>
                <w:b/>
                <w:i/>
                <w:sz w:val="22"/>
                <w:szCs w:val="22"/>
              </w:rPr>
            </w:pPr>
            <w:r w:rsidRPr="005D4DB7">
              <w:rPr>
                <w:rFonts w:ascii="Calibri" w:hAnsi="Calibri" w:cs="Calibri"/>
                <w:b/>
                <w:i/>
                <w:sz w:val="22"/>
                <w:szCs w:val="22"/>
              </w:rPr>
              <w:t>Twenty-ninth Week</w:t>
            </w:r>
          </w:p>
        </w:tc>
        <w:tc>
          <w:tcPr>
            <w:tcW w:w="6207" w:type="dxa"/>
          </w:tcPr>
          <w:p w14:paraId="440FC425" w14:textId="5DD21C4C" w:rsidR="0089052C" w:rsidRPr="00CE4348" w:rsidRDefault="005D4DB7" w:rsidP="00CE4348">
            <w:pPr>
              <w:rPr>
                <w:rFonts w:ascii="Calibri" w:hAnsi="Calibri" w:cs="Calibri"/>
                <w:sz w:val="22"/>
                <w:szCs w:val="22"/>
              </w:rPr>
            </w:pPr>
            <w:r w:rsidRPr="005D4DB7">
              <w:rPr>
                <w:rFonts w:ascii="Calibri" w:hAnsi="Calibri" w:cs="Calibri"/>
                <w:sz w:val="22"/>
                <w:szCs w:val="22"/>
              </w:rPr>
              <w:t>Fashion trends in clothing, fashion houses between 1980 and 2000. Representatives and distinctive specifics.</w:t>
            </w:r>
          </w:p>
        </w:tc>
      </w:tr>
      <w:tr w:rsidR="0089052C" w:rsidRPr="00CE4348" w14:paraId="2E8914C1" w14:textId="77777777" w:rsidTr="0089052C">
        <w:trPr>
          <w:trHeight w:val="305"/>
        </w:trPr>
        <w:tc>
          <w:tcPr>
            <w:tcW w:w="2749" w:type="dxa"/>
          </w:tcPr>
          <w:p w14:paraId="7C7189F8" w14:textId="6A516DF5" w:rsidR="0089052C" w:rsidRPr="00533097" w:rsidRDefault="005D4DB7" w:rsidP="00D67209">
            <w:pPr>
              <w:rPr>
                <w:rFonts w:ascii="Calibri" w:hAnsi="Calibri" w:cs="Calibri"/>
                <w:b/>
                <w:i/>
                <w:sz w:val="22"/>
                <w:szCs w:val="22"/>
              </w:rPr>
            </w:pPr>
            <w:r w:rsidRPr="005D4DB7">
              <w:rPr>
                <w:rFonts w:ascii="Calibri" w:hAnsi="Calibri" w:cs="Calibri"/>
                <w:b/>
                <w:i/>
                <w:sz w:val="22"/>
                <w:szCs w:val="22"/>
              </w:rPr>
              <w:t>Thirtieth Week</w:t>
            </w:r>
          </w:p>
        </w:tc>
        <w:tc>
          <w:tcPr>
            <w:tcW w:w="6207" w:type="dxa"/>
          </w:tcPr>
          <w:p w14:paraId="2AC6FA9D" w14:textId="39EC3E96" w:rsidR="0089052C" w:rsidRPr="00CE4348" w:rsidRDefault="005D4DB7" w:rsidP="00CE4348">
            <w:pPr>
              <w:rPr>
                <w:rFonts w:ascii="Calibri" w:hAnsi="Calibri" w:cs="Calibri"/>
                <w:sz w:val="22"/>
                <w:szCs w:val="22"/>
              </w:rPr>
            </w:pPr>
            <w:r w:rsidRPr="005D4DB7">
              <w:rPr>
                <w:rFonts w:ascii="Calibri" w:hAnsi="Calibri" w:cs="Calibri"/>
                <w:sz w:val="22"/>
                <w:szCs w:val="22"/>
              </w:rPr>
              <w:t>Fashion trends in clothing, fashion houses between 2000 and 2014. Representatives and distinctive specifics.</w:t>
            </w:r>
          </w:p>
        </w:tc>
      </w:tr>
    </w:tbl>
    <w:p w14:paraId="5BEE0109" w14:textId="77777777" w:rsidR="006F116D" w:rsidRPr="00CE4348" w:rsidRDefault="006F116D">
      <w:pPr>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CE4348" w14:paraId="2F644877" w14:textId="77777777" w:rsidTr="00EF57F9">
        <w:tc>
          <w:tcPr>
            <w:tcW w:w="8856" w:type="dxa"/>
            <w:shd w:val="clear" w:color="auto" w:fill="B8CCE4"/>
          </w:tcPr>
          <w:p w14:paraId="54AA96B4" w14:textId="1FAFC799" w:rsidR="00CF116F" w:rsidRPr="00CE4348" w:rsidRDefault="005D4DB7" w:rsidP="007E6202">
            <w:pPr>
              <w:jc w:val="center"/>
              <w:rPr>
                <w:rFonts w:ascii="Calibri" w:hAnsi="Calibri" w:cs="Calibri"/>
                <w:sz w:val="22"/>
                <w:szCs w:val="22"/>
                <w:lang w:val="de-DE"/>
              </w:rPr>
            </w:pPr>
            <w:r w:rsidRPr="005D4DB7">
              <w:rPr>
                <w:rFonts w:ascii="Calibri" w:hAnsi="Calibri" w:cs="Calibri"/>
                <w:sz w:val="22"/>
                <w:szCs w:val="22"/>
              </w:rPr>
              <w:t>Academic policies and rules of conduct:</w:t>
            </w:r>
          </w:p>
        </w:tc>
      </w:tr>
      <w:tr w:rsidR="00CF116F" w:rsidRPr="00CE4348" w14:paraId="58594207" w14:textId="77777777" w:rsidTr="007E6202">
        <w:trPr>
          <w:trHeight w:val="1088"/>
        </w:trPr>
        <w:tc>
          <w:tcPr>
            <w:tcW w:w="8856" w:type="dxa"/>
          </w:tcPr>
          <w:p w14:paraId="353CC53D" w14:textId="77777777" w:rsidR="00C66149" w:rsidRPr="00CE4348" w:rsidRDefault="00C66149" w:rsidP="00C66149">
            <w:pPr>
              <w:rPr>
                <w:rFonts w:ascii="Calibri" w:hAnsi="Calibri" w:cs="Calibri"/>
                <w:i/>
                <w:sz w:val="22"/>
                <w:szCs w:val="22"/>
                <w:lang w:val="de-DE"/>
              </w:rPr>
            </w:pPr>
          </w:p>
          <w:p w14:paraId="77677DFD" w14:textId="577C7E44" w:rsidR="006F116D" w:rsidRPr="00CE4348" w:rsidRDefault="005D4DB7" w:rsidP="00D67209">
            <w:pPr>
              <w:rPr>
                <w:rFonts w:ascii="Calibri" w:hAnsi="Calibri" w:cs="Calibri"/>
                <w:i/>
                <w:sz w:val="22"/>
                <w:szCs w:val="22"/>
              </w:rPr>
            </w:pPr>
            <w:r w:rsidRPr="005D4DB7">
              <w:rPr>
                <w:rFonts w:ascii="Calibri" w:hAnsi="Calibri" w:cs="Calibri"/>
                <w:i/>
                <w:sz w:val="22"/>
                <w:szCs w:val="22"/>
              </w:rPr>
              <w:t>The student is required to adhere to the rules in accordance with Article 156 of the UP Statute.</w:t>
            </w:r>
          </w:p>
        </w:tc>
      </w:tr>
    </w:tbl>
    <w:p w14:paraId="7346EEC4" w14:textId="77777777" w:rsidR="00B815D1" w:rsidRPr="00C66149" w:rsidRDefault="00B815D1" w:rsidP="00155DA0">
      <w:pPr>
        <w:ind w:left="3600" w:hanging="3600"/>
        <w:rPr>
          <w:rFonts w:ascii="Calibri" w:hAnsi="Calibri"/>
          <w:b/>
          <w:sz w:val="28"/>
          <w:szCs w:val="28"/>
        </w:rPr>
      </w:pPr>
    </w:p>
    <w:sectPr w:rsidR="00B815D1" w:rsidRPr="00C6614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D4413" w14:textId="77777777" w:rsidR="0056382F" w:rsidRDefault="0056382F">
      <w:r>
        <w:separator/>
      </w:r>
    </w:p>
  </w:endnote>
  <w:endnote w:type="continuationSeparator" w:id="0">
    <w:p w14:paraId="60D0E6A9" w14:textId="77777777" w:rsidR="0056382F" w:rsidRDefault="0056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789A1" w14:textId="77777777" w:rsidR="00CE74EF" w:rsidRDefault="00CE74EF"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77C3D3" w14:textId="77777777" w:rsidR="00CE74EF" w:rsidRDefault="00CE74EF"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79B45" w14:textId="77777777" w:rsidR="00CE74EF" w:rsidRDefault="00CE74EF"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5EAF">
      <w:rPr>
        <w:rStyle w:val="PageNumber"/>
        <w:noProof/>
      </w:rPr>
      <w:t>2</w:t>
    </w:r>
    <w:r>
      <w:rPr>
        <w:rStyle w:val="PageNumber"/>
      </w:rPr>
      <w:fldChar w:fldCharType="end"/>
    </w:r>
  </w:p>
  <w:p w14:paraId="611C6468" w14:textId="77777777" w:rsidR="00CE74EF" w:rsidRDefault="00CE74EF"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15716" w14:textId="77777777" w:rsidR="0056382F" w:rsidRDefault="0056382F">
      <w:r>
        <w:separator/>
      </w:r>
    </w:p>
  </w:footnote>
  <w:footnote w:type="continuationSeparator" w:id="0">
    <w:p w14:paraId="6A4693CF" w14:textId="77777777" w:rsidR="0056382F" w:rsidRDefault="00563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1E24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284CED"/>
    <w:multiLevelType w:val="hybridMultilevel"/>
    <w:tmpl w:val="87DCA078"/>
    <w:lvl w:ilvl="0" w:tplc="FD96101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15382"/>
    <w:multiLevelType w:val="hybridMultilevel"/>
    <w:tmpl w:val="858A8FE4"/>
    <w:lvl w:ilvl="0" w:tplc="2B8AB216">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 w15:restartNumberingAfterBreak="0">
    <w:nsid w:val="418B3545"/>
    <w:multiLevelType w:val="hybridMultilevel"/>
    <w:tmpl w:val="F82C65E2"/>
    <w:lvl w:ilvl="0" w:tplc="5734E0F6">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C2174"/>
    <w:multiLevelType w:val="hybridMultilevel"/>
    <w:tmpl w:val="54604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2082831">
    <w:abstractNumId w:val="0"/>
  </w:num>
  <w:num w:numId="2" w16cid:durableId="161551915">
    <w:abstractNumId w:val="4"/>
  </w:num>
  <w:num w:numId="3" w16cid:durableId="363942380">
    <w:abstractNumId w:val="2"/>
  </w:num>
  <w:num w:numId="4" w16cid:durableId="388236414">
    <w:abstractNumId w:val="1"/>
  </w:num>
  <w:num w:numId="5" w16cid:durableId="1841190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CA"/>
    <w:rsid w:val="00000384"/>
    <w:rsid w:val="000022A1"/>
    <w:rsid w:val="00004B39"/>
    <w:rsid w:val="0000626B"/>
    <w:rsid w:val="00012981"/>
    <w:rsid w:val="00014A2E"/>
    <w:rsid w:val="00014FED"/>
    <w:rsid w:val="000153E4"/>
    <w:rsid w:val="000200F3"/>
    <w:rsid w:val="00021C97"/>
    <w:rsid w:val="000243D7"/>
    <w:rsid w:val="00031020"/>
    <w:rsid w:val="00043592"/>
    <w:rsid w:val="000456A6"/>
    <w:rsid w:val="00060E9F"/>
    <w:rsid w:val="0007261B"/>
    <w:rsid w:val="00073B63"/>
    <w:rsid w:val="00090AD1"/>
    <w:rsid w:val="000A655C"/>
    <w:rsid w:val="000D57AA"/>
    <w:rsid w:val="000D7638"/>
    <w:rsid w:val="000F11E2"/>
    <w:rsid w:val="000F28E3"/>
    <w:rsid w:val="00102557"/>
    <w:rsid w:val="00105C2D"/>
    <w:rsid w:val="00107C26"/>
    <w:rsid w:val="00107EA8"/>
    <w:rsid w:val="00112D23"/>
    <w:rsid w:val="00132604"/>
    <w:rsid w:val="001442E0"/>
    <w:rsid w:val="0014649B"/>
    <w:rsid w:val="0014649F"/>
    <w:rsid w:val="00152CF7"/>
    <w:rsid w:val="00155DA0"/>
    <w:rsid w:val="00167D4E"/>
    <w:rsid w:val="00180F0D"/>
    <w:rsid w:val="00182FAC"/>
    <w:rsid w:val="00183923"/>
    <w:rsid w:val="001914AF"/>
    <w:rsid w:val="001917C9"/>
    <w:rsid w:val="00192DCD"/>
    <w:rsid w:val="00194CAD"/>
    <w:rsid w:val="00196001"/>
    <w:rsid w:val="001A5E2C"/>
    <w:rsid w:val="001A6CC5"/>
    <w:rsid w:val="001C06FD"/>
    <w:rsid w:val="001C0A6E"/>
    <w:rsid w:val="001D4EBD"/>
    <w:rsid w:val="001D6265"/>
    <w:rsid w:val="001F0F02"/>
    <w:rsid w:val="001F15A4"/>
    <w:rsid w:val="00202262"/>
    <w:rsid w:val="0021580C"/>
    <w:rsid w:val="002177ED"/>
    <w:rsid w:val="00234487"/>
    <w:rsid w:val="00240218"/>
    <w:rsid w:val="00243E3C"/>
    <w:rsid w:val="002466FE"/>
    <w:rsid w:val="002610A3"/>
    <w:rsid w:val="00266468"/>
    <w:rsid w:val="00267D3E"/>
    <w:rsid w:val="00276881"/>
    <w:rsid w:val="002802F5"/>
    <w:rsid w:val="002873EE"/>
    <w:rsid w:val="00291532"/>
    <w:rsid w:val="00294224"/>
    <w:rsid w:val="002A6B7C"/>
    <w:rsid w:val="002B5F2D"/>
    <w:rsid w:val="002C00FA"/>
    <w:rsid w:val="002C5D14"/>
    <w:rsid w:val="002D3069"/>
    <w:rsid w:val="002D73EE"/>
    <w:rsid w:val="002E6205"/>
    <w:rsid w:val="002F5576"/>
    <w:rsid w:val="002F58F1"/>
    <w:rsid w:val="002F5B7A"/>
    <w:rsid w:val="002F7094"/>
    <w:rsid w:val="00302C4A"/>
    <w:rsid w:val="0030354C"/>
    <w:rsid w:val="0033630F"/>
    <w:rsid w:val="00343E11"/>
    <w:rsid w:val="0034732D"/>
    <w:rsid w:val="00352451"/>
    <w:rsid w:val="0035394B"/>
    <w:rsid w:val="00370FC8"/>
    <w:rsid w:val="003809AB"/>
    <w:rsid w:val="00381B41"/>
    <w:rsid w:val="00383C18"/>
    <w:rsid w:val="00384FE9"/>
    <w:rsid w:val="00387206"/>
    <w:rsid w:val="003879A9"/>
    <w:rsid w:val="00391D5F"/>
    <w:rsid w:val="00393ED5"/>
    <w:rsid w:val="003B04C4"/>
    <w:rsid w:val="003B06DF"/>
    <w:rsid w:val="003B625C"/>
    <w:rsid w:val="003C5FE0"/>
    <w:rsid w:val="003D0A1F"/>
    <w:rsid w:val="003D27CA"/>
    <w:rsid w:val="003D6F09"/>
    <w:rsid w:val="003E10F9"/>
    <w:rsid w:val="003E3193"/>
    <w:rsid w:val="003F2396"/>
    <w:rsid w:val="003F3171"/>
    <w:rsid w:val="004222F4"/>
    <w:rsid w:val="00435E3A"/>
    <w:rsid w:val="004B7E81"/>
    <w:rsid w:val="004C0CCA"/>
    <w:rsid w:val="004C6023"/>
    <w:rsid w:val="004C7AC1"/>
    <w:rsid w:val="004D00A9"/>
    <w:rsid w:val="004E23C1"/>
    <w:rsid w:val="004F43A9"/>
    <w:rsid w:val="00502C8E"/>
    <w:rsid w:val="00522E29"/>
    <w:rsid w:val="00531A3D"/>
    <w:rsid w:val="00533097"/>
    <w:rsid w:val="00542955"/>
    <w:rsid w:val="00545EDD"/>
    <w:rsid w:val="00556DC8"/>
    <w:rsid w:val="005578E0"/>
    <w:rsid w:val="0056230F"/>
    <w:rsid w:val="0056382F"/>
    <w:rsid w:val="005831C9"/>
    <w:rsid w:val="005A42EA"/>
    <w:rsid w:val="005C517F"/>
    <w:rsid w:val="005C78E1"/>
    <w:rsid w:val="005D4DB7"/>
    <w:rsid w:val="005D5F6E"/>
    <w:rsid w:val="005E0271"/>
    <w:rsid w:val="005E47F2"/>
    <w:rsid w:val="005F1616"/>
    <w:rsid w:val="005F6841"/>
    <w:rsid w:val="00602B2F"/>
    <w:rsid w:val="006034E1"/>
    <w:rsid w:val="00603DD2"/>
    <w:rsid w:val="00610BEA"/>
    <w:rsid w:val="00611193"/>
    <w:rsid w:val="00612563"/>
    <w:rsid w:val="00616E2E"/>
    <w:rsid w:val="006251C0"/>
    <w:rsid w:val="0063350B"/>
    <w:rsid w:val="00644C70"/>
    <w:rsid w:val="00661A48"/>
    <w:rsid w:val="006625B3"/>
    <w:rsid w:val="00671B6E"/>
    <w:rsid w:val="006731AC"/>
    <w:rsid w:val="00673B18"/>
    <w:rsid w:val="00680540"/>
    <w:rsid w:val="00687A5A"/>
    <w:rsid w:val="00692C09"/>
    <w:rsid w:val="006948FE"/>
    <w:rsid w:val="006B3529"/>
    <w:rsid w:val="006B3E57"/>
    <w:rsid w:val="006C5D52"/>
    <w:rsid w:val="006D2822"/>
    <w:rsid w:val="006D7FB4"/>
    <w:rsid w:val="006E468A"/>
    <w:rsid w:val="006F116D"/>
    <w:rsid w:val="006F2E9F"/>
    <w:rsid w:val="006F348A"/>
    <w:rsid w:val="007038CC"/>
    <w:rsid w:val="00705DC2"/>
    <w:rsid w:val="0070613A"/>
    <w:rsid w:val="0071288F"/>
    <w:rsid w:val="007261DE"/>
    <w:rsid w:val="00731C24"/>
    <w:rsid w:val="00745562"/>
    <w:rsid w:val="007456AC"/>
    <w:rsid w:val="00746D8D"/>
    <w:rsid w:val="0075160F"/>
    <w:rsid w:val="00757E46"/>
    <w:rsid w:val="00777D28"/>
    <w:rsid w:val="00781805"/>
    <w:rsid w:val="0078718F"/>
    <w:rsid w:val="00793DD9"/>
    <w:rsid w:val="007A29A0"/>
    <w:rsid w:val="007B1510"/>
    <w:rsid w:val="007B636F"/>
    <w:rsid w:val="007B68A2"/>
    <w:rsid w:val="007C3132"/>
    <w:rsid w:val="007D0649"/>
    <w:rsid w:val="007D6FF3"/>
    <w:rsid w:val="007E6202"/>
    <w:rsid w:val="007F46C5"/>
    <w:rsid w:val="007F7BF8"/>
    <w:rsid w:val="00813ADB"/>
    <w:rsid w:val="00816397"/>
    <w:rsid w:val="008244AB"/>
    <w:rsid w:val="0082597F"/>
    <w:rsid w:val="008265B3"/>
    <w:rsid w:val="0085733C"/>
    <w:rsid w:val="00871D66"/>
    <w:rsid w:val="0088058C"/>
    <w:rsid w:val="0089052C"/>
    <w:rsid w:val="00894FED"/>
    <w:rsid w:val="008967E4"/>
    <w:rsid w:val="008A439B"/>
    <w:rsid w:val="008A716D"/>
    <w:rsid w:val="008B1675"/>
    <w:rsid w:val="008C34EE"/>
    <w:rsid w:val="008D0608"/>
    <w:rsid w:val="008F62D6"/>
    <w:rsid w:val="008F6826"/>
    <w:rsid w:val="00903249"/>
    <w:rsid w:val="00903474"/>
    <w:rsid w:val="009040F8"/>
    <w:rsid w:val="009146C0"/>
    <w:rsid w:val="009146D9"/>
    <w:rsid w:val="00916499"/>
    <w:rsid w:val="00920034"/>
    <w:rsid w:val="009340C8"/>
    <w:rsid w:val="009458C9"/>
    <w:rsid w:val="0094708F"/>
    <w:rsid w:val="00952A32"/>
    <w:rsid w:val="00966BA6"/>
    <w:rsid w:val="00993B16"/>
    <w:rsid w:val="009A631D"/>
    <w:rsid w:val="009B159B"/>
    <w:rsid w:val="009B3F0A"/>
    <w:rsid w:val="009C04C2"/>
    <w:rsid w:val="009C0600"/>
    <w:rsid w:val="009D2632"/>
    <w:rsid w:val="009D5775"/>
    <w:rsid w:val="009E2AF8"/>
    <w:rsid w:val="009E5792"/>
    <w:rsid w:val="009E7C1D"/>
    <w:rsid w:val="00A10A3E"/>
    <w:rsid w:val="00A35FCA"/>
    <w:rsid w:val="00A36BD0"/>
    <w:rsid w:val="00A4742E"/>
    <w:rsid w:val="00A504AE"/>
    <w:rsid w:val="00A510C4"/>
    <w:rsid w:val="00A545BA"/>
    <w:rsid w:val="00A662A0"/>
    <w:rsid w:val="00A7159B"/>
    <w:rsid w:val="00A73905"/>
    <w:rsid w:val="00A979DF"/>
    <w:rsid w:val="00A97EFD"/>
    <w:rsid w:val="00AA2C57"/>
    <w:rsid w:val="00AA3C2B"/>
    <w:rsid w:val="00AB1664"/>
    <w:rsid w:val="00AC08ED"/>
    <w:rsid w:val="00AC1D59"/>
    <w:rsid w:val="00AC5B5F"/>
    <w:rsid w:val="00AD1BE3"/>
    <w:rsid w:val="00B21414"/>
    <w:rsid w:val="00B33EC5"/>
    <w:rsid w:val="00B35215"/>
    <w:rsid w:val="00B431DD"/>
    <w:rsid w:val="00B447DE"/>
    <w:rsid w:val="00B52D63"/>
    <w:rsid w:val="00B54A06"/>
    <w:rsid w:val="00B6230A"/>
    <w:rsid w:val="00B65AEE"/>
    <w:rsid w:val="00B72E0C"/>
    <w:rsid w:val="00B74B18"/>
    <w:rsid w:val="00B76F2A"/>
    <w:rsid w:val="00B815D1"/>
    <w:rsid w:val="00B87661"/>
    <w:rsid w:val="00B938D7"/>
    <w:rsid w:val="00B942B8"/>
    <w:rsid w:val="00BA6E9C"/>
    <w:rsid w:val="00BA7343"/>
    <w:rsid w:val="00BB1A1A"/>
    <w:rsid w:val="00BB3C89"/>
    <w:rsid w:val="00BC0878"/>
    <w:rsid w:val="00BC0A63"/>
    <w:rsid w:val="00BC2C05"/>
    <w:rsid w:val="00BE5742"/>
    <w:rsid w:val="00BF4FA0"/>
    <w:rsid w:val="00BF5738"/>
    <w:rsid w:val="00C022AF"/>
    <w:rsid w:val="00C11DF1"/>
    <w:rsid w:val="00C129F4"/>
    <w:rsid w:val="00C23485"/>
    <w:rsid w:val="00C426E2"/>
    <w:rsid w:val="00C43E9D"/>
    <w:rsid w:val="00C55481"/>
    <w:rsid w:val="00C6155B"/>
    <w:rsid w:val="00C66149"/>
    <w:rsid w:val="00C669F0"/>
    <w:rsid w:val="00C712F0"/>
    <w:rsid w:val="00C73768"/>
    <w:rsid w:val="00C73F80"/>
    <w:rsid w:val="00C74D51"/>
    <w:rsid w:val="00C761CE"/>
    <w:rsid w:val="00C804E9"/>
    <w:rsid w:val="00C81008"/>
    <w:rsid w:val="00C9275A"/>
    <w:rsid w:val="00CA13F7"/>
    <w:rsid w:val="00CB14D5"/>
    <w:rsid w:val="00CD13A2"/>
    <w:rsid w:val="00CD3E70"/>
    <w:rsid w:val="00CE05B3"/>
    <w:rsid w:val="00CE18BC"/>
    <w:rsid w:val="00CE2025"/>
    <w:rsid w:val="00CE4348"/>
    <w:rsid w:val="00CE74EF"/>
    <w:rsid w:val="00CE7FCC"/>
    <w:rsid w:val="00CF116F"/>
    <w:rsid w:val="00CF7D08"/>
    <w:rsid w:val="00D06752"/>
    <w:rsid w:val="00D07FAD"/>
    <w:rsid w:val="00D10BC6"/>
    <w:rsid w:val="00D1798F"/>
    <w:rsid w:val="00D274E9"/>
    <w:rsid w:val="00D31E72"/>
    <w:rsid w:val="00D4192B"/>
    <w:rsid w:val="00D43D0D"/>
    <w:rsid w:val="00D65A2C"/>
    <w:rsid w:val="00D65EAF"/>
    <w:rsid w:val="00D67209"/>
    <w:rsid w:val="00D749C8"/>
    <w:rsid w:val="00D75197"/>
    <w:rsid w:val="00D8523D"/>
    <w:rsid w:val="00D94CBB"/>
    <w:rsid w:val="00DB2823"/>
    <w:rsid w:val="00DD021A"/>
    <w:rsid w:val="00DD7C30"/>
    <w:rsid w:val="00DE1684"/>
    <w:rsid w:val="00DE486D"/>
    <w:rsid w:val="00DE56BD"/>
    <w:rsid w:val="00DE74BA"/>
    <w:rsid w:val="00DF2186"/>
    <w:rsid w:val="00DF6543"/>
    <w:rsid w:val="00DF7C79"/>
    <w:rsid w:val="00E007A7"/>
    <w:rsid w:val="00E008DB"/>
    <w:rsid w:val="00E024AA"/>
    <w:rsid w:val="00E1365D"/>
    <w:rsid w:val="00E146EF"/>
    <w:rsid w:val="00E52BE1"/>
    <w:rsid w:val="00E575EB"/>
    <w:rsid w:val="00E64FDE"/>
    <w:rsid w:val="00E74540"/>
    <w:rsid w:val="00E7578B"/>
    <w:rsid w:val="00E818A9"/>
    <w:rsid w:val="00E8556E"/>
    <w:rsid w:val="00E9609B"/>
    <w:rsid w:val="00EA2BEA"/>
    <w:rsid w:val="00EB431B"/>
    <w:rsid w:val="00EB7A10"/>
    <w:rsid w:val="00EE2B16"/>
    <w:rsid w:val="00EE2EFB"/>
    <w:rsid w:val="00EE72EA"/>
    <w:rsid w:val="00EF0BD1"/>
    <w:rsid w:val="00EF57F9"/>
    <w:rsid w:val="00EF5CD4"/>
    <w:rsid w:val="00F04222"/>
    <w:rsid w:val="00F11088"/>
    <w:rsid w:val="00F22F9F"/>
    <w:rsid w:val="00F34158"/>
    <w:rsid w:val="00F47480"/>
    <w:rsid w:val="00F47AEA"/>
    <w:rsid w:val="00F52B88"/>
    <w:rsid w:val="00F54E8C"/>
    <w:rsid w:val="00F55F3A"/>
    <w:rsid w:val="00F5660C"/>
    <w:rsid w:val="00F80DA7"/>
    <w:rsid w:val="00F907A9"/>
    <w:rsid w:val="00FA39CB"/>
    <w:rsid w:val="00FA3C25"/>
    <w:rsid w:val="00FA3F1C"/>
    <w:rsid w:val="00FA55D5"/>
    <w:rsid w:val="00FB050B"/>
    <w:rsid w:val="00FB500F"/>
    <w:rsid w:val="00FC15ED"/>
    <w:rsid w:val="00FC1D62"/>
    <w:rsid w:val="00FE3C05"/>
    <w:rsid w:val="00FE3C41"/>
    <w:rsid w:val="00FE6A46"/>
    <w:rsid w:val="00FF48A4"/>
    <w:rsid w:val="00FF6068"/>
    <w:rsid w:val="00FF7590"/>
    <w:rsid w:val="00FF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A52C3"/>
  <w15:chartTrackingRefBased/>
  <w15:docId w15:val="{EE62D497-0724-0848-9DFC-12347C31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styleId="Hyperlink">
    <w:name w:val="Hyperlink"/>
    <w:rsid w:val="00C761CE"/>
    <w:rPr>
      <w:color w:val="0000FF"/>
      <w:u w:val="single"/>
    </w:rPr>
  </w:style>
  <w:style w:type="character" w:customStyle="1" w:styleId="apple-style-span">
    <w:name w:val="apple-style-span"/>
    <w:basedOn w:val="DefaultParagraphFont"/>
    <w:rsid w:val="00B431DD"/>
  </w:style>
  <w:style w:type="paragraph" w:styleId="ListParagraph">
    <w:name w:val="List Paragraph"/>
    <w:basedOn w:val="Normal"/>
    <w:uiPriority w:val="34"/>
    <w:qFormat/>
    <w:rsid w:val="000F28E3"/>
    <w:pPr>
      <w:ind w:left="720"/>
    </w:pPr>
  </w:style>
  <w:style w:type="character" w:customStyle="1" w:styleId="HeaderChar">
    <w:name w:val="Header Char"/>
    <w:link w:val="Header"/>
    <w:uiPriority w:val="99"/>
    <w:rsid w:val="004222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604618">
      <w:bodyDiv w:val="1"/>
      <w:marLeft w:val="0"/>
      <w:marRight w:val="0"/>
      <w:marTop w:val="0"/>
      <w:marBottom w:val="0"/>
      <w:divBdr>
        <w:top w:val="none" w:sz="0" w:space="0" w:color="auto"/>
        <w:left w:val="none" w:sz="0" w:space="0" w:color="auto"/>
        <w:bottom w:val="none" w:sz="0" w:space="0" w:color="auto"/>
        <w:right w:val="none" w:sz="0" w:space="0" w:color="auto"/>
      </w:divBdr>
    </w:div>
    <w:div w:id="373114292">
      <w:bodyDiv w:val="1"/>
      <w:marLeft w:val="0"/>
      <w:marRight w:val="0"/>
      <w:marTop w:val="0"/>
      <w:marBottom w:val="0"/>
      <w:divBdr>
        <w:top w:val="none" w:sz="0" w:space="0" w:color="auto"/>
        <w:left w:val="none" w:sz="0" w:space="0" w:color="auto"/>
        <w:bottom w:val="none" w:sz="0" w:space="0" w:color="auto"/>
        <w:right w:val="none" w:sz="0" w:space="0" w:color="auto"/>
      </w:divBdr>
    </w:div>
    <w:div w:id="765688914">
      <w:bodyDiv w:val="1"/>
      <w:marLeft w:val="0"/>
      <w:marRight w:val="0"/>
      <w:marTop w:val="0"/>
      <w:marBottom w:val="0"/>
      <w:divBdr>
        <w:top w:val="none" w:sz="0" w:space="0" w:color="auto"/>
        <w:left w:val="none" w:sz="0" w:space="0" w:color="auto"/>
        <w:bottom w:val="none" w:sz="0" w:space="0" w:color="auto"/>
        <w:right w:val="none" w:sz="0" w:space="0" w:color="auto"/>
      </w:divBdr>
    </w:div>
    <w:div w:id="865872063">
      <w:bodyDiv w:val="1"/>
      <w:marLeft w:val="0"/>
      <w:marRight w:val="0"/>
      <w:marTop w:val="0"/>
      <w:marBottom w:val="0"/>
      <w:divBdr>
        <w:top w:val="none" w:sz="0" w:space="0" w:color="auto"/>
        <w:left w:val="none" w:sz="0" w:space="0" w:color="auto"/>
        <w:bottom w:val="none" w:sz="0" w:space="0" w:color="auto"/>
        <w:right w:val="none" w:sz="0" w:space="0" w:color="auto"/>
      </w:divBdr>
      <w:divsChild>
        <w:div w:id="236092723">
          <w:marLeft w:val="0"/>
          <w:marRight w:val="0"/>
          <w:marTop w:val="0"/>
          <w:marBottom w:val="0"/>
          <w:divBdr>
            <w:top w:val="none" w:sz="0" w:space="0" w:color="auto"/>
            <w:left w:val="none" w:sz="0" w:space="0" w:color="auto"/>
            <w:bottom w:val="none" w:sz="0" w:space="0" w:color="auto"/>
            <w:right w:val="none" w:sz="0" w:space="0" w:color="auto"/>
          </w:divBdr>
          <w:divsChild>
            <w:div w:id="1299652787">
              <w:marLeft w:val="0"/>
              <w:marRight w:val="0"/>
              <w:marTop w:val="0"/>
              <w:marBottom w:val="0"/>
              <w:divBdr>
                <w:top w:val="none" w:sz="0" w:space="0" w:color="auto"/>
                <w:left w:val="none" w:sz="0" w:space="0" w:color="auto"/>
                <w:bottom w:val="none" w:sz="0" w:space="0" w:color="auto"/>
                <w:right w:val="none" w:sz="0" w:space="0" w:color="auto"/>
              </w:divBdr>
              <w:divsChild>
                <w:div w:id="1216355986">
                  <w:marLeft w:val="0"/>
                  <w:marRight w:val="0"/>
                  <w:marTop w:val="0"/>
                  <w:marBottom w:val="0"/>
                  <w:divBdr>
                    <w:top w:val="none" w:sz="0" w:space="0" w:color="auto"/>
                    <w:left w:val="none" w:sz="0" w:space="0" w:color="auto"/>
                    <w:bottom w:val="none" w:sz="0" w:space="0" w:color="auto"/>
                    <w:right w:val="none" w:sz="0" w:space="0" w:color="auto"/>
                  </w:divBdr>
                  <w:divsChild>
                    <w:div w:id="1052655742">
                      <w:marLeft w:val="0"/>
                      <w:marRight w:val="0"/>
                      <w:marTop w:val="0"/>
                      <w:marBottom w:val="0"/>
                      <w:divBdr>
                        <w:top w:val="none" w:sz="0" w:space="0" w:color="auto"/>
                        <w:left w:val="none" w:sz="0" w:space="0" w:color="auto"/>
                        <w:bottom w:val="none" w:sz="0" w:space="0" w:color="auto"/>
                        <w:right w:val="none" w:sz="0" w:space="0" w:color="auto"/>
                      </w:divBdr>
                      <w:divsChild>
                        <w:div w:id="570576566">
                          <w:marLeft w:val="0"/>
                          <w:marRight w:val="0"/>
                          <w:marTop w:val="0"/>
                          <w:marBottom w:val="0"/>
                          <w:divBdr>
                            <w:top w:val="none" w:sz="0" w:space="0" w:color="auto"/>
                            <w:left w:val="none" w:sz="0" w:space="0" w:color="auto"/>
                            <w:bottom w:val="none" w:sz="0" w:space="0" w:color="auto"/>
                            <w:right w:val="none" w:sz="0" w:space="0" w:color="auto"/>
                          </w:divBdr>
                          <w:divsChild>
                            <w:div w:id="5804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668429">
      <w:bodyDiv w:val="1"/>
      <w:marLeft w:val="0"/>
      <w:marRight w:val="0"/>
      <w:marTop w:val="0"/>
      <w:marBottom w:val="0"/>
      <w:divBdr>
        <w:top w:val="none" w:sz="0" w:space="0" w:color="auto"/>
        <w:left w:val="none" w:sz="0" w:space="0" w:color="auto"/>
        <w:bottom w:val="none" w:sz="0" w:space="0" w:color="auto"/>
        <w:right w:val="none" w:sz="0" w:space="0" w:color="auto"/>
      </w:divBdr>
    </w:div>
    <w:div w:id="1325009480">
      <w:bodyDiv w:val="1"/>
      <w:marLeft w:val="0"/>
      <w:marRight w:val="0"/>
      <w:marTop w:val="0"/>
      <w:marBottom w:val="0"/>
      <w:divBdr>
        <w:top w:val="none" w:sz="0" w:space="0" w:color="auto"/>
        <w:left w:val="none" w:sz="0" w:space="0" w:color="auto"/>
        <w:bottom w:val="none" w:sz="0" w:space="0" w:color="auto"/>
        <w:right w:val="none" w:sz="0" w:space="0" w:color="auto"/>
      </w:divBdr>
    </w:div>
    <w:div w:id="1596329283">
      <w:bodyDiv w:val="1"/>
      <w:marLeft w:val="0"/>
      <w:marRight w:val="0"/>
      <w:marTop w:val="0"/>
      <w:marBottom w:val="0"/>
      <w:divBdr>
        <w:top w:val="none" w:sz="0" w:space="0" w:color="auto"/>
        <w:left w:val="none" w:sz="0" w:space="0" w:color="auto"/>
        <w:bottom w:val="none" w:sz="0" w:space="0" w:color="auto"/>
        <w:right w:val="none" w:sz="0" w:space="0" w:color="auto"/>
      </w:divBdr>
    </w:div>
    <w:div w:id="1651399923">
      <w:bodyDiv w:val="1"/>
      <w:marLeft w:val="0"/>
      <w:marRight w:val="0"/>
      <w:marTop w:val="0"/>
      <w:marBottom w:val="0"/>
      <w:divBdr>
        <w:top w:val="none" w:sz="0" w:space="0" w:color="auto"/>
        <w:left w:val="none" w:sz="0" w:space="0" w:color="auto"/>
        <w:bottom w:val="none" w:sz="0" w:space="0" w:color="auto"/>
        <w:right w:val="none" w:sz="0" w:space="0" w:color="auto"/>
      </w:divBdr>
      <w:divsChild>
        <w:div w:id="247426552">
          <w:marLeft w:val="0"/>
          <w:marRight w:val="0"/>
          <w:marTop w:val="0"/>
          <w:marBottom w:val="0"/>
          <w:divBdr>
            <w:top w:val="none" w:sz="0" w:space="0" w:color="auto"/>
            <w:left w:val="none" w:sz="0" w:space="0" w:color="auto"/>
            <w:bottom w:val="none" w:sz="0" w:space="0" w:color="auto"/>
            <w:right w:val="none" w:sz="0" w:space="0" w:color="auto"/>
          </w:divBdr>
          <w:divsChild>
            <w:div w:id="577906784">
              <w:marLeft w:val="0"/>
              <w:marRight w:val="0"/>
              <w:marTop w:val="0"/>
              <w:marBottom w:val="0"/>
              <w:divBdr>
                <w:top w:val="none" w:sz="0" w:space="0" w:color="auto"/>
                <w:left w:val="none" w:sz="0" w:space="0" w:color="auto"/>
                <w:bottom w:val="none" w:sz="0" w:space="0" w:color="auto"/>
                <w:right w:val="none" w:sz="0" w:space="0" w:color="auto"/>
              </w:divBdr>
              <w:divsChild>
                <w:div w:id="284890531">
                  <w:marLeft w:val="0"/>
                  <w:marRight w:val="0"/>
                  <w:marTop w:val="0"/>
                  <w:marBottom w:val="0"/>
                  <w:divBdr>
                    <w:top w:val="none" w:sz="0" w:space="0" w:color="auto"/>
                    <w:left w:val="none" w:sz="0" w:space="0" w:color="auto"/>
                    <w:bottom w:val="none" w:sz="0" w:space="0" w:color="auto"/>
                    <w:right w:val="none" w:sz="0" w:space="0" w:color="auto"/>
                  </w:divBdr>
                  <w:divsChild>
                    <w:div w:id="615915469">
                      <w:marLeft w:val="0"/>
                      <w:marRight w:val="0"/>
                      <w:marTop w:val="0"/>
                      <w:marBottom w:val="0"/>
                      <w:divBdr>
                        <w:top w:val="none" w:sz="0" w:space="0" w:color="auto"/>
                        <w:left w:val="none" w:sz="0" w:space="0" w:color="auto"/>
                        <w:bottom w:val="none" w:sz="0" w:space="0" w:color="auto"/>
                        <w:right w:val="none" w:sz="0" w:space="0" w:color="auto"/>
                      </w:divBdr>
                      <w:divsChild>
                        <w:div w:id="1055087256">
                          <w:marLeft w:val="0"/>
                          <w:marRight w:val="0"/>
                          <w:marTop w:val="0"/>
                          <w:marBottom w:val="0"/>
                          <w:divBdr>
                            <w:top w:val="none" w:sz="0" w:space="0" w:color="auto"/>
                            <w:left w:val="none" w:sz="0" w:space="0" w:color="auto"/>
                            <w:bottom w:val="none" w:sz="0" w:space="0" w:color="auto"/>
                            <w:right w:val="none" w:sz="0" w:space="0" w:color="auto"/>
                          </w:divBdr>
                          <w:divsChild>
                            <w:div w:id="666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6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ta.bajram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8788</CharactersWithSpaces>
  <SharedDoc>false</SharedDoc>
  <HLinks>
    <vt:vector size="6" baseType="variant">
      <vt:variant>
        <vt:i4>5046376</vt:i4>
      </vt:variant>
      <vt:variant>
        <vt:i4>0</vt:i4>
      </vt:variant>
      <vt:variant>
        <vt:i4>0</vt:i4>
      </vt:variant>
      <vt:variant>
        <vt:i4>5</vt:i4>
      </vt:variant>
      <vt:variant>
        <vt:lpwstr>mailto:Jeta.bajrami@uni-pr.edu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cp:lastModifiedBy>Katia Vela</cp:lastModifiedBy>
  <cp:revision>2</cp:revision>
  <cp:lastPrinted>2011-03-07T09:39:00Z</cp:lastPrinted>
  <dcterms:created xsi:type="dcterms:W3CDTF">2024-09-23T22:05:00Z</dcterms:created>
  <dcterms:modified xsi:type="dcterms:W3CDTF">2024-09-23T22:05:00Z</dcterms:modified>
</cp:coreProperties>
</file>