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Syllabusi</w:t>
            </w:r>
          </w:p>
        </w:tc>
      </w:tr>
      <w:tr>
        <w:trPr>
          <w:cantSplit w:val="0"/>
          <w:tblHeader w:val="0"/>
        </w:trPr>
        <w:tc>
          <w:tcPr>
            <w:gridSpan w:val="4"/>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01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Skulpturë </w:t>
            </w:r>
          </w:p>
        </w:tc>
      </w:tr>
      <w:tr>
        <w:trPr>
          <w:cantSplit w:val="0"/>
          <w:tblHeader w:val="0"/>
        </w:trPr>
        <w:tc>
          <w:tcPr/>
          <w:p w:rsidR="00000000" w:rsidDel="00000000" w:rsidP="00000000" w:rsidRDefault="00000000" w:rsidRPr="00000000" w14:paraId="00000019">
            <w:pPr>
              <w:spacing w:after="0" w:line="240" w:lineRule="auto"/>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01A">
            <w:pPr>
              <w:spacing w:after="0" w:line="240" w:lineRule="auto"/>
              <w:rPr>
                <w:rFonts w:ascii="Times New Roman" w:cs="Times New Roman" w:eastAsia="Times New Roman" w:hAnsi="Times New Roman"/>
                <w:b w:val="1"/>
              </w:rPr>
            </w:pPr>
            <w:r w:rsidDel="00000000" w:rsidR="00000000" w:rsidRPr="00000000">
              <w:rPr>
                <w:b w:val="1"/>
                <w:rtl w:val="0"/>
              </w:rPr>
              <w:t xml:space="preserve">Zhvillimi i portofolit dhe praktikat profesionale në skulpturë</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w:t>
            </w:r>
          </w:p>
        </w:tc>
      </w:tr>
      <w:tr>
        <w:trPr>
          <w:cantSplit w:val="0"/>
          <w:tblHeader w:val="0"/>
        </w:trPr>
        <w:tc>
          <w:tcPr/>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Dytë / semestri 3</w:t>
            </w:r>
          </w:p>
        </w:tc>
      </w:tr>
      <w:tr>
        <w:trPr>
          <w:cantSplit w:val="0"/>
          <w:trHeight w:val="44" w:hRule="atLeast"/>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orëve  në javë:</w:t>
            </w:r>
          </w:p>
        </w:tc>
        <w:tc>
          <w:tcPr>
            <w:gridSpan w:val="3"/>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+ 3 (Gjashtë)</w:t>
            </w:r>
          </w:p>
        </w:tc>
      </w:tr>
      <w:tr>
        <w:trPr>
          <w:cantSplit w:val="0"/>
          <w:tblHeader w:val="0"/>
        </w:trPr>
        <w:tc>
          <w:tcPr/>
          <w:p w:rsidR="00000000" w:rsidDel="00000000" w:rsidP="00000000" w:rsidRDefault="00000000" w:rsidRPr="00000000" w14:paraId="0000002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(tetë)</w:t>
            </w:r>
          </w:p>
        </w:tc>
      </w:tr>
      <w:tr>
        <w:trPr>
          <w:cantSplit w:val="0"/>
          <w:tblHeader w:val="0"/>
        </w:trPr>
        <w:tc>
          <w:tcPr/>
          <w:p w:rsidR="00000000" w:rsidDel="00000000" w:rsidP="00000000" w:rsidRDefault="00000000" w:rsidRPr="00000000" w14:paraId="0000003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hënë/  09:00h –  11:15 h/Klasa e skulpturës</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09:00h – 11:15h/ Klasa e skulpturës</w:t>
            </w:r>
          </w:p>
        </w:tc>
      </w:tr>
      <w:tr>
        <w:trPr>
          <w:cantSplit w:val="0"/>
          <w:tblHeader w:val="0"/>
        </w:trPr>
        <w:tc>
          <w:tcPr/>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t xml:space="preserve">Ky kurs fokusohet në thellimin e kuptimit dhe praktikës së nxënësve të materialeve dhe teknikave të ndryshme skulpturore. Duke theksuar argjilën, suvatën, drurin dhe metalin, studentët do të eksplorojnë metoda të përparuara dhe do të rafinojnë aftësitë e tyre teknike. Semestri përfshin projekte praktike, zhvillim konceptual dhe analiza kritike, që synojnë të zgjerojnë aftësitë artistike të nxënësve dhe t'i përgatisin ata për vepra skulpturore më komplekse.</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Për të rritur aftësitë teknike të </w:t>
            </w:r>
            <w:r w:rsidDel="00000000" w:rsidR="00000000" w:rsidRPr="00000000">
              <w:rPr>
                <w:rFonts w:ascii="Times New Roman" w:cs="Times New Roman" w:eastAsia="Times New Roman" w:hAnsi="Times New Roman"/>
                <w:sz w:val="24"/>
                <w:szCs w:val="24"/>
                <w:rtl w:val="0"/>
              </w:rPr>
              <w:t xml:space="preserve">studentëve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 argjilë, </w:t>
            </w:r>
            <w:r w:rsidDel="00000000" w:rsidR="00000000" w:rsidRPr="00000000">
              <w:rPr>
                <w:rFonts w:ascii="Times New Roman" w:cs="Times New Roman" w:eastAsia="Times New Roman" w:hAnsi="Times New Roman"/>
                <w:sz w:val="24"/>
                <w:szCs w:val="24"/>
                <w:rtl w:val="0"/>
              </w:rPr>
              <w:t xml:space="preserve">gips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dru</w:t>
            </w:r>
            <w:r w:rsidDel="00000000" w:rsidR="00000000" w:rsidRPr="00000000">
              <w:rPr>
                <w:rFonts w:ascii="Times New Roman" w:cs="Times New Roman" w:eastAsia="Times New Roman" w:hAnsi="Times New Roman"/>
                <w:sz w:val="24"/>
                <w:szCs w:val="24"/>
                <w:rtl w:val="0"/>
              </w:rPr>
              <w:t xml:space="preserve">,tel , leter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dhe metal.</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Të zhvillojë aftësi të avancuara në manipulimin material dhe krijimin e formës.</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Të inkurajojë eksplorimin e teknikave të reja dhe qasjeve novatore në skulpturë.</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Të përgatisë studentët për zhvillimin konceptual dhe prezantimin e veprave skulpturore.</w:t>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04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 në fund të semestrit, studentët do të jenë në gjendje të:</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Demonstroni aftësi të avancuara teknike në skulpturimin me argjilë</w:t>
            </w:r>
            <w:r w:rsidDel="00000000" w:rsidR="00000000" w:rsidRPr="00000000">
              <w:rPr>
                <w:rFonts w:ascii="Times New Roman" w:cs="Times New Roman" w:eastAsia="Times New Roman" w:hAnsi="Times New Roman"/>
                <w:sz w:val="24"/>
                <w:szCs w:val="24"/>
                <w:rtl w:val="0"/>
              </w:rPr>
              <w:t xml:space="preserve">,gips,letër,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dru dhe metal.</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Krijo</w:t>
            </w:r>
            <w:r w:rsidDel="00000000" w:rsidR="00000000" w:rsidRPr="00000000">
              <w:rPr>
                <w:rFonts w:ascii="Times New Roman" w:cs="Times New Roman" w:eastAsia="Times New Roman" w:hAnsi="Times New Roman"/>
                <w:sz w:val="24"/>
                <w:szCs w:val="24"/>
                <w:rtl w:val="0"/>
              </w:rPr>
              <w:t xml:space="preserve">jnë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vepra skulpturore të detajuara dhe të rafinuara duke përdorur një sërë materialesh.</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w:t>
            </w:r>
            <w:r w:rsidDel="00000000" w:rsidR="00000000" w:rsidRPr="00000000">
              <w:rPr>
                <w:rFonts w:ascii="Times New Roman" w:cs="Times New Roman" w:eastAsia="Times New Roman" w:hAnsi="Times New Roman"/>
                <w:sz w:val="24"/>
                <w:szCs w:val="24"/>
                <w:rtl w:val="0"/>
              </w:rPr>
              <w:t xml:space="preserve">atimi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teknika të përparuara në </w:t>
            </w:r>
            <w:r w:rsidDel="00000000" w:rsidR="00000000" w:rsidRPr="00000000">
              <w:rPr>
                <w:rFonts w:ascii="Times New Roman" w:cs="Times New Roman" w:eastAsia="Times New Roman" w:hAnsi="Times New Roman"/>
                <w:sz w:val="24"/>
                <w:szCs w:val="24"/>
                <w:rtl w:val="0"/>
              </w:rPr>
              <w:t xml:space="preserve"> modelim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saldimin e metaleve dhe modelimin </w:t>
            </w:r>
            <w:r w:rsidDel="00000000" w:rsidR="00000000" w:rsidRPr="00000000">
              <w:rPr>
                <w:rFonts w:ascii="Times New Roman" w:cs="Times New Roman" w:eastAsia="Times New Roman" w:hAnsi="Times New Roman"/>
                <w:sz w:val="24"/>
                <w:szCs w:val="24"/>
                <w:rtl w:val="0"/>
              </w:rPr>
              <w:t xml:space="preserve">në materiale të ndryshme/ gjerat e gatshme apo Ready - Made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dhe diskut</w:t>
            </w:r>
            <w:r w:rsidDel="00000000" w:rsidR="00000000" w:rsidRPr="00000000">
              <w:rPr>
                <w:rFonts w:ascii="Times New Roman" w:cs="Times New Roman" w:eastAsia="Times New Roman" w:hAnsi="Times New Roman"/>
                <w:sz w:val="24"/>
                <w:szCs w:val="24"/>
                <w:rtl w:val="0"/>
              </w:rPr>
              <w:t xml:space="preserve">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në mënyrë kritike pë punën e tyre dhe të të tjerëve me fokus teknikën dhe përmbajtjen konceptuale.</w:t>
            </w:r>
          </w:p>
        </w:tc>
      </w:tr>
      <w:tr>
        <w:trPr>
          <w:cantSplit w:val="0"/>
          <w:tblHeader w:val="0"/>
        </w:trPr>
        <w:tc>
          <w:tcPr>
            <w:gridSpan w:val="4"/>
            <w:shd w:fill="b8cce4" w:val="clear"/>
          </w:tcPr>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5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5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0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06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06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Pedagogun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7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08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Projekti, Prezantimi, etj.</w:t>
            </w:r>
          </w:p>
        </w:tc>
        <w:tc>
          <w:tcPr>
            <w:tcBorders>
              <w:left w:color="000000" w:space="0" w:sz="4" w:val="single"/>
              <w:right w:color="000000" w:space="0" w:sz="4" w:val="single"/>
            </w:tcBorders>
            <w:shd w:fill="ffffff" w:val="clear"/>
          </w:tcPr>
          <w:p w:rsidR="00000000" w:rsidDel="00000000" w:rsidP="00000000" w:rsidRDefault="00000000" w:rsidRPr="00000000" w14:paraId="000000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8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08F">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09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093">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 të prezantuar dhe shpjeguar teknikat dhe konceptet skulpturore.</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praktike me udhëzime nga instruktori.</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Kritika grupore dhe individuale për të dhënë feedback dhe për të nxitur përmirësimin.</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Lexime: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Për të plotësuar leksionet dhe punën në studio me njohuri teorike dhe praktike.</w:t>
            </w:r>
            <w:r w:rsidDel="00000000" w:rsidR="00000000" w:rsidRPr="00000000">
              <w:rPr>
                <w:rtl w:val="0"/>
              </w:rPr>
            </w:r>
          </w:p>
        </w:tc>
      </w:tr>
      <w:tr>
        <w:trPr>
          <w:cantSplit w:val="0"/>
          <w:tblHeader w:val="0"/>
        </w:trPr>
        <w:tc>
          <w:tcPr/>
          <w:p w:rsidR="00000000" w:rsidDel="00000000" w:rsidP="00000000" w:rsidRDefault="00000000" w:rsidRPr="00000000" w14:paraId="0000009E">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A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p>
        </w:tc>
      </w:tr>
      <w:tr>
        <w:trPr>
          <w:cantSplit w:val="0"/>
          <w:tblHeader w:val="0"/>
        </w:trPr>
        <w:tc>
          <w:tcPr/>
          <w:p w:rsidR="00000000" w:rsidDel="00000000" w:rsidP="00000000" w:rsidRDefault="00000000" w:rsidRPr="00000000" w14:paraId="000000A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Herbert, G.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Rruga e skulptorit: Një udhëzues për modelimin dhe skulpturën </w:t>
            </w:r>
            <w:r w:rsidDel="00000000" w:rsidR="00000000" w:rsidRPr="00000000">
              <w:rPr>
                <w:rFonts w:ascii="Times New Roman" w:cs="Times New Roman" w:eastAsia="Times New Roman" w:hAnsi="Times New Roman"/>
                <w:b w:val="1"/>
                <w:i w:val="1"/>
                <w:sz w:val="24"/>
                <w:szCs w:val="24"/>
                <w:rtl w:val="0"/>
              </w:rPr>
              <w:t xml:space="preserve">https://www.biblioteka-ks.org/?s=arte+vizuale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https://www.biblioteka-ks.org/biblioteka-e-artit-bashkekohor/</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Sculpture Today (Judith Collins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w:t>
            </w:r>
            <w:r w:rsidDel="00000000" w:rsidR="00000000" w:rsidRPr="00000000">
              <w:rPr>
                <w:rtl w:val="0"/>
              </w:rPr>
            </w:r>
          </w:p>
        </w:tc>
      </w:tr>
      <w:tr>
        <w:trPr>
          <w:cantSplit w:val="0"/>
          <w:tblHeader w:val="0"/>
        </w:trPr>
        <w:tc>
          <w:tcPr/>
          <w:p w:rsidR="00000000" w:rsidDel="00000000" w:rsidP="00000000" w:rsidRDefault="00000000" w:rsidRPr="00000000" w14:paraId="000000B3">
            <w:pPr>
              <w:spacing w:after="0" w:lin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Literaturë shtesë:</w:t>
            </w:r>
            <w:r w:rsidDel="00000000" w:rsidR="00000000" w:rsidRPr="00000000">
              <w:rPr>
                <w:rtl w:val="0"/>
              </w:rPr>
            </w:r>
          </w:p>
        </w:tc>
        <w:tc>
          <w:tcPr>
            <w:gridSpan w:val="3"/>
          </w:tcPr>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Dean, T.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Materialiteti dhe kuptimi në skulpturë.</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0B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0BD">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Hyrje dhe shqyrtim</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Hyrje në semestër prezantimi i objektivave.</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Vështrim i përgjithshëm i kursit, shqyrtimi i teknikave bazë të skulpturës, procedurat e sigurisë.</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Ushtr</w:t>
            </w:r>
            <w:r w:rsidDel="00000000" w:rsidR="00000000" w:rsidRPr="00000000">
              <w:rPr>
                <w:rFonts w:ascii="Times New Roman" w:cs="Times New Roman" w:eastAsia="Times New Roman" w:hAnsi="Times New Roman"/>
                <w:sz w:val="24"/>
                <w:szCs w:val="24"/>
                <w:rtl w:val="0"/>
              </w:rPr>
              <w:t xml:space="preserve">ime modelimi në  argjilë</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0C6">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Eksplorimi i argjilës  Anatomia artistike: </w:t>
            </w:r>
          </w:p>
          <w:p w:rsidR="00000000" w:rsidDel="00000000" w:rsidP="00000000" w:rsidRDefault="00000000" w:rsidRPr="00000000" w14:paraId="000000C7">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Studim i Kafkës në argjilë </w:t>
            </w:r>
          </w:p>
          <w:p w:rsidR="00000000" w:rsidDel="00000000" w:rsidP="00000000" w:rsidRDefault="00000000" w:rsidRPr="00000000" w14:paraId="000000C8">
            <w:pPr>
              <w:numPr>
                <w:ilvl w:val="0"/>
                <w:numId w:val="6"/>
              </w:numPr>
              <w:spacing w:after="0" w:line="240" w:lineRule="auto"/>
              <w:ind w:left="360"/>
              <w:rPr>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Vetitë dhe teknikat për të punuar me argjilë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Puna në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Krij</w:t>
            </w:r>
            <w:r w:rsidDel="00000000" w:rsidR="00000000" w:rsidRPr="00000000">
              <w:rPr>
                <w:rFonts w:ascii="Times New Roman" w:cs="Times New Roman" w:eastAsia="Times New Roman" w:hAnsi="Times New Roman"/>
                <w:sz w:val="24"/>
                <w:szCs w:val="24"/>
                <w:rtl w:val="0"/>
              </w:rPr>
              <w:t xml:space="preserve">imi 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një studim të detajuar në argjilë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0CF">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Hyrje në  proces të modelimit</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w:t>
            </w:r>
            <w:r w:rsidDel="00000000" w:rsidR="00000000" w:rsidRPr="00000000">
              <w:rPr>
                <w:rFonts w:ascii="Times New Roman" w:cs="Times New Roman" w:eastAsia="Times New Roman" w:hAnsi="Times New Roman"/>
                <w:b w:val="1"/>
                <w:sz w:val="24"/>
                <w:szCs w:val="24"/>
                <w:rtl w:val="0"/>
              </w:rPr>
              <w:t xml:space="preserve">Kafkës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Vazhdimi i punës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Vazhdon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projekti </w:t>
            </w:r>
            <w:r w:rsidDel="00000000" w:rsidR="00000000" w:rsidRPr="00000000">
              <w:rPr>
                <w:rFonts w:ascii="Times New Roman" w:cs="Times New Roman" w:eastAsia="Times New Roman" w:hAnsi="Times New Roman"/>
                <w:sz w:val="24"/>
                <w:szCs w:val="24"/>
                <w:rtl w:val="0"/>
              </w:rPr>
              <w:t xml:space="preserve">i modelimit në argjilë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duke u fokusuar në formën dhe detajet.</w:t>
              <w:br w:type="textWrapping"/>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katërt:</w:t>
            </w:r>
          </w:p>
        </w:tc>
        <w:tc>
          <w:tcPr>
            <w:gridSpan w:val="3"/>
          </w:tcPr>
          <w:p w:rsidR="00000000" w:rsidDel="00000000" w:rsidP="00000000" w:rsidRDefault="00000000" w:rsidRPr="00000000" w14:paraId="000000D7">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Procesi i  modelimit</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A">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B">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Temat e Kafkës:</w:t>
            </w:r>
            <w:r w:rsidDel="00000000" w:rsidR="00000000" w:rsidRPr="00000000">
              <w:rPr>
                <w:rFonts w:ascii="Times New Roman" w:cs="Times New Roman" w:eastAsia="Times New Roman" w:hAnsi="Times New Roman"/>
                <w:sz w:val="24"/>
                <w:szCs w:val="24"/>
                <w:rtl w:val="0"/>
              </w:rPr>
              <w:t xml:space="preserve">  Vazhdimi i punës </w:t>
            </w:r>
          </w:p>
          <w:p w:rsidR="00000000" w:rsidDel="00000000" w:rsidP="00000000" w:rsidRDefault="00000000" w:rsidRPr="00000000" w14:paraId="000000DC">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Vazhdon   projekti i modelimit në argjilë i duke u fokusuar në formën dhe detajet.</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Puna në studio:</w:t>
            </w:r>
            <w:r w:rsidDel="00000000" w:rsidR="00000000" w:rsidRPr="00000000">
              <w:rPr>
                <w:rFonts w:ascii="Times New Roman" w:cs="Times New Roman" w:eastAsia="Times New Roman" w:hAnsi="Times New Roman"/>
                <w:sz w:val="24"/>
                <w:szCs w:val="24"/>
                <w:rtl w:val="0"/>
              </w:rPr>
              <w:t xml:space="preserve"> Vazhdon   projekti i finalizimit të Kafkës në gips  i duke u aftësuar në teknikën skulpturës në negativ të gipsit.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B">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Puna në studio:</w:t>
            </w:r>
            <w:r w:rsidDel="00000000" w:rsidR="00000000" w:rsidRPr="00000000">
              <w:rPr>
                <w:rFonts w:ascii="Times New Roman" w:cs="Times New Roman" w:eastAsia="Times New Roman" w:hAnsi="Times New Roman"/>
                <w:sz w:val="24"/>
                <w:szCs w:val="24"/>
                <w:rtl w:val="0"/>
              </w:rPr>
              <w:t xml:space="preserve"> Vazhdon   projekti i finalizimit të Kafkës në gips  i duke u aftësuar në teknikën skulpturës në pozitiv të gipsit duke përfunduar dhe finalizuar Kafkën.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E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0F0">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Portreti në skulpturë</w:t>
            </w:r>
          </w:p>
          <w:p w:rsidR="00000000" w:rsidDel="00000000" w:rsidP="00000000" w:rsidRDefault="00000000" w:rsidRPr="00000000" w14:paraId="000000F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Përmasat dhe modelimi i Portretit të gjallë në argjilë</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Puna në studio të skulpturës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0FA">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b w:val="1"/>
                <w:sz w:val="24"/>
                <w:szCs w:val="24"/>
                <w:rtl w:val="0"/>
              </w:rPr>
              <w:t xml:space="preserve">Shprehja emocional në portret  -</w:t>
            </w:r>
          </w:p>
          <w:p w:rsidR="00000000" w:rsidDel="00000000" w:rsidP="00000000" w:rsidRDefault="00000000" w:rsidRPr="00000000" w14:paraId="000000FB">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b w:val="1"/>
                <w:sz w:val="24"/>
                <w:szCs w:val="24"/>
                <w:rtl w:val="0"/>
              </w:rPr>
              <w:t xml:space="preserve"> modelimi i Portretit të gjallë në argjilë</w:t>
            </w:r>
          </w:p>
          <w:p w:rsidR="00000000" w:rsidDel="00000000" w:rsidP="00000000" w:rsidRDefault="00000000" w:rsidRPr="00000000" w14:paraId="000000FC">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br w:type="textWrapping"/>
              <w:t xml:space="preserve"> </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10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Portreti në skulpturë</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KRAHASIMI I STILEVE KLASIKE DHE MODERNE</w:t>
            </w:r>
            <w:r w:rsidDel="00000000" w:rsidR="00000000" w:rsidRPr="00000000">
              <w:rPr>
                <w:rtl w:val="0"/>
              </w:rPr>
            </w:r>
          </w:p>
        </w:tc>
      </w:tr>
      <w:tr>
        <w:trPr>
          <w:cantSplit w:val="0"/>
          <w:tblHeader w:val="0"/>
        </w:trPr>
        <w:tc>
          <w:tcPr/>
          <w:p w:rsidR="00000000" w:rsidDel="00000000" w:rsidP="00000000" w:rsidRDefault="00000000" w:rsidRPr="00000000" w14:paraId="0000010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105">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Portreti në skulpturë -  Vazhdimi i modelimit të portretit të gjallë në argjilë në formë analitike dhe psikologjike të modelit të gjallë.</w:t>
            </w:r>
          </w:p>
          <w:p w:rsidR="00000000" w:rsidDel="00000000" w:rsidP="00000000" w:rsidRDefault="00000000" w:rsidRPr="00000000" w14:paraId="00000106">
            <w:pPr>
              <w:spacing w:after="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1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0C">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Vazhdon   projekti i finalizimit të</w:t>
            </w:r>
            <w:r w:rsidDel="00000000" w:rsidR="00000000" w:rsidRPr="00000000">
              <w:rPr>
                <w:rFonts w:ascii="Times New Roman" w:cs="Times New Roman" w:eastAsia="Times New Roman" w:hAnsi="Times New Roman"/>
                <w:b w:val="1"/>
                <w:sz w:val="24"/>
                <w:szCs w:val="24"/>
                <w:rtl w:val="0"/>
              </w:rPr>
              <w:t xml:space="preserve"> Portretit </w:t>
            </w:r>
            <w:r w:rsidDel="00000000" w:rsidR="00000000" w:rsidRPr="00000000">
              <w:rPr>
                <w:rFonts w:ascii="Times New Roman" w:cs="Times New Roman" w:eastAsia="Times New Roman" w:hAnsi="Times New Roman"/>
                <w:sz w:val="24"/>
                <w:szCs w:val="24"/>
                <w:rtl w:val="0"/>
              </w:rPr>
              <w:t xml:space="preserve"> në gips  i duke u aftësuar në teknikën skulpturës në negativ të gipsit.</w:t>
            </w:r>
          </w:p>
          <w:p w:rsidR="00000000" w:rsidDel="00000000" w:rsidP="00000000" w:rsidRDefault="00000000" w:rsidRPr="00000000" w14:paraId="0000010D">
            <w:pP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1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1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Vazhdon   projekti i finalizimit të</w:t>
            </w:r>
            <w:r w:rsidDel="00000000" w:rsidR="00000000" w:rsidRPr="00000000">
              <w:rPr>
                <w:rFonts w:ascii="Times New Roman" w:cs="Times New Roman" w:eastAsia="Times New Roman" w:hAnsi="Times New Roman"/>
                <w:b w:val="1"/>
                <w:sz w:val="24"/>
                <w:szCs w:val="24"/>
                <w:rtl w:val="0"/>
              </w:rPr>
              <w:t xml:space="preserve"> Portretit </w:t>
            </w:r>
            <w:r w:rsidDel="00000000" w:rsidR="00000000" w:rsidRPr="00000000">
              <w:rPr>
                <w:rFonts w:ascii="Times New Roman" w:cs="Times New Roman" w:eastAsia="Times New Roman" w:hAnsi="Times New Roman"/>
                <w:sz w:val="24"/>
                <w:szCs w:val="24"/>
                <w:rtl w:val="0"/>
              </w:rPr>
              <w:t xml:space="preserve"> në gips  i duke u aftësuar në teknikën skulpturës në pozitiv  të gipsit me të cilin proces edhe përfundon së realizuari  tema përkatëse.</w:t>
            </w:r>
            <w:r w:rsidDel="00000000" w:rsidR="00000000" w:rsidRPr="00000000">
              <w:rPr>
                <w:rtl w:val="0"/>
              </w:rPr>
            </w:r>
          </w:p>
        </w:tc>
      </w:tr>
      <w:tr>
        <w:trPr>
          <w:cantSplit w:val="0"/>
          <w:tblHeader w:val="0"/>
        </w:trPr>
        <w:tc>
          <w:tcPr/>
          <w:p w:rsidR="00000000" w:rsidDel="00000000" w:rsidP="00000000" w:rsidRDefault="00000000" w:rsidRPr="00000000" w14:paraId="0000011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115">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Balancimi i figurës në hapësirë - Punim me figurë të plotë (miniaturë)</w:t>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Tema ka për qëllim studimin e figurës në relacion me hapësirën,</w:t>
            </w:r>
          </w:p>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Skica,kritika dhe analiza e figurave të vogla punim i lirë me temë  të caktuar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Detyrat: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Zhvilloni dhe paraqitni një skulpturë të lehtë</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11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Eksplorimi i mediave të përziera</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Kombinimi i materialeve tradicionale dhe jo tradicionale.</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Filloni një projekt medial të përzier që integron materiale të ndryshme.</w:t>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Diskutime mbi raportin formë - hapësirë</w:t>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punim i lirë dhe teknika alternative me materiale të ndryshme me temë të caktuar</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Detyra: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Punoni në një skulpturë mediale të përzier, duke eksploruar teknika të reja.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pesëmbëdhjetë:</w:t>
            </w:r>
          </w:p>
        </w:tc>
        <w:tc>
          <w:tcPr>
            <w:gridSpan w:val="3"/>
          </w:tcPr>
          <w:p w:rsidR="00000000" w:rsidDel="00000000" w:rsidP="00000000" w:rsidRDefault="00000000" w:rsidRPr="00000000" w14:paraId="0000012B">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Përgatitja dhe shqyrtimi përfundimtar i projektit</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Përgatitja për projektet përfundimtare; shqyrtimi i teknikave dhe koncepteve.</w:t>
            </w:r>
          </w:p>
          <w:p w:rsidR="00000000" w:rsidDel="00000000" w:rsidP="00000000" w:rsidRDefault="00000000" w:rsidRPr="00000000" w14:paraId="000001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Finalizoni dhe përgatitni projekte për prezantim.</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Caktimet: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Projektet përfundimtare të plota dhe të pranishme; përgatituni për kritikë.</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gjashtëmbëdhjetë:</w:t>
            </w:r>
          </w:p>
        </w:tc>
        <w:tc>
          <w:tcPr>
            <w:gridSpan w:val="3"/>
          </w:tcPr>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Përmbledhje dhe prezentim punimesh ekspozitë e vogël me punimet e realizuara gjat semestrit </w:t>
            </w:r>
          </w:p>
        </w:tc>
      </w:tr>
      <w:tr>
        <w:trPr>
          <w:cantSplit w:val="0"/>
          <w:tblHeader w:val="0"/>
        </w:trPr>
        <w:tc>
          <w:tcPr>
            <w:gridSpan w:val="4"/>
          </w:tcPr>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1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13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140">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Nxënësit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141">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Nxënësve u kërkohet të kenë gjithmonë me vete librin e skicave.</w:t>
            </w:r>
          </w:p>
          <w:p w:rsidR="00000000" w:rsidDel="00000000" w:rsidP="00000000" w:rsidRDefault="00000000" w:rsidRPr="00000000" w14:paraId="00000142">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143">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nxënësi duhet t'u përmbahet udhëzimeve të dhëna nga mësuesi.</w:t>
            </w:r>
          </w:p>
          <w:p w:rsidR="00000000" w:rsidDel="00000000" w:rsidP="00000000" w:rsidRDefault="00000000" w:rsidRPr="00000000" w14:paraId="00000144">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145">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146">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147">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148">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149">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14A">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14B">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14C">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14D">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15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  Departamenti Artet Vizuale</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mësimor/ Syllabusi</w:t>
            </w:r>
          </w:p>
        </w:tc>
      </w:tr>
      <w:tr>
        <w:trPr>
          <w:cantSplit w:val="0"/>
          <w:tblHeader w:val="0"/>
        </w:trPr>
        <w:tc>
          <w:tcPr>
            <w:gridSpan w:val="4"/>
            <w:shd w:fill="auto" w:val="clear"/>
          </w:tcPr>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1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16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w:t>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Programi: Skulpturë </w:t>
            </w:r>
          </w:p>
        </w:tc>
      </w:tr>
      <w:tr>
        <w:trPr>
          <w:cantSplit w:val="0"/>
          <w:tblHeader w:val="0"/>
        </w:trPr>
        <w:tc>
          <w:tcPr/>
          <w:p w:rsidR="00000000" w:rsidDel="00000000" w:rsidP="00000000" w:rsidRDefault="00000000" w:rsidRPr="00000000" w14:paraId="0000016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16C">
            <w:pPr>
              <w:spacing w:after="0" w:line="240" w:lineRule="auto"/>
              <w:rPr>
                <w:rFonts w:ascii="Times New Roman" w:cs="Times New Roman" w:eastAsia="Times New Roman" w:hAnsi="Times New Roman"/>
                <w:b w:val="1"/>
                <w:color w:val="ff0000"/>
              </w:rPr>
            </w:pPr>
            <w:r w:rsidDel="00000000" w:rsidR="00000000" w:rsidRPr="00000000">
              <w:rPr>
                <w:b w:val="1"/>
                <w:rtl w:val="0"/>
              </w:rPr>
              <w:t xml:space="preserve">Zhvillimi i portofolit dhe praktikat profesionale në skulpturë</w:t>
            </w:r>
            <w:r w:rsidDel="00000000" w:rsidR="00000000" w:rsidRPr="00000000">
              <w:rPr>
                <w:rtl w:val="0"/>
              </w:rPr>
            </w:r>
          </w:p>
        </w:tc>
      </w:tr>
      <w:tr>
        <w:trPr>
          <w:cantSplit w:val="0"/>
          <w:tblHeader w:val="0"/>
        </w:trPr>
        <w:tc>
          <w:tcPr/>
          <w:p w:rsidR="00000000" w:rsidDel="00000000" w:rsidP="00000000" w:rsidRDefault="00000000" w:rsidRPr="00000000" w14:paraId="0000016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w:t>
            </w:r>
          </w:p>
        </w:tc>
      </w:tr>
      <w:tr>
        <w:trPr>
          <w:cantSplit w:val="0"/>
          <w:trHeight w:val="342.978515625" w:hRule="atLeast"/>
          <w:tblHeader w:val="0"/>
        </w:trPr>
        <w:tc>
          <w:tcPr/>
          <w:p w:rsidR="00000000" w:rsidDel="00000000" w:rsidP="00000000" w:rsidRDefault="00000000" w:rsidRPr="00000000" w14:paraId="0000017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17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Dytë</w:t>
            </w:r>
          </w:p>
        </w:tc>
      </w:tr>
      <w:tr>
        <w:trPr>
          <w:cantSplit w:val="0"/>
          <w:tblHeader w:val="0"/>
        </w:trPr>
        <w:tc>
          <w:tcPr/>
          <w:p w:rsidR="00000000" w:rsidDel="00000000" w:rsidP="00000000" w:rsidRDefault="00000000" w:rsidRPr="00000000" w14:paraId="0000017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klasave në javë:</w:t>
            </w:r>
          </w:p>
        </w:tc>
        <w:tc>
          <w:tcPr>
            <w:gridSpan w:val="3"/>
          </w:tcPr>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+ 3 (Gjashtë)</w:t>
            </w:r>
          </w:p>
        </w:tc>
      </w:tr>
      <w:tr>
        <w:trPr>
          <w:cantSplit w:val="0"/>
          <w:tblHeader w:val="0"/>
        </w:trPr>
        <w:tc>
          <w:tcPr/>
          <w:p w:rsidR="00000000" w:rsidDel="00000000" w:rsidP="00000000" w:rsidRDefault="00000000" w:rsidRPr="00000000" w14:paraId="0000017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1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(shtatë)</w:t>
            </w:r>
          </w:p>
        </w:tc>
      </w:tr>
      <w:tr>
        <w:trPr>
          <w:cantSplit w:val="0"/>
          <w:tblHeader w:val="0"/>
        </w:trPr>
        <w:tc>
          <w:tcPr/>
          <w:p w:rsidR="00000000" w:rsidDel="00000000" w:rsidP="00000000" w:rsidRDefault="00000000" w:rsidRPr="00000000" w14:paraId="0000018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1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hënë/ 09:00h – 11:15h / Klasa e skulpturës</w:t>
            </w:r>
          </w:p>
          <w:p w:rsidR="00000000" w:rsidDel="00000000" w:rsidP="00000000" w:rsidRDefault="00000000" w:rsidRPr="00000000" w14:paraId="00000185">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 martë/ 09:00h – 11:15h /  Klasa e skulpturës</w:t>
            </w:r>
            <w:r w:rsidDel="00000000" w:rsidR="00000000" w:rsidRPr="00000000">
              <w:rPr>
                <w:rtl w:val="0"/>
              </w:rPr>
            </w:r>
          </w:p>
        </w:tc>
      </w:tr>
      <w:tr>
        <w:trPr>
          <w:cantSplit w:val="0"/>
          <w:tblHeader w:val="0"/>
        </w:trPr>
        <w:tc>
          <w:tcPr/>
          <w:p w:rsidR="00000000" w:rsidDel="00000000" w:rsidP="00000000" w:rsidRDefault="00000000" w:rsidRPr="00000000" w14:paraId="0000018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1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18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1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191">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9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t xml:space="preserve">Duke u mbështetur në aftësitë themelore të fituara në semestrin paraprak  , ky kurs thekson teknikat e avancuara skulpturore dhe integrimin e elementeve konceptuale në praktikën skulpturore. Studentët do të eksplorojnë skulpturën bashkëkohore, dritën dhe hijen, mediat e përziera dhe artin konceptual, duke u fokusuar në zhvillimin e zërave artistikë personalë dhe përgatitjen për prezantim profesional.</w:t>
            </w:r>
            <w:r w:rsidDel="00000000" w:rsidR="00000000" w:rsidRPr="00000000">
              <w:rPr>
                <w:rtl w:val="0"/>
              </w:rPr>
            </w:r>
          </w:p>
        </w:tc>
      </w:tr>
      <w:tr>
        <w:trPr>
          <w:cantSplit w:val="0"/>
          <w:tblHeader w:val="0"/>
        </w:trPr>
        <w:tc>
          <w:tcPr/>
          <w:p w:rsidR="00000000" w:rsidDel="00000000" w:rsidP="00000000" w:rsidRDefault="00000000" w:rsidRPr="00000000" w14:paraId="0000019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1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Për të çuar përpara aftësitë e nxënësve në skulpturën </w:t>
            </w:r>
            <w:r w:rsidDel="00000000" w:rsidR="00000000" w:rsidRPr="00000000">
              <w:rPr>
                <w:rFonts w:ascii="Times New Roman" w:cs="Times New Roman" w:eastAsia="Times New Roman" w:hAnsi="Times New Roman"/>
                <w:sz w:val="24"/>
                <w:szCs w:val="24"/>
                <w:rtl w:val="0"/>
              </w:rPr>
              <w:t xml:space="preserve">bashkëkohore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mediat e përziera dhe artin konceptual.</w:t>
            </w:r>
          </w:p>
          <w:p w:rsidR="00000000" w:rsidDel="00000000" w:rsidP="00000000" w:rsidRDefault="00000000" w:rsidRPr="00000000" w14:paraId="000001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Të inkurajojë integrimin e koncepteve personale dhe qasjeve novatore në punën skulpturore.</w:t>
            </w:r>
          </w:p>
          <w:p w:rsidR="00000000" w:rsidDel="00000000" w:rsidP="00000000" w:rsidRDefault="00000000" w:rsidRPr="00000000" w14:paraId="000001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Për të rafinuar aftësitë e nxënësve në paraqitjen dhe critiquing komplekse të projekteve skulpturore.</w:t>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Për të përgatitur studentët për praktikën profesionale dhe ekspozitën.</w:t>
            </w:r>
          </w:p>
        </w:tc>
      </w:tr>
      <w:tr>
        <w:trPr>
          <w:cantSplit w:val="0"/>
          <w:trHeight w:val="2960" w:hRule="atLeast"/>
          <w:tblHeader w:val="0"/>
        </w:trPr>
        <w:tc>
          <w:tcPr/>
          <w:p w:rsidR="00000000" w:rsidDel="00000000" w:rsidP="00000000" w:rsidRDefault="00000000" w:rsidRPr="00000000" w14:paraId="000001A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1A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Deri në fund të semestrit, studentët do të jenë në gjendje të:</w:t>
            </w:r>
          </w:p>
          <w:p w:rsidR="00000000" w:rsidDel="00000000" w:rsidP="00000000" w:rsidRDefault="00000000" w:rsidRPr="00000000" w14:paraId="000001A2">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Krijoni skulptura dinamike dhe interaktive duke përdorur elemente moderne dhe media të përziera.</w:t>
            </w:r>
          </w:p>
          <w:p w:rsidR="00000000" w:rsidDel="00000000" w:rsidP="00000000" w:rsidRDefault="00000000" w:rsidRPr="00000000" w14:paraId="000001A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Integrimi dritën, ngjyrën dhe texturen në projektet e tyre skulpturore.</w:t>
            </w:r>
          </w:p>
          <w:p w:rsidR="00000000" w:rsidDel="00000000" w:rsidP="00000000" w:rsidRDefault="00000000" w:rsidRPr="00000000" w14:paraId="000001A4">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Zhvilloni dhe paraqitni vepra skulpturore të drejtuara nga koncepti.</w:t>
            </w:r>
          </w:p>
          <w:p w:rsidR="00000000" w:rsidDel="00000000" w:rsidP="00000000" w:rsidRDefault="00000000" w:rsidRPr="00000000" w14:paraId="000001A5">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Marrja pjesë në organizimin dhe kritikat e ekspozitave profesionale, duke demonstruar aftësi reflektuese dhe analitike.</w:t>
            </w:r>
          </w:p>
        </w:tc>
      </w:tr>
      <w:tr>
        <w:trPr>
          <w:cantSplit w:val="0"/>
          <w:tblHeader w:val="0"/>
        </w:trPr>
        <w:tc>
          <w:tcPr>
            <w:gridSpan w:val="4"/>
            <w:shd w:fill="b8cce4" w:val="clear"/>
          </w:tcPr>
          <w:p w:rsidR="00000000" w:rsidDel="00000000" w:rsidP="00000000" w:rsidRDefault="00000000" w:rsidRPr="00000000" w14:paraId="000001A8">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1A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B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1B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1B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1B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1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mësuesin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1C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1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Projekte, prezantime, etj.</w:t>
            </w:r>
          </w:p>
        </w:tc>
        <w:tc>
          <w:tcPr>
            <w:tcBorders>
              <w:left w:color="000000" w:space="0" w:sz="4" w:val="single"/>
              <w:right w:color="000000" w:space="0" w:sz="4" w:val="single"/>
            </w:tcBorders>
            <w:shd w:fill="ffffff" w:val="clear"/>
          </w:tcPr>
          <w:p w:rsidR="00000000" w:rsidDel="00000000" w:rsidP="00000000" w:rsidRDefault="00000000" w:rsidRPr="00000000" w14:paraId="000001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D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E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1E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E2">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E3">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1E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1E5">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E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1EA">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Metodat e mësimdhënies dhe të të mësuarit</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Të fokusuara në teknikat e avancuara, zhvillimin konceptual dhe praktikën profesionale.</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studio e pavarur dhe e udhëhequr për të rafinuar aftësitë dhe për të zhvilluar projekte komplekse.</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Sesione të detajuara feedback për të vlerësuar dhe përmirësuar projektet përfundimtare.</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Ekspozita: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Përvojë praktike në ngritjen dhe pjesëmarrjen në ekspozita grupore.</w:t>
            </w:r>
            <w:r w:rsidDel="00000000" w:rsidR="00000000" w:rsidRPr="00000000">
              <w:rPr>
                <w:rtl w:val="0"/>
              </w:rPr>
            </w:r>
          </w:p>
        </w:tc>
      </w:tr>
      <w:tr>
        <w:trPr>
          <w:cantSplit w:val="0"/>
          <w:tblHeader w:val="0"/>
        </w:trPr>
        <w:tc>
          <w:tcPr/>
          <w:p w:rsidR="00000000" w:rsidDel="00000000" w:rsidP="00000000" w:rsidRDefault="00000000" w:rsidRPr="00000000" w14:paraId="000001F1">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F2">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1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1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1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tc>
      </w:tr>
      <w:tr>
        <w:trPr>
          <w:cantSplit w:val="0"/>
          <w:tblHeader w:val="0"/>
        </w:trPr>
        <w:tc>
          <w:tcPr>
            <w:gridSpan w:val="4"/>
            <w:shd w:fill="b8cce4" w:val="clear"/>
          </w:tcPr>
          <w:p w:rsidR="00000000" w:rsidDel="00000000" w:rsidP="00000000" w:rsidRDefault="00000000" w:rsidRPr="00000000" w14:paraId="000001F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F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20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Gordon, K.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Marrëdhëniet hapësinore në art.</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Judith Collins - Sculpture Today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 https://www.biblioteka-ks.org/?s=arte+vizuale</w:t>
            </w:r>
          </w:p>
        </w:tc>
      </w:tr>
      <w:tr>
        <w:trPr>
          <w:cantSplit w:val="0"/>
          <w:tblHeader w:val="0"/>
        </w:trPr>
        <w:tc>
          <w:tcPr/>
          <w:p w:rsidR="00000000" w:rsidDel="00000000" w:rsidP="00000000" w:rsidRDefault="00000000" w:rsidRPr="00000000" w14:paraId="0000020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Literaturë shtesë:</w:t>
            </w:r>
          </w:p>
        </w:tc>
        <w:tc>
          <w:tcPr>
            <w:gridSpan w:val="3"/>
          </w:tcPr>
          <w:p w:rsidR="00000000" w:rsidDel="00000000" w:rsidP="00000000" w:rsidRDefault="00000000" w:rsidRPr="00000000" w14:paraId="000002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Dean, T.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Materialiteti dhe kuptimi në skulpturë.</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Lehman, R.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Tregimi i formës.</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https://www.biblioteka-ks.org/biblioteka-e-artit-bashkekohor/</w:t>
            </w:r>
            <w:r w:rsidDel="00000000" w:rsidR="00000000" w:rsidRPr="00000000">
              <w:rPr>
                <w:rtl w:val="0"/>
              </w:rPr>
            </w:r>
          </w:p>
        </w:tc>
      </w:tr>
      <w:tr>
        <w:trPr>
          <w:cantSplit w:val="0"/>
          <w:tblHeader w:val="0"/>
        </w:trPr>
        <w:tc>
          <w:tcPr>
            <w:gridSpan w:val="4"/>
          </w:tcPr>
          <w:p w:rsidR="00000000" w:rsidDel="00000000" w:rsidP="00000000" w:rsidRDefault="00000000" w:rsidRPr="00000000" w14:paraId="000002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20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20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 dhe hapësira në skulpturë</w:t>
            </w:r>
            <w:r w:rsidDel="00000000" w:rsidR="00000000" w:rsidRPr="00000000">
              <w:rPr>
                <w:rtl w:val="0"/>
              </w:rPr>
            </w:r>
          </w:p>
          <w:p w:rsidR="00000000" w:rsidDel="00000000" w:rsidP="00000000" w:rsidRDefault="00000000" w:rsidRPr="00000000" w14:paraId="00000210">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Kuptimi dhe manipulimi i formës dhe hapësirës.</w:t>
            </w:r>
          </w:p>
          <w:p w:rsidR="00000000" w:rsidDel="00000000" w:rsidP="00000000" w:rsidRDefault="00000000" w:rsidRPr="00000000" w14:paraId="00000211">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Krijoni forma në shkallë të gjerë duke u fokusuar në dinamikën hapësinore.</w:t>
            </w:r>
          </w:p>
          <w:p w:rsidR="00000000" w:rsidDel="00000000" w:rsidP="00000000" w:rsidRDefault="00000000" w:rsidRPr="00000000" w14:paraId="00000212">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21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Detyrat:</w:t>
            </w:r>
            <w:r w:rsidDel="00000000" w:rsidR="00000000" w:rsidRPr="00000000">
              <w:rPr>
                <w:rFonts w:ascii="Times New Roman" w:cs="Times New Roman" w:eastAsia="Times New Roman" w:hAnsi="Times New Roman"/>
                <w:sz w:val="24"/>
                <w:szCs w:val="24"/>
                <w:rtl w:val="0"/>
              </w:rPr>
              <w:t xml:space="preserve"> Zhvilloni një projekt skulpturor në shkallë të gjerë që thekson marrëdhëniet hapësinore.</w:t>
            </w:r>
          </w:p>
          <w:p w:rsidR="00000000" w:rsidDel="00000000" w:rsidP="00000000" w:rsidRDefault="00000000" w:rsidRPr="00000000" w14:paraId="00000214">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1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21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Zhvillimi i avancuar i formës</w:t>
            </w:r>
            <w:r w:rsidDel="00000000" w:rsidR="00000000" w:rsidRPr="00000000">
              <w:rPr>
                <w:rtl w:val="0"/>
              </w:rPr>
            </w:r>
          </w:p>
          <w:p w:rsidR="00000000" w:rsidDel="00000000" w:rsidP="00000000" w:rsidRDefault="00000000" w:rsidRPr="00000000" w14:paraId="00000219">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Teknikat për zhvillimin kompleks të formës dhe ndërveprimet hapësinore.</w:t>
            </w:r>
          </w:p>
          <w:p w:rsidR="00000000" w:rsidDel="00000000" w:rsidP="00000000" w:rsidRDefault="00000000" w:rsidRPr="00000000" w14:paraId="0000021A">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Vazhdoni zhvillimin e formave në shkallë të gjerë; përqendrohuni në kompleksitetin.</w:t>
            </w:r>
          </w:p>
          <w:p w:rsidR="00000000" w:rsidDel="00000000" w:rsidP="00000000" w:rsidRDefault="00000000" w:rsidRPr="00000000" w14:paraId="0000021B">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1C">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1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22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Skulptura me materiale te ricikluara apo materiale te gjetura Ready -Made</w:t>
            </w:r>
            <w:r w:rsidDel="00000000" w:rsidR="00000000" w:rsidRPr="00000000">
              <w:rPr>
                <w:rtl w:val="0"/>
              </w:rPr>
            </w:r>
          </w:p>
          <w:p w:rsidR="00000000" w:rsidDel="00000000" w:rsidP="00000000" w:rsidRDefault="00000000" w:rsidRPr="00000000" w14:paraId="00000221">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22">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Studio  :</w:t>
            </w:r>
            <w:r w:rsidDel="00000000" w:rsidR="00000000" w:rsidRPr="00000000">
              <w:rPr>
                <w:rFonts w:ascii="Times New Roman" w:cs="Times New Roman" w:eastAsia="Times New Roman" w:hAnsi="Times New Roman"/>
                <w:sz w:val="24"/>
                <w:szCs w:val="24"/>
                <w:rtl w:val="0"/>
              </w:rPr>
              <w:t xml:space="preserve"> Integrimi i materialeve te ndryshme si dhe  lëvizjen dhe ndërveprimin në skulptura moderne.</w:t>
            </w:r>
          </w:p>
          <w:p w:rsidR="00000000" w:rsidDel="00000000" w:rsidP="00000000" w:rsidRDefault="00000000" w:rsidRPr="00000000" w14:paraId="0000022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24">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2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katërt:</w:t>
            </w:r>
          </w:p>
        </w:tc>
        <w:tc>
          <w:tcPr>
            <w:gridSpan w:val="3"/>
          </w:tcPr>
          <w:p w:rsidR="00000000" w:rsidDel="00000000" w:rsidP="00000000" w:rsidRDefault="00000000" w:rsidRPr="00000000" w14:paraId="0000022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Eksplorimi i dritës, ngjyrës,formës dhe textures</w:t>
            </w:r>
            <w:r w:rsidDel="00000000" w:rsidR="00000000" w:rsidRPr="00000000">
              <w:rPr>
                <w:rtl w:val="0"/>
              </w:rPr>
            </w:r>
          </w:p>
          <w:p w:rsidR="00000000" w:rsidDel="00000000" w:rsidP="00000000" w:rsidRDefault="00000000" w:rsidRPr="00000000" w14:paraId="00000229">
            <w:pPr>
              <w:numPr>
                <w:ilvl w:val="0"/>
                <w:numId w:val="8"/>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Përdorimi i avancuar i dritës, ngjyrës dhe textures në skulpturë.</w:t>
            </w:r>
          </w:p>
          <w:p w:rsidR="00000000" w:rsidDel="00000000" w:rsidP="00000000" w:rsidRDefault="00000000" w:rsidRPr="00000000" w14:paraId="0000022A">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Eksperimentoni me dritën, ngjyrën dhe texturen në skulptura të reja.punim i vogël në formë instalacioni </w:t>
            </w:r>
          </w:p>
          <w:p w:rsidR="00000000" w:rsidDel="00000000" w:rsidP="00000000" w:rsidRDefault="00000000" w:rsidRPr="00000000" w14:paraId="0000022B">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2C">
            <w:pPr>
              <w:numPr>
                <w:ilvl w:val="0"/>
                <w:numId w:val="8"/>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Caktimet:</w:t>
            </w:r>
            <w:r w:rsidDel="00000000" w:rsidR="00000000" w:rsidRPr="00000000">
              <w:rPr>
                <w:rFonts w:ascii="Times New Roman" w:cs="Times New Roman" w:eastAsia="Times New Roman" w:hAnsi="Times New Roman"/>
                <w:sz w:val="24"/>
                <w:szCs w:val="24"/>
                <w:rtl w:val="0"/>
              </w:rPr>
              <w:t xml:space="preserve"> Zhvilloni një skulpturë që përfshin formën, dritën, ngjyrën dhe përbërjen.</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231">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Skulptura konceptuale</w:t>
            </w:r>
            <w:r w:rsidDel="00000000" w:rsidR="00000000" w:rsidRPr="00000000">
              <w:rPr>
                <w:rtl w:val="0"/>
              </w:rPr>
            </w:r>
          </w:p>
          <w:p w:rsidR="00000000" w:rsidDel="00000000" w:rsidP="00000000" w:rsidRDefault="00000000" w:rsidRPr="00000000" w14:paraId="00000232">
            <w:pPr>
              <w:numPr>
                <w:ilvl w:val="0"/>
                <w:numId w:val="9"/>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Integrimi i artit konceptual në skulpturë.</w:t>
            </w:r>
          </w:p>
          <w:p w:rsidR="00000000" w:rsidDel="00000000" w:rsidP="00000000" w:rsidRDefault="00000000" w:rsidRPr="00000000" w14:paraId="00000233">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Puna në studio  :</w:t>
            </w:r>
            <w:r w:rsidDel="00000000" w:rsidR="00000000" w:rsidRPr="00000000">
              <w:rPr>
                <w:rFonts w:ascii="Times New Roman" w:cs="Times New Roman" w:eastAsia="Times New Roman" w:hAnsi="Times New Roman"/>
                <w:sz w:val="24"/>
                <w:szCs w:val="24"/>
                <w:rtl w:val="0"/>
              </w:rPr>
              <w:t xml:space="preserve"> Filloni një projekt skulpturor të drejtuar nga koncepti.</w:t>
            </w:r>
          </w:p>
          <w:p w:rsidR="00000000" w:rsidDel="00000000" w:rsidP="00000000" w:rsidRDefault="00000000" w:rsidRPr="00000000" w14:paraId="00000234">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5">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Detyrat:</w:t>
            </w:r>
            <w:r w:rsidDel="00000000" w:rsidR="00000000" w:rsidRPr="00000000">
              <w:rPr>
                <w:rFonts w:ascii="Times New Roman" w:cs="Times New Roman" w:eastAsia="Times New Roman" w:hAnsi="Times New Roman"/>
                <w:sz w:val="24"/>
                <w:szCs w:val="24"/>
                <w:rtl w:val="0"/>
              </w:rPr>
              <w:t xml:space="preserve"> Zhvilloni dhe paraqitni skulptura të drejtuara nga koncepti.</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23A">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Integrimi i mediave dhe koncepteve të përziera</w:t>
            </w:r>
            <w:r w:rsidDel="00000000" w:rsidR="00000000" w:rsidRPr="00000000">
              <w:rPr>
                <w:rtl w:val="0"/>
              </w:rPr>
            </w:r>
          </w:p>
          <w:p w:rsidR="00000000" w:rsidDel="00000000" w:rsidP="00000000" w:rsidRDefault="00000000" w:rsidRPr="00000000" w14:paraId="0000023B">
            <w:pPr>
              <w:numPr>
                <w:ilvl w:val="0"/>
                <w:numId w:val="3"/>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Kombinimi i mediave të përziera me qasjet konceptuale.</w:t>
            </w:r>
          </w:p>
          <w:p w:rsidR="00000000" w:rsidDel="00000000" w:rsidP="00000000" w:rsidRDefault="00000000" w:rsidRPr="00000000" w14:paraId="0000023C">
            <w:pPr>
              <w:numPr>
                <w:ilvl w:val="0"/>
                <w:numId w:val="3"/>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Puna në studio  :</w:t>
            </w:r>
            <w:r w:rsidDel="00000000" w:rsidR="00000000" w:rsidRPr="00000000">
              <w:rPr>
                <w:rFonts w:ascii="Times New Roman" w:cs="Times New Roman" w:eastAsia="Times New Roman" w:hAnsi="Times New Roman"/>
                <w:sz w:val="24"/>
                <w:szCs w:val="24"/>
                <w:rtl w:val="0"/>
              </w:rPr>
              <w:t xml:space="preserve"> Vazhdoni të punoni në media të përziera dhe projekte konceptuale.</w:t>
            </w:r>
          </w:p>
          <w:p w:rsidR="00000000" w:rsidDel="00000000" w:rsidP="00000000" w:rsidRDefault="00000000" w:rsidRPr="00000000" w14:paraId="0000023D">
            <w:pPr>
              <w:numPr>
                <w:ilvl w:val="0"/>
                <w:numId w:val="3"/>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E">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Detyrat:</w:t>
            </w:r>
            <w:r w:rsidDel="00000000" w:rsidR="00000000" w:rsidRPr="00000000">
              <w:rPr>
                <w:rFonts w:ascii="Times New Roman" w:cs="Times New Roman" w:eastAsia="Times New Roman" w:hAnsi="Times New Roman"/>
                <w:sz w:val="24"/>
                <w:szCs w:val="24"/>
                <w:rtl w:val="0"/>
              </w:rPr>
              <w:t xml:space="preserve"> Kompletoni projektin e mediave të përziera me elemente konceptuale.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24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44">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Zhvillimi dhe përgatitja përfundimtare e projektit.</w:t>
            </w:r>
          </w:p>
          <w:p w:rsidR="00000000" w:rsidDel="00000000" w:rsidP="00000000" w:rsidRDefault="00000000" w:rsidRPr="00000000" w14:paraId="00000245">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Punë e pavarur në projektet përfundimtare; konsultime individuale.</w:t>
            </w:r>
          </w:p>
          <w:p w:rsidR="00000000" w:rsidDel="00000000" w:rsidP="00000000" w:rsidRDefault="00000000" w:rsidRPr="00000000" w14:paraId="00000246">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24B">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Skulptura me materiale te gjetura si dhe diskutime kritike mbi artin bashkekohor</w:t>
            </w:r>
          </w:p>
          <w:p w:rsidR="00000000" w:rsidDel="00000000" w:rsidP="00000000" w:rsidRDefault="00000000" w:rsidRPr="00000000" w14:paraId="0000024C">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Raporti i Skulpturës në  relacion me enterierin dhe eksterierin.</w:t>
            </w:r>
          </w:p>
          <w:p w:rsidR="00000000" w:rsidDel="00000000" w:rsidP="00000000" w:rsidRDefault="00000000" w:rsidRPr="00000000" w14:paraId="0000024D">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 te skulpturës </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252">
            <w:pPr>
              <w:numPr>
                <w:ilvl w:val="0"/>
                <w:numId w:val="2"/>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Projeki ideor ideor,në letër skicë apo boceta në formë miniaturale për konkretizimin e ides së synuar.</w:t>
            </w:r>
          </w:p>
          <w:p w:rsidR="00000000" w:rsidDel="00000000" w:rsidP="00000000" w:rsidRDefault="00000000" w:rsidRPr="00000000" w14:paraId="00000253">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25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Fragmente trupore:</w:t>
            </w:r>
            <w:r w:rsidDel="00000000" w:rsidR="00000000" w:rsidRPr="00000000">
              <w:rPr>
                <w:rtl w:val="0"/>
              </w:rPr>
            </w:r>
          </w:p>
          <w:p w:rsidR="00000000" w:rsidDel="00000000" w:rsidP="00000000" w:rsidRDefault="00000000" w:rsidRPr="00000000" w14:paraId="00000259">
            <w:pPr>
              <w:numPr>
                <w:ilvl w:val="0"/>
                <w:numId w:val="12"/>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Temat e leksioneve:</w:t>
            </w:r>
            <w:r w:rsidDel="00000000" w:rsidR="00000000" w:rsidRPr="00000000">
              <w:rPr>
                <w:rFonts w:ascii="Times New Roman" w:cs="Times New Roman" w:eastAsia="Times New Roman" w:hAnsi="Times New Roman"/>
                <w:sz w:val="24"/>
                <w:szCs w:val="24"/>
                <w:rtl w:val="0"/>
              </w:rPr>
              <w:t xml:space="preserve"> Shqyrtimi i mundësive për realizimin anatomiko artistik te një fragmenti trupor ne materiale të ndryshme si psh: Argjila,metali,gipsi,poliesteri, pelhura ,letra,kartuci,plastika etj.</w:t>
            </w:r>
          </w:p>
          <w:p w:rsidR="00000000" w:rsidDel="00000000" w:rsidP="00000000" w:rsidRDefault="00000000" w:rsidRPr="00000000" w14:paraId="0000025A">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B">
            <w:pPr>
              <w:numPr>
                <w:ilvl w:val="0"/>
                <w:numId w:val="12"/>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26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Fragmente trupore:</w:t>
            </w:r>
            <w:r w:rsidDel="00000000" w:rsidR="00000000" w:rsidRPr="00000000">
              <w:rPr>
                <w:rtl w:val="0"/>
              </w:rPr>
            </w:r>
          </w:p>
          <w:p w:rsidR="00000000" w:rsidDel="00000000" w:rsidP="00000000" w:rsidRDefault="00000000" w:rsidRPr="00000000" w14:paraId="00000261">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Studentët do të eksplorojn iden dhe përzgjedhjen e një fragmenti trupor që do të asocoj në një organ anatomiko - artistik.  </w:t>
            </w:r>
          </w:p>
          <w:p w:rsidR="00000000" w:rsidDel="00000000" w:rsidP="00000000" w:rsidRDefault="00000000" w:rsidRPr="00000000" w14:paraId="00000262">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Puna në studio te skulpturës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64">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6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268">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Fragmente trupore:</w:t>
            </w:r>
          </w:p>
          <w:p w:rsidR="00000000" w:rsidDel="00000000" w:rsidP="00000000" w:rsidRDefault="00000000" w:rsidRPr="00000000" w14:paraId="000002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Puna në studio te skulpturës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Analiza e skicave dhe kritika  e procesit të punës praktike si dhe kombinimi i materialeve alternative.</w:t>
            </w:r>
            <w:r w:rsidDel="00000000" w:rsidR="00000000" w:rsidRPr="00000000">
              <w:rPr>
                <w:rtl w:val="0"/>
              </w:rPr>
            </w:r>
          </w:p>
        </w:tc>
      </w:tr>
      <w:tr>
        <w:trPr>
          <w:cantSplit w:val="0"/>
          <w:tblHeader w:val="0"/>
        </w:trPr>
        <w:tc>
          <w:tcPr/>
          <w:p w:rsidR="00000000" w:rsidDel="00000000" w:rsidP="00000000" w:rsidRDefault="00000000" w:rsidRPr="00000000" w14:paraId="0000026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26E">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Fragmente trupore:</w:t>
            </w:r>
            <w:r w:rsidDel="00000000" w:rsidR="00000000" w:rsidRPr="00000000">
              <w:rPr>
                <w:rtl w:val="0"/>
              </w:rPr>
            </w:r>
          </w:p>
          <w:p w:rsidR="00000000" w:rsidDel="00000000" w:rsidP="00000000" w:rsidRDefault="00000000" w:rsidRPr="00000000" w14:paraId="0000026F">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Ngritja e një ekspozite; teknikat e instalimit.</w:t>
            </w:r>
          </w:p>
          <w:p w:rsidR="00000000" w:rsidDel="00000000" w:rsidP="00000000" w:rsidRDefault="00000000" w:rsidRPr="00000000" w14:paraId="00000270">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Puna në studio  :</w:t>
            </w:r>
            <w:r w:rsidDel="00000000" w:rsidR="00000000" w:rsidRPr="00000000">
              <w:rPr>
                <w:rFonts w:ascii="Times New Roman" w:cs="Times New Roman" w:eastAsia="Times New Roman" w:hAnsi="Times New Roman"/>
                <w:sz w:val="24"/>
                <w:szCs w:val="24"/>
                <w:rtl w:val="0"/>
              </w:rPr>
              <w:t xml:space="preserve"> Ngritja e ekspozitës në grup; instalimi i skulpturave.</w:t>
            </w:r>
          </w:p>
          <w:p w:rsidR="00000000" w:rsidDel="00000000" w:rsidP="00000000" w:rsidRDefault="00000000" w:rsidRPr="00000000" w14:paraId="00000271">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72">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Caktimet:</w:t>
            </w:r>
            <w:r w:rsidDel="00000000" w:rsidR="00000000" w:rsidRPr="00000000">
              <w:rPr>
                <w:rFonts w:ascii="Times New Roman" w:cs="Times New Roman" w:eastAsia="Times New Roman" w:hAnsi="Times New Roman"/>
                <w:sz w:val="24"/>
                <w:szCs w:val="24"/>
                <w:rtl w:val="0"/>
              </w:rPr>
              <w:t xml:space="preserve"> Kompletimi i ekspozitës; Marrja pjesë në instalim.</w:t>
            </w:r>
          </w:p>
          <w:p w:rsidR="00000000" w:rsidDel="00000000" w:rsidP="00000000" w:rsidRDefault="00000000" w:rsidRPr="00000000" w14:paraId="00000273">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7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277">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Hapja dhe reflektimi i ekspozitës</w:t>
            </w:r>
            <w:r w:rsidDel="00000000" w:rsidR="00000000" w:rsidRPr="00000000">
              <w:rPr>
                <w:rtl w:val="0"/>
              </w:rPr>
            </w:r>
          </w:p>
          <w:p w:rsidR="00000000" w:rsidDel="00000000" w:rsidP="00000000" w:rsidRDefault="00000000" w:rsidRPr="00000000" w14:paraId="00000278">
            <w:pPr>
              <w:numPr>
                <w:ilvl w:val="0"/>
                <w:numId w:val="11"/>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Hapja e ekspozitës; diskutimi reflektues mbi procesin.</w:t>
            </w:r>
          </w:p>
          <w:p w:rsidR="00000000" w:rsidDel="00000000" w:rsidP="00000000" w:rsidRDefault="00000000" w:rsidRPr="00000000" w14:paraId="00000279">
            <w:pPr>
              <w:numPr>
                <w:ilvl w:val="0"/>
                <w:numId w:val="11"/>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Merr pjesë në hapjen e ekspozitës   </w:t>
            </w:r>
          </w:p>
          <w:p w:rsidR="00000000" w:rsidDel="00000000" w:rsidP="00000000" w:rsidRDefault="00000000" w:rsidRPr="00000000" w14:paraId="0000027A">
            <w:pPr>
              <w:numPr>
                <w:ilvl w:val="0"/>
                <w:numId w:val="11"/>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7B">
            <w:pPr>
              <w:numPr>
                <w:ilvl w:val="0"/>
                <w:numId w:val="11"/>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Caktimet:</w:t>
            </w:r>
            <w:r w:rsidDel="00000000" w:rsidR="00000000" w:rsidRPr="00000000">
              <w:rPr>
                <w:rFonts w:ascii="Times New Roman" w:cs="Times New Roman" w:eastAsia="Times New Roman" w:hAnsi="Times New Roman"/>
                <w:sz w:val="24"/>
                <w:szCs w:val="24"/>
                <w:rtl w:val="0"/>
              </w:rPr>
              <w:t xml:space="preserve"> Dërgoni një revistë reflektuese mbi përvojën e ekspozitës.</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JavJa e pesëmbëdhjetë:</w:t>
            </w:r>
          </w:p>
        </w:tc>
        <w:tc>
          <w:tcPr>
            <w:gridSpan w:val="3"/>
          </w:tcPr>
          <w:p w:rsidR="00000000" w:rsidDel="00000000" w:rsidP="00000000" w:rsidRDefault="00000000" w:rsidRPr="00000000" w14:paraId="0000028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Shqyrtimi i kursit  </w:t>
            </w:r>
            <w:r w:rsidDel="00000000" w:rsidR="00000000" w:rsidRPr="00000000">
              <w:rPr>
                <w:rtl w:val="0"/>
              </w:rPr>
            </w:r>
          </w:p>
          <w:p w:rsidR="00000000" w:rsidDel="00000000" w:rsidP="00000000" w:rsidRDefault="00000000" w:rsidRPr="00000000" w14:paraId="00000281">
            <w:pPr>
              <w:numPr>
                <w:ilvl w:val="0"/>
                <w:numId w:val="10"/>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Temat e leksioneve:</w:t>
            </w:r>
            <w:r w:rsidDel="00000000" w:rsidR="00000000" w:rsidRPr="00000000">
              <w:rPr>
                <w:rFonts w:ascii="Times New Roman" w:cs="Times New Roman" w:eastAsia="Times New Roman" w:hAnsi="Times New Roman"/>
                <w:sz w:val="24"/>
                <w:szCs w:val="24"/>
                <w:rtl w:val="0"/>
              </w:rPr>
              <w:t xml:space="preserve"> Shqyrtimi i kursit; feedback mbi projektet dhe performancën e përgjithshme.</w:t>
            </w:r>
          </w:p>
          <w:p w:rsidR="00000000" w:rsidDel="00000000" w:rsidP="00000000" w:rsidRDefault="00000000" w:rsidRPr="00000000" w14:paraId="00000282">
            <w:pPr>
              <w:numPr>
                <w:ilvl w:val="0"/>
                <w:numId w:val="10"/>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Puna në studio:</w:t>
            </w:r>
            <w:r w:rsidDel="00000000" w:rsidR="00000000" w:rsidRPr="00000000">
              <w:rPr>
                <w:rFonts w:ascii="Times New Roman" w:cs="Times New Roman" w:eastAsia="Times New Roman" w:hAnsi="Times New Roman"/>
                <w:sz w:val="24"/>
                <w:szCs w:val="24"/>
                <w:rtl w:val="0"/>
              </w:rPr>
              <w:t xml:space="preserve"> Shqyrtimi përfundimtar i portofoleve; diskutim mbi drejtimet e ardhshme.</w:t>
            </w:r>
          </w:p>
          <w:p w:rsidR="00000000" w:rsidDel="00000000" w:rsidP="00000000" w:rsidRDefault="00000000" w:rsidRPr="00000000" w14:paraId="00000283">
            <w:pPr>
              <w:numPr>
                <w:ilvl w:val="0"/>
                <w:numId w:val="10"/>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84">
            <w:pPr>
              <w:numPr>
                <w:ilvl w:val="0"/>
                <w:numId w:val="10"/>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Caktimet:</w:t>
            </w:r>
            <w:r w:rsidDel="00000000" w:rsidR="00000000" w:rsidRPr="00000000">
              <w:rPr>
                <w:rFonts w:ascii="Times New Roman" w:cs="Times New Roman" w:eastAsia="Times New Roman" w:hAnsi="Times New Roman"/>
                <w:sz w:val="24"/>
                <w:szCs w:val="24"/>
                <w:rtl w:val="0"/>
              </w:rPr>
              <w:t xml:space="preserve"> Dorëzoni esetë përfundimtare reflektuese; Plotësoni vlerësimet e kursit.</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gjashtëmbëdhjetë:</w:t>
            </w:r>
          </w:p>
        </w:tc>
        <w:tc>
          <w:tcPr>
            <w:gridSpan w:val="3"/>
          </w:tcPr>
          <w:p w:rsidR="00000000" w:rsidDel="00000000" w:rsidP="00000000" w:rsidRDefault="00000000" w:rsidRPr="00000000" w14:paraId="000002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Instalimi i Ekspozitës</w:t>
            </w:r>
            <w:r w:rsidDel="00000000" w:rsidR="00000000" w:rsidRPr="00000000">
              <w:rPr>
                <w:rFonts w:ascii="Times New Roman" w:cs="Times New Roman" w:eastAsia="Times New Roman" w:hAnsi="Times New Roman"/>
                <w:rtl w:val="0"/>
              </w:rPr>
              <w:t xml:space="preserve"> në studion e skulpturës me punimet e realizuara gjat dy semsestrave te vitit të dytë</w:t>
            </w:r>
          </w:p>
        </w:tc>
      </w:tr>
      <w:tr>
        <w:trPr>
          <w:cantSplit w:val="0"/>
          <w:tblHeader w:val="0"/>
        </w:trPr>
        <w:tc>
          <w:tcPr>
            <w:gridSpan w:val="4"/>
          </w:tcPr>
          <w:p w:rsidR="00000000" w:rsidDel="00000000" w:rsidP="00000000" w:rsidRDefault="00000000" w:rsidRPr="00000000" w14:paraId="000002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2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29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2">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293">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294">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u kërkohet të kenë gjithmonë me vete librin e skicave.</w:t>
            </w:r>
          </w:p>
          <w:p w:rsidR="00000000" w:rsidDel="00000000" w:rsidP="00000000" w:rsidRDefault="00000000" w:rsidRPr="00000000" w14:paraId="00000295">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296">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w:t>
            </w:r>
            <w:r w:rsidDel="00000000" w:rsidR="00000000" w:rsidRPr="00000000">
              <w:rPr>
                <w:rFonts w:ascii="Times New Roman" w:cs="Times New Roman" w:eastAsia="Times New Roman" w:hAnsi="Times New Roman"/>
                <w:rtl w:val="0"/>
              </w:rPr>
              <w:t xml:space="preserve">Studenti</w:t>
            </w:r>
            <w:r w:rsidDel="00000000" w:rsidR="00000000" w:rsidRPr="00000000">
              <w:rPr>
                <w:rFonts w:ascii="Times New Roman" w:cs="Times New Roman" w:eastAsia="Times New Roman" w:hAnsi="Times New Roman"/>
                <w:color w:val="262626"/>
                <w:rtl w:val="0"/>
              </w:rPr>
              <w:t xml:space="preserve"> duhet t'u përmbahet udhëzimeve të dhëna nga mësuesi.</w:t>
            </w:r>
          </w:p>
          <w:p w:rsidR="00000000" w:rsidDel="00000000" w:rsidP="00000000" w:rsidRDefault="00000000" w:rsidRPr="00000000" w14:paraId="00000297">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298">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299">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29A">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29B">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29C">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29D">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29E">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29F">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2A0">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6"/>
      <w:numFmt w:val="bullet"/>
      <w:lvlText w:val="-"/>
      <w:lvlJc w:val="left"/>
      <w:pPr>
        <w:ind w:left="36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