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5DD3" w14:textId="45D29B29" w:rsidR="00F33383" w:rsidRPr="005F5A3B" w:rsidRDefault="00F33383" w:rsidP="00F33383">
      <w:pPr>
        <w:pStyle w:val="Balk3"/>
        <w:ind w:left="2" w:firstLine="0"/>
        <w:rPr>
          <w:lang w:val="sq-AL"/>
        </w:rPr>
      </w:pPr>
      <w:r w:rsidRPr="005F5A3B">
        <w:rPr>
          <w:lang w:val="sq-AL"/>
        </w:rPr>
        <w:t>Titulli</w:t>
      </w:r>
      <w:r w:rsidRPr="005F5A3B">
        <w:rPr>
          <w:lang w:val="sq-AL"/>
        </w:rPr>
        <w:tab/>
        <w:t xml:space="preserve">i lëndës: </w:t>
      </w:r>
      <w:r w:rsidR="005A4ED0" w:rsidRPr="005F5A3B">
        <w:rPr>
          <w:szCs w:val="28"/>
          <w:lang w:val="sq-AL"/>
        </w:rPr>
        <w:t>Hyrj</w:t>
      </w:r>
      <w:r w:rsidR="001B5848">
        <w:rPr>
          <w:szCs w:val="28"/>
          <w:lang w:val="sq-AL"/>
        </w:rPr>
        <w:t>e</w:t>
      </w:r>
      <w:r w:rsidR="005A4ED0" w:rsidRPr="005F5A3B">
        <w:rPr>
          <w:szCs w:val="28"/>
          <w:lang w:val="sq-AL"/>
        </w:rPr>
        <w:t xml:space="preserve"> ne gjuhën </w:t>
      </w:r>
      <w:r w:rsidR="00B537B8">
        <w:rPr>
          <w:szCs w:val="28"/>
          <w:lang w:val="sq-AL"/>
        </w:rPr>
        <w:t>o</w:t>
      </w:r>
      <w:r w:rsidR="005A4ED0" w:rsidRPr="005F5A3B">
        <w:rPr>
          <w:szCs w:val="28"/>
          <w:lang w:val="sq-AL"/>
        </w:rPr>
        <w:t>smane</w:t>
      </w:r>
    </w:p>
    <w:tbl>
      <w:tblPr>
        <w:tblStyle w:val="TableGrid"/>
        <w:tblW w:w="5005" w:type="pct"/>
        <w:tblInd w:w="0" w:type="dxa"/>
        <w:tblCellMar>
          <w:top w:w="80" w:type="dxa"/>
          <w:left w:w="80" w:type="dxa"/>
          <w:right w:w="34" w:type="dxa"/>
        </w:tblCellMar>
        <w:tblLook w:val="04A0" w:firstRow="1" w:lastRow="0" w:firstColumn="1" w:lastColumn="0" w:noHBand="0" w:noVBand="1"/>
      </w:tblPr>
      <w:tblGrid>
        <w:gridCol w:w="3534"/>
        <w:gridCol w:w="1584"/>
        <w:gridCol w:w="1393"/>
        <w:gridCol w:w="1135"/>
        <w:gridCol w:w="1694"/>
        <w:gridCol w:w="9"/>
      </w:tblGrid>
      <w:tr w:rsidR="00720BA8" w:rsidRPr="005F5A3B" w14:paraId="4AACAE9E" w14:textId="77777777" w:rsidTr="00720BA8">
        <w:trPr>
          <w:gridAfter w:val="1"/>
          <w:wAfter w:w="5" w:type="pct"/>
          <w:trHeight w:val="340"/>
        </w:trPr>
        <w:tc>
          <w:tcPr>
            <w:tcW w:w="1890" w:type="pct"/>
            <w:tcBorders>
              <w:top w:val="nil"/>
              <w:left w:val="single" w:sz="8" w:space="0" w:color="FFFFFF"/>
              <w:bottom w:val="single" w:sz="8" w:space="0" w:color="FFFFFF"/>
              <w:right w:val="nil"/>
            </w:tcBorders>
            <w:shd w:val="clear" w:color="auto" w:fill="58715C"/>
          </w:tcPr>
          <w:p w14:paraId="1E482219" w14:textId="77777777" w:rsidR="00F33383" w:rsidRPr="005F5A3B" w:rsidRDefault="00F33383" w:rsidP="00E27B55">
            <w:pPr>
              <w:spacing w:after="0" w:line="259" w:lineRule="auto"/>
              <w:ind w:left="0" w:firstLine="0"/>
              <w:rPr>
                <w:lang w:val="sq-AL"/>
              </w:rPr>
            </w:pPr>
            <w:r w:rsidRPr="005F5A3B">
              <w:rPr>
                <w:b/>
                <w:color w:val="FFFFFF"/>
                <w:lang w:val="sq-AL"/>
              </w:rPr>
              <w:t>Informatat themelore për lëndën</w:t>
            </w:r>
          </w:p>
        </w:tc>
        <w:tc>
          <w:tcPr>
            <w:tcW w:w="3105" w:type="pct"/>
            <w:gridSpan w:val="4"/>
            <w:tcBorders>
              <w:top w:val="nil"/>
              <w:left w:val="nil"/>
              <w:bottom w:val="single" w:sz="8" w:space="0" w:color="FFFFFF"/>
              <w:right w:val="single" w:sz="8" w:space="0" w:color="FFFFFF"/>
            </w:tcBorders>
            <w:shd w:val="clear" w:color="auto" w:fill="58715C"/>
          </w:tcPr>
          <w:p w14:paraId="5050E6A2" w14:textId="77777777" w:rsidR="00F33383" w:rsidRPr="005F5A3B" w:rsidRDefault="00F33383" w:rsidP="00E27B55">
            <w:pPr>
              <w:spacing w:after="160" w:line="259" w:lineRule="auto"/>
              <w:ind w:left="0" w:firstLine="0"/>
              <w:rPr>
                <w:lang w:val="sq-AL"/>
              </w:rPr>
            </w:pPr>
          </w:p>
        </w:tc>
      </w:tr>
      <w:tr w:rsidR="00720BA8" w:rsidRPr="005F5A3B" w14:paraId="789D9CDA" w14:textId="77777777" w:rsidTr="00720BA8">
        <w:trPr>
          <w:gridAfter w:val="1"/>
          <w:wAfter w:w="5" w:type="pct"/>
          <w:trHeight w:val="340"/>
        </w:trPr>
        <w:tc>
          <w:tcPr>
            <w:tcW w:w="1890" w:type="pct"/>
            <w:tcBorders>
              <w:top w:val="single" w:sz="8" w:space="0" w:color="FFFFFF"/>
              <w:left w:val="single" w:sz="8" w:space="0" w:color="FFFFFF"/>
              <w:bottom w:val="single" w:sz="8" w:space="0" w:color="FFFFFF"/>
              <w:right w:val="single" w:sz="8" w:space="0" w:color="FFFFFF"/>
            </w:tcBorders>
            <w:shd w:val="clear" w:color="auto" w:fill="6AA1A3"/>
          </w:tcPr>
          <w:p w14:paraId="5DB3AE1A" w14:textId="77777777" w:rsidR="00F33383" w:rsidRPr="005F5A3B" w:rsidRDefault="00F33383" w:rsidP="00E27B55">
            <w:pPr>
              <w:spacing w:after="0" w:line="259" w:lineRule="auto"/>
              <w:ind w:left="0" w:firstLine="0"/>
              <w:rPr>
                <w:lang w:val="sq-AL"/>
              </w:rPr>
            </w:pPr>
            <w:r w:rsidRPr="005F5A3B">
              <w:rPr>
                <w:lang w:val="sq-AL"/>
              </w:rPr>
              <w:t xml:space="preserve">Njësia akademike: </w:t>
            </w:r>
          </w:p>
        </w:tc>
        <w:tc>
          <w:tcPr>
            <w:tcW w:w="3105" w:type="pct"/>
            <w:gridSpan w:val="4"/>
            <w:tcBorders>
              <w:top w:val="single" w:sz="8" w:space="0" w:color="FFFFFF"/>
              <w:left w:val="single" w:sz="8" w:space="0" w:color="FFFFFF"/>
              <w:bottom w:val="single" w:sz="8" w:space="0" w:color="FFFFFF"/>
              <w:right w:val="single" w:sz="8" w:space="0" w:color="FFFFFF"/>
            </w:tcBorders>
            <w:shd w:val="clear" w:color="auto" w:fill="C9D5CA"/>
          </w:tcPr>
          <w:p w14:paraId="512AF8F5" w14:textId="77777777" w:rsidR="00F33383" w:rsidRPr="005F5A3B" w:rsidRDefault="00AA0578" w:rsidP="00E27B55">
            <w:pPr>
              <w:spacing w:after="0" w:line="259" w:lineRule="auto"/>
              <w:ind w:left="0" w:firstLine="0"/>
              <w:rPr>
                <w:lang w:val="sq-AL"/>
              </w:rPr>
            </w:pPr>
            <w:r w:rsidRPr="005F5A3B">
              <w:rPr>
                <w:bCs/>
                <w:lang w:val="sq-AL"/>
              </w:rPr>
              <w:t>Departamenti i Gjuhës dhe Letërsisë Turke</w:t>
            </w:r>
          </w:p>
        </w:tc>
      </w:tr>
      <w:tr w:rsidR="00720BA8" w:rsidRPr="005F5A3B" w14:paraId="1785E71F" w14:textId="77777777" w:rsidTr="00720BA8">
        <w:trPr>
          <w:gridAfter w:val="1"/>
          <w:wAfter w:w="5" w:type="pct"/>
          <w:trHeight w:val="340"/>
        </w:trPr>
        <w:tc>
          <w:tcPr>
            <w:tcW w:w="1890" w:type="pct"/>
            <w:tcBorders>
              <w:top w:val="single" w:sz="8" w:space="0" w:color="FFFFFF"/>
              <w:left w:val="single" w:sz="8" w:space="0" w:color="FFFFFF"/>
              <w:bottom w:val="single" w:sz="8" w:space="0" w:color="FFFFFF"/>
              <w:right w:val="single" w:sz="8" w:space="0" w:color="FFFFFF"/>
            </w:tcBorders>
            <w:shd w:val="clear" w:color="auto" w:fill="6AA1A3"/>
          </w:tcPr>
          <w:p w14:paraId="51974CD5" w14:textId="77777777" w:rsidR="00A722D5" w:rsidRPr="005F5A3B" w:rsidRDefault="00A722D5" w:rsidP="00E27B55">
            <w:pPr>
              <w:spacing w:after="0" w:line="259" w:lineRule="auto"/>
              <w:ind w:left="0" w:firstLine="0"/>
              <w:rPr>
                <w:lang w:val="sq-AL"/>
              </w:rPr>
            </w:pPr>
            <w:r w:rsidRPr="005F5A3B">
              <w:rPr>
                <w:lang w:val="sq-AL"/>
              </w:rPr>
              <w:t>Titulli i lëndës:</w:t>
            </w:r>
          </w:p>
        </w:tc>
        <w:tc>
          <w:tcPr>
            <w:tcW w:w="3105" w:type="pct"/>
            <w:gridSpan w:val="4"/>
            <w:tcBorders>
              <w:top w:val="single" w:sz="8" w:space="0" w:color="FFFFFF"/>
              <w:left w:val="single" w:sz="8" w:space="0" w:color="FFFFFF"/>
              <w:bottom w:val="single" w:sz="8" w:space="0" w:color="FFFFFF"/>
              <w:right w:val="single" w:sz="8" w:space="0" w:color="FFFFFF"/>
            </w:tcBorders>
            <w:shd w:val="clear" w:color="auto" w:fill="C9D5CA"/>
          </w:tcPr>
          <w:p w14:paraId="346B681D" w14:textId="3426D2A5" w:rsidR="00A722D5" w:rsidRPr="005F5A3B" w:rsidRDefault="005A4ED0" w:rsidP="000A3E0F">
            <w:pPr>
              <w:pStyle w:val="AralkYok"/>
              <w:rPr>
                <w:lang w:val="sq-AL"/>
              </w:rPr>
            </w:pPr>
            <w:r w:rsidRPr="005F5A3B">
              <w:rPr>
                <w:szCs w:val="28"/>
                <w:lang w:val="sq-AL"/>
              </w:rPr>
              <w:t>Hyrj</w:t>
            </w:r>
            <w:r w:rsidR="00066883">
              <w:rPr>
                <w:szCs w:val="28"/>
                <w:lang w:val="sq-AL"/>
              </w:rPr>
              <w:t>e</w:t>
            </w:r>
            <w:r w:rsidRPr="005F5A3B">
              <w:rPr>
                <w:szCs w:val="28"/>
                <w:lang w:val="sq-AL"/>
              </w:rPr>
              <w:t xml:space="preserve"> ne gjuhën </w:t>
            </w:r>
            <w:r w:rsidR="00B537B8">
              <w:rPr>
                <w:szCs w:val="28"/>
                <w:lang w:val="sq-AL"/>
              </w:rPr>
              <w:t>o</w:t>
            </w:r>
            <w:r w:rsidRPr="005F5A3B">
              <w:rPr>
                <w:szCs w:val="28"/>
                <w:lang w:val="sq-AL"/>
              </w:rPr>
              <w:t>smane</w:t>
            </w:r>
          </w:p>
        </w:tc>
      </w:tr>
      <w:tr w:rsidR="00720BA8" w:rsidRPr="005F5A3B" w14:paraId="04E99B5E" w14:textId="77777777" w:rsidTr="00720BA8">
        <w:trPr>
          <w:gridAfter w:val="1"/>
          <w:wAfter w:w="5" w:type="pct"/>
          <w:trHeight w:val="340"/>
        </w:trPr>
        <w:tc>
          <w:tcPr>
            <w:tcW w:w="1890" w:type="pct"/>
            <w:tcBorders>
              <w:top w:val="single" w:sz="8" w:space="0" w:color="FFFFFF"/>
              <w:left w:val="single" w:sz="8" w:space="0" w:color="FFFFFF"/>
              <w:bottom w:val="single" w:sz="8" w:space="0" w:color="FFFFFF"/>
              <w:right w:val="single" w:sz="8" w:space="0" w:color="FFFFFF"/>
            </w:tcBorders>
            <w:shd w:val="clear" w:color="auto" w:fill="6AA1A3"/>
          </w:tcPr>
          <w:p w14:paraId="070047CA" w14:textId="77777777" w:rsidR="00F33383" w:rsidRPr="005F5A3B" w:rsidRDefault="00F33383" w:rsidP="00E27B55">
            <w:pPr>
              <w:spacing w:after="0" w:line="259" w:lineRule="auto"/>
              <w:ind w:left="0" w:firstLine="0"/>
              <w:rPr>
                <w:lang w:val="sq-AL"/>
              </w:rPr>
            </w:pPr>
            <w:r w:rsidRPr="005F5A3B">
              <w:rPr>
                <w:lang w:val="sq-AL"/>
              </w:rPr>
              <w:t>Niveli:</w:t>
            </w:r>
          </w:p>
        </w:tc>
        <w:tc>
          <w:tcPr>
            <w:tcW w:w="3105" w:type="pct"/>
            <w:gridSpan w:val="4"/>
            <w:tcBorders>
              <w:top w:val="single" w:sz="8" w:space="0" w:color="FFFFFF"/>
              <w:left w:val="single" w:sz="8" w:space="0" w:color="FFFFFF"/>
              <w:bottom w:val="single" w:sz="8" w:space="0" w:color="FFFFFF"/>
              <w:right w:val="single" w:sz="8" w:space="0" w:color="FFFFFF"/>
            </w:tcBorders>
            <w:shd w:val="clear" w:color="auto" w:fill="C9D5CA"/>
          </w:tcPr>
          <w:p w14:paraId="30CEB45A" w14:textId="77777777" w:rsidR="00F33383" w:rsidRPr="005F5A3B" w:rsidRDefault="00F33383" w:rsidP="00E27B55">
            <w:pPr>
              <w:spacing w:after="0" w:line="259" w:lineRule="auto"/>
              <w:ind w:left="0" w:firstLine="0"/>
              <w:rPr>
                <w:lang w:val="sq-AL"/>
              </w:rPr>
            </w:pPr>
            <w:proofErr w:type="spellStart"/>
            <w:r w:rsidRPr="005F5A3B">
              <w:rPr>
                <w:lang w:val="sq-AL"/>
              </w:rPr>
              <w:t>BA</w:t>
            </w:r>
            <w:proofErr w:type="spellEnd"/>
          </w:p>
        </w:tc>
      </w:tr>
      <w:tr w:rsidR="00720BA8" w:rsidRPr="005F5A3B" w14:paraId="576193ED" w14:textId="77777777" w:rsidTr="00720BA8">
        <w:trPr>
          <w:gridAfter w:val="1"/>
          <w:wAfter w:w="5" w:type="pct"/>
          <w:trHeight w:val="340"/>
        </w:trPr>
        <w:tc>
          <w:tcPr>
            <w:tcW w:w="1890" w:type="pct"/>
            <w:tcBorders>
              <w:top w:val="single" w:sz="8" w:space="0" w:color="FFFFFF"/>
              <w:left w:val="single" w:sz="8" w:space="0" w:color="FFFFFF"/>
              <w:bottom w:val="single" w:sz="8" w:space="0" w:color="FFFFFF"/>
              <w:right w:val="single" w:sz="8" w:space="0" w:color="FFFFFF"/>
            </w:tcBorders>
            <w:shd w:val="clear" w:color="auto" w:fill="6AA1A3"/>
          </w:tcPr>
          <w:p w14:paraId="10FA213E" w14:textId="77777777" w:rsidR="00F33383" w:rsidRPr="005F5A3B" w:rsidRDefault="00F33383" w:rsidP="00E27B55">
            <w:pPr>
              <w:spacing w:after="0" w:line="259" w:lineRule="auto"/>
              <w:ind w:left="0" w:firstLine="0"/>
              <w:rPr>
                <w:lang w:val="sq-AL"/>
              </w:rPr>
            </w:pPr>
            <w:r w:rsidRPr="005F5A3B">
              <w:rPr>
                <w:lang w:val="sq-AL"/>
              </w:rPr>
              <w:t>Statusi i lëndës:</w:t>
            </w:r>
          </w:p>
        </w:tc>
        <w:tc>
          <w:tcPr>
            <w:tcW w:w="3105" w:type="pct"/>
            <w:gridSpan w:val="4"/>
            <w:tcBorders>
              <w:top w:val="single" w:sz="8" w:space="0" w:color="FFFFFF"/>
              <w:left w:val="single" w:sz="8" w:space="0" w:color="FFFFFF"/>
              <w:bottom w:val="single" w:sz="8" w:space="0" w:color="FFFFFF"/>
              <w:right w:val="single" w:sz="8" w:space="0" w:color="FFFFFF"/>
            </w:tcBorders>
            <w:shd w:val="clear" w:color="auto" w:fill="C9D5CA"/>
          </w:tcPr>
          <w:p w14:paraId="66DA14EC" w14:textId="77777777" w:rsidR="00F33383" w:rsidRPr="005F5A3B" w:rsidRDefault="00595E59" w:rsidP="00E27B55">
            <w:pPr>
              <w:spacing w:after="0" w:line="259" w:lineRule="auto"/>
              <w:ind w:left="0" w:firstLine="0"/>
              <w:rPr>
                <w:lang w:val="sq-AL"/>
              </w:rPr>
            </w:pPr>
            <w:proofErr w:type="spellStart"/>
            <w:r w:rsidRPr="005F5A3B">
              <w:rPr>
                <w:szCs w:val="28"/>
                <w:lang w:val="sq-AL"/>
              </w:rPr>
              <w:t>Obligative</w:t>
            </w:r>
            <w:proofErr w:type="spellEnd"/>
          </w:p>
        </w:tc>
      </w:tr>
      <w:tr w:rsidR="00720BA8" w:rsidRPr="005F5A3B" w14:paraId="21AA4F5F" w14:textId="77777777" w:rsidTr="00720BA8">
        <w:trPr>
          <w:gridAfter w:val="1"/>
          <w:wAfter w:w="5" w:type="pct"/>
          <w:trHeight w:val="340"/>
        </w:trPr>
        <w:tc>
          <w:tcPr>
            <w:tcW w:w="1890" w:type="pct"/>
            <w:tcBorders>
              <w:top w:val="single" w:sz="8" w:space="0" w:color="FFFFFF"/>
              <w:left w:val="single" w:sz="8" w:space="0" w:color="FFFFFF"/>
              <w:bottom w:val="single" w:sz="8" w:space="0" w:color="FFFFFF"/>
              <w:right w:val="single" w:sz="8" w:space="0" w:color="FFFFFF"/>
            </w:tcBorders>
            <w:shd w:val="clear" w:color="auto" w:fill="6AA1A3"/>
          </w:tcPr>
          <w:p w14:paraId="5574BE0B" w14:textId="77777777" w:rsidR="00F33383" w:rsidRPr="005F5A3B" w:rsidRDefault="00F33383" w:rsidP="00E27B55">
            <w:pPr>
              <w:spacing w:after="0" w:line="259" w:lineRule="auto"/>
              <w:ind w:left="0" w:firstLine="0"/>
              <w:rPr>
                <w:lang w:val="sq-AL"/>
              </w:rPr>
            </w:pPr>
            <w:r w:rsidRPr="005F5A3B">
              <w:rPr>
                <w:lang w:val="sq-AL"/>
              </w:rPr>
              <w:t>Viti i studimeve:</w:t>
            </w:r>
          </w:p>
        </w:tc>
        <w:tc>
          <w:tcPr>
            <w:tcW w:w="3105" w:type="pct"/>
            <w:gridSpan w:val="4"/>
            <w:tcBorders>
              <w:top w:val="single" w:sz="8" w:space="0" w:color="FFFFFF"/>
              <w:left w:val="single" w:sz="8" w:space="0" w:color="FFFFFF"/>
              <w:bottom w:val="single" w:sz="8" w:space="0" w:color="FFFFFF"/>
              <w:right w:val="single" w:sz="8" w:space="0" w:color="FFFFFF"/>
            </w:tcBorders>
            <w:shd w:val="clear" w:color="auto" w:fill="C9D5CA"/>
          </w:tcPr>
          <w:p w14:paraId="7AAB88C1" w14:textId="77777777" w:rsidR="00F33383" w:rsidRPr="005F5A3B" w:rsidRDefault="00AA0578" w:rsidP="00595E59">
            <w:pPr>
              <w:spacing w:after="0" w:line="259" w:lineRule="auto"/>
              <w:ind w:left="0" w:firstLine="0"/>
              <w:rPr>
                <w:lang w:val="sq-AL"/>
              </w:rPr>
            </w:pPr>
            <w:r w:rsidRPr="005F5A3B">
              <w:rPr>
                <w:lang w:val="sq-AL"/>
              </w:rPr>
              <w:t xml:space="preserve">Viti </w:t>
            </w:r>
            <w:r w:rsidR="00F33383" w:rsidRPr="005F5A3B">
              <w:rPr>
                <w:lang w:val="sq-AL"/>
              </w:rPr>
              <w:t xml:space="preserve"> </w:t>
            </w:r>
            <w:proofErr w:type="spellStart"/>
            <w:r w:rsidR="00F33383" w:rsidRPr="005F5A3B">
              <w:rPr>
                <w:lang w:val="sq-AL"/>
              </w:rPr>
              <w:t>I</w:t>
            </w:r>
            <w:r w:rsidR="005A4ED0" w:rsidRPr="005F5A3B">
              <w:rPr>
                <w:lang w:val="sq-AL"/>
              </w:rPr>
              <w:t>I</w:t>
            </w:r>
            <w:proofErr w:type="spellEnd"/>
            <w:r w:rsidR="001B2F47" w:rsidRPr="005F5A3B">
              <w:rPr>
                <w:lang w:val="sq-AL"/>
              </w:rPr>
              <w:t xml:space="preserve">  | Semestri  </w:t>
            </w:r>
            <w:proofErr w:type="spellStart"/>
            <w:r w:rsidR="00595E59" w:rsidRPr="005F5A3B">
              <w:rPr>
                <w:lang w:val="sq-AL"/>
              </w:rPr>
              <w:t>II</w:t>
            </w:r>
            <w:r w:rsidR="005A4ED0" w:rsidRPr="005F5A3B">
              <w:rPr>
                <w:lang w:val="sq-AL"/>
              </w:rPr>
              <w:t>I</w:t>
            </w:r>
            <w:proofErr w:type="spellEnd"/>
          </w:p>
        </w:tc>
      </w:tr>
      <w:tr w:rsidR="00720BA8" w:rsidRPr="005F5A3B" w14:paraId="6FBCE5B0" w14:textId="77777777" w:rsidTr="00720BA8">
        <w:trPr>
          <w:gridAfter w:val="1"/>
          <w:wAfter w:w="5" w:type="pct"/>
          <w:trHeight w:val="340"/>
        </w:trPr>
        <w:tc>
          <w:tcPr>
            <w:tcW w:w="1890" w:type="pct"/>
            <w:tcBorders>
              <w:top w:val="single" w:sz="8" w:space="0" w:color="FFFFFF"/>
              <w:left w:val="single" w:sz="8" w:space="0" w:color="FFFFFF"/>
              <w:bottom w:val="single" w:sz="8" w:space="0" w:color="FFFFFF"/>
              <w:right w:val="single" w:sz="8" w:space="0" w:color="FFFFFF"/>
            </w:tcBorders>
            <w:shd w:val="clear" w:color="auto" w:fill="6AA1A3"/>
          </w:tcPr>
          <w:p w14:paraId="1DB3C1B6" w14:textId="77777777" w:rsidR="00F33383" w:rsidRPr="005F5A3B" w:rsidRDefault="00F33383" w:rsidP="00E27B55">
            <w:pPr>
              <w:spacing w:after="0" w:line="259" w:lineRule="auto"/>
              <w:ind w:left="0" w:firstLine="0"/>
              <w:rPr>
                <w:lang w:val="sq-AL"/>
              </w:rPr>
            </w:pPr>
            <w:r w:rsidRPr="005F5A3B">
              <w:rPr>
                <w:lang w:val="sq-AL"/>
              </w:rPr>
              <w:t>Numri i orëve në javë:</w:t>
            </w:r>
          </w:p>
        </w:tc>
        <w:tc>
          <w:tcPr>
            <w:tcW w:w="3105" w:type="pct"/>
            <w:gridSpan w:val="4"/>
            <w:tcBorders>
              <w:top w:val="single" w:sz="8" w:space="0" w:color="FFFFFF"/>
              <w:left w:val="single" w:sz="8" w:space="0" w:color="FFFFFF"/>
              <w:bottom w:val="single" w:sz="8" w:space="0" w:color="FFFFFF"/>
              <w:right w:val="single" w:sz="8" w:space="0" w:color="FFFFFF"/>
            </w:tcBorders>
            <w:shd w:val="clear" w:color="auto" w:fill="C9D5CA"/>
          </w:tcPr>
          <w:p w14:paraId="141B2090" w14:textId="77777777" w:rsidR="00F33383" w:rsidRPr="005F5A3B" w:rsidRDefault="00595E59" w:rsidP="00E27B55">
            <w:pPr>
              <w:spacing w:after="0" w:line="259" w:lineRule="auto"/>
              <w:ind w:left="0" w:firstLine="0"/>
              <w:rPr>
                <w:lang w:val="sq-AL"/>
              </w:rPr>
            </w:pPr>
            <w:r w:rsidRPr="005F5A3B">
              <w:rPr>
                <w:lang w:val="sq-AL"/>
              </w:rPr>
              <w:t>2+2</w:t>
            </w:r>
          </w:p>
        </w:tc>
      </w:tr>
      <w:tr w:rsidR="00720BA8" w:rsidRPr="005F5A3B" w14:paraId="411E8C9C" w14:textId="77777777" w:rsidTr="00720BA8">
        <w:trPr>
          <w:gridAfter w:val="1"/>
          <w:wAfter w:w="5" w:type="pct"/>
          <w:trHeight w:val="340"/>
        </w:trPr>
        <w:tc>
          <w:tcPr>
            <w:tcW w:w="1890" w:type="pct"/>
            <w:tcBorders>
              <w:top w:val="single" w:sz="8" w:space="0" w:color="FFFFFF"/>
              <w:left w:val="single" w:sz="8" w:space="0" w:color="FFFFFF"/>
              <w:bottom w:val="single" w:sz="8" w:space="0" w:color="FFFFFF"/>
              <w:right w:val="single" w:sz="8" w:space="0" w:color="FFFFFF"/>
            </w:tcBorders>
            <w:shd w:val="clear" w:color="auto" w:fill="6AA1A3"/>
          </w:tcPr>
          <w:p w14:paraId="3CC485AD" w14:textId="77777777" w:rsidR="00F33383" w:rsidRPr="005F5A3B" w:rsidRDefault="00F33383" w:rsidP="00E27B55">
            <w:pPr>
              <w:spacing w:after="0" w:line="259" w:lineRule="auto"/>
              <w:ind w:left="0" w:firstLine="0"/>
              <w:rPr>
                <w:lang w:val="sq-AL"/>
              </w:rPr>
            </w:pPr>
            <w:r w:rsidRPr="005F5A3B">
              <w:rPr>
                <w:lang w:val="sq-AL"/>
              </w:rPr>
              <w:t xml:space="preserve">Kreditë </w:t>
            </w:r>
            <w:proofErr w:type="spellStart"/>
            <w:r w:rsidRPr="005F5A3B">
              <w:rPr>
                <w:lang w:val="sq-AL"/>
              </w:rPr>
              <w:t>ECTS</w:t>
            </w:r>
            <w:proofErr w:type="spellEnd"/>
            <w:r w:rsidRPr="005F5A3B">
              <w:rPr>
                <w:lang w:val="sq-AL"/>
              </w:rPr>
              <w:t>:</w:t>
            </w:r>
          </w:p>
        </w:tc>
        <w:tc>
          <w:tcPr>
            <w:tcW w:w="3105" w:type="pct"/>
            <w:gridSpan w:val="4"/>
            <w:tcBorders>
              <w:top w:val="single" w:sz="8" w:space="0" w:color="FFFFFF"/>
              <w:left w:val="single" w:sz="8" w:space="0" w:color="FFFFFF"/>
              <w:bottom w:val="single" w:sz="8" w:space="0" w:color="FFFFFF"/>
              <w:right w:val="single" w:sz="8" w:space="0" w:color="FFFFFF"/>
            </w:tcBorders>
            <w:shd w:val="clear" w:color="auto" w:fill="C9D5CA"/>
          </w:tcPr>
          <w:p w14:paraId="5A4917AF" w14:textId="77777777" w:rsidR="00F33383" w:rsidRPr="005F5A3B" w:rsidRDefault="00595E59" w:rsidP="00E27B55">
            <w:pPr>
              <w:spacing w:after="0" w:line="259" w:lineRule="auto"/>
              <w:ind w:left="0" w:firstLine="0"/>
              <w:rPr>
                <w:lang w:val="sq-AL"/>
              </w:rPr>
            </w:pPr>
            <w:r w:rsidRPr="005F5A3B">
              <w:rPr>
                <w:lang w:val="sq-AL"/>
              </w:rPr>
              <w:t>6</w:t>
            </w:r>
            <w:r w:rsidR="00F33383" w:rsidRPr="005F5A3B">
              <w:rPr>
                <w:lang w:val="sq-AL"/>
              </w:rPr>
              <w:t xml:space="preserve"> </w:t>
            </w:r>
            <w:proofErr w:type="spellStart"/>
            <w:r w:rsidR="00F33383" w:rsidRPr="005F5A3B">
              <w:rPr>
                <w:lang w:val="sq-AL"/>
              </w:rPr>
              <w:t>ECTS</w:t>
            </w:r>
            <w:proofErr w:type="spellEnd"/>
          </w:p>
        </w:tc>
      </w:tr>
      <w:tr w:rsidR="00720BA8" w:rsidRPr="005F5A3B" w14:paraId="0C887564" w14:textId="77777777" w:rsidTr="00720BA8">
        <w:trPr>
          <w:gridAfter w:val="1"/>
          <w:wAfter w:w="5" w:type="pct"/>
          <w:trHeight w:val="340"/>
        </w:trPr>
        <w:tc>
          <w:tcPr>
            <w:tcW w:w="1890" w:type="pct"/>
            <w:tcBorders>
              <w:top w:val="single" w:sz="8" w:space="0" w:color="FFFFFF"/>
              <w:left w:val="single" w:sz="8" w:space="0" w:color="FFFFFF"/>
              <w:bottom w:val="single" w:sz="8" w:space="0" w:color="FFFFFF"/>
              <w:right w:val="single" w:sz="8" w:space="0" w:color="FFFFFF"/>
            </w:tcBorders>
            <w:shd w:val="clear" w:color="auto" w:fill="6AA1A3"/>
          </w:tcPr>
          <w:p w14:paraId="4C051610" w14:textId="77777777" w:rsidR="00F33383" w:rsidRPr="005F5A3B" w:rsidRDefault="00F33383" w:rsidP="00E27B55">
            <w:pPr>
              <w:spacing w:after="0" w:line="259" w:lineRule="auto"/>
              <w:ind w:left="0" w:firstLine="0"/>
              <w:rPr>
                <w:lang w:val="sq-AL"/>
              </w:rPr>
            </w:pPr>
            <w:r w:rsidRPr="005F5A3B">
              <w:rPr>
                <w:lang w:val="sq-AL"/>
              </w:rPr>
              <w:t>Koha / Vendi:</w:t>
            </w:r>
          </w:p>
        </w:tc>
        <w:tc>
          <w:tcPr>
            <w:tcW w:w="3105" w:type="pct"/>
            <w:gridSpan w:val="4"/>
            <w:tcBorders>
              <w:top w:val="single" w:sz="8" w:space="0" w:color="FFFFFF"/>
              <w:left w:val="single" w:sz="8" w:space="0" w:color="FFFFFF"/>
              <w:bottom w:val="single" w:sz="8" w:space="0" w:color="FFFFFF"/>
              <w:right w:val="single" w:sz="8" w:space="0" w:color="FFFFFF"/>
            </w:tcBorders>
            <w:shd w:val="clear" w:color="auto" w:fill="C9D5CA"/>
          </w:tcPr>
          <w:p w14:paraId="7A2C3209" w14:textId="228F9F40" w:rsidR="00F33383" w:rsidRPr="005F5A3B" w:rsidRDefault="00AC539F" w:rsidP="00AA0578">
            <w:pPr>
              <w:spacing w:after="0" w:line="259" w:lineRule="auto"/>
              <w:ind w:left="0" w:firstLine="0"/>
              <w:rPr>
                <w:lang w:val="sq-AL"/>
              </w:rPr>
            </w:pPr>
            <w:r>
              <w:rPr>
                <w:szCs w:val="28"/>
                <w:lang w:val="sq-AL"/>
              </w:rPr>
              <w:t xml:space="preserve">Sipas orarit të ligjëratave, në sallën </w:t>
            </w:r>
            <w:r w:rsidR="00AA0578" w:rsidRPr="005F5A3B">
              <w:rPr>
                <w:szCs w:val="28"/>
                <w:lang w:val="sq-AL"/>
              </w:rPr>
              <w:t xml:space="preserve">25 </w:t>
            </w:r>
            <w:r w:rsidR="001C1416">
              <w:rPr>
                <w:szCs w:val="28"/>
                <w:lang w:val="sq-AL"/>
              </w:rPr>
              <w:t>/</w:t>
            </w:r>
            <w:r w:rsidR="00AA0578" w:rsidRPr="005F5A3B">
              <w:rPr>
                <w:szCs w:val="28"/>
                <w:lang w:val="sq-AL"/>
              </w:rPr>
              <w:t xml:space="preserve"> 26</w:t>
            </w:r>
            <w:r>
              <w:rPr>
                <w:szCs w:val="28"/>
                <w:lang w:val="sq-AL"/>
              </w:rPr>
              <w:t xml:space="preserve"> të </w:t>
            </w:r>
            <w:proofErr w:type="spellStart"/>
            <w:r>
              <w:rPr>
                <w:szCs w:val="28"/>
                <w:lang w:val="sq-AL"/>
              </w:rPr>
              <w:t>FF</w:t>
            </w:r>
            <w:proofErr w:type="spellEnd"/>
            <w:r w:rsidR="001C1416">
              <w:rPr>
                <w:szCs w:val="28"/>
                <w:lang w:val="sq-AL"/>
              </w:rPr>
              <w:t xml:space="preserve"> </w:t>
            </w:r>
          </w:p>
        </w:tc>
      </w:tr>
      <w:tr w:rsidR="00720BA8" w:rsidRPr="005F5A3B" w14:paraId="4684D8BC" w14:textId="77777777" w:rsidTr="00720BA8">
        <w:trPr>
          <w:gridAfter w:val="1"/>
          <w:wAfter w:w="5" w:type="pct"/>
          <w:trHeight w:val="340"/>
        </w:trPr>
        <w:tc>
          <w:tcPr>
            <w:tcW w:w="1890" w:type="pct"/>
            <w:tcBorders>
              <w:top w:val="single" w:sz="8" w:space="0" w:color="FFFFFF"/>
              <w:left w:val="single" w:sz="8" w:space="0" w:color="FFFFFF"/>
              <w:bottom w:val="single" w:sz="8" w:space="0" w:color="FFFFFF"/>
              <w:right w:val="single" w:sz="8" w:space="0" w:color="FFFFFF"/>
            </w:tcBorders>
            <w:shd w:val="clear" w:color="auto" w:fill="6AA1A3"/>
          </w:tcPr>
          <w:p w14:paraId="6A0C2304" w14:textId="77777777" w:rsidR="00F33383" w:rsidRPr="005F5A3B" w:rsidRDefault="00F33383" w:rsidP="00E27B55">
            <w:pPr>
              <w:spacing w:after="0" w:line="259" w:lineRule="auto"/>
              <w:ind w:left="0" w:firstLine="0"/>
              <w:rPr>
                <w:lang w:val="sq-AL"/>
              </w:rPr>
            </w:pPr>
            <w:r w:rsidRPr="005F5A3B">
              <w:rPr>
                <w:lang w:val="sq-AL"/>
              </w:rPr>
              <w:t>Mësimdhënësi:</w:t>
            </w:r>
          </w:p>
        </w:tc>
        <w:tc>
          <w:tcPr>
            <w:tcW w:w="3105" w:type="pct"/>
            <w:gridSpan w:val="4"/>
            <w:tcBorders>
              <w:top w:val="single" w:sz="8" w:space="0" w:color="FFFFFF"/>
              <w:left w:val="single" w:sz="8" w:space="0" w:color="FFFFFF"/>
              <w:bottom w:val="single" w:sz="8" w:space="0" w:color="FFFFFF"/>
              <w:right w:val="single" w:sz="8" w:space="0" w:color="FFFFFF"/>
            </w:tcBorders>
            <w:shd w:val="clear" w:color="auto" w:fill="C9D5CA"/>
          </w:tcPr>
          <w:p w14:paraId="6EA8384D" w14:textId="3E48B0FE" w:rsidR="00F33383" w:rsidRPr="005F5A3B" w:rsidRDefault="001B2F47" w:rsidP="00E27B55">
            <w:pPr>
              <w:spacing w:after="0" w:line="259" w:lineRule="auto"/>
              <w:ind w:left="0" w:firstLine="0"/>
              <w:rPr>
                <w:lang w:val="tr-TR"/>
              </w:rPr>
            </w:pPr>
            <w:r w:rsidRPr="005F5A3B">
              <w:rPr>
                <w:szCs w:val="28"/>
                <w:lang w:val="sq-AL"/>
              </w:rPr>
              <w:t>Prof.</w:t>
            </w:r>
            <w:r w:rsidR="005F5A3B">
              <w:rPr>
                <w:szCs w:val="28"/>
                <w:lang w:val="sq-AL"/>
              </w:rPr>
              <w:t xml:space="preserve"> </w:t>
            </w:r>
            <w:proofErr w:type="spellStart"/>
            <w:r w:rsidR="001930FF">
              <w:rPr>
                <w:szCs w:val="28"/>
                <w:lang w:val="sq-AL"/>
              </w:rPr>
              <w:t>asst</w:t>
            </w:r>
            <w:proofErr w:type="spellEnd"/>
            <w:r w:rsidR="001930FF">
              <w:rPr>
                <w:szCs w:val="28"/>
                <w:lang w:val="sq-AL"/>
              </w:rPr>
              <w:t xml:space="preserve">. </w:t>
            </w:r>
            <w:r w:rsidR="005F5A3B">
              <w:rPr>
                <w:szCs w:val="28"/>
                <w:lang w:val="sq-AL"/>
              </w:rPr>
              <w:t xml:space="preserve">Isa </w:t>
            </w:r>
            <w:proofErr w:type="spellStart"/>
            <w:r w:rsidR="005F5A3B">
              <w:rPr>
                <w:szCs w:val="28"/>
                <w:lang w:val="tr-TR"/>
              </w:rPr>
              <w:t>Sülçevsi</w:t>
            </w:r>
            <w:proofErr w:type="spellEnd"/>
          </w:p>
        </w:tc>
      </w:tr>
      <w:tr w:rsidR="00720BA8" w:rsidRPr="001D2395" w14:paraId="5D46BED2" w14:textId="77777777" w:rsidTr="00720BA8">
        <w:trPr>
          <w:gridAfter w:val="1"/>
          <w:wAfter w:w="5" w:type="pct"/>
          <w:trHeight w:val="340"/>
        </w:trPr>
        <w:tc>
          <w:tcPr>
            <w:tcW w:w="1890" w:type="pct"/>
            <w:tcBorders>
              <w:top w:val="single" w:sz="8" w:space="0" w:color="FFFFFF"/>
              <w:left w:val="single" w:sz="8" w:space="0" w:color="FFFFFF"/>
              <w:bottom w:val="single" w:sz="8" w:space="0" w:color="FFFFFF"/>
              <w:right w:val="single" w:sz="8" w:space="0" w:color="FFFFFF"/>
            </w:tcBorders>
            <w:shd w:val="clear" w:color="auto" w:fill="6AA1A3"/>
          </w:tcPr>
          <w:p w14:paraId="717B7A63" w14:textId="77777777" w:rsidR="00F33383" w:rsidRPr="005F5A3B" w:rsidRDefault="00F33383" w:rsidP="00E27B55">
            <w:pPr>
              <w:spacing w:after="0" w:line="259" w:lineRule="auto"/>
              <w:ind w:left="0" w:firstLine="0"/>
              <w:rPr>
                <w:lang w:val="sq-AL"/>
              </w:rPr>
            </w:pPr>
            <w:r w:rsidRPr="005F5A3B">
              <w:rPr>
                <w:lang w:val="sq-AL"/>
              </w:rPr>
              <w:t xml:space="preserve">Të dhënat kontaktuese: </w:t>
            </w:r>
          </w:p>
        </w:tc>
        <w:tc>
          <w:tcPr>
            <w:tcW w:w="3105" w:type="pct"/>
            <w:gridSpan w:val="4"/>
            <w:tcBorders>
              <w:top w:val="single" w:sz="8" w:space="0" w:color="FFFFFF"/>
              <w:left w:val="single" w:sz="8" w:space="0" w:color="FFFFFF"/>
              <w:bottom w:val="single" w:sz="8" w:space="0" w:color="FFFFFF"/>
              <w:right w:val="single" w:sz="8" w:space="0" w:color="FFFFFF"/>
            </w:tcBorders>
            <w:shd w:val="clear" w:color="auto" w:fill="C9D5CA"/>
          </w:tcPr>
          <w:p w14:paraId="29131CDB" w14:textId="5FC456E9" w:rsidR="00F33383" w:rsidRPr="005F5A3B" w:rsidRDefault="001B2F47" w:rsidP="00E27B55">
            <w:pPr>
              <w:spacing w:after="0" w:line="259" w:lineRule="auto"/>
              <w:ind w:left="0" w:firstLine="0"/>
              <w:rPr>
                <w:lang w:val="sq-AL"/>
              </w:rPr>
            </w:pPr>
            <w:r w:rsidRPr="005F5A3B">
              <w:rPr>
                <w:szCs w:val="28"/>
                <w:lang w:val="sq-AL"/>
              </w:rPr>
              <w:t>e-</w:t>
            </w:r>
            <w:proofErr w:type="spellStart"/>
            <w:r w:rsidRPr="005F5A3B">
              <w:rPr>
                <w:szCs w:val="28"/>
                <w:lang w:val="sq-AL"/>
              </w:rPr>
              <w:t>mail</w:t>
            </w:r>
            <w:proofErr w:type="spellEnd"/>
            <w:r w:rsidRPr="005F5A3B">
              <w:rPr>
                <w:szCs w:val="28"/>
                <w:lang w:val="sq-AL"/>
              </w:rPr>
              <w:t xml:space="preserve">: </w:t>
            </w:r>
            <w:hyperlink r:id="rId7" w:history="1">
              <w:r w:rsidR="005F5A3B" w:rsidRPr="00BD5AE5">
                <w:rPr>
                  <w:rStyle w:val="Kpr"/>
                  <w:szCs w:val="28"/>
                  <w:lang w:val="sq-AL"/>
                </w:rPr>
                <w:t>isa.sulcevci@uni-pr.edu</w:t>
              </w:r>
            </w:hyperlink>
            <w:r w:rsidR="005F5A3B">
              <w:rPr>
                <w:szCs w:val="28"/>
                <w:lang w:val="sq-AL"/>
              </w:rPr>
              <w:t xml:space="preserve"> </w:t>
            </w:r>
          </w:p>
        </w:tc>
      </w:tr>
      <w:tr w:rsidR="00720BA8" w:rsidRPr="001D2395" w14:paraId="798321CF" w14:textId="77777777" w:rsidTr="00720BA8">
        <w:trPr>
          <w:gridAfter w:val="1"/>
          <w:wAfter w:w="5" w:type="pct"/>
          <w:trHeight w:val="4948"/>
        </w:trPr>
        <w:tc>
          <w:tcPr>
            <w:tcW w:w="1890" w:type="pct"/>
            <w:tcBorders>
              <w:top w:val="nil"/>
              <w:left w:val="single" w:sz="8" w:space="0" w:color="FFFFFF"/>
              <w:bottom w:val="single" w:sz="8" w:space="0" w:color="FFFFFF"/>
              <w:right w:val="single" w:sz="8" w:space="0" w:color="FFFFFF"/>
            </w:tcBorders>
            <w:shd w:val="clear" w:color="auto" w:fill="6AA1A3"/>
          </w:tcPr>
          <w:p w14:paraId="7E136024" w14:textId="77777777" w:rsidR="00F33383" w:rsidRPr="005F5A3B" w:rsidRDefault="00F33383" w:rsidP="00E27B55">
            <w:pPr>
              <w:spacing w:after="0" w:line="259" w:lineRule="auto"/>
              <w:ind w:left="0" w:firstLine="0"/>
              <w:rPr>
                <w:lang w:val="sq-AL"/>
              </w:rPr>
            </w:pPr>
            <w:r w:rsidRPr="005F5A3B">
              <w:rPr>
                <w:lang w:val="sq-AL"/>
              </w:rPr>
              <w:t>Përshkrimi i lëndës:</w:t>
            </w:r>
          </w:p>
        </w:tc>
        <w:tc>
          <w:tcPr>
            <w:tcW w:w="3105" w:type="pct"/>
            <w:gridSpan w:val="4"/>
            <w:tcBorders>
              <w:top w:val="nil"/>
              <w:left w:val="single" w:sz="8" w:space="0" w:color="FFFFFF"/>
              <w:bottom w:val="single" w:sz="8" w:space="0" w:color="FFFFFF"/>
              <w:right w:val="single" w:sz="8" w:space="0" w:color="FFFFFF"/>
            </w:tcBorders>
            <w:shd w:val="clear" w:color="auto" w:fill="C9D5CA"/>
          </w:tcPr>
          <w:p w14:paraId="25AF47B6" w14:textId="438303F6" w:rsidR="00F33383" w:rsidRDefault="005F5A3B" w:rsidP="005A4ED0">
            <w:pPr>
              <w:pStyle w:val="AralkYok"/>
              <w:jc w:val="both"/>
              <w:rPr>
                <w:szCs w:val="24"/>
                <w:lang w:val="sq-AL"/>
              </w:rPr>
            </w:pPr>
            <w:r>
              <w:rPr>
                <w:szCs w:val="24"/>
                <w:lang w:val="sq-AL"/>
              </w:rPr>
              <w:t xml:space="preserve">Gjuha osmane është një varietet historik i gjuhës turke, i zhvilluar nga turqishtja e vjetër </w:t>
            </w:r>
            <w:proofErr w:type="spellStart"/>
            <w:r>
              <w:rPr>
                <w:szCs w:val="24"/>
                <w:lang w:val="sq-AL"/>
              </w:rPr>
              <w:t>anadolliane</w:t>
            </w:r>
            <w:proofErr w:type="spellEnd"/>
            <w:r>
              <w:rPr>
                <w:szCs w:val="24"/>
                <w:lang w:val="sq-AL"/>
              </w:rPr>
              <w:t xml:space="preserve">. Ky varietet gjuhësor më shumë karakterizohet si gjuhë e shkruar e elitës osmane, me numër të madh të huazimeve nga arabishtja dhe persishtja. Tekstet e gjuhës osmane janë të shkruara me alfabet arab. Me themelimin e Republikës së Turqisë, respektivisht me reformën gjuhësore të vitit 1928, gjuha osmane pushon të shkruhet me alfabet arab dhe fillon të zhvillohet turqishtja bashkëkohore. Me reformën gjuhësore të turqishtes, fillon një prizëm i hovshëm gjuhësor, dhe </w:t>
            </w:r>
            <w:r w:rsidR="004057A1">
              <w:rPr>
                <w:szCs w:val="24"/>
                <w:lang w:val="sq-AL"/>
              </w:rPr>
              <w:t xml:space="preserve">arabizmat dhe </w:t>
            </w:r>
            <w:proofErr w:type="spellStart"/>
            <w:r w:rsidR="004057A1">
              <w:rPr>
                <w:szCs w:val="24"/>
                <w:lang w:val="sq-AL"/>
              </w:rPr>
              <w:t>persizmat</w:t>
            </w:r>
            <w:proofErr w:type="spellEnd"/>
            <w:r w:rsidR="004057A1">
              <w:rPr>
                <w:szCs w:val="24"/>
                <w:lang w:val="sq-AL"/>
              </w:rPr>
              <w:t xml:space="preserve"> që në gjuhën osmane ishin </w:t>
            </w:r>
            <w:r>
              <w:rPr>
                <w:szCs w:val="24"/>
                <w:lang w:val="sq-AL"/>
              </w:rPr>
              <w:t xml:space="preserve">në </w:t>
            </w:r>
            <w:r w:rsidR="004057A1">
              <w:rPr>
                <w:szCs w:val="24"/>
                <w:lang w:val="sq-AL"/>
              </w:rPr>
              <w:t>sasi të mëdha, fillojnë të zëvendësohen me fjalë tjera burimore turke ose me fjalë të huazuara nga gjuhët evropiane</w:t>
            </w:r>
            <w:r>
              <w:rPr>
                <w:szCs w:val="24"/>
                <w:lang w:val="sq-AL"/>
              </w:rPr>
              <w:t xml:space="preserve">. </w:t>
            </w:r>
          </w:p>
          <w:p w14:paraId="18225E2A" w14:textId="2DA1D595" w:rsidR="005F5A3B" w:rsidRPr="005F5A3B" w:rsidRDefault="005F5A3B" w:rsidP="005A4ED0">
            <w:pPr>
              <w:pStyle w:val="AralkYok"/>
              <w:jc w:val="both"/>
              <w:rPr>
                <w:szCs w:val="24"/>
                <w:lang w:val="sq-AL"/>
              </w:rPr>
            </w:pPr>
            <w:r>
              <w:rPr>
                <w:szCs w:val="24"/>
                <w:lang w:val="sq-AL"/>
              </w:rPr>
              <w:t xml:space="preserve">Në lëndën </w:t>
            </w:r>
            <w:r>
              <w:rPr>
                <w:i/>
                <w:iCs/>
                <w:szCs w:val="24"/>
                <w:lang w:val="sq-AL"/>
              </w:rPr>
              <w:t>Hyrje në gjuhën osmane</w:t>
            </w:r>
            <w:r w:rsidR="004057A1">
              <w:rPr>
                <w:i/>
                <w:iCs/>
                <w:szCs w:val="24"/>
                <w:lang w:val="sq-AL"/>
              </w:rPr>
              <w:t>,</w:t>
            </w:r>
            <w:r>
              <w:rPr>
                <w:i/>
                <w:iCs/>
                <w:szCs w:val="24"/>
                <w:lang w:val="sq-AL"/>
              </w:rPr>
              <w:t xml:space="preserve"> </w:t>
            </w:r>
            <w:r>
              <w:rPr>
                <w:szCs w:val="24"/>
                <w:lang w:val="sq-AL"/>
              </w:rPr>
              <w:t>studente</w:t>
            </w:r>
            <w:r w:rsidR="004057A1">
              <w:rPr>
                <w:szCs w:val="24"/>
                <w:lang w:val="sq-AL"/>
              </w:rPr>
              <w:t xml:space="preserve">t do të informohen për zhvillimin historik të gjuhës osmane,  dhe do të zhvillojnë shkathtësi të leximit të teksteve të thjeshta, të shkruara me alfabet arab. </w:t>
            </w:r>
            <w:r>
              <w:rPr>
                <w:szCs w:val="24"/>
                <w:lang w:val="sq-AL"/>
              </w:rPr>
              <w:t xml:space="preserve"> </w:t>
            </w:r>
          </w:p>
        </w:tc>
      </w:tr>
      <w:tr w:rsidR="00720BA8" w:rsidRPr="001D2395" w14:paraId="439DEFF3" w14:textId="77777777" w:rsidTr="00720BA8">
        <w:trPr>
          <w:gridAfter w:val="1"/>
          <w:wAfter w:w="5" w:type="pct"/>
          <w:trHeight w:val="113"/>
        </w:trPr>
        <w:tc>
          <w:tcPr>
            <w:tcW w:w="1890" w:type="pct"/>
            <w:tcBorders>
              <w:top w:val="single" w:sz="8" w:space="0" w:color="FFFFFF"/>
              <w:left w:val="single" w:sz="8" w:space="0" w:color="FFFFFF"/>
              <w:bottom w:val="single" w:sz="8" w:space="0" w:color="FFFFFF"/>
              <w:right w:val="single" w:sz="8" w:space="0" w:color="FFFFFF"/>
            </w:tcBorders>
            <w:shd w:val="clear" w:color="auto" w:fill="6AA1A3"/>
          </w:tcPr>
          <w:p w14:paraId="36B4F703" w14:textId="77777777" w:rsidR="00F33383" w:rsidRPr="005F5A3B" w:rsidRDefault="00F33383" w:rsidP="00E27B55">
            <w:pPr>
              <w:spacing w:after="0" w:line="259" w:lineRule="auto"/>
              <w:ind w:left="0" w:firstLine="0"/>
              <w:rPr>
                <w:lang w:val="sq-AL"/>
              </w:rPr>
            </w:pPr>
            <w:r w:rsidRPr="005F5A3B">
              <w:rPr>
                <w:lang w:val="sq-AL"/>
              </w:rPr>
              <w:t>Qëllimet e lëndës:</w:t>
            </w:r>
          </w:p>
        </w:tc>
        <w:tc>
          <w:tcPr>
            <w:tcW w:w="3105" w:type="pct"/>
            <w:gridSpan w:val="4"/>
            <w:tcBorders>
              <w:top w:val="single" w:sz="8" w:space="0" w:color="FFFFFF"/>
              <w:left w:val="single" w:sz="8" w:space="0" w:color="FFFFFF"/>
              <w:bottom w:val="single" w:sz="8" w:space="0" w:color="FFFFFF"/>
              <w:right w:val="single" w:sz="8" w:space="0" w:color="FFFFFF"/>
            </w:tcBorders>
            <w:shd w:val="clear" w:color="auto" w:fill="C9D5CA"/>
          </w:tcPr>
          <w:p w14:paraId="5A3F25E7" w14:textId="1613498F" w:rsidR="00F33383" w:rsidRPr="005F5A3B" w:rsidRDefault="004057A1" w:rsidP="005A4ED0">
            <w:pPr>
              <w:rPr>
                <w:lang w:val="sq-AL"/>
              </w:rPr>
            </w:pPr>
            <w:r>
              <w:rPr>
                <w:lang w:val="sq-AL"/>
              </w:rPr>
              <w:t>Kjo lëndë ofrohet me qëllim të zhvillimit të shkathtësisë për leximin dhe interpretimin e teksteve të thjeshta osmane</w:t>
            </w:r>
            <w:r w:rsidR="004D7736">
              <w:rPr>
                <w:lang w:val="sq-AL"/>
              </w:rPr>
              <w:t>, me shkrim të shtypit</w:t>
            </w:r>
            <w:r>
              <w:rPr>
                <w:lang w:val="sq-AL"/>
              </w:rPr>
              <w:t xml:space="preserve">, </w:t>
            </w:r>
            <w:r w:rsidR="004D7736">
              <w:rPr>
                <w:lang w:val="sq-AL"/>
              </w:rPr>
              <w:t xml:space="preserve">të shkruara me alfabet arab. </w:t>
            </w:r>
          </w:p>
        </w:tc>
      </w:tr>
      <w:tr w:rsidR="00720BA8" w:rsidRPr="001D2395" w14:paraId="7B06C6C4" w14:textId="77777777" w:rsidTr="00720BA8">
        <w:trPr>
          <w:gridAfter w:val="1"/>
          <w:wAfter w:w="5" w:type="pct"/>
          <w:trHeight w:val="113"/>
        </w:trPr>
        <w:tc>
          <w:tcPr>
            <w:tcW w:w="1890" w:type="pct"/>
            <w:tcBorders>
              <w:top w:val="single" w:sz="8" w:space="0" w:color="FFFFFF"/>
              <w:left w:val="single" w:sz="8" w:space="0" w:color="FFFFFF"/>
              <w:bottom w:val="nil"/>
              <w:right w:val="single" w:sz="8" w:space="0" w:color="FFFFFF"/>
            </w:tcBorders>
            <w:shd w:val="clear" w:color="auto" w:fill="6AA1A3"/>
          </w:tcPr>
          <w:p w14:paraId="7AA58528" w14:textId="301798EC" w:rsidR="00720BA8" w:rsidRPr="005F5A3B" w:rsidRDefault="00720BA8" w:rsidP="00E27B55">
            <w:pPr>
              <w:spacing w:after="0" w:line="259" w:lineRule="auto"/>
              <w:ind w:left="0" w:firstLine="0"/>
              <w:rPr>
                <w:lang w:val="sq-AL"/>
              </w:rPr>
            </w:pPr>
            <w:r w:rsidRPr="005F5A3B">
              <w:rPr>
                <w:lang w:val="sq-AL"/>
              </w:rPr>
              <w:t>Rezultatet e pritshme të nxënies:</w:t>
            </w:r>
          </w:p>
        </w:tc>
        <w:tc>
          <w:tcPr>
            <w:tcW w:w="3105" w:type="pct"/>
            <w:gridSpan w:val="4"/>
            <w:tcBorders>
              <w:top w:val="single" w:sz="8" w:space="0" w:color="FFFFFF"/>
              <w:left w:val="single" w:sz="8" w:space="0" w:color="FFFFFF"/>
              <w:bottom w:val="nil"/>
              <w:right w:val="single" w:sz="8" w:space="0" w:color="FFFFFF"/>
            </w:tcBorders>
            <w:shd w:val="clear" w:color="auto" w:fill="C9D5CA"/>
          </w:tcPr>
          <w:p w14:paraId="71E058A2" w14:textId="77777777" w:rsidR="00720BA8" w:rsidRDefault="00720BA8" w:rsidP="005A4ED0">
            <w:pPr>
              <w:rPr>
                <w:lang w:val="sq-AL"/>
              </w:rPr>
            </w:pPr>
            <w:r>
              <w:rPr>
                <w:lang w:val="sq-AL"/>
              </w:rPr>
              <w:t xml:space="preserve">Në përfundim të kësaj lënde studenti do të: </w:t>
            </w:r>
          </w:p>
          <w:p w14:paraId="3AD8E398" w14:textId="77777777" w:rsidR="00720BA8" w:rsidRDefault="00720BA8" w:rsidP="00720BA8">
            <w:pPr>
              <w:pStyle w:val="ListeParagraf"/>
              <w:numPr>
                <w:ilvl w:val="0"/>
                <w:numId w:val="17"/>
              </w:numPr>
              <w:rPr>
                <w:lang w:val="sq-AL"/>
              </w:rPr>
            </w:pPr>
            <w:r>
              <w:rPr>
                <w:lang w:val="sq-AL"/>
              </w:rPr>
              <w:lastRenderedPageBreak/>
              <w:t>Bëjë një përshkrim të shkurtër të historikut të zhvillimit të gjuhës osmane,</w:t>
            </w:r>
          </w:p>
          <w:p w14:paraId="3CDFE70A" w14:textId="77777777" w:rsidR="00720BA8" w:rsidRDefault="00720BA8" w:rsidP="00720BA8">
            <w:pPr>
              <w:pStyle w:val="ListeParagraf"/>
              <w:numPr>
                <w:ilvl w:val="0"/>
                <w:numId w:val="17"/>
              </w:numPr>
              <w:rPr>
                <w:lang w:val="sq-AL"/>
              </w:rPr>
            </w:pPr>
            <w:r>
              <w:rPr>
                <w:lang w:val="sq-AL"/>
              </w:rPr>
              <w:t>Vlerësoj fushat në të cilat gjen zbatim njohja e gjuhës osmane,</w:t>
            </w:r>
          </w:p>
          <w:p w14:paraId="1609CAAD" w14:textId="77777777" w:rsidR="00720BA8" w:rsidRDefault="00720BA8" w:rsidP="00720BA8">
            <w:pPr>
              <w:pStyle w:val="ListeParagraf"/>
              <w:numPr>
                <w:ilvl w:val="0"/>
                <w:numId w:val="17"/>
              </w:numPr>
              <w:rPr>
                <w:lang w:val="sq-AL"/>
              </w:rPr>
            </w:pPr>
            <w:r>
              <w:rPr>
                <w:lang w:val="sq-AL"/>
              </w:rPr>
              <w:t>Zhvilloj shkathtësi për leximin dhe interpretimin e teksteve të thjeshta të shtypura,</w:t>
            </w:r>
          </w:p>
          <w:p w14:paraId="5E2E32C5" w14:textId="45FA6587" w:rsidR="00720BA8" w:rsidRDefault="00720BA8" w:rsidP="00720BA8">
            <w:pPr>
              <w:pStyle w:val="ListeParagraf"/>
              <w:numPr>
                <w:ilvl w:val="0"/>
                <w:numId w:val="17"/>
              </w:numPr>
              <w:rPr>
                <w:lang w:val="sq-AL"/>
              </w:rPr>
            </w:pPr>
            <w:r>
              <w:rPr>
                <w:lang w:val="sq-AL"/>
              </w:rPr>
              <w:t>Përvetësoj drejtshkrimin e fjalëve burimore turke dhe morfemave të varura të turqishtes në gjuhën osmane</w:t>
            </w:r>
          </w:p>
          <w:p w14:paraId="105DFAF2" w14:textId="0070C02E" w:rsidR="00720BA8" w:rsidRDefault="00720BA8" w:rsidP="00720BA8">
            <w:pPr>
              <w:pStyle w:val="ListeParagraf"/>
              <w:numPr>
                <w:ilvl w:val="0"/>
                <w:numId w:val="17"/>
              </w:numPr>
              <w:rPr>
                <w:lang w:val="sq-AL"/>
              </w:rPr>
            </w:pPr>
            <w:r>
              <w:rPr>
                <w:lang w:val="sq-AL"/>
              </w:rPr>
              <w:t>Dallojë fjalët burimore turke nga huazimet arabe dhe perse, në bazë të fonemave karakteristike për arabishten dhe persishten,</w:t>
            </w:r>
          </w:p>
          <w:p w14:paraId="3AF24325" w14:textId="784B45DE" w:rsidR="00720BA8" w:rsidRPr="00720BA8" w:rsidRDefault="00720BA8" w:rsidP="00720BA8">
            <w:pPr>
              <w:pStyle w:val="ListeParagraf"/>
              <w:numPr>
                <w:ilvl w:val="0"/>
                <w:numId w:val="17"/>
              </w:numPr>
              <w:rPr>
                <w:lang w:val="sq-AL"/>
              </w:rPr>
            </w:pPr>
            <w:r>
              <w:rPr>
                <w:lang w:val="sq-AL"/>
              </w:rPr>
              <w:t>Interpretoj konceptin ‘</w:t>
            </w:r>
            <w:proofErr w:type="spellStart"/>
            <w:r>
              <w:rPr>
                <w:lang w:val="sq-AL"/>
              </w:rPr>
              <w:t>izafet</w:t>
            </w:r>
            <w:proofErr w:type="spellEnd"/>
            <w:r>
              <w:rPr>
                <w:lang w:val="sq-AL"/>
              </w:rPr>
              <w:t xml:space="preserve">’, si një huazim kalku nga persishtja dhe nga arabishtja në gjuhën osmane.   </w:t>
            </w:r>
          </w:p>
        </w:tc>
      </w:tr>
      <w:tr w:rsidR="00AA0578" w:rsidRPr="001D2395" w14:paraId="46D9F5B0" w14:textId="77777777" w:rsidTr="00720BA8">
        <w:tblPrEx>
          <w:tblCellMar>
            <w:right w:w="33" w:type="dxa"/>
          </w:tblCellMar>
        </w:tblPrEx>
        <w:trPr>
          <w:trHeight w:val="332"/>
        </w:trPr>
        <w:tc>
          <w:tcPr>
            <w:tcW w:w="5000" w:type="pct"/>
            <w:gridSpan w:val="6"/>
            <w:tcBorders>
              <w:top w:val="nil"/>
              <w:left w:val="single" w:sz="8" w:space="0" w:color="FFFFFF"/>
              <w:bottom w:val="single" w:sz="8" w:space="0" w:color="FFFFFF"/>
              <w:right w:val="nil"/>
            </w:tcBorders>
            <w:shd w:val="clear" w:color="auto" w:fill="58715C"/>
          </w:tcPr>
          <w:p w14:paraId="3BE7CE16" w14:textId="77777777" w:rsidR="00AA0578" w:rsidRPr="005F5A3B" w:rsidRDefault="00AA0578" w:rsidP="00F33383">
            <w:pPr>
              <w:spacing w:after="0" w:line="259" w:lineRule="auto"/>
              <w:ind w:left="0" w:firstLine="0"/>
              <w:rPr>
                <w:lang w:val="sq-AL"/>
              </w:rPr>
            </w:pPr>
            <w:r w:rsidRPr="005F5A3B">
              <w:rPr>
                <w:b/>
                <w:color w:val="FFFFFF"/>
                <w:lang w:val="sq-AL"/>
              </w:rPr>
              <w:lastRenderedPageBreak/>
              <w:t>Ngarkesa e studentit (duhet të jetë në përputhje me rezultatet e nxënies së studentit)</w:t>
            </w:r>
          </w:p>
        </w:tc>
      </w:tr>
      <w:tr w:rsidR="00720BA8" w:rsidRPr="005F5A3B" w14:paraId="6A389E55" w14:textId="77777777" w:rsidTr="00510D3B">
        <w:tblPrEx>
          <w:tblCellMar>
            <w:right w:w="33" w:type="dxa"/>
          </w:tblCellMar>
        </w:tblPrEx>
        <w:trPr>
          <w:trHeight w:val="332"/>
        </w:trPr>
        <w:tc>
          <w:tcPr>
            <w:tcW w:w="2737" w:type="pct"/>
            <w:gridSpan w:val="2"/>
            <w:tcBorders>
              <w:top w:val="single" w:sz="8" w:space="0" w:color="FFFFFF"/>
              <w:left w:val="single" w:sz="8" w:space="0" w:color="FFFFFF"/>
              <w:bottom w:val="single" w:sz="8" w:space="0" w:color="FFFFFF"/>
              <w:right w:val="single" w:sz="8" w:space="0" w:color="FFFFFF"/>
            </w:tcBorders>
            <w:shd w:val="clear" w:color="auto" w:fill="6AA1A3"/>
            <w:vAlign w:val="center"/>
          </w:tcPr>
          <w:p w14:paraId="32B336A8" w14:textId="4552A864" w:rsidR="00720BA8" w:rsidRPr="005F5A3B" w:rsidRDefault="00720BA8" w:rsidP="00510D3B">
            <w:pPr>
              <w:spacing w:after="0" w:line="259" w:lineRule="auto"/>
              <w:ind w:left="0" w:firstLine="0"/>
              <w:jc w:val="center"/>
              <w:rPr>
                <w:lang w:val="sq-AL"/>
              </w:rPr>
            </w:pPr>
            <w:r w:rsidRPr="005F5A3B">
              <w:rPr>
                <w:lang w:val="sq-AL"/>
              </w:rPr>
              <w:t>Aktiviteti</w:t>
            </w:r>
          </w:p>
        </w:tc>
        <w:tc>
          <w:tcPr>
            <w:tcW w:w="745" w:type="pct"/>
            <w:tcBorders>
              <w:top w:val="single" w:sz="8" w:space="0" w:color="FFFFFF"/>
              <w:left w:val="single" w:sz="8" w:space="0" w:color="FFFFFF"/>
              <w:bottom w:val="single" w:sz="8" w:space="0" w:color="FFFFFF"/>
              <w:right w:val="single" w:sz="8" w:space="0" w:color="FFFFFF"/>
            </w:tcBorders>
            <w:shd w:val="clear" w:color="auto" w:fill="6AA1A3"/>
            <w:vAlign w:val="center"/>
          </w:tcPr>
          <w:p w14:paraId="1FDAF3D2" w14:textId="27272CF1" w:rsidR="00720BA8" w:rsidRPr="005F5A3B" w:rsidRDefault="00720BA8" w:rsidP="00510D3B">
            <w:pPr>
              <w:tabs>
                <w:tab w:val="center" w:pos="696"/>
                <w:tab w:val="center" w:pos="2303"/>
              </w:tabs>
              <w:spacing w:after="0" w:line="259" w:lineRule="auto"/>
              <w:ind w:left="0" w:firstLine="0"/>
              <w:jc w:val="center"/>
              <w:rPr>
                <w:lang w:val="sq-AL"/>
              </w:rPr>
            </w:pPr>
            <w:r w:rsidRPr="005F5A3B">
              <w:rPr>
                <w:lang w:val="sq-AL"/>
              </w:rPr>
              <w:t>Orë mësimore</w:t>
            </w:r>
          </w:p>
        </w:tc>
        <w:tc>
          <w:tcPr>
            <w:tcW w:w="606" w:type="pct"/>
            <w:tcBorders>
              <w:top w:val="single" w:sz="8" w:space="0" w:color="FFFFFF"/>
              <w:left w:val="single" w:sz="8" w:space="0" w:color="FFFFFF"/>
              <w:bottom w:val="single" w:sz="8" w:space="0" w:color="FFFFFF"/>
              <w:right w:val="single" w:sz="8" w:space="0" w:color="FFFFFF"/>
            </w:tcBorders>
            <w:shd w:val="clear" w:color="auto" w:fill="6AA1A3"/>
            <w:vAlign w:val="center"/>
          </w:tcPr>
          <w:p w14:paraId="3A8CA7D7" w14:textId="398F44A0" w:rsidR="00720BA8" w:rsidRPr="005F5A3B" w:rsidRDefault="00720BA8" w:rsidP="00510D3B">
            <w:pPr>
              <w:spacing w:after="0" w:line="259" w:lineRule="auto"/>
              <w:ind w:left="0" w:firstLine="0"/>
              <w:jc w:val="center"/>
              <w:rPr>
                <w:lang w:val="sq-AL"/>
              </w:rPr>
            </w:pPr>
            <w:r w:rsidRPr="005F5A3B">
              <w:rPr>
                <w:lang w:val="sq-AL"/>
              </w:rPr>
              <w:t>Ditë/Javë</w:t>
            </w:r>
          </w:p>
        </w:tc>
        <w:tc>
          <w:tcPr>
            <w:tcW w:w="911" w:type="pct"/>
            <w:gridSpan w:val="2"/>
            <w:tcBorders>
              <w:top w:val="single" w:sz="8" w:space="0" w:color="FFFFFF"/>
              <w:left w:val="single" w:sz="8" w:space="0" w:color="FFFFFF"/>
              <w:bottom w:val="single" w:sz="8" w:space="0" w:color="FFFFFF"/>
              <w:right w:val="nil"/>
            </w:tcBorders>
            <w:shd w:val="clear" w:color="auto" w:fill="6AA1A3"/>
            <w:vAlign w:val="center"/>
          </w:tcPr>
          <w:p w14:paraId="034ADE23" w14:textId="22FF632E" w:rsidR="00720BA8" w:rsidRPr="005F5A3B" w:rsidRDefault="00720BA8" w:rsidP="00510D3B">
            <w:pPr>
              <w:spacing w:after="0" w:line="259" w:lineRule="auto"/>
              <w:ind w:left="0" w:firstLine="0"/>
              <w:jc w:val="center"/>
              <w:rPr>
                <w:lang w:val="sq-AL"/>
              </w:rPr>
            </w:pPr>
            <w:r w:rsidRPr="005F5A3B">
              <w:rPr>
                <w:lang w:val="sq-AL"/>
              </w:rPr>
              <w:t>Gjithsej</w:t>
            </w:r>
          </w:p>
        </w:tc>
      </w:tr>
      <w:tr w:rsidR="00720BA8" w:rsidRPr="005F5A3B" w14:paraId="325A3E65" w14:textId="77777777" w:rsidTr="00510D3B">
        <w:tblPrEx>
          <w:tblCellMar>
            <w:right w:w="33" w:type="dxa"/>
          </w:tblCellMar>
        </w:tblPrEx>
        <w:trPr>
          <w:trHeight w:val="332"/>
        </w:trPr>
        <w:tc>
          <w:tcPr>
            <w:tcW w:w="2737" w:type="pct"/>
            <w:gridSpan w:val="2"/>
            <w:tcBorders>
              <w:top w:val="single" w:sz="8" w:space="0" w:color="FFFFFF"/>
              <w:left w:val="single" w:sz="8" w:space="0" w:color="FFFFFF"/>
              <w:bottom w:val="single" w:sz="8" w:space="0" w:color="FFFFFF"/>
              <w:right w:val="single" w:sz="8" w:space="0" w:color="FFFFFF"/>
            </w:tcBorders>
            <w:shd w:val="clear" w:color="auto" w:fill="C9D5CA"/>
          </w:tcPr>
          <w:p w14:paraId="191F16DF" w14:textId="77777777" w:rsidR="00720BA8" w:rsidRPr="005F5A3B" w:rsidRDefault="00720BA8" w:rsidP="00E27B55">
            <w:pPr>
              <w:spacing w:after="0" w:line="259" w:lineRule="auto"/>
              <w:ind w:left="0" w:firstLine="0"/>
              <w:rPr>
                <w:lang w:val="sq-AL"/>
              </w:rPr>
            </w:pPr>
            <w:r w:rsidRPr="005F5A3B">
              <w:rPr>
                <w:lang w:val="sq-AL"/>
              </w:rPr>
              <w:t xml:space="preserve">Ligjëratat </w:t>
            </w:r>
          </w:p>
        </w:tc>
        <w:tc>
          <w:tcPr>
            <w:tcW w:w="745"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011DB5E4" w14:textId="12CAD6AA" w:rsidR="00720BA8" w:rsidRPr="005F5A3B" w:rsidRDefault="00720BA8" w:rsidP="00720BA8">
            <w:pPr>
              <w:tabs>
                <w:tab w:val="center" w:pos="61"/>
                <w:tab w:val="center" w:pos="1974"/>
                <w:tab w:val="center" w:pos="2448"/>
              </w:tabs>
              <w:spacing w:after="0" w:line="256" w:lineRule="auto"/>
              <w:ind w:left="0"/>
              <w:jc w:val="center"/>
              <w:rPr>
                <w:lang w:val="sq-AL"/>
              </w:rPr>
            </w:pPr>
            <w:r>
              <w:rPr>
                <w:lang w:val="sq-AL"/>
              </w:rPr>
              <w:t>2</w:t>
            </w:r>
          </w:p>
        </w:tc>
        <w:tc>
          <w:tcPr>
            <w:tcW w:w="606"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11357F98" w14:textId="49E4BCFC" w:rsidR="00720BA8" w:rsidRPr="005F5A3B" w:rsidRDefault="00720BA8" w:rsidP="00720BA8">
            <w:pPr>
              <w:tabs>
                <w:tab w:val="center" w:pos="61"/>
                <w:tab w:val="center" w:pos="1974"/>
              </w:tabs>
              <w:spacing w:after="0" w:line="256" w:lineRule="auto"/>
              <w:ind w:left="0"/>
              <w:jc w:val="center"/>
              <w:rPr>
                <w:lang w:val="sq-AL"/>
              </w:rPr>
            </w:pPr>
            <w:r>
              <w:rPr>
                <w:lang w:val="sq-AL"/>
              </w:rPr>
              <w:t>15</w:t>
            </w:r>
          </w:p>
        </w:tc>
        <w:tc>
          <w:tcPr>
            <w:tcW w:w="911" w:type="pct"/>
            <w:gridSpan w:val="2"/>
            <w:tcBorders>
              <w:top w:val="single" w:sz="8" w:space="0" w:color="FFFFFF"/>
              <w:left w:val="single" w:sz="8" w:space="0" w:color="FFFFFF"/>
              <w:bottom w:val="single" w:sz="8" w:space="0" w:color="FFFFFF"/>
              <w:right w:val="nil"/>
            </w:tcBorders>
            <w:shd w:val="clear" w:color="auto" w:fill="DFDDCB"/>
            <w:vAlign w:val="center"/>
          </w:tcPr>
          <w:p w14:paraId="6E75A57A" w14:textId="410FAB90" w:rsidR="00720BA8" w:rsidRPr="005F5A3B" w:rsidRDefault="00720BA8" w:rsidP="00720BA8">
            <w:pPr>
              <w:tabs>
                <w:tab w:val="center" w:pos="61"/>
                <w:tab w:val="center" w:pos="1974"/>
              </w:tabs>
              <w:spacing w:after="0" w:line="256" w:lineRule="auto"/>
              <w:ind w:left="0"/>
              <w:jc w:val="center"/>
              <w:rPr>
                <w:lang w:val="sq-AL"/>
              </w:rPr>
            </w:pPr>
            <w:r w:rsidRPr="005F5A3B">
              <w:rPr>
                <w:lang w:val="sq-AL"/>
              </w:rPr>
              <w:t>30</w:t>
            </w:r>
          </w:p>
        </w:tc>
      </w:tr>
      <w:tr w:rsidR="00720BA8" w:rsidRPr="005F5A3B" w14:paraId="3BB8DE15" w14:textId="77777777" w:rsidTr="00510D3B">
        <w:tblPrEx>
          <w:tblCellMar>
            <w:right w:w="33" w:type="dxa"/>
          </w:tblCellMar>
        </w:tblPrEx>
        <w:trPr>
          <w:trHeight w:val="332"/>
        </w:trPr>
        <w:tc>
          <w:tcPr>
            <w:tcW w:w="2737" w:type="pct"/>
            <w:gridSpan w:val="2"/>
            <w:tcBorders>
              <w:top w:val="single" w:sz="8" w:space="0" w:color="FFFFFF"/>
              <w:left w:val="single" w:sz="8" w:space="0" w:color="FFFFFF"/>
              <w:bottom w:val="single" w:sz="8" w:space="0" w:color="FFFFFF"/>
              <w:right w:val="single" w:sz="8" w:space="0" w:color="FFFFFF"/>
            </w:tcBorders>
            <w:shd w:val="clear" w:color="auto" w:fill="C9D5CA"/>
          </w:tcPr>
          <w:p w14:paraId="4B1872F2" w14:textId="77777777" w:rsidR="00720BA8" w:rsidRPr="005F5A3B" w:rsidRDefault="00720BA8" w:rsidP="00E27B55">
            <w:pPr>
              <w:spacing w:after="0" w:line="259" w:lineRule="auto"/>
              <w:ind w:left="0" w:firstLine="0"/>
              <w:rPr>
                <w:lang w:val="sq-AL"/>
              </w:rPr>
            </w:pPr>
            <w:r w:rsidRPr="005F5A3B">
              <w:rPr>
                <w:lang w:val="sq-AL"/>
              </w:rPr>
              <w:t>Teori/Punë në laborator/Ushtrime</w:t>
            </w:r>
          </w:p>
        </w:tc>
        <w:tc>
          <w:tcPr>
            <w:tcW w:w="745"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4B8E336C" w14:textId="51C1E1DA" w:rsidR="00720BA8" w:rsidRPr="005F5A3B" w:rsidRDefault="00720BA8" w:rsidP="00720BA8">
            <w:pPr>
              <w:tabs>
                <w:tab w:val="center" w:pos="61"/>
                <w:tab w:val="left" w:pos="2010"/>
              </w:tabs>
              <w:spacing w:after="0" w:line="256" w:lineRule="auto"/>
              <w:ind w:left="0"/>
              <w:jc w:val="center"/>
              <w:rPr>
                <w:lang w:val="sq-AL"/>
              </w:rPr>
            </w:pPr>
            <w:r>
              <w:rPr>
                <w:lang w:val="sq-AL"/>
              </w:rPr>
              <w:t>2</w:t>
            </w:r>
          </w:p>
        </w:tc>
        <w:tc>
          <w:tcPr>
            <w:tcW w:w="606"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7D664D48" w14:textId="291EB665" w:rsidR="00720BA8" w:rsidRPr="005F5A3B" w:rsidRDefault="00720BA8" w:rsidP="00720BA8">
            <w:pPr>
              <w:tabs>
                <w:tab w:val="center" w:pos="61"/>
                <w:tab w:val="center" w:pos="1974"/>
              </w:tabs>
              <w:spacing w:after="0" w:line="256" w:lineRule="auto"/>
              <w:ind w:left="0"/>
              <w:jc w:val="center"/>
              <w:rPr>
                <w:lang w:val="sq-AL"/>
              </w:rPr>
            </w:pPr>
            <w:r>
              <w:rPr>
                <w:lang w:val="sq-AL"/>
              </w:rPr>
              <w:t>15</w:t>
            </w:r>
          </w:p>
        </w:tc>
        <w:tc>
          <w:tcPr>
            <w:tcW w:w="911" w:type="pct"/>
            <w:gridSpan w:val="2"/>
            <w:tcBorders>
              <w:top w:val="single" w:sz="8" w:space="0" w:color="FFFFFF"/>
              <w:left w:val="single" w:sz="8" w:space="0" w:color="FFFFFF"/>
              <w:bottom w:val="single" w:sz="8" w:space="0" w:color="FFFFFF"/>
              <w:right w:val="nil"/>
            </w:tcBorders>
            <w:shd w:val="clear" w:color="auto" w:fill="DFDDCB"/>
            <w:vAlign w:val="center"/>
          </w:tcPr>
          <w:p w14:paraId="56B36865" w14:textId="4C6C9A3F" w:rsidR="00720BA8" w:rsidRPr="005F5A3B" w:rsidRDefault="00720BA8" w:rsidP="00720BA8">
            <w:pPr>
              <w:tabs>
                <w:tab w:val="center" w:pos="61"/>
                <w:tab w:val="center" w:pos="1974"/>
              </w:tabs>
              <w:spacing w:after="0" w:line="256" w:lineRule="auto"/>
              <w:ind w:left="0"/>
              <w:jc w:val="center"/>
              <w:rPr>
                <w:lang w:val="sq-AL"/>
              </w:rPr>
            </w:pPr>
            <w:r w:rsidRPr="005F5A3B">
              <w:rPr>
                <w:lang w:val="sq-AL"/>
              </w:rPr>
              <w:t>30</w:t>
            </w:r>
          </w:p>
        </w:tc>
      </w:tr>
      <w:tr w:rsidR="00720BA8" w:rsidRPr="005F5A3B" w14:paraId="227E5A8F" w14:textId="77777777" w:rsidTr="00510D3B">
        <w:tblPrEx>
          <w:tblCellMar>
            <w:right w:w="33" w:type="dxa"/>
          </w:tblCellMar>
        </w:tblPrEx>
        <w:trPr>
          <w:trHeight w:val="332"/>
        </w:trPr>
        <w:tc>
          <w:tcPr>
            <w:tcW w:w="2737" w:type="pct"/>
            <w:gridSpan w:val="2"/>
            <w:tcBorders>
              <w:top w:val="single" w:sz="8" w:space="0" w:color="FFFFFF"/>
              <w:left w:val="single" w:sz="8" w:space="0" w:color="FFFFFF"/>
              <w:bottom w:val="single" w:sz="8" w:space="0" w:color="FFFFFF"/>
              <w:right w:val="single" w:sz="8" w:space="0" w:color="FFFFFF"/>
            </w:tcBorders>
            <w:shd w:val="clear" w:color="auto" w:fill="C9D5CA"/>
          </w:tcPr>
          <w:p w14:paraId="3E2C9AFA" w14:textId="77777777" w:rsidR="00720BA8" w:rsidRPr="005F5A3B" w:rsidRDefault="00720BA8" w:rsidP="00E27B55">
            <w:pPr>
              <w:spacing w:after="0" w:line="259" w:lineRule="auto"/>
              <w:ind w:left="0" w:firstLine="0"/>
              <w:rPr>
                <w:lang w:val="sq-AL"/>
              </w:rPr>
            </w:pPr>
            <w:r w:rsidRPr="005F5A3B">
              <w:rPr>
                <w:lang w:val="sq-AL"/>
              </w:rPr>
              <w:t>Punë praktike</w:t>
            </w:r>
          </w:p>
        </w:tc>
        <w:tc>
          <w:tcPr>
            <w:tcW w:w="745"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1D678FC9" w14:textId="77777777" w:rsidR="00720BA8" w:rsidRPr="005F5A3B" w:rsidRDefault="00720BA8" w:rsidP="00720BA8">
            <w:pPr>
              <w:tabs>
                <w:tab w:val="center" w:pos="61"/>
                <w:tab w:val="center" w:pos="1974"/>
              </w:tabs>
              <w:spacing w:after="0" w:line="256" w:lineRule="auto"/>
              <w:ind w:left="0"/>
              <w:jc w:val="center"/>
              <w:rPr>
                <w:lang w:val="sq-AL"/>
              </w:rPr>
            </w:pPr>
          </w:p>
        </w:tc>
        <w:tc>
          <w:tcPr>
            <w:tcW w:w="606"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697EF6D2" w14:textId="77777777" w:rsidR="00720BA8" w:rsidRPr="005F5A3B" w:rsidRDefault="00720BA8" w:rsidP="00720BA8">
            <w:pPr>
              <w:tabs>
                <w:tab w:val="center" w:pos="61"/>
                <w:tab w:val="center" w:pos="1974"/>
              </w:tabs>
              <w:spacing w:after="0" w:line="256" w:lineRule="auto"/>
              <w:ind w:left="0"/>
              <w:jc w:val="center"/>
              <w:rPr>
                <w:lang w:val="sq-AL"/>
              </w:rPr>
            </w:pPr>
          </w:p>
        </w:tc>
        <w:tc>
          <w:tcPr>
            <w:tcW w:w="911" w:type="pct"/>
            <w:gridSpan w:val="2"/>
            <w:tcBorders>
              <w:top w:val="single" w:sz="8" w:space="0" w:color="FFFFFF"/>
              <w:left w:val="single" w:sz="8" w:space="0" w:color="FFFFFF"/>
              <w:bottom w:val="single" w:sz="8" w:space="0" w:color="FFFFFF"/>
              <w:right w:val="nil"/>
            </w:tcBorders>
            <w:shd w:val="clear" w:color="auto" w:fill="DFDDCB"/>
            <w:vAlign w:val="center"/>
          </w:tcPr>
          <w:p w14:paraId="1B122767" w14:textId="0B29E5E6" w:rsidR="00720BA8" w:rsidRPr="005F5A3B" w:rsidRDefault="00720BA8" w:rsidP="00720BA8">
            <w:pPr>
              <w:tabs>
                <w:tab w:val="center" w:pos="61"/>
                <w:tab w:val="center" w:pos="1974"/>
              </w:tabs>
              <w:spacing w:after="0" w:line="256" w:lineRule="auto"/>
              <w:ind w:left="0"/>
              <w:jc w:val="center"/>
              <w:rPr>
                <w:lang w:val="sq-AL"/>
              </w:rPr>
            </w:pPr>
          </w:p>
        </w:tc>
      </w:tr>
      <w:tr w:rsidR="00720BA8" w:rsidRPr="005F5A3B" w14:paraId="22173704" w14:textId="77777777" w:rsidTr="00510D3B">
        <w:tblPrEx>
          <w:tblCellMar>
            <w:right w:w="33" w:type="dxa"/>
          </w:tblCellMar>
        </w:tblPrEx>
        <w:trPr>
          <w:trHeight w:val="332"/>
        </w:trPr>
        <w:tc>
          <w:tcPr>
            <w:tcW w:w="2737" w:type="pct"/>
            <w:gridSpan w:val="2"/>
            <w:tcBorders>
              <w:top w:val="single" w:sz="8" w:space="0" w:color="FFFFFF"/>
              <w:left w:val="single" w:sz="8" w:space="0" w:color="FFFFFF"/>
              <w:bottom w:val="single" w:sz="8" w:space="0" w:color="FFFFFF"/>
              <w:right w:val="single" w:sz="8" w:space="0" w:color="FFFFFF"/>
            </w:tcBorders>
            <w:shd w:val="clear" w:color="auto" w:fill="C9D5CA"/>
          </w:tcPr>
          <w:p w14:paraId="6464E601" w14:textId="77777777" w:rsidR="00720BA8" w:rsidRPr="005F5A3B" w:rsidRDefault="00720BA8" w:rsidP="00E27B55">
            <w:pPr>
              <w:spacing w:after="0" w:line="259" w:lineRule="auto"/>
              <w:ind w:left="1" w:firstLine="0"/>
              <w:rPr>
                <w:lang w:val="sq-AL"/>
              </w:rPr>
            </w:pPr>
            <w:r w:rsidRPr="005F5A3B">
              <w:rPr>
                <w:lang w:val="sq-AL"/>
              </w:rPr>
              <w:t xml:space="preserve">Përgatitje për test </w:t>
            </w:r>
            <w:proofErr w:type="spellStart"/>
            <w:r w:rsidRPr="005F5A3B">
              <w:rPr>
                <w:lang w:val="sq-AL"/>
              </w:rPr>
              <w:t>intermediar</w:t>
            </w:r>
            <w:proofErr w:type="spellEnd"/>
          </w:p>
        </w:tc>
        <w:tc>
          <w:tcPr>
            <w:tcW w:w="745"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143782B8" w14:textId="1C246406" w:rsidR="00720BA8" w:rsidRPr="005F5A3B" w:rsidRDefault="00720BA8" w:rsidP="00720BA8">
            <w:pPr>
              <w:tabs>
                <w:tab w:val="center" w:pos="61"/>
                <w:tab w:val="center" w:pos="2557"/>
              </w:tabs>
              <w:spacing w:after="0" w:line="256" w:lineRule="auto"/>
              <w:ind w:left="0"/>
              <w:jc w:val="center"/>
              <w:rPr>
                <w:lang w:val="sq-AL"/>
              </w:rPr>
            </w:pPr>
            <w:r>
              <w:rPr>
                <w:lang w:val="sq-AL"/>
              </w:rPr>
              <w:t>8</w:t>
            </w:r>
          </w:p>
        </w:tc>
        <w:tc>
          <w:tcPr>
            <w:tcW w:w="606"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2E9B0EFD" w14:textId="07DC8491" w:rsidR="00720BA8" w:rsidRPr="005F5A3B" w:rsidRDefault="00720BA8" w:rsidP="00720BA8">
            <w:pPr>
              <w:tabs>
                <w:tab w:val="center" w:pos="61"/>
                <w:tab w:val="center" w:pos="1974"/>
              </w:tabs>
              <w:spacing w:after="0" w:line="256" w:lineRule="auto"/>
              <w:ind w:left="0"/>
              <w:jc w:val="center"/>
              <w:rPr>
                <w:lang w:val="sq-AL"/>
              </w:rPr>
            </w:pPr>
            <w:r>
              <w:rPr>
                <w:lang w:val="sq-AL"/>
              </w:rPr>
              <w:t>24</w:t>
            </w:r>
          </w:p>
        </w:tc>
        <w:tc>
          <w:tcPr>
            <w:tcW w:w="911" w:type="pct"/>
            <w:gridSpan w:val="2"/>
            <w:tcBorders>
              <w:top w:val="single" w:sz="8" w:space="0" w:color="FFFFFF"/>
              <w:left w:val="single" w:sz="8" w:space="0" w:color="FFFFFF"/>
              <w:bottom w:val="single" w:sz="8" w:space="0" w:color="FFFFFF"/>
              <w:right w:val="nil"/>
            </w:tcBorders>
            <w:shd w:val="clear" w:color="auto" w:fill="DFDDCB"/>
            <w:vAlign w:val="center"/>
          </w:tcPr>
          <w:p w14:paraId="4C9F9B57" w14:textId="46CFD7EA" w:rsidR="00720BA8" w:rsidRPr="005F5A3B" w:rsidRDefault="00720BA8" w:rsidP="00720BA8">
            <w:pPr>
              <w:tabs>
                <w:tab w:val="center" w:pos="61"/>
                <w:tab w:val="center" w:pos="1974"/>
              </w:tabs>
              <w:spacing w:after="0" w:line="256" w:lineRule="auto"/>
              <w:ind w:left="0"/>
              <w:jc w:val="center"/>
              <w:rPr>
                <w:lang w:val="sq-AL"/>
              </w:rPr>
            </w:pPr>
            <w:r w:rsidRPr="005F5A3B">
              <w:rPr>
                <w:lang w:val="sq-AL"/>
              </w:rPr>
              <w:t>24</w:t>
            </w:r>
          </w:p>
        </w:tc>
      </w:tr>
      <w:tr w:rsidR="00720BA8" w:rsidRPr="005F5A3B" w14:paraId="16296D05" w14:textId="77777777" w:rsidTr="00510D3B">
        <w:tblPrEx>
          <w:tblCellMar>
            <w:right w:w="33" w:type="dxa"/>
          </w:tblCellMar>
        </w:tblPrEx>
        <w:trPr>
          <w:trHeight w:val="332"/>
        </w:trPr>
        <w:tc>
          <w:tcPr>
            <w:tcW w:w="2737" w:type="pct"/>
            <w:gridSpan w:val="2"/>
            <w:tcBorders>
              <w:top w:val="single" w:sz="8" w:space="0" w:color="FFFFFF"/>
              <w:left w:val="single" w:sz="8" w:space="0" w:color="FFFFFF"/>
              <w:bottom w:val="single" w:sz="8" w:space="0" w:color="FFFFFF"/>
              <w:right w:val="single" w:sz="8" w:space="0" w:color="FFFFFF"/>
            </w:tcBorders>
            <w:shd w:val="clear" w:color="auto" w:fill="C9D5CA"/>
          </w:tcPr>
          <w:p w14:paraId="6FA66932" w14:textId="77777777" w:rsidR="00720BA8" w:rsidRPr="005F5A3B" w:rsidRDefault="00720BA8" w:rsidP="00E27B55">
            <w:pPr>
              <w:spacing w:after="0" w:line="259" w:lineRule="auto"/>
              <w:ind w:left="1" w:firstLine="0"/>
              <w:rPr>
                <w:lang w:val="sq-AL"/>
              </w:rPr>
            </w:pPr>
            <w:r w:rsidRPr="005F5A3B">
              <w:rPr>
                <w:lang w:val="sq-AL"/>
              </w:rPr>
              <w:t>Konsultime me mësimdhënësin</w:t>
            </w:r>
          </w:p>
        </w:tc>
        <w:tc>
          <w:tcPr>
            <w:tcW w:w="745"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4FA16DF0" w14:textId="76BC60FC" w:rsidR="00720BA8" w:rsidRPr="005F5A3B" w:rsidRDefault="00720BA8" w:rsidP="00720BA8">
            <w:pPr>
              <w:tabs>
                <w:tab w:val="center" w:pos="61"/>
                <w:tab w:val="center" w:pos="2557"/>
              </w:tabs>
              <w:spacing w:after="0" w:line="256" w:lineRule="auto"/>
              <w:ind w:left="0"/>
              <w:jc w:val="center"/>
              <w:rPr>
                <w:lang w:val="sq-AL"/>
              </w:rPr>
            </w:pPr>
            <w:r>
              <w:rPr>
                <w:lang w:val="sq-AL"/>
              </w:rPr>
              <w:t>6</w:t>
            </w:r>
          </w:p>
        </w:tc>
        <w:tc>
          <w:tcPr>
            <w:tcW w:w="606"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0852CFEB" w14:textId="73CC5DA1" w:rsidR="00720BA8" w:rsidRPr="005F5A3B" w:rsidRDefault="00720BA8" w:rsidP="00720BA8">
            <w:pPr>
              <w:tabs>
                <w:tab w:val="center" w:pos="61"/>
                <w:tab w:val="center" w:pos="1974"/>
              </w:tabs>
              <w:spacing w:after="0" w:line="256" w:lineRule="auto"/>
              <w:ind w:left="0"/>
              <w:jc w:val="center"/>
              <w:rPr>
                <w:lang w:val="sq-AL"/>
              </w:rPr>
            </w:pPr>
            <w:r>
              <w:rPr>
                <w:lang w:val="sq-AL"/>
              </w:rPr>
              <w:t>20</w:t>
            </w:r>
          </w:p>
        </w:tc>
        <w:tc>
          <w:tcPr>
            <w:tcW w:w="911" w:type="pct"/>
            <w:gridSpan w:val="2"/>
            <w:tcBorders>
              <w:top w:val="single" w:sz="8" w:space="0" w:color="FFFFFF"/>
              <w:left w:val="single" w:sz="8" w:space="0" w:color="FFFFFF"/>
              <w:bottom w:val="single" w:sz="8" w:space="0" w:color="FFFFFF"/>
              <w:right w:val="nil"/>
            </w:tcBorders>
            <w:shd w:val="clear" w:color="auto" w:fill="DFDDCB"/>
            <w:vAlign w:val="center"/>
          </w:tcPr>
          <w:p w14:paraId="552F6458" w14:textId="255D4CD8" w:rsidR="00720BA8" w:rsidRPr="005F5A3B" w:rsidRDefault="00720BA8" w:rsidP="00720BA8">
            <w:pPr>
              <w:tabs>
                <w:tab w:val="center" w:pos="61"/>
                <w:tab w:val="center" w:pos="1974"/>
              </w:tabs>
              <w:spacing w:after="0" w:line="256" w:lineRule="auto"/>
              <w:ind w:left="0"/>
              <w:jc w:val="center"/>
              <w:rPr>
                <w:lang w:val="sq-AL"/>
              </w:rPr>
            </w:pPr>
            <w:r>
              <w:rPr>
                <w:lang w:val="sq-AL"/>
              </w:rPr>
              <w:t>2</w:t>
            </w:r>
          </w:p>
        </w:tc>
      </w:tr>
      <w:tr w:rsidR="00720BA8" w:rsidRPr="005F5A3B" w14:paraId="27C2F59A" w14:textId="77777777" w:rsidTr="00510D3B">
        <w:tblPrEx>
          <w:tblCellMar>
            <w:right w:w="33" w:type="dxa"/>
          </w:tblCellMar>
        </w:tblPrEx>
        <w:trPr>
          <w:trHeight w:val="332"/>
        </w:trPr>
        <w:tc>
          <w:tcPr>
            <w:tcW w:w="2737" w:type="pct"/>
            <w:gridSpan w:val="2"/>
            <w:tcBorders>
              <w:top w:val="single" w:sz="8" w:space="0" w:color="FFFFFF"/>
              <w:left w:val="single" w:sz="8" w:space="0" w:color="FFFFFF"/>
              <w:bottom w:val="single" w:sz="8" w:space="0" w:color="FFFFFF"/>
              <w:right w:val="single" w:sz="8" w:space="0" w:color="FFFFFF"/>
            </w:tcBorders>
            <w:shd w:val="clear" w:color="auto" w:fill="C9D5CA"/>
          </w:tcPr>
          <w:p w14:paraId="4E48259E" w14:textId="77777777" w:rsidR="00720BA8" w:rsidRPr="005F5A3B" w:rsidRDefault="00720BA8" w:rsidP="00E27B55">
            <w:pPr>
              <w:spacing w:after="0" w:line="259" w:lineRule="auto"/>
              <w:ind w:left="1" w:firstLine="0"/>
              <w:rPr>
                <w:lang w:val="sq-AL"/>
              </w:rPr>
            </w:pPr>
            <w:r w:rsidRPr="005F5A3B">
              <w:rPr>
                <w:lang w:val="sq-AL"/>
              </w:rPr>
              <w:t>Puna në terren</w:t>
            </w:r>
          </w:p>
        </w:tc>
        <w:tc>
          <w:tcPr>
            <w:tcW w:w="745"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420A1493" w14:textId="77777777" w:rsidR="00720BA8" w:rsidRPr="005F5A3B" w:rsidRDefault="00720BA8" w:rsidP="00720BA8">
            <w:pPr>
              <w:tabs>
                <w:tab w:val="center" w:pos="61"/>
                <w:tab w:val="left" w:pos="210"/>
                <w:tab w:val="center" w:pos="2521"/>
              </w:tabs>
              <w:spacing w:after="0" w:line="256" w:lineRule="auto"/>
              <w:ind w:left="0"/>
              <w:jc w:val="center"/>
              <w:rPr>
                <w:lang w:val="sq-AL"/>
              </w:rPr>
            </w:pPr>
          </w:p>
        </w:tc>
        <w:tc>
          <w:tcPr>
            <w:tcW w:w="606"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348506E0" w14:textId="77777777" w:rsidR="00720BA8" w:rsidRPr="005F5A3B" w:rsidRDefault="00720BA8" w:rsidP="00720BA8">
            <w:pPr>
              <w:tabs>
                <w:tab w:val="center" w:pos="61"/>
                <w:tab w:val="center" w:pos="1974"/>
              </w:tabs>
              <w:spacing w:after="0" w:line="256" w:lineRule="auto"/>
              <w:ind w:left="0"/>
              <w:jc w:val="center"/>
              <w:rPr>
                <w:lang w:val="sq-AL"/>
              </w:rPr>
            </w:pPr>
          </w:p>
        </w:tc>
        <w:tc>
          <w:tcPr>
            <w:tcW w:w="911" w:type="pct"/>
            <w:gridSpan w:val="2"/>
            <w:tcBorders>
              <w:top w:val="single" w:sz="8" w:space="0" w:color="FFFFFF"/>
              <w:left w:val="single" w:sz="8" w:space="0" w:color="FFFFFF"/>
              <w:bottom w:val="single" w:sz="8" w:space="0" w:color="FFFFFF"/>
              <w:right w:val="nil"/>
            </w:tcBorders>
            <w:shd w:val="clear" w:color="auto" w:fill="DFDDCB"/>
            <w:vAlign w:val="center"/>
          </w:tcPr>
          <w:p w14:paraId="396661CE" w14:textId="6F117106" w:rsidR="00720BA8" w:rsidRPr="005F5A3B" w:rsidRDefault="00720BA8" w:rsidP="00720BA8">
            <w:pPr>
              <w:tabs>
                <w:tab w:val="center" w:pos="61"/>
                <w:tab w:val="center" w:pos="1974"/>
              </w:tabs>
              <w:spacing w:after="0" w:line="256" w:lineRule="auto"/>
              <w:ind w:left="0"/>
              <w:jc w:val="center"/>
              <w:rPr>
                <w:lang w:val="sq-AL"/>
              </w:rPr>
            </w:pPr>
          </w:p>
        </w:tc>
      </w:tr>
      <w:tr w:rsidR="00720BA8" w:rsidRPr="005F5A3B" w14:paraId="44D6A491" w14:textId="77777777" w:rsidTr="00510D3B">
        <w:tblPrEx>
          <w:tblCellMar>
            <w:right w:w="33" w:type="dxa"/>
          </w:tblCellMar>
        </w:tblPrEx>
        <w:trPr>
          <w:trHeight w:val="332"/>
        </w:trPr>
        <w:tc>
          <w:tcPr>
            <w:tcW w:w="2737" w:type="pct"/>
            <w:gridSpan w:val="2"/>
            <w:tcBorders>
              <w:top w:val="single" w:sz="8" w:space="0" w:color="FFFFFF"/>
              <w:left w:val="single" w:sz="8" w:space="0" w:color="FFFFFF"/>
              <w:bottom w:val="single" w:sz="8" w:space="0" w:color="FFFFFF"/>
              <w:right w:val="single" w:sz="8" w:space="0" w:color="FFFFFF"/>
            </w:tcBorders>
            <w:shd w:val="clear" w:color="auto" w:fill="C9D5CA"/>
          </w:tcPr>
          <w:p w14:paraId="7D54DFA5" w14:textId="4C1649B6" w:rsidR="00720BA8" w:rsidRPr="005F5A3B" w:rsidRDefault="00E16B46" w:rsidP="00F33383">
            <w:pPr>
              <w:spacing w:after="0" w:line="259" w:lineRule="auto"/>
              <w:ind w:left="1" w:firstLine="0"/>
              <w:rPr>
                <w:lang w:val="sq-AL"/>
              </w:rPr>
            </w:pPr>
            <w:r>
              <w:rPr>
                <w:lang w:val="sq-AL"/>
              </w:rPr>
              <w:t xml:space="preserve">Punimi i shkruar (transkriptim dhe interpretim  teksti) </w:t>
            </w:r>
          </w:p>
        </w:tc>
        <w:tc>
          <w:tcPr>
            <w:tcW w:w="745"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5CACF7FC" w14:textId="162D77E5" w:rsidR="00720BA8" w:rsidRPr="005F5A3B" w:rsidRDefault="00E16B46" w:rsidP="00720BA8">
            <w:pPr>
              <w:tabs>
                <w:tab w:val="center" w:pos="61"/>
                <w:tab w:val="center" w:pos="2575"/>
              </w:tabs>
              <w:spacing w:after="0" w:line="256" w:lineRule="auto"/>
              <w:ind w:left="0"/>
              <w:jc w:val="center"/>
              <w:rPr>
                <w:lang w:val="sq-AL"/>
              </w:rPr>
            </w:pPr>
            <w:r>
              <w:rPr>
                <w:lang w:val="sq-AL"/>
              </w:rPr>
              <w:t>7</w:t>
            </w:r>
          </w:p>
        </w:tc>
        <w:tc>
          <w:tcPr>
            <w:tcW w:w="606"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4B5A5D27" w14:textId="0E16A7BB" w:rsidR="00720BA8" w:rsidRPr="005F5A3B" w:rsidRDefault="00E16B46" w:rsidP="00720BA8">
            <w:pPr>
              <w:tabs>
                <w:tab w:val="center" w:pos="61"/>
                <w:tab w:val="center" w:pos="1974"/>
              </w:tabs>
              <w:spacing w:after="0" w:line="256" w:lineRule="auto"/>
              <w:ind w:left="0"/>
              <w:jc w:val="center"/>
              <w:rPr>
                <w:lang w:val="sq-AL"/>
              </w:rPr>
            </w:pPr>
            <w:r>
              <w:rPr>
                <w:lang w:val="sq-AL"/>
              </w:rPr>
              <w:t>2</w:t>
            </w:r>
          </w:p>
        </w:tc>
        <w:tc>
          <w:tcPr>
            <w:tcW w:w="911" w:type="pct"/>
            <w:gridSpan w:val="2"/>
            <w:tcBorders>
              <w:top w:val="single" w:sz="8" w:space="0" w:color="FFFFFF"/>
              <w:left w:val="single" w:sz="8" w:space="0" w:color="FFFFFF"/>
              <w:bottom w:val="single" w:sz="8" w:space="0" w:color="FFFFFF"/>
              <w:right w:val="nil"/>
            </w:tcBorders>
            <w:shd w:val="clear" w:color="auto" w:fill="DFDDCB"/>
            <w:vAlign w:val="center"/>
          </w:tcPr>
          <w:p w14:paraId="0335DFC8" w14:textId="0F774EA9" w:rsidR="00720BA8" w:rsidRPr="005F5A3B" w:rsidRDefault="00E16B46" w:rsidP="00720BA8">
            <w:pPr>
              <w:tabs>
                <w:tab w:val="center" w:pos="61"/>
                <w:tab w:val="center" w:pos="1974"/>
              </w:tabs>
              <w:spacing w:after="0" w:line="256" w:lineRule="auto"/>
              <w:ind w:left="0"/>
              <w:jc w:val="center"/>
              <w:rPr>
                <w:lang w:val="sq-AL"/>
              </w:rPr>
            </w:pPr>
            <w:r>
              <w:rPr>
                <w:lang w:val="sq-AL"/>
              </w:rPr>
              <w:t>14</w:t>
            </w:r>
          </w:p>
        </w:tc>
      </w:tr>
      <w:tr w:rsidR="00720BA8" w:rsidRPr="005F5A3B" w14:paraId="712D34CE" w14:textId="77777777" w:rsidTr="00510D3B">
        <w:tblPrEx>
          <w:tblCellMar>
            <w:right w:w="33" w:type="dxa"/>
          </w:tblCellMar>
        </w:tblPrEx>
        <w:trPr>
          <w:trHeight w:val="332"/>
        </w:trPr>
        <w:tc>
          <w:tcPr>
            <w:tcW w:w="2737" w:type="pct"/>
            <w:gridSpan w:val="2"/>
            <w:tcBorders>
              <w:top w:val="single" w:sz="8" w:space="0" w:color="FFFFFF"/>
              <w:left w:val="single" w:sz="8" w:space="0" w:color="FFFFFF"/>
              <w:bottom w:val="single" w:sz="8" w:space="0" w:color="FFFFFF"/>
              <w:right w:val="single" w:sz="8" w:space="0" w:color="FFFFFF"/>
            </w:tcBorders>
            <w:shd w:val="clear" w:color="auto" w:fill="C9D5CA"/>
          </w:tcPr>
          <w:p w14:paraId="79742F42" w14:textId="77777777" w:rsidR="00720BA8" w:rsidRPr="005F5A3B" w:rsidRDefault="00720BA8" w:rsidP="00E27B55">
            <w:pPr>
              <w:spacing w:after="0" w:line="259" w:lineRule="auto"/>
              <w:ind w:left="1" w:firstLine="0"/>
              <w:rPr>
                <w:lang w:val="sq-AL"/>
              </w:rPr>
            </w:pPr>
            <w:r w:rsidRPr="005F5A3B">
              <w:rPr>
                <w:lang w:val="sq-AL"/>
              </w:rPr>
              <w:t>Detyrë shtëpie</w:t>
            </w:r>
          </w:p>
        </w:tc>
        <w:tc>
          <w:tcPr>
            <w:tcW w:w="745"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4117C711" w14:textId="31D66599" w:rsidR="00720BA8" w:rsidRPr="005F5A3B" w:rsidRDefault="00720BA8" w:rsidP="00720BA8">
            <w:pPr>
              <w:tabs>
                <w:tab w:val="center" w:pos="61"/>
                <w:tab w:val="center" w:pos="1974"/>
                <w:tab w:val="center" w:pos="2608"/>
              </w:tabs>
              <w:spacing w:after="0" w:line="256" w:lineRule="auto"/>
              <w:ind w:left="0"/>
              <w:jc w:val="center"/>
              <w:rPr>
                <w:lang w:val="sq-AL"/>
              </w:rPr>
            </w:pPr>
            <w:r>
              <w:rPr>
                <w:lang w:val="sq-AL"/>
              </w:rPr>
              <w:t>2</w:t>
            </w:r>
          </w:p>
        </w:tc>
        <w:tc>
          <w:tcPr>
            <w:tcW w:w="606"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797B5D6E" w14:textId="0C5E6F78" w:rsidR="00720BA8" w:rsidRPr="005F5A3B" w:rsidRDefault="00720BA8" w:rsidP="00720BA8">
            <w:pPr>
              <w:tabs>
                <w:tab w:val="center" w:pos="61"/>
                <w:tab w:val="center" w:pos="1974"/>
              </w:tabs>
              <w:spacing w:after="0" w:line="256" w:lineRule="auto"/>
              <w:ind w:left="0"/>
              <w:jc w:val="center"/>
              <w:rPr>
                <w:lang w:val="sq-AL"/>
              </w:rPr>
            </w:pPr>
            <w:r>
              <w:rPr>
                <w:lang w:val="sq-AL"/>
              </w:rPr>
              <w:t>12</w:t>
            </w:r>
          </w:p>
        </w:tc>
        <w:tc>
          <w:tcPr>
            <w:tcW w:w="911" w:type="pct"/>
            <w:gridSpan w:val="2"/>
            <w:tcBorders>
              <w:top w:val="single" w:sz="8" w:space="0" w:color="FFFFFF"/>
              <w:left w:val="single" w:sz="8" w:space="0" w:color="FFFFFF"/>
              <w:bottom w:val="single" w:sz="8" w:space="0" w:color="FFFFFF"/>
              <w:right w:val="nil"/>
            </w:tcBorders>
            <w:shd w:val="clear" w:color="auto" w:fill="DFDDCB"/>
            <w:vAlign w:val="center"/>
          </w:tcPr>
          <w:p w14:paraId="0AA1830D" w14:textId="64B471B7" w:rsidR="00720BA8" w:rsidRPr="005F5A3B" w:rsidRDefault="00720BA8" w:rsidP="00720BA8">
            <w:pPr>
              <w:tabs>
                <w:tab w:val="center" w:pos="61"/>
                <w:tab w:val="center" w:pos="1974"/>
              </w:tabs>
              <w:spacing w:after="0" w:line="256" w:lineRule="auto"/>
              <w:ind w:left="0"/>
              <w:jc w:val="center"/>
              <w:rPr>
                <w:lang w:val="sq-AL"/>
              </w:rPr>
            </w:pPr>
            <w:r w:rsidRPr="005F5A3B">
              <w:rPr>
                <w:lang w:val="sq-AL"/>
              </w:rPr>
              <w:t>24</w:t>
            </w:r>
          </w:p>
        </w:tc>
      </w:tr>
      <w:tr w:rsidR="00720BA8" w:rsidRPr="005F5A3B" w14:paraId="37F444AA" w14:textId="77777777" w:rsidTr="00510D3B">
        <w:tblPrEx>
          <w:tblCellMar>
            <w:right w:w="33" w:type="dxa"/>
          </w:tblCellMar>
        </w:tblPrEx>
        <w:trPr>
          <w:trHeight w:val="332"/>
        </w:trPr>
        <w:tc>
          <w:tcPr>
            <w:tcW w:w="2737" w:type="pct"/>
            <w:gridSpan w:val="2"/>
            <w:tcBorders>
              <w:top w:val="single" w:sz="8" w:space="0" w:color="FFFFFF"/>
              <w:left w:val="single" w:sz="8" w:space="0" w:color="FFFFFF"/>
              <w:bottom w:val="single" w:sz="8" w:space="0" w:color="FFFFFF"/>
              <w:right w:val="single" w:sz="8" w:space="0" w:color="FFFFFF"/>
            </w:tcBorders>
            <w:shd w:val="clear" w:color="auto" w:fill="C9D5CA"/>
          </w:tcPr>
          <w:p w14:paraId="6E4FADAE" w14:textId="77777777" w:rsidR="00720BA8" w:rsidRPr="005F5A3B" w:rsidRDefault="00720BA8" w:rsidP="00E27B55">
            <w:pPr>
              <w:spacing w:after="0" w:line="259" w:lineRule="auto"/>
              <w:ind w:left="1" w:firstLine="0"/>
              <w:rPr>
                <w:lang w:val="sq-AL"/>
              </w:rPr>
            </w:pPr>
            <w:r w:rsidRPr="005F5A3B">
              <w:rPr>
                <w:lang w:val="sq-AL"/>
              </w:rPr>
              <w:t>Mësimi individual (në bibliotekë apo në shtëpi)</w:t>
            </w:r>
          </w:p>
        </w:tc>
        <w:tc>
          <w:tcPr>
            <w:tcW w:w="745"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58F2D40F" w14:textId="1DE707B1" w:rsidR="00720BA8" w:rsidRPr="005F5A3B" w:rsidRDefault="00720BA8" w:rsidP="00720BA8">
            <w:pPr>
              <w:tabs>
                <w:tab w:val="center" w:pos="61"/>
                <w:tab w:val="center" w:pos="2608"/>
              </w:tabs>
              <w:spacing w:after="0" w:line="256" w:lineRule="auto"/>
              <w:ind w:left="0"/>
              <w:jc w:val="center"/>
              <w:rPr>
                <w:lang w:val="sq-AL"/>
              </w:rPr>
            </w:pPr>
            <w:r>
              <w:rPr>
                <w:lang w:val="sq-AL"/>
              </w:rPr>
              <w:t>4</w:t>
            </w:r>
          </w:p>
        </w:tc>
        <w:tc>
          <w:tcPr>
            <w:tcW w:w="606"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2F7C5993" w14:textId="431ED483" w:rsidR="00720BA8" w:rsidRPr="005F5A3B" w:rsidRDefault="00720BA8" w:rsidP="00720BA8">
            <w:pPr>
              <w:tabs>
                <w:tab w:val="center" w:pos="61"/>
                <w:tab w:val="center" w:pos="1974"/>
              </w:tabs>
              <w:spacing w:after="0" w:line="256" w:lineRule="auto"/>
              <w:ind w:left="0"/>
              <w:jc w:val="center"/>
              <w:rPr>
                <w:lang w:val="sq-AL"/>
              </w:rPr>
            </w:pPr>
            <w:r>
              <w:rPr>
                <w:lang w:val="sq-AL"/>
              </w:rPr>
              <w:t>6</w:t>
            </w:r>
          </w:p>
        </w:tc>
        <w:tc>
          <w:tcPr>
            <w:tcW w:w="911" w:type="pct"/>
            <w:gridSpan w:val="2"/>
            <w:tcBorders>
              <w:top w:val="single" w:sz="8" w:space="0" w:color="FFFFFF"/>
              <w:left w:val="single" w:sz="8" w:space="0" w:color="FFFFFF"/>
              <w:bottom w:val="single" w:sz="8" w:space="0" w:color="FFFFFF"/>
              <w:right w:val="nil"/>
            </w:tcBorders>
            <w:shd w:val="clear" w:color="auto" w:fill="DFDDCB"/>
            <w:vAlign w:val="center"/>
          </w:tcPr>
          <w:p w14:paraId="478AEEB4" w14:textId="0CBC5101" w:rsidR="00720BA8" w:rsidRPr="005F5A3B" w:rsidRDefault="00720BA8" w:rsidP="00720BA8">
            <w:pPr>
              <w:tabs>
                <w:tab w:val="center" w:pos="61"/>
                <w:tab w:val="center" w:pos="1974"/>
              </w:tabs>
              <w:spacing w:after="0" w:line="256" w:lineRule="auto"/>
              <w:ind w:left="0"/>
              <w:jc w:val="center"/>
              <w:rPr>
                <w:lang w:val="sq-AL"/>
              </w:rPr>
            </w:pPr>
            <w:r w:rsidRPr="005F5A3B">
              <w:rPr>
                <w:lang w:val="sq-AL"/>
              </w:rPr>
              <w:t>24</w:t>
            </w:r>
          </w:p>
        </w:tc>
      </w:tr>
      <w:tr w:rsidR="00720BA8" w:rsidRPr="005F5A3B" w14:paraId="454BB19B" w14:textId="77777777" w:rsidTr="00510D3B">
        <w:tblPrEx>
          <w:tblCellMar>
            <w:right w:w="33" w:type="dxa"/>
          </w:tblCellMar>
        </w:tblPrEx>
        <w:trPr>
          <w:trHeight w:val="332"/>
        </w:trPr>
        <w:tc>
          <w:tcPr>
            <w:tcW w:w="2737" w:type="pct"/>
            <w:gridSpan w:val="2"/>
            <w:tcBorders>
              <w:top w:val="single" w:sz="8" w:space="0" w:color="FFFFFF"/>
              <w:left w:val="single" w:sz="8" w:space="0" w:color="FFFFFF"/>
              <w:bottom w:val="single" w:sz="8" w:space="0" w:color="FFFFFF"/>
              <w:right w:val="single" w:sz="8" w:space="0" w:color="FFFFFF"/>
            </w:tcBorders>
            <w:shd w:val="clear" w:color="auto" w:fill="C9D5CA"/>
          </w:tcPr>
          <w:p w14:paraId="30FAED00" w14:textId="77777777" w:rsidR="00720BA8" w:rsidRPr="005F5A3B" w:rsidRDefault="00720BA8" w:rsidP="00E27B55">
            <w:pPr>
              <w:spacing w:after="0" w:line="259" w:lineRule="auto"/>
              <w:ind w:left="1" w:firstLine="0"/>
              <w:rPr>
                <w:lang w:val="sq-AL"/>
              </w:rPr>
            </w:pPr>
            <w:r w:rsidRPr="005F5A3B">
              <w:rPr>
                <w:lang w:val="sq-AL"/>
              </w:rPr>
              <w:t>Përgatitja për provimin final</w:t>
            </w:r>
          </w:p>
        </w:tc>
        <w:tc>
          <w:tcPr>
            <w:tcW w:w="745"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779024E1" w14:textId="695D4030" w:rsidR="00720BA8" w:rsidRPr="005F5A3B" w:rsidRDefault="00720BA8" w:rsidP="00720BA8">
            <w:pPr>
              <w:tabs>
                <w:tab w:val="center" w:pos="61"/>
                <w:tab w:val="center" w:pos="1974"/>
                <w:tab w:val="center" w:pos="2608"/>
              </w:tabs>
              <w:spacing w:after="0" w:line="256" w:lineRule="auto"/>
              <w:ind w:left="0"/>
              <w:jc w:val="center"/>
              <w:rPr>
                <w:lang w:val="sq-AL"/>
              </w:rPr>
            </w:pPr>
          </w:p>
        </w:tc>
        <w:tc>
          <w:tcPr>
            <w:tcW w:w="606"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1CE14F5A" w14:textId="397473E3" w:rsidR="00720BA8" w:rsidRPr="005F5A3B" w:rsidRDefault="00720BA8" w:rsidP="00720BA8">
            <w:pPr>
              <w:tabs>
                <w:tab w:val="center" w:pos="61"/>
                <w:tab w:val="center" w:pos="1974"/>
              </w:tabs>
              <w:spacing w:after="0" w:line="256" w:lineRule="auto"/>
              <w:ind w:left="0"/>
              <w:jc w:val="center"/>
              <w:rPr>
                <w:lang w:val="sq-AL"/>
              </w:rPr>
            </w:pPr>
          </w:p>
        </w:tc>
        <w:tc>
          <w:tcPr>
            <w:tcW w:w="911" w:type="pct"/>
            <w:gridSpan w:val="2"/>
            <w:tcBorders>
              <w:top w:val="single" w:sz="8" w:space="0" w:color="FFFFFF"/>
              <w:left w:val="single" w:sz="8" w:space="0" w:color="FFFFFF"/>
              <w:bottom w:val="single" w:sz="8" w:space="0" w:color="FFFFFF"/>
              <w:right w:val="nil"/>
            </w:tcBorders>
            <w:shd w:val="clear" w:color="auto" w:fill="DFDDCB"/>
            <w:vAlign w:val="center"/>
          </w:tcPr>
          <w:p w14:paraId="5C0BA1D1" w14:textId="438EAE5F" w:rsidR="00720BA8" w:rsidRPr="005F5A3B" w:rsidRDefault="00720BA8" w:rsidP="00720BA8">
            <w:pPr>
              <w:tabs>
                <w:tab w:val="center" w:pos="61"/>
                <w:tab w:val="center" w:pos="1974"/>
              </w:tabs>
              <w:spacing w:after="0" w:line="256" w:lineRule="auto"/>
              <w:ind w:left="0"/>
              <w:jc w:val="center"/>
              <w:rPr>
                <w:lang w:val="sq-AL"/>
              </w:rPr>
            </w:pPr>
          </w:p>
        </w:tc>
      </w:tr>
      <w:tr w:rsidR="00720BA8" w:rsidRPr="005F5A3B" w14:paraId="0CA33842" w14:textId="77777777" w:rsidTr="00510D3B">
        <w:tblPrEx>
          <w:tblCellMar>
            <w:right w:w="33" w:type="dxa"/>
          </w:tblCellMar>
        </w:tblPrEx>
        <w:trPr>
          <w:trHeight w:val="332"/>
        </w:trPr>
        <w:tc>
          <w:tcPr>
            <w:tcW w:w="2737" w:type="pct"/>
            <w:gridSpan w:val="2"/>
            <w:tcBorders>
              <w:top w:val="single" w:sz="8" w:space="0" w:color="FFFFFF"/>
              <w:left w:val="single" w:sz="8" w:space="0" w:color="FFFFFF"/>
              <w:bottom w:val="single" w:sz="8" w:space="0" w:color="FFFFFF"/>
              <w:right w:val="single" w:sz="8" w:space="0" w:color="FFFFFF"/>
            </w:tcBorders>
            <w:shd w:val="clear" w:color="auto" w:fill="C9D5CA"/>
          </w:tcPr>
          <w:p w14:paraId="03E9699E" w14:textId="77777777" w:rsidR="00720BA8" w:rsidRPr="005F5A3B" w:rsidRDefault="00720BA8" w:rsidP="00E27B55">
            <w:pPr>
              <w:spacing w:after="0" w:line="259" w:lineRule="auto"/>
              <w:ind w:left="1" w:firstLine="0"/>
              <w:rPr>
                <w:lang w:val="sq-AL"/>
              </w:rPr>
            </w:pPr>
            <w:r w:rsidRPr="005F5A3B">
              <w:rPr>
                <w:lang w:val="sq-AL"/>
              </w:rPr>
              <w:t xml:space="preserve">Koha e vlerësimit (testi, </w:t>
            </w:r>
            <w:proofErr w:type="spellStart"/>
            <w:r w:rsidRPr="005F5A3B">
              <w:rPr>
                <w:lang w:val="sq-AL"/>
              </w:rPr>
              <w:t>kuizi</w:t>
            </w:r>
            <w:proofErr w:type="spellEnd"/>
            <w:r w:rsidRPr="005F5A3B">
              <w:rPr>
                <w:lang w:val="sq-AL"/>
              </w:rPr>
              <w:t>, provimi final)</w:t>
            </w:r>
          </w:p>
        </w:tc>
        <w:tc>
          <w:tcPr>
            <w:tcW w:w="745"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0DFA51FF" w14:textId="68215611" w:rsidR="00720BA8" w:rsidRPr="005F5A3B" w:rsidRDefault="00720BA8" w:rsidP="00720BA8">
            <w:pPr>
              <w:tabs>
                <w:tab w:val="center" w:pos="61"/>
                <w:tab w:val="center" w:pos="1974"/>
                <w:tab w:val="center" w:pos="2608"/>
              </w:tabs>
              <w:spacing w:after="0" w:line="256" w:lineRule="auto"/>
              <w:ind w:left="0"/>
              <w:jc w:val="center"/>
              <w:rPr>
                <w:lang w:val="sq-AL"/>
              </w:rPr>
            </w:pPr>
            <w:r>
              <w:rPr>
                <w:lang w:val="sq-AL"/>
              </w:rPr>
              <w:t>2</w:t>
            </w:r>
          </w:p>
        </w:tc>
        <w:tc>
          <w:tcPr>
            <w:tcW w:w="606"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4CBCF779" w14:textId="61EFB1A6" w:rsidR="00720BA8" w:rsidRPr="005F5A3B" w:rsidRDefault="00720BA8" w:rsidP="00720BA8">
            <w:pPr>
              <w:tabs>
                <w:tab w:val="center" w:pos="61"/>
                <w:tab w:val="center" w:pos="1974"/>
              </w:tabs>
              <w:spacing w:after="0" w:line="256" w:lineRule="auto"/>
              <w:ind w:left="0"/>
              <w:jc w:val="center"/>
              <w:rPr>
                <w:lang w:val="sq-AL"/>
              </w:rPr>
            </w:pPr>
            <w:r>
              <w:rPr>
                <w:lang w:val="sq-AL"/>
              </w:rPr>
              <w:t>2</w:t>
            </w:r>
          </w:p>
        </w:tc>
        <w:tc>
          <w:tcPr>
            <w:tcW w:w="911" w:type="pct"/>
            <w:gridSpan w:val="2"/>
            <w:tcBorders>
              <w:top w:val="single" w:sz="8" w:space="0" w:color="FFFFFF"/>
              <w:left w:val="single" w:sz="8" w:space="0" w:color="FFFFFF"/>
              <w:bottom w:val="single" w:sz="8" w:space="0" w:color="FFFFFF"/>
              <w:right w:val="nil"/>
            </w:tcBorders>
            <w:shd w:val="clear" w:color="auto" w:fill="DFDDCB"/>
            <w:vAlign w:val="center"/>
          </w:tcPr>
          <w:p w14:paraId="1B399F5B" w14:textId="0AADE87F" w:rsidR="00720BA8" w:rsidRPr="005F5A3B" w:rsidRDefault="00720BA8" w:rsidP="00720BA8">
            <w:pPr>
              <w:tabs>
                <w:tab w:val="center" w:pos="61"/>
                <w:tab w:val="center" w:pos="1974"/>
              </w:tabs>
              <w:spacing w:after="0" w:line="256" w:lineRule="auto"/>
              <w:ind w:left="0"/>
              <w:jc w:val="center"/>
              <w:rPr>
                <w:lang w:val="sq-AL"/>
              </w:rPr>
            </w:pPr>
            <w:r w:rsidRPr="005F5A3B">
              <w:rPr>
                <w:lang w:val="sq-AL"/>
              </w:rPr>
              <w:t>4</w:t>
            </w:r>
          </w:p>
        </w:tc>
      </w:tr>
      <w:tr w:rsidR="00720BA8" w:rsidRPr="005F5A3B" w14:paraId="7BFE13B4" w14:textId="77777777" w:rsidTr="00510D3B">
        <w:tblPrEx>
          <w:tblCellMar>
            <w:right w:w="33" w:type="dxa"/>
          </w:tblCellMar>
        </w:tblPrEx>
        <w:trPr>
          <w:trHeight w:val="332"/>
        </w:trPr>
        <w:tc>
          <w:tcPr>
            <w:tcW w:w="2737" w:type="pct"/>
            <w:gridSpan w:val="2"/>
            <w:tcBorders>
              <w:top w:val="single" w:sz="8" w:space="0" w:color="FFFFFF"/>
              <w:left w:val="single" w:sz="8" w:space="0" w:color="FFFFFF"/>
              <w:bottom w:val="single" w:sz="8" w:space="0" w:color="FFFFFF"/>
              <w:right w:val="single" w:sz="8" w:space="0" w:color="FFFFFF"/>
            </w:tcBorders>
            <w:shd w:val="clear" w:color="auto" w:fill="C9D5CA"/>
          </w:tcPr>
          <w:p w14:paraId="6CB1F96A" w14:textId="77777777" w:rsidR="00720BA8" w:rsidRPr="005F5A3B" w:rsidRDefault="00720BA8" w:rsidP="00F33383">
            <w:pPr>
              <w:spacing w:after="0" w:line="259" w:lineRule="auto"/>
              <w:ind w:left="1" w:firstLine="0"/>
              <w:rPr>
                <w:lang w:val="sq-AL"/>
              </w:rPr>
            </w:pPr>
            <w:r w:rsidRPr="005F5A3B">
              <w:rPr>
                <w:lang w:val="sq-AL"/>
              </w:rPr>
              <w:t>Punë praktike</w:t>
            </w:r>
          </w:p>
        </w:tc>
        <w:tc>
          <w:tcPr>
            <w:tcW w:w="745"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409A511B" w14:textId="77777777" w:rsidR="00720BA8" w:rsidRPr="005F5A3B" w:rsidRDefault="00720BA8" w:rsidP="00720BA8">
            <w:pPr>
              <w:tabs>
                <w:tab w:val="center" w:pos="61"/>
                <w:tab w:val="center" w:pos="1974"/>
              </w:tabs>
              <w:spacing w:after="0" w:line="256" w:lineRule="auto"/>
              <w:ind w:left="0" w:firstLine="0"/>
              <w:jc w:val="center"/>
              <w:rPr>
                <w:lang w:val="sq-AL"/>
              </w:rPr>
            </w:pPr>
          </w:p>
        </w:tc>
        <w:tc>
          <w:tcPr>
            <w:tcW w:w="606" w:type="pct"/>
            <w:tcBorders>
              <w:top w:val="single" w:sz="8" w:space="0" w:color="FFFFFF"/>
              <w:left w:val="single" w:sz="8" w:space="0" w:color="FFFFFF"/>
              <w:bottom w:val="single" w:sz="8" w:space="0" w:color="FFFFFF"/>
              <w:right w:val="single" w:sz="8" w:space="0" w:color="FFFFFF"/>
            </w:tcBorders>
            <w:shd w:val="clear" w:color="auto" w:fill="DFDDCB"/>
            <w:vAlign w:val="center"/>
          </w:tcPr>
          <w:p w14:paraId="1C7B49DC" w14:textId="77777777" w:rsidR="00720BA8" w:rsidRPr="005F5A3B" w:rsidRDefault="00720BA8" w:rsidP="00720BA8">
            <w:pPr>
              <w:tabs>
                <w:tab w:val="center" w:pos="61"/>
                <w:tab w:val="center" w:pos="1974"/>
              </w:tabs>
              <w:spacing w:after="0" w:line="256" w:lineRule="auto"/>
              <w:ind w:left="0" w:firstLine="0"/>
              <w:jc w:val="center"/>
              <w:rPr>
                <w:lang w:val="sq-AL"/>
              </w:rPr>
            </w:pPr>
          </w:p>
        </w:tc>
        <w:tc>
          <w:tcPr>
            <w:tcW w:w="911" w:type="pct"/>
            <w:gridSpan w:val="2"/>
            <w:tcBorders>
              <w:top w:val="single" w:sz="8" w:space="0" w:color="FFFFFF"/>
              <w:left w:val="single" w:sz="8" w:space="0" w:color="FFFFFF"/>
              <w:bottom w:val="single" w:sz="8" w:space="0" w:color="FFFFFF"/>
              <w:right w:val="nil"/>
            </w:tcBorders>
            <w:shd w:val="clear" w:color="auto" w:fill="DFDDCB"/>
            <w:vAlign w:val="center"/>
          </w:tcPr>
          <w:p w14:paraId="4173367C" w14:textId="086EC4A9" w:rsidR="00720BA8" w:rsidRPr="005F5A3B" w:rsidRDefault="00720BA8" w:rsidP="00720BA8">
            <w:pPr>
              <w:tabs>
                <w:tab w:val="center" w:pos="61"/>
                <w:tab w:val="center" w:pos="1974"/>
              </w:tabs>
              <w:spacing w:after="0" w:line="256" w:lineRule="auto"/>
              <w:ind w:left="0" w:firstLine="0"/>
              <w:jc w:val="center"/>
              <w:rPr>
                <w:lang w:val="sq-AL"/>
              </w:rPr>
            </w:pPr>
            <w:r w:rsidRPr="005F5A3B">
              <w:rPr>
                <w:lang w:val="sq-AL"/>
              </w:rPr>
              <w:t>0</w:t>
            </w:r>
          </w:p>
        </w:tc>
      </w:tr>
      <w:tr w:rsidR="00510D3B" w:rsidRPr="005F5A3B" w14:paraId="4D8ABCED" w14:textId="77777777" w:rsidTr="00510D3B">
        <w:tblPrEx>
          <w:tblCellMar>
            <w:right w:w="33" w:type="dxa"/>
          </w:tblCellMar>
        </w:tblPrEx>
        <w:trPr>
          <w:trHeight w:val="332"/>
        </w:trPr>
        <w:tc>
          <w:tcPr>
            <w:tcW w:w="4089" w:type="pct"/>
            <w:gridSpan w:val="4"/>
            <w:tcBorders>
              <w:top w:val="single" w:sz="8" w:space="0" w:color="FFFFFF"/>
              <w:left w:val="single" w:sz="8" w:space="0" w:color="FFFFFF"/>
              <w:bottom w:val="single" w:sz="8" w:space="0" w:color="FFFFFF"/>
              <w:right w:val="single" w:sz="8" w:space="0" w:color="FFFFFF"/>
            </w:tcBorders>
            <w:shd w:val="clear" w:color="auto" w:fill="6AA1A3"/>
            <w:vAlign w:val="center"/>
          </w:tcPr>
          <w:p w14:paraId="1B702319" w14:textId="2099401E" w:rsidR="00510D3B" w:rsidRPr="005F5A3B" w:rsidRDefault="00510D3B" w:rsidP="00510D3B">
            <w:pPr>
              <w:spacing w:after="0" w:line="259" w:lineRule="auto"/>
              <w:ind w:left="1" w:firstLine="0"/>
              <w:jc w:val="center"/>
              <w:rPr>
                <w:b/>
                <w:bCs/>
                <w:lang w:val="sq-AL"/>
              </w:rPr>
            </w:pPr>
            <w:r w:rsidRPr="00510D3B">
              <w:rPr>
                <w:b/>
                <w:bCs/>
                <w:lang w:val="sq-AL"/>
              </w:rPr>
              <w:t>Total</w:t>
            </w:r>
          </w:p>
        </w:tc>
        <w:tc>
          <w:tcPr>
            <w:tcW w:w="911" w:type="pct"/>
            <w:gridSpan w:val="2"/>
            <w:tcBorders>
              <w:top w:val="single" w:sz="8" w:space="0" w:color="FFFFFF"/>
              <w:left w:val="single" w:sz="8" w:space="0" w:color="FFFFFF"/>
              <w:bottom w:val="single" w:sz="8" w:space="0" w:color="FFFFFF"/>
              <w:right w:val="nil"/>
            </w:tcBorders>
            <w:shd w:val="clear" w:color="auto" w:fill="6AA1A3"/>
            <w:vAlign w:val="center"/>
          </w:tcPr>
          <w:p w14:paraId="39F1832B" w14:textId="77777777" w:rsidR="00510D3B" w:rsidRDefault="00510D3B" w:rsidP="00510D3B">
            <w:pPr>
              <w:spacing w:after="0" w:line="259" w:lineRule="auto"/>
              <w:ind w:left="1" w:firstLine="0"/>
              <w:jc w:val="center"/>
              <w:rPr>
                <w:lang w:val="sq-AL"/>
              </w:rPr>
            </w:pPr>
            <w:r>
              <w:rPr>
                <w:lang w:val="sq-AL"/>
              </w:rPr>
              <w:fldChar w:fldCharType="begin"/>
            </w:r>
            <w:r>
              <w:rPr>
                <w:lang w:val="sq-AL"/>
              </w:rPr>
              <w:instrText xml:space="preserve"> =SUM(ABOVE) </w:instrText>
            </w:r>
            <w:r>
              <w:rPr>
                <w:lang w:val="sq-AL"/>
              </w:rPr>
              <w:fldChar w:fldCharType="separate"/>
            </w:r>
            <w:r>
              <w:rPr>
                <w:noProof/>
                <w:lang w:val="sq-AL"/>
              </w:rPr>
              <w:t>152</w:t>
            </w:r>
            <w:r>
              <w:rPr>
                <w:lang w:val="sq-AL"/>
              </w:rPr>
              <w:fldChar w:fldCharType="end"/>
            </w:r>
            <w:r>
              <w:rPr>
                <w:lang w:val="sq-AL"/>
              </w:rPr>
              <w:t>:25=6,08</w:t>
            </w:r>
          </w:p>
          <w:p w14:paraId="377CE5DA" w14:textId="6C74A223" w:rsidR="00510D3B" w:rsidRPr="00E16B46" w:rsidRDefault="00510D3B" w:rsidP="00510D3B">
            <w:pPr>
              <w:spacing w:after="0" w:line="259" w:lineRule="auto"/>
              <w:ind w:left="1" w:firstLine="0"/>
              <w:jc w:val="center"/>
              <w:rPr>
                <w:b/>
                <w:bCs/>
                <w:lang w:val="sq-AL"/>
              </w:rPr>
            </w:pPr>
            <w:r w:rsidRPr="00E16B46">
              <w:rPr>
                <w:b/>
                <w:bCs/>
                <w:lang w:val="sq-AL"/>
              </w:rPr>
              <w:t xml:space="preserve">6 </w:t>
            </w:r>
            <w:proofErr w:type="spellStart"/>
            <w:r w:rsidRPr="00E16B46">
              <w:rPr>
                <w:b/>
                <w:bCs/>
                <w:lang w:val="sq-AL"/>
              </w:rPr>
              <w:t>ECTS</w:t>
            </w:r>
            <w:proofErr w:type="spellEnd"/>
          </w:p>
        </w:tc>
      </w:tr>
    </w:tbl>
    <w:p w14:paraId="437F2796" w14:textId="77777777" w:rsidR="00720BA8" w:rsidRDefault="00720BA8"/>
    <w:tbl>
      <w:tblPr>
        <w:tblStyle w:val="TableGrid"/>
        <w:tblW w:w="0" w:type="auto"/>
        <w:tblInd w:w="0" w:type="dxa"/>
        <w:tblCellMar>
          <w:top w:w="80" w:type="dxa"/>
          <w:left w:w="80" w:type="dxa"/>
          <w:right w:w="33" w:type="dxa"/>
        </w:tblCellMar>
        <w:tblLook w:val="04A0" w:firstRow="1" w:lastRow="0" w:firstColumn="1" w:lastColumn="0" w:noHBand="0" w:noVBand="1"/>
      </w:tblPr>
      <w:tblGrid>
        <w:gridCol w:w="1833"/>
        <w:gridCol w:w="1276"/>
        <w:gridCol w:w="6231"/>
        <w:gridCol w:w="10"/>
      </w:tblGrid>
      <w:tr w:rsidR="00E16B46" w:rsidRPr="001D2395" w14:paraId="3D3DF0FE" w14:textId="77777777" w:rsidTr="00510D3B">
        <w:trPr>
          <w:trHeight w:val="896"/>
        </w:trPr>
        <w:tc>
          <w:tcPr>
            <w:tcW w:w="3109" w:type="dxa"/>
            <w:gridSpan w:val="2"/>
            <w:tcBorders>
              <w:top w:val="nil"/>
              <w:left w:val="single" w:sz="8" w:space="0" w:color="FFFFFF"/>
              <w:bottom w:val="single" w:sz="8" w:space="0" w:color="FFFFFF"/>
              <w:right w:val="single" w:sz="8" w:space="0" w:color="FFFFFF"/>
            </w:tcBorders>
            <w:shd w:val="clear" w:color="auto" w:fill="6AA1A3"/>
          </w:tcPr>
          <w:p w14:paraId="5E7EBD0B" w14:textId="77777777" w:rsidR="00E16B46" w:rsidRPr="005F5A3B" w:rsidRDefault="00E16B46" w:rsidP="00E27B55">
            <w:pPr>
              <w:spacing w:after="0" w:line="259" w:lineRule="auto"/>
              <w:ind w:left="0" w:firstLine="0"/>
              <w:rPr>
                <w:lang w:val="sq-AL"/>
              </w:rPr>
            </w:pPr>
            <w:r w:rsidRPr="005F5A3B">
              <w:rPr>
                <w:lang w:val="sq-AL"/>
              </w:rPr>
              <w:lastRenderedPageBreak/>
              <w:t xml:space="preserve">Metodat e mësimdhënies:  </w:t>
            </w:r>
          </w:p>
        </w:tc>
        <w:tc>
          <w:tcPr>
            <w:tcW w:w="6241" w:type="dxa"/>
            <w:gridSpan w:val="2"/>
            <w:tcBorders>
              <w:top w:val="nil"/>
              <w:left w:val="single" w:sz="8" w:space="0" w:color="FFFFFF"/>
              <w:bottom w:val="single" w:sz="8" w:space="0" w:color="FFFFFF"/>
              <w:right w:val="nil"/>
            </w:tcBorders>
            <w:shd w:val="clear" w:color="auto" w:fill="C9D5CA"/>
            <w:vAlign w:val="center"/>
          </w:tcPr>
          <w:p w14:paraId="5CF1A46E" w14:textId="4D979242" w:rsidR="00E16B46" w:rsidRPr="0025377D" w:rsidRDefault="00066883" w:rsidP="00066883">
            <w:pPr>
              <w:pStyle w:val="AralkYok"/>
              <w:rPr>
                <w:sz w:val="22"/>
                <w:lang w:val="sq-AL"/>
              </w:rPr>
            </w:pPr>
            <w:r w:rsidRPr="0025377D">
              <w:rPr>
                <w:sz w:val="22"/>
                <w:lang w:val="sq-AL"/>
              </w:rPr>
              <w:t xml:space="preserve">Metodologjia e mësimdhënies për lëndën Hyrje në gjuhën osmane në fazën e parë (3-4 javët e para) bazohet në ligjërim. Në këtë fazë zbatohet ligjërata </w:t>
            </w:r>
            <w:proofErr w:type="spellStart"/>
            <w:r w:rsidRPr="0025377D">
              <w:rPr>
                <w:sz w:val="22"/>
                <w:lang w:val="sq-AL"/>
              </w:rPr>
              <w:t>direkte</w:t>
            </w:r>
            <w:proofErr w:type="spellEnd"/>
            <w:r w:rsidRPr="0025377D">
              <w:rPr>
                <w:sz w:val="22"/>
                <w:lang w:val="sq-AL"/>
              </w:rPr>
              <w:t xml:space="preserve"> e shoqëruar me pyetje dhe përgjigje dhe me ushtrime të përqendruara në përvetësimin e grafisë arabe e modifikuar për gjuhën osmane. Pas fazës fillestare studentët inkurajohen të bëjnë kërkime të teksteve të thjeshta osmane për transkriptim dhe interpretim. </w:t>
            </w:r>
          </w:p>
        </w:tc>
      </w:tr>
      <w:tr w:rsidR="00E16B46" w:rsidRPr="001D2395" w14:paraId="5BCA9AA7" w14:textId="77777777" w:rsidTr="00510D3B">
        <w:trPr>
          <w:trHeight w:val="1454"/>
        </w:trPr>
        <w:tc>
          <w:tcPr>
            <w:tcW w:w="3109" w:type="dxa"/>
            <w:gridSpan w:val="2"/>
            <w:tcBorders>
              <w:top w:val="nil"/>
              <w:left w:val="single" w:sz="8" w:space="0" w:color="FFFFFF"/>
              <w:bottom w:val="single" w:sz="8" w:space="0" w:color="FFFFFF"/>
              <w:right w:val="single" w:sz="8" w:space="0" w:color="FFFFFF"/>
            </w:tcBorders>
            <w:shd w:val="clear" w:color="auto" w:fill="6AA1A3"/>
          </w:tcPr>
          <w:p w14:paraId="0C5322BC" w14:textId="77777777" w:rsidR="00E16B46" w:rsidRPr="005F5A3B" w:rsidRDefault="00E16B46" w:rsidP="00E27B55">
            <w:pPr>
              <w:spacing w:after="0" w:line="259" w:lineRule="auto"/>
              <w:ind w:left="0" w:firstLine="0"/>
              <w:rPr>
                <w:lang w:val="sq-AL"/>
              </w:rPr>
            </w:pPr>
            <w:r w:rsidRPr="005F5A3B">
              <w:rPr>
                <w:lang w:val="sq-AL"/>
              </w:rPr>
              <w:t>Metodat e vlerësimit:</w:t>
            </w:r>
          </w:p>
        </w:tc>
        <w:tc>
          <w:tcPr>
            <w:tcW w:w="6241" w:type="dxa"/>
            <w:gridSpan w:val="2"/>
            <w:tcBorders>
              <w:top w:val="nil"/>
              <w:left w:val="single" w:sz="8" w:space="0" w:color="FFFFFF"/>
              <w:bottom w:val="single" w:sz="8" w:space="0" w:color="FFFFFF"/>
              <w:right w:val="nil"/>
            </w:tcBorders>
            <w:shd w:val="clear" w:color="auto" w:fill="C9D5CA"/>
            <w:vAlign w:val="center"/>
          </w:tcPr>
          <w:p w14:paraId="51320DB4" w14:textId="77777777" w:rsidR="0025377D" w:rsidRPr="00802462" w:rsidRDefault="0025377D" w:rsidP="0025377D">
            <w:pPr>
              <w:rPr>
                <w:sz w:val="22"/>
                <w:lang w:val="sq-AL"/>
              </w:rPr>
            </w:pPr>
            <w:r w:rsidRPr="00802462">
              <w:rPr>
                <w:sz w:val="22"/>
                <w:lang w:val="sq-AL"/>
              </w:rPr>
              <w:t>Metodat (mjetet) e vlerësimit janë:</w:t>
            </w:r>
          </w:p>
          <w:p w14:paraId="084491B4" w14:textId="77777777" w:rsidR="0025377D" w:rsidRPr="00802462" w:rsidRDefault="0025377D" w:rsidP="0025377D">
            <w:pPr>
              <w:pStyle w:val="ListeParagraf"/>
              <w:numPr>
                <w:ilvl w:val="0"/>
                <w:numId w:val="20"/>
              </w:numPr>
              <w:rPr>
                <w:sz w:val="22"/>
                <w:lang w:val="sq-AL"/>
              </w:rPr>
            </w:pPr>
            <w:r w:rsidRPr="00802462">
              <w:rPr>
                <w:sz w:val="22"/>
                <w:lang w:val="sq-AL"/>
              </w:rPr>
              <w:t>Pjesëmarrja aktive në ligjërata dhe ushtrime</w:t>
            </w:r>
          </w:p>
          <w:p w14:paraId="49965BAA" w14:textId="77777777" w:rsidR="0025377D" w:rsidRPr="00802462" w:rsidRDefault="0025377D" w:rsidP="0025377D">
            <w:pPr>
              <w:pStyle w:val="ListeParagraf"/>
              <w:numPr>
                <w:ilvl w:val="0"/>
                <w:numId w:val="20"/>
              </w:numPr>
              <w:rPr>
                <w:sz w:val="22"/>
                <w:lang w:val="sq-AL"/>
              </w:rPr>
            </w:pPr>
            <w:r w:rsidRPr="00802462">
              <w:rPr>
                <w:sz w:val="22"/>
                <w:lang w:val="sq-AL"/>
              </w:rPr>
              <w:t>Vlerësimi i ndërmjetëm</w:t>
            </w:r>
          </w:p>
          <w:p w14:paraId="28476838" w14:textId="77777777" w:rsidR="0025377D" w:rsidRPr="00802462" w:rsidRDefault="0025377D" w:rsidP="0025377D">
            <w:pPr>
              <w:pStyle w:val="ListeParagraf"/>
              <w:numPr>
                <w:ilvl w:val="0"/>
                <w:numId w:val="20"/>
              </w:numPr>
              <w:rPr>
                <w:sz w:val="22"/>
                <w:lang w:val="sq-AL"/>
              </w:rPr>
            </w:pPr>
            <w:r w:rsidRPr="00802462">
              <w:rPr>
                <w:sz w:val="22"/>
                <w:lang w:val="sq-AL"/>
              </w:rPr>
              <w:t>Prezantimi</w:t>
            </w:r>
          </w:p>
          <w:p w14:paraId="5675EF8E" w14:textId="77777777" w:rsidR="0025377D" w:rsidRPr="00802462" w:rsidRDefault="0025377D" w:rsidP="0025377D">
            <w:pPr>
              <w:pStyle w:val="ListeParagraf"/>
              <w:numPr>
                <w:ilvl w:val="0"/>
                <w:numId w:val="20"/>
              </w:numPr>
              <w:rPr>
                <w:sz w:val="22"/>
                <w:lang w:val="sq-AL"/>
              </w:rPr>
            </w:pPr>
            <w:r w:rsidRPr="00802462">
              <w:rPr>
                <w:sz w:val="22"/>
                <w:lang w:val="sq-AL"/>
              </w:rPr>
              <w:t>Vlerësimi përfundimtar</w:t>
            </w:r>
          </w:p>
          <w:p w14:paraId="0573F1CE" w14:textId="77777777" w:rsidR="0025377D" w:rsidRPr="00802462" w:rsidRDefault="0025377D" w:rsidP="0025377D">
            <w:pPr>
              <w:rPr>
                <w:sz w:val="22"/>
                <w:lang w:val="sq-AL"/>
              </w:rPr>
            </w:pPr>
          </w:p>
          <w:p w14:paraId="4C102FCC" w14:textId="77777777" w:rsidR="0025377D" w:rsidRPr="00802462" w:rsidRDefault="0025377D" w:rsidP="0025377D">
            <w:pPr>
              <w:rPr>
                <w:sz w:val="22"/>
                <w:lang w:val="sq-AL"/>
              </w:rPr>
            </w:pPr>
            <w:r w:rsidRPr="00802462">
              <w:rPr>
                <w:sz w:val="22"/>
                <w:lang w:val="sq-AL"/>
              </w:rPr>
              <w:t xml:space="preserve">Pragu i kalueshmërisë është 50% i pikëve të akumuluara nga mjetet e lartcekura të vlerësimit, të cilat evidentohen në modulin e </w:t>
            </w:r>
            <w:r w:rsidRPr="00802462">
              <w:rPr>
                <w:i/>
                <w:iCs/>
                <w:sz w:val="22"/>
                <w:lang w:val="sq-AL"/>
              </w:rPr>
              <w:t>vlerësimit të vazhdueshëm</w:t>
            </w:r>
            <w:r w:rsidRPr="00802462">
              <w:rPr>
                <w:sz w:val="22"/>
                <w:lang w:val="sq-AL"/>
              </w:rPr>
              <w:t xml:space="preserve"> në </w:t>
            </w:r>
            <w:proofErr w:type="spellStart"/>
            <w:r w:rsidRPr="00802462">
              <w:rPr>
                <w:sz w:val="22"/>
                <w:lang w:val="sq-AL"/>
              </w:rPr>
              <w:t>SEMS</w:t>
            </w:r>
            <w:proofErr w:type="spellEnd"/>
            <w:r w:rsidRPr="00802462">
              <w:rPr>
                <w:sz w:val="22"/>
                <w:lang w:val="sq-AL"/>
              </w:rPr>
              <w:t xml:space="preserve">. Pikët fitohen sipas shpërndarjes në vijim: </w:t>
            </w:r>
          </w:p>
          <w:p w14:paraId="142E77A5" w14:textId="573472FC" w:rsidR="00066883" w:rsidRDefault="00066883" w:rsidP="0025377D">
            <w:pPr>
              <w:pStyle w:val="AralkYok"/>
              <w:numPr>
                <w:ilvl w:val="0"/>
                <w:numId w:val="21"/>
              </w:numPr>
              <w:rPr>
                <w:sz w:val="22"/>
                <w:lang w:val="sq-AL"/>
              </w:rPr>
            </w:pPr>
            <w:r>
              <w:rPr>
                <w:sz w:val="22"/>
                <w:lang w:val="sq-AL"/>
              </w:rPr>
              <w:t>Vijueshmëria dhe detyrat javore: 20%</w:t>
            </w:r>
          </w:p>
          <w:p w14:paraId="4F7BC78F" w14:textId="0F601A75" w:rsidR="00066883" w:rsidRDefault="00066883" w:rsidP="0025377D">
            <w:pPr>
              <w:pStyle w:val="AralkYok"/>
              <w:numPr>
                <w:ilvl w:val="0"/>
                <w:numId w:val="21"/>
              </w:numPr>
              <w:rPr>
                <w:sz w:val="22"/>
                <w:lang w:val="sq-AL"/>
              </w:rPr>
            </w:pPr>
            <w:r>
              <w:rPr>
                <w:sz w:val="22"/>
                <w:lang w:val="sq-AL"/>
              </w:rPr>
              <w:t>Vlerësimi i ndërmjetëm: 25%</w:t>
            </w:r>
          </w:p>
          <w:p w14:paraId="5F6AD2C6" w14:textId="68300899" w:rsidR="00066883" w:rsidRDefault="00066883" w:rsidP="0025377D">
            <w:pPr>
              <w:pStyle w:val="AralkYok"/>
              <w:numPr>
                <w:ilvl w:val="0"/>
                <w:numId w:val="21"/>
              </w:numPr>
              <w:rPr>
                <w:sz w:val="22"/>
                <w:lang w:val="sq-AL"/>
              </w:rPr>
            </w:pPr>
            <w:r>
              <w:rPr>
                <w:sz w:val="22"/>
                <w:lang w:val="sq-AL"/>
              </w:rPr>
              <w:t>Detyra semestrale: 25%</w:t>
            </w:r>
          </w:p>
          <w:p w14:paraId="05AE6C98" w14:textId="2049A3AF" w:rsidR="00066883" w:rsidRDefault="00066883" w:rsidP="0025377D">
            <w:pPr>
              <w:pStyle w:val="AralkYok"/>
              <w:numPr>
                <w:ilvl w:val="0"/>
                <w:numId w:val="21"/>
              </w:numPr>
              <w:rPr>
                <w:sz w:val="22"/>
                <w:lang w:val="sq-AL"/>
              </w:rPr>
            </w:pPr>
            <w:r>
              <w:rPr>
                <w:sz w:val="22"/>
                <w:lang w:val="sq-AL"/>
              </w:rPr>
              <w:t xml:space="preserve">Vlerësimi </w:t>
            </w:r>
            <w:r w:rsidR="001D2395">
              <w:rPr>
                <w:sz w:val="22"/>
                <w:lang w:val="sq-AL"/>
              </w:rPr>
              <w:t>final</w:t>
            </w:r>
            <w:r>
              <w:rPr>
                <w:sz w:val="22"/>
                <w:lang w:val="sq-AL"/>
              </w:rPr>
              <w:t>: 30%</w:t>
            </w:r>
          </w:p>
          <w:p w14:paraId="38E2474F" w14:textId="77777777" w:rsidR="00E16B46" w:rsidRDefault="00E16B46" w:rsidP="00E16B46">
            <w:pPr>
              <w:pStyle w:val="AralkYok"/>
              <w:rPr>
                <w:lang w:val="sq-AL"/>
              </w:rPr>
            </w:pPr>
          </w:p>
          <w:p w14:paraId="63854C45" w14:textId="77777777" w:rsidR="00066883" w:rsidRDefault="00066883" w:rsidP="00E16B46">
            <w:pPr>
              <w:pStyle w:val="AralkYok"/>
              <w:rPr>
                <w:lang w:val="sq-AL"/>
              </w:rPr>
            </w:pPr>
            <w:r>
              <w:rPr>
                <w:lang w:val="sq-AL"/>
              </w:rPr>
              <w:t xml:space="preserve">Vlerësimi i ndërmjetëm bëhet në javën e 7-të të semestrit, ndërsa vlerësimi përfundimtar në javën e 15-të. </w:t>
            </w:r>
          </w:p>
          <w:p w14:paraId="6B53D20B" w14:textId="77777777" w:rsidR="00066883" w:rsidRDefault="00066883" w:rsidP="00E16B46">
            <w:pPr>
              <w:pStyle w:val="AralkYok"/>
              <w:rPr>
                <w:lang w:val="sq-AL"/>
              </w:rPr>
            </w:pPr>
            <w:r>
              <w:rPr>
                <w:lang w:val="sq-AL"/>
              </w:rPr>
              <w:t xml:space="preserve">Detyra semestrale caktohet në javën e 5-të, ndërsa dorëzohet në javën e 9-të. Vërejtjet lidhur me detyrën semestrale jepen gjatë konsultimeve. </w:t>
            </w:r>
          </w:p>
          <w:p w14:paraId="70A74337" w14:textId="769C58CA" w:rsidR="00066883" w:rsidRPr="005F5A3B" w:rsidRDefault="00066883" w:rsidP="00E16B46">
            <w:pPr>
              <w:pStyle w:val="AralkYok"/>
              <w:rPr>
                <w:lang w:val="sq-AL"/>
              </w:rPr>
            </w:pPr>
            <w:r>
              <w:rPr>
                <w:lang w:val="sq-AL"/>
              </w:rPr>
              <w:t xml:space="preserve">Pikët për detyrat javore jepen nga mësimdhënësi i ngarkuar me ushtrime. </w:t>
            </w:r>
          </w:p>
        </w:tc>
      </w:tr>
      <w:tr w:rsidR="00E16B46" w:rsidRPr="001D2395" w14:paraId="73A435AA" w14:textId="77777777" w:rsidTr="00510D3B">
        <w:trPr>
          <w:trHeight w:val="896"/>
        </w:trPr>
        <w:tc>
          <w:tcPr>
            <w:tcW w:w="3109" w:type="dxa"/>
            <w:gridSpan w:val="2"/>
            <w:tcBorders>
              <w:top w:val="nil"/>
              <w:left w:val="single" w:sz="8" w:space="0" w:color="FFFFFF"/>
              <w:bottom w:val="single" w:sz="8" w:space="0" w:color="FFFFFF"/>
              <w:right w:val="single" w:sz="8" w:space="0" w:color="FFFFFF"/>
            </w:tcBorders>
            <w:shd w:val="clear" w:color="auto" w:fill="6AA1A3"/>
          </w:tcPr>
          <w:p w14:paraId="069BD44F" w14:textId="77777777" w:rsidR="00E16B46" w:rsidRPr="005F5A3B" w:rsidRDefault="00E16B46" w:rsidP="00E27B55">
            <w:pPr>
              <w:spacing w:after="0" w:line="259" w:lineRule="auto"/>
              <w:ind w:left="0" w:firstLine="0"/>
              <w:rPr>
                <w:lang w:val="sq-AL"/>
              </w:rPr>
            </w:pPr>
            <w:r w:rsidRPr="005F5A3B">
              <w:rPr>
                <w:lang w:val="sq-AL"/>
              </w:rPr>
              <w:t xml:space="preserve">Literatura primare: </w:t>
            </w:r>
          </w:p>
        </w:tc>
        <w:tc>
          <w:tcPr>
            <w:tcW w:w="6241" w:type="dxa"/>
            <w:gridSpan w:val="2"/>
            <w:tcBorders>
              <w:top w:val="nil"/>
              <w:left w:val="single" w:sz="8" w:space="0" w:color="FFFFFF"/>
              <w:bottom w:val="single" w:sz="8" w:space="0" w:color="FFFFFF"/>
              <w:right w:val="nil"/>
            </w:tcBorders>
            <w:shd w:val="clear" w:color="auto" w:fill="C9D5CA"/>
            <w:vAlign w:val="center"/>
          </w:tcPr>
          <w:p w14:paraId="3A658ACD" w14:textId="7EFC1004" w:rsidR="009853EC" w:rsidRPr="009853EC" w:rsidRDefault="009853EC" w:rsidP="009853EC">
            <w:pPr>
              <w:pStyle w:val="ListeParagraf"/>
              <w:numPr>
                <w:ilvl w:val="0"/>
                <w:numId w:val="18"/>
              </w:numPr>
              <w:rPr>
                <w:lang w:val="tr-TR"/>
              </w:rPr>
            </w:pPr>
            <w:proofErr w:type="spellStart"/>
            <w:r>
              <w:rPr>
                <w:lang w:val="sq-AL"/>
              </w:rPr>
              <w:t>Hayati</w:t>
            </w:r>
            <w:proofErr w:type="spellEnd"/>
            <w:r>
              <w:rPr>
                <w:lang w:val="sq-AL"/>
              </w:rPr>
              <w:t xml:space="preserve"> </w:t>
            </w:r>
            <w:proofErr w:type="spellStart"/>
            <w:r>
              <w:rPr>
                <w:lang w:val="sq-AL"/>
              </w:rPr>
              <w:t>Develi</w:t>
            </w:r>
            <w:proofErr w:type="spellEnd"/>
            <w:r>
              <w:rPr>
                <w:lang w:val="sq-AL"/>
              </w:rPr>
              <w:t xml:space="preserve">, </w:t>
            </w:r>
            <w:r w:rsidRPr="009853EC">
              <w:rPr>
                <w:i/>
                <w:iCs/>
                <w:lang w:val="tr-TR"/>
              </w:rPr>
              <w:t>Osmanlı Türkçesi Kılavuzu-1</w:t>
            </w:r>
            <w:r>
              <w:rPr>
                <w:lang w:val="tr-TR"/>
              </w:rPr>
              <w:t>, Kesit Yayınları, 2008, İstanbul.</w:t>
            </w:r>
          </w:p>
          <w:p w14:paraId="49F914EA" w14:textId="76878145" w:rsidR="00E16B46" w:rsidRPr="009853EC" w:rsidRDefault="009853EC" w:rsidP="009853EC">
            <w:pPr>
              <w:pStyle w:val="ListeParagraf"/>
              <w:numPr>
                <w:ilvl w:val="0"/>
                <w:numId w:val="18"/>
              </w:numPr>
              <w:rPr>
                <w:lang w:val="sq-AL"/>
              </w:rPr>
            </w:pPr>
            <w:proofErr w:type="spellStart"/>
            <w:r>
              <w:rPr>
                <w:lang w:val="sq-AL"/>
              </w:rPr>
              <w:t>Haluk</w:t>
            </w:r>
            <w:proofErr w:type="spellEnd"/>
            <w:r>
              <w:rPr>
                <w:lang w:val="sq-AL"/>
              </w:rPr>
              <w:t xml:space="preserve"> </w:t>
            </w:r>
            <w:proofErr w:type="spellStart"/>
            <w:r>
              <w:rPr>
                <w:lang w:val="sq-AL"/>
              </w:rPr>
              <w:t>Gökalp</w:t>
            </w:r>
            <w:proofErr w:type="spellEnd"/>
            <w:r>
              <w:rPr>
                <w:lang w:val="sq-AL"/>
              </w:rPr>
              <w:t xml:space="preserve">, </w:t>
            </w:r>
            <w:proofErr w:type="spellStart"/>
            <w:r>
              <w:rPr>
                <w:i/>
                <w:iCs/>
                <w:lang w:val="sq-AL"/>
              </w:rPr>
              <w:t>Osmanlıca</w:t>
            </w:r>
            <w:proofErr w:type="spellEnd"/>
            <w:r>
              <w:rPr>
                <w:i/>
                <w:iCs/>
                <w:lang w:val="sq-AL"/>
              </w:rPr>
              <w:t xml:space="preserve">, </w:t>
            </w:r>
            <w:proofErr w:type="spellStart"/>
            <w:r>
              <w:rPr>
                <w:lang w:val="sq-AL"/>
              </w:rPr>
              <w:t>Karahan</w:t>
            </w:r>
            <w:proofErr w:type="spellEnd"/>
            <w:r>
              <w:rPr>
                <w:lang w:val="sq-AL"/>
              </w:rPr>
              <w:t xml:space="preserve"> </w:t>
            </w:r>
            <w:proofErr w:type="spellStart"/>
            <w:r>
              <w:rPr>
                <w:lang w:val="sq-AL"/>
              </w:rPr>
              <w:t>Kitabevi</w:t>
            </w:r>
            <w:proofErr w:type="spellEnd"/>
            <w:r>
              <w:rPr>
                <w:lang w:val="sq-AL"/>
              </w:rPr>
              <w:t xml:space="preserve">, 2018, </w:t>
            </w:r>
            <w:proofErr w:type="spellStart"/>
            <w:r>
              <w:rPr>
                <w:lang w:val="sq-AL"/>
              </w:rPr>
              <w:t>Adana</w:t>
            </w:r>
            <w:proofErr w:type="spellEnd"/>
            <w:r>
              <w:rPr>
                <w:lang w:val="sq-AL"/>
              </w:rPr>
              <w:t>.</w:t>
            </w:r>
          </w:p>
        </w:tc>
      </w:tr>
      <w:tr w:rsidR="00E16B46" w:rsidRPr="001D2395" w14:paraId="014DB534" w14:textId="77777777" w:rsidTr="00510D3B">
        <w:trPr>
          <w:trHeight w:val="1460"/>
        </w:trPr>
        <w:tc>
          <w:tcPr>
            <w:tcW w:w="3109" w:type="dxa"/>
            <w:gridSpan w:val="2"/>
            <w:tcBorders>
              <w:top w:val="single" w:sz="8" w:space="0" w:color="FFFFFF"/>
              <w:left w:val="single" w:sz="8" w:space="0" w:color="FFFFFF"/>
              <w:bottom w:val="single" w:sz="8" w:space="0" w:color="FFFFFF"/>
              <w:right w:val="single" w:sz="8" w:space="0" w:color="FFFFFF"/>
            </w:tcBorders>
            <w:shd w:val="clear" w:color="auto" w:fill="6AA1A3"/>
          </w:tcPr>
          <w:p w14:paraId="7DABA0BB" w14:textId="77777777" w:rsidR="00E16B46" w:rsidRPr="005F5A3B" w:rsidRDefault="00E16B46" w:rsidP="00E27B55">
            <w:pPr>
              <w:spacing w:after="0" w:line="259" w:lineRule="auto"/>
              <w:ind w:left="0" w:firstLine="0"/>
              <w:rPr>
                <w:lang w:val="sq-AL"/>
              </w:rPr>
            </w:pPr>
            <w:r w:rsidRPr="005F5A3B">
              <w:rPr>
                <w:lang w:val="sq-AL"/>
              </w:rPr>
              <w:t xml:space="preserve">Literatura shtesë:  </w:t>
            </w:r>
          </w:p>
        </w:tc>
        <w:tc>
          <w:tcPr>
            <w:tcW w:w="6241" w:type="dxa"/>
            <w:gridSpan w:val="2"/>
            <w:tcBorders>
              <w:top w:val="single" w:sz="8" w:space="0" w:color="FFFFFF"/>
              <w:left w:val="single" w:sz="8" w:space="0" w:color="FFFFFF"/>
              <w:bottom w:val="single" w:sz="8" w:space="0" w:color="FFFFFF"/>
              <w:right w:val="nil"/>
            </w:tcBorders>
            <w:shd w:val="clear" w:color="auto" w:fill="C9D5CA"/>
          </w:tcPr>
          <w:p w14:paraId="03C54623" w14:textId="25A13BF1" w:rsidR="009853EC" w:rsidRPr="009853EC" w:rsidRDefault="009853EC" w:rsidP="009853EC">
            <w:pPr>
              <w:pStyle w:val="ListeParagraf"/>
              <w:numPr>
                <w:ilvl w:val="0"/>
                <w:numId w:val="19"/>
              </w:numPr>
              <w:rPr>
                <w:szCs w:val="24"/>
                <w:lang w:val="tr-TR"/>
              </w:rPr>
            </w:pPr>
            <w:proofErr w:type="spellStart"/>
            <w:r w:rsidRPr="009853EC">
              <w:rPr>
                <w:szCs w:val="24"/>
                <w:lang w:val="sq-AL"/>
              </w:rPr>
              <w:t>Yaşar</w:t>
            </w:r>
            <w:proofErr w:type="spellEnd"/>
            <w:r w:rsidRPr="009853EC">
              <w:rPr>
                <w:szCs w:val="24"/>
                <w:lang w:val="sq-AL"/>
              </w:rPr>
              <w:t xml:space="preserve"> </w:t>
            </w:r>
            <w:proofErr w:type="spellStart"/>
            <w:r w:rsidRPr="009853EC">
              <w:rPr>
                <w:szCs w:val="24"/>
                <w:lang w:val="sq-AL"/>
              </w:rPr>
              <w:t>Çağbayır</w:t>
            </w:r>
            <w:proofErr w:type="spellEnd"/>
            <w:r w:rsidRPr="009853EC">
              <w:rPr>
                <w:szCs w:val="24"/>
                <w:lang w:val="sq-AL"/>
              </w:rPr>
              <w:t xml:space="preserve">, </w:t>
            </w:r>
            <w:r w:rsidRPr="009853EC">
              <w:rPr>
                <w:i/>
                <w:iCs/>
                <w:szCs w:val="24"/>
                <w:lang w:val="tr-TR"/>
              </w:rPr>
              <w:t>Ötüken Osmanlı Türkçesi Sözlüğü</w:t>
            </w:r>
            <w:r>
              <w:rPr>
                <w:i/>
                <w:iCs/>
                <w:szCs w:val="24"/>
                <w:lang w:val="tr-TR"/>
              </w:rPr>
              <w:t xml:space="preserve">, </w:t>
            </w:r>
            <w:proofErr w:type="spellStart"/>
            <w:r>
              <w:rPr>
                <w:szCs w:val="24"/>
                <w:lang w:val="tr-TR"/>
              </w:rPr>
              <w:t>Örüken</w:t>
            </w:r>
            <w:proofErr w:type="spellEnd"/>
            <w:r>
              <w:rPr>
                <w:szCs w:val="24"/>
                <w:lang w:val="tr-TR"/>
              </w:rPr>
              <w:t xml:space="preserve"> Neşriyat, 2017, İstanbul</w:t>
            </w:r>
          </w:p>
          <w:p w14:paraId="4D324C67" w14:textId="77777777" w:rsidR="00E16B46" w:rsidRDefault="009853EC" w:rsidP="009853EC">
            <w:pPr>
              <w:pStyle w:val="ListeParagraf"/>
              <w:numPr>
                <w:ilvl w:val="0"/>
                <w:numId w:val="19"/>
              </w:numPr>
              <w:rPr>
                <w:szCs w:val="24"/>
                <w:lang w:val="sq-AL"/>
              </w:rPr>
            </w:pPr>
            <w:proofErr w:type="spellStart"/>
            <w:r>
              <w:rPr>
                <w:szCs w:val="24"/>
                <w:lang w:val="sq-AL"/>
              </w:rPr>
              <w:t>Kubbealtı</w:t>
            </w:r>
            <w:proofErr w:type="spellEnd"/>
            <w:r>
              <w:rPr>
                <w:szCs w:val="24"/>
                <w:lang w:val="sq-AL"/>
              </w:rPr>
              <w:t xml:space="preserve"> Lugati, </w:t>
            </w:r>
            <w:hyperlink r:id="rId8" w:history="1">
              <w:r w:rsidRPr="00275A8F">
                <w:rPr>
                  <w:rStyle w:val="Kpr"/>
                  <w:szCs w:val="24"/>
                  <w:lang w:val="sq-AL"/>
                </w:rPr>
                <w:t>https://lugatim.com</w:t>
              </w:r>
            </w:hyperlink>
            <w:r>
              <w:rPr>
                <w:szCs w:val="24"/>
                <w:lang w:val="sq-AL"/>
              </w:rPr>
              <w:t xml:space="preserve"> </w:t>
            </w:r>
          </w:p>
          <w:p w14:paraId="51FA103C" w14:textId="74B18A07" w:rsidR="00EA32D0" w:rsidRPr="009853EC" w:rsidRDefault="00EA32D0" w:rsidP="009853EC">
            <w:pPr>
              <w:pStyle w:val="ListeParagraf"/>
              <w:numPr>
                <w:ilvl w:val="0"/>
                <w:numId w:val="19"/>
              </w:numPr>
              <w:rPr>
                <w:szCs w:val="24"/>
                <w:lang w:val="sq-AL"/>
              </w:rPr>
            </w:pPr>
            <w:r>
              <w:rPr>
                <w:szCs w:val="24"/>
                <w:lang w:val="sq-AL"/>
              </w:rPr>
              <w:t>Ed</w:t>
            </w:r>
            <w:r>
              <w:rPr>
                <w:szCs w:val="24"/>
                <w:lang w:val="tr-TR"/>
              </w:rPr>
              <w:t xml:space="preserve">. Mehmet </w:t>
            </w:r>
            <w:proofErr w:type="spellStart"/>
            <w:r>
              <w:rPr>
                <w:szCs w:val="24"/>
                <w:lang w:val="tr-TR"/>
              </w:rPr>
              <w:t>Samsakçı</w:t>
            </w:r>
            <w:proofErr w:type="spellEnd"/>
            <w:r>
              <w:rPr>
                <w:szCs w:val="24"/>
                <w:lang w:val="tr-TR"/>
              </w:rPr>
              <w:t xml:space="preserve">, </w:t>
            </w:r>
            <w:r>
              <w:rPr>
                <w:i/>
                <w:iCs/>
                <w:szCs w:val="24"/>
                <w:lang w:val="tr-TR"/>
              </w:rPr>
              <w:t xml:space="preserve">Kosova Kitabeleri, </w:t>
            </w:r>
            <w:r>
              <w:rPr>
                <w:szCs w:val="24"/>
                <w:lang w:val="tr-TR"/>
              </w:rPr>
              <w:t>İstanbul Fetih Cemiyeti, 2014, İstanbul</w:t>
            </w:r>
          </w:p>
        </w:tc>
      </w:tr>
      <w:tr w:rsidR="00510D3B" w:rsidRPr="005F5A3B" w14:paraId="2E7E41BF" w14:textId="77777777" w:rsidTr="001C609C">
        <w:tblPrEx>
          <w:tblCellMar>
            <w:right w:w="115" w:type="dxa"/>
          </w:tblCellMar>
        </w:tblPrEx>
        <w:trPr>
          <w:gridAfter w:val="1"/>
          <w:wAfter w:w="10" w:type="dxa"/>
          <w:trHeight w:val="20"/>
        </w:trPr>
        <w:tc>
          <w:tcPr>
            <w:tcW w:w="9340" w:type="dxa"/>
            <w:gridSpan w:val="3"/>
            <w:tcBorders>
              <w:top w:val="nil"/>
              <w:left w:val="single" w:sz="8" w:space="0" w:color="FFFFFF"/>
              <w:bottom w:val="single" w:sz="8" w:space="0" w:color="FFFFFF"/>
              <w:right w:val="single" w:sz="8" w:space="0" w:color="FFFFFF"/>
            </w:tcBorders>
            <w:shd w:val="clear" w:color="auto" w:fill="58715C"/>
          </w:tcPr>
          <w:p w14:paraId="2BF699FD" w14:textId="342E2936" w:rsidR="00510D3B" w:rsidRPr="005F5A3B" w:rsidRDefault="00510D3B" w:rsidP="00E27B55">
            <w:pPr>
              <w:spacing w:after="160" w:line="259" w:lineRule="auto"/>
              <w:ind w:left="0" w:firstLine="0"/>
              <w:rPr>
                <w:lang w:val="sq-AL"/>
              </w:rPr>
            </w:pPr>
            <w:r w:rsidRPr="005F5A3B">
              <w:rPr>
                <w:lang w:val="sq-AL"/>
              </w:rPr>
              <w:t xml:space="preserve"> </w:t>
            </w:r>
            <w:r w:rsidRPr="005F5A3B">
              <w:rPr>
                <w:b/>
                <w:color w:val="FFFFFF"/>
                <w:lang w:val="sq-AL"/>
              </w:rPr>
              <w:t>Hartimi i planit mësimor</w:t>
            </w:r>
          </w:p>
        </w:tc>
      </w:tr>
      <w:tr w:rsidR="00F33383" w:rsidRPr="005F5A3B" w14:paraId="25B6C91A"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6AA1A3"/>
          </w:tcPr>
          <w:p w14:paraId="3CAD1720" w14:textId="77777777" w:rsidR="00F33383" w:rsidRPr="005F5A3B" w:rsidRDefault="00F33383" w:rsidP="00E27B55">
            <w:pPr>
              <w:spacing w:after="0" w:line="259" w:lineRule="auto"/>
              <w:ind w:left="0" w:firstLine="0"/>
              <w:rPr>
                <w:lang w:val="sq-AL"/>
              </w:rPr>
            </w:pPr>
            <w:r w:rsidRPr="005F5A3B">
              <w:rPr>
                <w:lang w:val="sq-AL"/>
              </w:rPr>
              <w:t>Java</w:t>
            </w:r>
          </w:p>
        </w:tc>
        <w:tc>
          <w:tcPr>
            <w:tcW w:w="7507" w:type="dxa"/>
            <w:gridSpan w:val="2"/>
            <w:tcBorders>
              <w:top w:val="single" w:sz="8" w:space="0" w:color="FFFFFF"/>
              <w:left w:val="single" w:sz="8" w:space="0" w:color="FFFFFF"/>
              <w:bottom w:val="single" w:sz="8" w:space="0" w:color="FFFFFF"/>
              <w:right w:val="nil"/>
            </w:tcBorders>
            <w:shd w:val="clear" w:color="auto" w:fill="6AA1A3"/>
          </w:tcPr>
          <w:p w14:paraId="575CFF30" w14:textId="77777777" w:rsidR="00F33383" w:rsidRPr="005F5A3B" w:rsidRDefault="00F33383" w:rsidP="00E27B55">
            <w:pPr>
              <w:spacing w:after="0" w:line="259" w:lineRule="auto"/>
              <w:ind w:left="0" w:firstLine="0"/>
              <w:rPr>
                <w:lang w:val="sq-AL"/>
              </w:rPr>
            </w:pPr>
            <w:r w:rsidRPr="005F5A3B">
              <w:rPr>
                <w:lang w:val="sq-AL"/>
              </w:rPr>
              <w:t xml:space="preserve">Titulli i ligjëratës </w:t>
            </w:r>
          </w:p>
        </w:tc>
      </w:tr>
      <w:tr w:rsidR="00F33383" w:rsidRPr="005F5A3B" w14:paraId="602343A7"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C9D5CA"/>
          </w:tcPr>
          <w:p w14:paraId="704DBD2A" w14:textId="77777777" w:rsidR="00F33383" w:rsidRPr="005F5A3B" w:rsidRDefault="00F33383" w:rsidP="00E27B55">
            <w:pPr>
              <w:spacing w:after="0" w:line="259" w:lineRule="auto"/>
              <w:ind w:left="0" w:firstLine="0"/>
              <w:rPr>
                <w:lang w:val="sq-AL"/>
              </w:rPr>
            </w:pPr>
            <w:r w:rsidRPr="005F5A3B">
              <w:rPr>
                <w:lang w:val="sq-AL"/>
              </w:rPr>
              <w:t>Java 1:</w:t>
            </w:r>
          </w:p>
        </w:tc>
        <w:tc>
          <w:tcPr>
            <w:tcW w:w="7507" w:type="dxa"/>
            <w:gridSpan w:val="2"/>
            <w:tcBorders>
              <w:top w:val="single" w:sz="8" w:space="0" w:color="FFFFFF"/>
              <w:left w:val="single" w:sz="8" w:space="0" w:color="FFFFFF"/>
              <w:bottom w:val="single" w:sz="8" w:space="0" w:color="FFFFFF"/>
              <w:right w:val="nil"/>
            </w:tcBorders>
            <w:shd w:val="clear" w:color="auto" w:fill="C9D5CA"/>
          </w:tcPr>
          <w:p w14:paraId="715EE27A" w14:textId="1192A146" w:rsidR="00F33383" w:rsidRPr="00B647EF" w:rsidRDefault="00B647EF" w:rsidP="00B647EF">
            <w:pPr>
              <w:ind w:left="0" w:firstLine="0"/>
            </w:pPr>
            <w:r>
              <w:t>Prezantimi i lëndës, historiku i gjuhës osmane, çështjet terminologjike</w:t>
            </w:r>
          </w:p>
        </w:tc>
      </w:tr>
      <w:tr w:rsidR="00F33383" w:rsidRPr="005F5A3B" w14:paraId="77BE2E91"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DFDDCB"/>
          </w:tcPr>
          <w:p w14:paraId="43E735B5" w14:textId="77777777" w:rsidR="00F33383" w:rsidRPr="005F5A3B" w:rsidRDefault="00F33383" w:rsidP="00E27B55">
            <w:pPr>
              <w:spacing w:after="0" w:line="259" w:lineRule="auto"/>
              <w:ind w:left="0" w:firstLine="0"/>
              <w:rPr>
                <w:lang w:val="sq-AL"/>
              </w:rPr>
            </w:pPr>
            <w:r w:rsidRPr="005F5A3B">
              <w:rPr>
                <w:lang w:val="sq-AL"/>
              </w:rPr>
              <w:lastRenderedPageBreak/>
              <w:t>Java 2:</w:t>
            </w:r>
          </w:p>
        </w:tc>
        <w:tc>
          <w:tcPr>
            <w:tcW w:w="7507" w:type="dxa"/>
            <w:gridSpan w:val="2"/>
            <w:tcBorders>
              <w:top w:val="single" w:sz="8" w:space="0" w:color="FFFFFF"/>
              <w:left w:val="single" w:sz="8" w:space="0" w:color="FFFFFF"/>
              <w:bottom w:val="single" w:sz="8" w:space="0" w:color="FFFFFF"/>
              <w:right w:val="nil"/>
            </w:tcBorders>
            <w:shd w:val="clear" w:color="auto" w:fill="DFDDCB"/>
          </w:tcPr>
          <w:p w14:paraId="22784575" w14:textId="77777777" w:rsidR="00F33383" w:rsidRDefault="00B647EF" w:rsidP="00E27B55">
            <w:pPr>
              <w:spacing w:after="0" w:line="259" w:lineRule="auto"/>
              <w:ind w:left="0" w:firstLine="0"/>
              <w:rPr>
                <w:lang w:val="sq-AL"/>
              </w:rPr>
            </w:pPr>
            <w:r>
              <w:rPr>
                <w:lang w:val="sq-AL"/>
              </w:rPr>
              <w:t>Alfabeti arab i modifikuar për gjuhën osmane</w:t>
            </w:r>
          </w:p>
          <w:p w14:paraId="18044B01" w14:textId="44EF649B" w:rsidR="00B647EF" w:rsidRPr="005F5A3B" w:rsidRDefault="00B647EF" w:rsidP="00E27B55">
            <w:pPr>
              <w:spacing w:after="0" w:line="259" w:lineRule="auto"/>
              <w:ind w:left="0" w:firstLine="0"/>
              <w:rPr>
                <w:lang w:val="sq-AL"/>
              </w:rPr>
            </w:pPr>
            <w:r>
              <w:rPr>
                <w:lang w:val="sq-AL"/>
              </w:rPr>
              <w:t>Format themelore të shkronjave</w:t>
            </w:r>
          </w:p>
        </w:tc>
      </w:tr>
      <w:tr w:rsidR="00F33383" w:rsidRPr="001D2395" w14:paraId="79F38A99"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C9D5CA"/>
          </w:tcPr>
          <w:p w14:paraId="560D5C46" w14:textId="77777777" w:rsidR="00F33383" w:rsidRPr="005F5A3B" w:rsidRDefault="00F33383" w:rsidP="00E27B55">
            <w:pPr>
              <w:spacing w:after="0" w:line="259" w:lineRule="auto"/>
              <w:ind w:left="0" w:firstLine="0"/>
              <w:rPr>
                <w:lang w:val="sq-AL"/>
              </w:rPr>
            </w:pPr>
            <w:r w:rsidRPr="005F5A3B">
              <w:rPr>
                <w:lang w:val="sq-AL"/>
              </w:rPr>
              <w:t>Java 3:</w:t>
            </w:r>
          </w:p>
        </w:tc>
        <w:tc>
          <w:tcPr>
            <w:tcW w:w="7507" w:type="dxa"/>
            <w:gridSpan w:val="2"/>
            <w:tcBorders>
              <w:top w:val="single" w:sz="8" w:space="0" w:color="FFFFFF"/>
              <w:left w:val="single" w:sz="8" w:space="0" w:color="FFFFFF"/>
              <w:bottom w:val="single" w:sz="8" w:space="0" w:color="FFFFFF"/>
              <w:right w:val="nil"/>
            </w:tcBorders>
            <w:shd w:val="clear" w:color="auto" w:fill="C9D5CA"/>
          </w:tcPr>
          <w:p w14:paraId="5999BCF9" w14:textId="322FFBEB" w:rsidR="00F33383" w:rsidRPr="005F5A3B" w:rsidRDefault="00B647EF" w:rsidP="00E27B55">
            <w:pPr>
              <w:spacing w:after="0" w:line="259" w:lineRule="auto"/>
              <w:ind w:left="0" w:firstLine="0"/>
              <w:rPr>
                <w:lang w:val="sq-AL"/>
              </w:rPr>
            </w:pPr>
            <w:r>
              <w:rPr>
                <w:lang w:val="sq-AL"/>
              </w:rPr>
              <w:t xml:space="preserve">Format e nyjëzuara të shkronjave, përfaqësimi i zanoreve </w:t>
            </w:r>
          </w:p>
        </w:tc>
      </w:tr>
      <w:tr w:rsidR="00F33383" w:rsidRPr="005F5A3B" w14:paraId="7AC9B1E7"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DFDDCB"/>
          </w:tcPr>
          <w:p w14:paraId="0F19103D" w14:textId="77777777" w:rsidR="00F33383" w:rsidRPr="005F5A3B" w:rsidRDefault="00F33383" w:rsidP="00E27B55">
            <w:pPr>
              <w:spacing w:after="0" w:line="259" w:lineRule="auto"/>
              <w:ind w:left="0" w:firstLine="0"/>
              <w:rPr>
                <w:lang w:val="sq-AL"/>
              </w:rPr>
            </w:pPr>
            <w:r w:rsidRPr="005F5A3B">
              <w:rPr>
                <w:lang w:val="sq-AL"/>
              </w:rPr>
              <w:t>Java 4:</w:t>
            </w:r>
          </w:p>
        </w:tc>
        <w:tc>
          <w:tcPr>
            <w:tcW w:w="7507" w:type="dxa"/>
            <w:gridSpan w:val="2"/>
            <w:tcBorders>
              <w:top w:val="single" w:sz="8" w:space="0" w:color="FFFFFF"/>
              <w:left w:val="single" w:sz="8" w:space="0" w:color="FFFFFF"/>
              <w:bottom w:val="single" w:sz="8" w:space="0" w:color="FFFFFF"/>
              <w:right w:val="nil"/>
            </w:tcBorders>
            <w:shd w:val="clear" w:color="auto" w:fill="DFDDCB"/>
          </w:tcPr>
          <w:p w14:paraId="4F90A2FD" w14:textId="4C619E33" w:rsidR="00F33383" w:rsidRPr="005F5A3B" w:rsidRDefault="00B647EF" w:rsidP="00E27B55">
            <w:pPr>
              <w:spacing w:after="0" w:line="259" w:lineRule="auto"/>
              <w:ind w:left="0" w:firstLine="0"/>
              <w:rPr>
                <w:lang w:val="sq-AL"/>
              </w:rPr>
            </w:pPr>
            <w:r>
              <w:rPr>
                <w:lang w:val="sq-AL"/>
              </w:rPr>
              <w:t>Shkrimi i bashkëtingëlloreve</w:t>
            </w:r>
          </w:p>
        </w:tc>
      </w:tr>
      <w:tr w:rsidR="00F33383" w:rsidRPr="005F5A3B" w14:paraId="3BCE76C4"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C9D5CA"/>
          </w:tcPr>
          <w:p w14:paraId="26BADDA3" w14:textId="77777777" w:rsidR="00F33383" w:rsidRPr="005F5A3B" w:rsidRDefault="00F33383" w:rsidP="00E27B55">
            <w:pPr>
              <w:spacing w:after="0" w:line="259" w:lineRule="auto"/>
              <w:ind w:left="0" w:firstLine="0"/>
              <w:rPr>
                <w:lang w:val="sq-AL"/>
              </w:rPr>
            </w:pPr>
            <w:r w:rsidRPr="005F5A3B">
              <w:rPr>
                <w:lang w:val="sq-AL"/>
              </w:rPr>
              <w:t>Java 5:</w:t>
            </w:r>
          </w:p>
        </w:tc>
        <w:tc>
          <w:tcPr>
            <w:tcW w:w="7507" w:type="dxa"/>
            <w:gridSpan w:val="2"/>
            <w:tcBorders>
              <w:top w:val="single" w:sz="8" w:space="0" w:color="FFFFFF"/>
              <w:left w:val="single" w:sz="8" w:space="0" w:color="FFFFFF"/>
              <w:bottom w:val="single" w:sz="8" w:space="0" w:color="FFFFFF"/>
              <w:right w:val="nil"/>
            </w:tcBorders>
            <w:shd w:val="clear" w:color="auto" w:fill="C9D5CA"/>
          </w:tcPr>
          <w:p w14:paraId="69D56D49" w14:textId="1DCD77DA" w:rsidR="00F33383" w:rsidRPr="005F5A3B" w:rsidRDefault="00B647EF" w:rsidP="00E27B55">
            <w:pPr>
              <w:spacing w:after="0" w:line="259" w:lineRule="auto"/>
              <w:ind w:left="0" w:firstLine="0"/>
              <w:rPr>
                <w:lang w:val="sq-AL"/>
              </w:rPr>
            </w:pPr>
            <w:r>
              <w:rPr>
                <w:lang w:val="sq-AL"/>
              </w:rPr>
              <w:t>Shkrimi i fjalëve burimore turke, shkrimi i morfemave të varura turke</w:t>
            </w:r>
          </w:p>
        </w:tc>
      </w:tr>
      <w:tr w:rsidR="00F33383" w:rsidRPr="005F5A3B" w14:paraId="49DE30EA"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DFDDCB"/>
          </w:tcPr>
          <w:p w14:paraId="7AAF1098" w14:textId="77777777" w:rsidR="00F33383" w:rsidRPr="005F5A3B" w:rsidRDefault="00F33383" w:rsidP="00E27B55">
            <w:pPr>
              <w:spacing w:after="0" w:line="259" w:lineRule="auto"/>
              <w:ind w:left="0" w:firstLine="0"/>
              <w:rPr>
                <w:lang w:val="sq-AL"/>
              </w:rPr>
            </w:pPr>
            <w:r w:rsidRPr="005F5A3B">
              <w:rPr>
                <w:lang w:val="sq-AL"/>
              </w:rPr>
              <w:t>Java 6:</w:t>
            </w:r>
          </w:p>
        </w:tc>
        <w:tc>
          <w:tcPr>
            <w:tcW w:w="7507" w:type="dxa"/>
            <w:gridSpan w:val="2"/>
            <w:tcBorders>
              <w:top w:val="single" w:sz="8" w:space="0" w:color="FFFFFF"/>
              <w:left w:val="single" w:sz="8" w:space="0" w:color="FFFFFF"/>
              <w:bottom w:val="single" w:sz="8" w:space="0" w:color="FFFFFF"/>
              <w:right w:val="nil"/>
            </w:tcBorders>
            <w:shd w:val="clear" w:color="auto" w:fill="DFDDCB"/>
          </w:tcPr>
          <w:p w14:paraId="291C9DCB" w14:textId="75421487" w:rsidR="00F33383" w:rsidRPr="005F5A3B" w:rsidRDefault="00B647EF" w:rsidP="00E27B55">
            <w:pPr>
              <w:spacing w:after="0" w:line="259" w:lineRule="auto"/>
              <w:ind w:left="0" w:firstLine="0"/>
              <w:rPr>
                <w:lang w:val="sq-AL"/>
              </w:rPr>
            </w:pPr>
            <w:r>
              <w:rPr>
                <w:lang w:val="sq-AL"/>
              </w:rPr>
              <w:t>Shkrimi i morfemave të varura turke</w:t>
            </w:r>
          </w:p>
        </w:tc>
      </w:tr>
      <w:tr w:rsidR="00F33383" w:rsidRPr="005F5A3B" w14:paraId="287FE450"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C9D5CA"/>
          </w:tcPr>
          <w:p w14:paraId="6C075560" w14:textId="77777777" w:rsidR="00F33383" w:rsidRPr="005F5A3B" w:rsidRDefault="00F33383" w:rsidP="00E27B55">
            <w:pPr>
              <w:spacing w:after="0" w:line="259" w:lineRule="auto"/>
              <w:ind w:left="0" w:firstLine="0"/>
              <w:rPr>
                <w:lang w:val="sq-AL"/>
              </w:rPr>
            </w:pPr>
            <w:r w:rsidRPr="005F5A3B">
              <w:rPr>
                <w:lang w:val="sq-AL"/>
              </w:rPr>
              <w:t>Java 7:</w:t>
            </w:r>
          </w:p>
        </w:tc>
        <w:tc>
          <w:tcPr>
            <w:tcW w:w="7507" w:type="dxa"/>
            <w:gridSpan w:val="2"/>
            <w:tcBorders>
              <w:top w:val="single" w:sz="8" w:space="0" w:color="FFFFFF"/>
              <w:left w:val="single" w:sz="8" w:space="0" w:color="FFFFFF"/>
              <w:bottom w:val="single" w:sz="8" w:space="0" w:color="FFFFFF"/>
              <w:right w:val="nil"/>
            </w:tcBorders>
            <w:shd w:val="clear" w:color="auto" w:fill="C9D5CA"/>
          </w:tcPr>
          <w:p w14:paraId="706331F1" w14:textId="6333FCBC" w:rsidR="00F33383" w:rsidRPr="005F5A3B" w:rsidRDefault="00B647EF" w:rsidP="005A4ED0">
            <w:pPr>
              <w:rPr>
                <w:lang w:val="sq-AL"/>
              </w:rPr>
            </w:pPr>
            <w:r>
              <w:rPr>
                <w:lang w:val="sq-AL"/>
              </w:rPr>
              <w:t>Testi i ndërmjetëm</w:t>
            </w:r>
          </w:p>
        </w:tc>
      </w:tr>
      <w:tr w:rsidR="00F33383" w:rsidRPr="001D2395" w14:paraId="6BCA11D2"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DFDDCB"/>
          </w:tcPr>
          <w:p w14:paraId="4D668AFB" w14:textId="77777777" w:rsidR="00F33383" w:rsidRPr="005F5A3B" w:rsidRDefault="00F33383" w:rsidP="00E27B55">
            <w:pPr>
              <w:spacing w:after="0" w:line="259" w:lineRule="auto"/>
              <w:ind w:left="0" w:firstLine="0"/>
              <w:rPr>
                <w:lang w:val="sq-AL"/>
              </w:rPr>
            </w:pPr>
            <w:r w:rsidRPr="005F5A3B">
              <w:rPr>
                <w:lang w:val="sq-AL"/>
              </w:rPr>
              <w:t>Java 8:</w:t>
            </w:r>
          </w:p>
        </w:tc>
        <w:tc>
          <w:tcPr>
            <w:tcW w:w="7507" w:type="dxa"/>
            <w:gridSpan w:val="2"/>
            <w:tcBorders>
              <w:top w:val="single" w:sz="8" w:space="0" w:color="FFFFFF"/>
              <w:left w:val="single" w:sz="8" w:space="0" w:color="FFFFFF"/>
              <w:bottom w:val="single" w:sz="8" w:space="0" w:color="FFFFFF"/>
              <w:right w:val="nil"/>
            </w:tcBorders>
            <w:shd w:val="clear" w:color="auto" w:fill="DFDDCB"/>
          </w:tcPr>
          <w:p w14:paraId="71EEA8AE" w14:textId="6C3AE723" w:rsidR="00F33383" w:rsidRPr="005F5A3B" w:rsidRDefault="00B647EF" w:rsidP="00E27B55">
            <w:pPr>
              <w:spacing w:after="0" w:line="259" w:lineRule="auto"/>
              <w:ind w:left="0" w:firstLine="0"/>
              <w:rPr>
                <w:lang w:val="sq-AL"/>
              </w:rPr>
            </w:pPr>
            <w:r>
              <w:rPr>
                <w:lang w:val="sq-AL"/>
              </w:rPr>
              <w:t>Fonemat karakteristike për arabishten dhe persishten, identifikimi i fjalëve turke sipas fonemave karakteristike</w:t>
            </w:r>
          </w:p>
        </w:tc>
      </w:tr>
      <w:tr w:rsidR="00F33383" w:rsidRPr="005F5A3B" w14:paraId="2F09C47B"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C9D5CA"/>
          </w:tcPr>
          <w:p w14:paraId="421A93CF" w14:textId="77777777" w:rsidR="00F33383" w:rsidRPr="005F5A3B" w:rsidRDefault="00F33383" w:rsidP="00E27B55">
            <w:pPr>
              <w:spacing w:after="0" w:line="259" w:lineRule="auto"/>
              <w:ind w:left="0" w:firstLine="0"/>
              <w:rPr>
                <w:lang w:val="sq-AL"/>
              </w:rPr>
            </w:pPr>
            <w:r w:rsidRPr="005F5A3B">
              <w:rPr>
                <w:lang w:val="sq-AL"/>
              </w:rPr>
              <w:t>Java 9:</w:t>
            </w:r>
          </w:p>
        </w:tc>
        <w:tc>
          <w:tcPr>
            <w:tcW w:w="7507" w:type="dxa"/>
            <w:gridSpan w:val="2"/>
            <w:tcBorders>
              <w:top w:val="single" w:sz="8" w:space="0" w:color="FFFFFF"/>
              <w:left w:val="single" w:sz="8" w:space="0" w:color="FFFFFF"/>
              <w:bottom w:val="single" w:sz="8" w:space="0" w:color="FFFFFF"/>
              <w:right w:val="nil"/>
            </w:tcBorders>
            <w:shd w:val="clear" w:color="auto" w:fill="C9D5CA"/>
          </w:tcPr>
          <w:p w14:paraId="10A5430B" w14:textId="70F215ED" w:rsidR="00F33383" w:rsidRPr="005F5A3B" w:rsidRDefault="00B647EF" w:rsidP="00E27B55">
            <w:pPr>
              <w:spacing w:after="0" w:line="259" w:lineRule="auto"/>
              <w:ind w:left="0" w:firstLine="0"/>
              <w:rPr>
                <w:lang w:val="sq-AL"/>
              </w:rPr>
            </w:pPr>
            <w:r>
              <w:rPr>
                <w:lang w:val="sq-AL"/>
              </w:rPr>
              <w:t>Përfaqësimi i zanoreve në fjalët arabe dhe perse</w:t>
            </w:r>
            <w:r w:rsidR="000C7E11">
              <w:rPr>
                <w:lang w:val="sq-AL"/>
              </w:rPr>
              <w:t xml:space="preserve"> </w:t>
            </w:r>
          </w:p>
        </w:tc>
      </w:tr>
      <w:tr w:rsidR="00F33383" w:rsidRPr="005F5A3B" w14:paraId="638EDC1A"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DFDDCB"/>
          </w:tcPr>
          <w:p w14:paraId="24C3611A" w14:textId="77777777" w:rsidR="00F33383" w:rsidRPr="005F5A3B" w:rsidRDefault="00F33383" w:rsidP="00E27B55">
            <w:pPr>
              <w:spacing w:after="0" w:line="259" w:lineRule="auto"/>
              <w:ind w:left="0" w:firstLine="0"/>
              <w:rPr>
                <w:lang w:val="sq-AL"/>
              </w:rPr>
            </w:pPr>
            <w:r w:rsidRPr="005F5A3B">
              <w:rPr>
                <w:lang w:val="sq-AL"/>
              </w:rPr>
              <w:t>Java 10:</w:t>
            </w:r>
          </w:p>
        </w:tc>
        <w:tc>
          <w:tcPr>
            <w:tcW w:w="7507" w:type="dxa"/>
            <w:gridSpan w:val="2"/>
            <w:tcBorders>
              <w:top w:val="single" w:sz="8" w:space="0" w:color="FFFFFF"/>
              <w:left w:val="single" w:sz="8" w:space="0" w:color="FFFFFF"/>
              <w:bottom w:val="single" w:sz="8" w:space="0" w:color="FFFFFF"/>
              <w:right w:val="nil"/>
            </w:tcBorders>
            <w:shd w:val="clear" w:color="auto" w:fill="DFDDCB"/>
          </w:tcPr>
          <w:p w14:paraId="7670E1AF" w14:textId="215E4598" w:rsidR="00F33383" w:rsidRPr="005F5A3B" w:rsidRDefault="00B647EF" w:rsidP="00042907">
            <w:pPr>
              <w:spacing w:after="0" w:line="259" w:lineRule="auto"/>
              <w:ind w:left="0" w:firstLine="0"/>
              <w:rPr>
                <w:lang w:val="sq-AL"/>
              </w:rPr>
            </w:pPr>
            <w:r>
              <w:rPr>
                <w:lang w:val="sq-AL"/>
              </w:rPr>
              <w:t>Hyrje në transkriptimin dhe transliterimin teksteve me turke me shkrim arab</w:t>
            </w:r>
          </w:p>
        </w:tc>
      </w:tr>
      <w:tr w:rsidR="00F33383" w:rsidRPr="005F5A3B" w14:paraId="0AEF6759"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C9D5CA"/>
          </w:tcPr>
          <w:p w14:paraId="7A9EB014" w14:textId="77777777" w:rsidR="00F33383" w:rsidRPr="005F5A3B" w:rsidRDefault="00F33383" w:rsidP="00E27B55">
            <w:pPr>
              <w:spacing w:after="0" w:line="259" w:lineRule="auto"/>
              <w:ind w:left="0" w:firstLine="0"/>
              <w:rPr>
                <w:lang w:val="sq-AL"/>
              </w:rPr>
            </w:pPr>
            <w:r w:rsidRPr="005F5A3B">
              <w:rPr>
                <w:lang w:val="sq-AL"/>
              </w:rPr>
              <w:t>Java 11:</w:t>
            </w:r>
          </w:p>
        </w:tc>
        <w:tc>
          <w:tcPr>
            <w:tcW w:w="7507" w:type="dxa"/>
            <w:gridSpan w:val="2"/>
            <w:tcBorders>
              <w:top w:val="single" w:sz="8" w:space="0" w:color="FFFFFF"/>
              <w:left w:val="single" w:sz="8" w:space="0" w:color="FFFFFF"/>
              <w:bottom w:val="single" w:sz="8" w:space="0" w:color="FFFFFF"/>
              <w:right w:val="nil"/>
            </w:tcBorders>
            <w:shd w:val="clear" w:color="auto" w:fill="C9D5CA"/>
          </w:tcPr>
          <w:p w14:paraId="34D5D8EA" w14:textId="6EFAE889" w:rsidR="00F33383" w:rsidRPr="005F5A3B" w:rsidRDefault="00B647EF" w:rsidP="00E27B55">
            <w:pPr>
              <w:spacing w:after="0" w:line="259" w:lineRule="auto"/>
              <w:ind w:left="0" w:firstLine="0"/>
              <w:rPr>
                <w:lang w:val="sq-AL"/>
              </w:rPr>
            </w:pPr>
            <w:r>
              <w:rPr>
                <w:lang w:val="sq-AL"/>
              </w:rPr>
              <w:t>Stilet e d</w:t>
            </w:r>
            <w:r w:rsidR="000C7E11">
              <w:rPr>
                <w:lang w:val="sq-AL"/>
              </w:rPr>
              <w:t>orëshkrimeve arabe dhe shembuj të stileve</w:t>
            </w:r>
          </w:p>
        </w:tc>
      </w:tr>
      <w:tr w:rsidR="00F33383" w:rsidRPr="005F5A3B" w14:paraId="7CD17E00"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DFDDCB"/>
          </w:tcPr>
          <w:p w14:paraId="1D5C68BF" w14:textId="77777777" w:rsidR="00F33383" w:rsidRPr="005F5A3B" w:rsidRDefault="00F33383" w:rsidP="00E27B55">
            <w:pPr>
              <w:spacing w:after="0" w:line="259" w:lineRule="auto"/>
              <w:ind w:left="0" w:firstLine="0"/>
              <w:rPr>
                <w:lang w:val="sq-AL"/>
              </w:rPr>
            </w:pPr>
            <w:r w:rsidRPr="005F5A3B">
              <w:rPr>
                <w:lang w:val="sq-AL"/>
              </w:rPr>
              <w:t xml:space="preserve">Java 12:  </w:t>
            </w:r>
          </w:p>
        </w:tc>
        <w:tc>
          <w:tcPr>
            <w:tcW w:w="7507" w:type="dxa"/>
            <w:gridSpan w:val="2"/>
            <w:tcBorders>
              <w:top w:val="single" w:sz="8" w:space="0" w:color="FFFFFF"/>
              <w:left w:val="single" w:sz="8" w:space="0" w:color="FFFFFF"/>
              <w:bottom w:val="single" w:sz="8" w:space="0" w:color="FFFFFF"/>
              <w:right w:val="nil"/>
            </w:tcBorders>
            <w:shd w:val="clear" w:color="auto" w:fill="DFDDCB"/>
          </w:tcPr>
          <w:p w14:paraId="7D2B2FB0" w14:textId="00CA95B9" w:rsidR="00F33383" w:rsidRPr="005F5A3B" w:rsidRDefault="000C7E11" w:rsidP="00E27B55">
            <w:pPr>
              <w:spacing w:after="0" w:line="259" w:lineRule="auto"/>
              <w:ind w:left="0" w:firstLine="0"/>
              <w:rPr>
                <w:lang w:val="sq-AL"/>
              </w:rPr>
            </w:pPr>
            <w:proofErr w:type="spellStart"/>
            <w:r>
              <w:rPr>
                <w:lang w:val="sq-AL"/>
              </w:rPr>
              <w:t>Izafeti</w:t>
            </w:r>
            <w:proofErr w:type="spellEnd"/>
            <w:r>
              <w:rPr>
                <w:lang w:val="sq-AL"/>
              </w:rPr>
              <w:t xml:space="preserve"> në gjuhën perse</w:t>
            </w:r>
          </w:p>
        </w:tc>
      </w:tr>
      <w:tr w:rsidR="00F33383" w:rsidRPr="005F5A3B" w14:paraId="5D20E893"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C9D5CA"/>
          </w:tcPr>
          <w:p w14:paraId="0BDBCB00" w14:textId="77777777" w:rsidR="00F33383" w:rsidRPr="005F5A3B" w:rsidRDefault="00F33383" w:rsidP="00E27B55">
            <w:pPr>
              <w:spacing w:after="0" w:line="259" w:lineRule="auto"/>
              <w:ind w:left="0" w:firstLine="0"/>
              <w:rPr>
                <w:lang w:val="sq-AL"/>
              </w:rPr>
            </w:pPr>
            <w:r w:rsidRPr="005F5A3B">
              <w:rPr>
                <w:lang w:val="sq-AL"/>
              </w:rPr>
              <w:t xml:space="preserve">Java 13:    </w:t>
            </w:r>
          </w:p>
        </w:tc>
        <w:tc>
          <w:tcPr>
            <w:tcW w:w="7507" w:type="dxa"/>
            <w:gridSpan w:val="2"/>
            <w:tcBorders>
              <w:top w:val="single" w:sz="8" w:space="0" w:color="FFFFFF"/>
              <w:left w:val="single" w:sz="8" w:space="0" w:color="FFFFFF"/>
              <w:bottom w:val="single" w:sz="8" w:space="0" w:color="FFFFFF"/>
              <w:right w:val="nil"/>
            </w:tcBorders>
            <w:shd w:val="clear" w:color="auto" w:fill="C9D5CA"/>
          </w:tcPr>
          <w:p w14:paraId="0A07825D" w14:textId="3C89DF63" w:rsidR="00F33383" w:rsidRPr="005F5A3B" w:rsidRDefault="000C7E11" w:rsidP="00E27B55">
            <w:pPr>
              <w:spacing w:after="0" w:line="259" w:lineRule="auto"/>
              <w:ind w:left="0" w:firstLine="0"/>
              <w:rPr>
                <w:lang w:val="sq-AL"/>
              </w:rPr>
            </w:pPr>
            <w:proofErr w:type="spellStart"/>
            <w:r>
              <w:rPr>
                <w:lang w:val="sq-AL"/>
              </w:rPr>
              <w:t>Izafeti</w:t>
            </w:r>
            <w:proofErr w:type="spellEnd"/>
            <w:r>
              <w:rPr>
                <w:lang w:val="sq-AL"/>
              </w:rPr>
              <w:t xml:space="preserve"> në gjuhën arabe</w:t>
            </w:r>
          </w:p>
        </w:tc>
      </w:tr>
      <w:tr w:rsidR="00F33383" w:rsidRPr="001D2395" w14:paraId="48EA3487"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DFDDCB"/>
          </w:tcPr>
          <w:p w14:paraId="5287317C" w14:textId="77777777" w:rsidR="00F33383" w:rsidRPr="005F5A3B" w:rsidRDefault="00F33383" w:rsidP="00E27B55">
            <w:pPr>
              <w:spacing w:after="0" w:line="259" w:lineRule="auto"/>
              <w:ind w:left="0" w:firstLine="0"/>
              <w:rPr>
                <w:lang w:val="sq-AL"/>
              </w:rPr>
            </w:pPr>
            <w:r w:rsidRPr="005F5A3B">
              <w:rPr>
                <w:lang w:val="sq-AL"/>
              </w:rPr>
              <w:t xml:space="preserve">Java 14:  </w:t>
            </w:r>
          </w:p>
        </w:tc>
        <w:tc>
          <w:tcPr>
            <w:tcW w:w="7507" w:type="dxa"/>
            <w:gridSpan w:val="2"/>
            <w:tcBorders>
              <w:top w:val="single" w:sz="8" w:space="0" w:color="FFFFFF"/>
              <w:left w:val="single" w:sz="8" w:space="0" w:color="FFFFFF"/>
              <w:bottom w:val="single" w:sz="8" w:space="0" w:color="FFFFFF"/>
              <w:right w:val="nil"/>
            </w:tcBorders>
            <w:shd w:val="clear" w:color="auto" w:fill="DFDDCB"/>
          </w:tcPr>
          <w:p w14:paraId="278232F9" w14:textId="54441360" w:rsidR="00F33383" w:rsidRPr="005F5A3B" w:rsidRDefault="000C7E11" w:rsidP="00E27B55">
            <w:pPr>
              <w:spacing w:after="0" w:line="259" w:lineRule="auto"/>
              <w:ind w:left="0" w:firstLine="0"/>
              <w:rPr>
                <w:lang w:val="sq-AL"/>
              </w:rPr>
            </w:pPr>
            <w:r>
              <w:rPr>
                <w:lang w:val="sq-AL"/>
              </w:rPr>
              <w:t>Parashtesat perse dhe arabe si mjete fjalëformimi në gjuhën osmane</w:t>
            </w:r>
          </w:p>
        </w:tc>
      </w:tr>
      <w:tr w:rsidR="00F33383" w:rsidRPr="005F5A3B" w14:paraId="68DB6B1C" w14:textId="77777777" w:rsidTr="00510D3B">
        <w:tblPrEx>
          <w:tblCellMar>
            <w:right w:w="115" w:type="dxa"/>
          </w:tblCellMar>
        </w:tblPrEx>
        <w:trPr>
          <w:gridAfter w:val="1"/>
          <w:wAfter w:w="10" w:type="dxa"/>
          <w:trHeight w:val="20"/>
        </w:trPr>
        <w:tc>
          <w:tcPr>
            <w:tcW w:w="1833" w:type="dxa"/>
            <w:tcBorders>
              <w:top w:val="single" w:sz="8" w:space="0" w:color="FFFFFF"/>
              <w:left w:val="single" w:sz="8" w:space="0" w:color="FFFFFF"/>
              <w:bottom w:val="single" w:sz="8" w:space="0" w:color="FFFFFF"/>
              <w:right w:val="single" w:sz="8" w:space="0" w:color="FFFFFF"/>
            </w:tcBorders>
            <w:shd w:val="clear" w:color="auto" w:fill="C9D5CA"/>
          </w:tcPr>
          <w:p w14:paraId="5BEDF01D" w14:textId="77777777" w:rsidR="00F33383" w:rsidRPr="005F5A3B" w:rsidRDefault="00F33383" w:rsidP="00E27B55">
            <w:pPr>
              <w:spacing w:after="0" w:line="259" w:lineRule="auto"/>
              <w:ind w:left="0" w:firstLine="0"/>
              <w:rPr>
                <w:lang w:val="sq-AL"/>
              </w:rPr>
            </w:pPr>
            <w:r w:rsidRPr="005F5A3B">
              <w:rPr>
                <w:lang w:val="sq-AL"/>
              </w:rPr>
              <w:t xml:space="preserve">Java 15:   </w:t>
            </w:r>
          </w:p>
        </w:tc>
        <w:tc>
          <w:tcPr>
            <w:tcW w:w="7507" w:type="dxa"/>
            <w:gridSpan w:val="2"/>
            <w:tcBorders>
              <w:top w:val="single" w:sz="8" w:space="0" w:color="FFFFFF"/>
              <w:left w:val="single" w:sz="8" w:space="0" w:color="FFFFFF"/>
              <w:bottom w:val="single" w:sz="8" w:space="0" w:color="FFFFFF"/>
              <w:right w:val="nil"/>
            </w:tcBorders>
            <w:shd w:val="clear" w:color="auto" w:fill="C9D5CA"/>
          </w:tcPr>
          <w:p w14:paraId="522176E7" w14:textId="363F3172" w:rsidR="00F33383" w:rsidRPr="005F5A3B" w:rsidRDefault="000C7E11" w:rsidP="005A4ED0">
            <w:pPr>
              <w:spacing w:after="0" w:line="259" w:lineRule="auto"/>
              <w:ind w:left="0" w:firstLine="0"/>
              <w:rPr>
                <w:lang w:val="sq-AL"/>
              </w:rPr>
            </w:pPr>
            <w:r>
              <w:rPr>
                <w:lang w:val="sq-AL"/>
              </w:rPr>
              <w:t xml:space="preserve">Vlerësimi final </w:t>
            </w:r>
          </w:p>
        </w:tc>
      </w:tr>
      <w:tr w:rsidR="00F33383" w:rsidRPr="001D2395" w14:paraId="227CFF09" w14:textId="77777777" w:rsidTr="00510D3B">
        <w:tblPrEx>
          <w:tblCellMar>
            <w:right w:w="115" w:type="dxa"/>
          </w:tblCellMar>
        </w:tblPrEx>
        <w:trPr>
          <w:gridAfter w:val="1"/>
          <w:wAfter w:w="10" w:type="dxa"/>
          <w:trHeight w:val="20"/>
        </w:trPr>
        <w:tc>
          <w:tcPr>
            <w:tcW w:w="9340" w:type="dxa"/>
            <w:gridSpan w:val="3"/>
            <w:tcBorders>
              <w:top w:val="nil"/>
              <w:left w:val="single" w:sz="8" w:space="0" w:color="FFFFFF"/>
              <w:bottom w:val="single" w:sz="8" w:space="0" w:color="FFFFFF"/>
              <w:right w:val="single" w:sz="8" w:space="0" w:color="FFFFFF"/>
            </w:tcBorders>
            <w:shd w:val="clear" w:color="auto" w:fill="6AA1A3"/>
          </w:tcPr>
          <w:p w14:paraId="44A9004A" w14:textId="77777777" w:rsidR="00F33383" w:rsidRPr="005F5A3B" w:rsidRDefault="00F33383" w:rsidP="00E27B55">
            <w:pPr>
              <w:spacing w:after="0" w:line="259" w:lineRule="auto"/>
              <w:ind w:left="0" w:firstLine="0"/>
              <w:jc w:val="both"/>
              <w:rPr>
                <w:lang w:val="sq-AL"/>
              </w:rPr>
            </w:pPr>
            <w:r w:rsidRPr="005F5A3B">
              <w:rPr>
                <w:b/>
                <w:lang w:val="sq-AL"/>
              </w:rPr>
              <w:t>Politikat akademike dhe kodi i sjelljes</w:t>
            </w:r>
          </w:p>
        </w:tc>
      </w:tr>
      <w:tr w:rsidR="00F33383" w:rsidRPr="001D2395" w14:paraId="29194DF2" w14:textId="77777777" w:rsidTr="00510D3B">
        <w:tblPrEx>
          <w:tblCellMar>
            <w:right w:w="115" w:type="dxa"/>
          </w:tblCellMar>
        </w:tblPrEx>
        <w:trPr>
          <w:gridAfter w:val="1"/>
          <w:wAfter w:w="10" w:type="dxa"/>
          <w:trHeight w:val="20"/>
        </w:trPr>
        <w:tc>
          <w:tcPr>
            <w:tcW w:w="934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81EEBEE" w14:textId="06C04364" w:rsidR="00EA32D0" w:rsidRDefault="00EA32D0" w:rsidP="005A4ED0">
            <w:pPr>
              <w:spacing w:after="160" w:line="256" w:lineRule="auto"/>
              <w:jc w:val="both"/>
              <w:rPr>
                <w:lang w:val="sq-AL"/>
              </w:rPr>
            </w:pPr>
            <w:r>
              <w:rPr>
                <w:lang w:val="sq-AL"/>
              </w:rPr>
              <w:t xml:space="preserve">Ushtrimet, si pjesë integrale të lëndës, realizohen në harmoni me përmbajtjen e ligjëratave, në funksion të përvetësimit të përmbajtjes së realizuar. Në pjesën e ushtrimeve kontrollohen detyrat javore dhe ushtrohen tekste të thjeshta osmane, si poezi, tregime, tekste jo-letrare, mbishkrime të objekteve si çezme, xhami, ura etj. </w:t>
            </w:r>
          </w:p>
          <w:p w14:paraId="0AFCFD76" w14:textId="023531EF" w:rsidR="00B969BF" w:rsidRPr="0025377D" w:rsidRDefault="00B969BF" w:rsidP="005A4ED0">
            <w:pPr>
              <w:spacing w:after="160" w:line="256" w:lineRule="auto"/>
              <w:jc w:val="both"/>
              <w:rPr>
                <w:lang w:val="sq-AL"/>
              </w:rPr>
            </w:pPr>
            <w:r w:rsidRPr="0025377D">
              <w:rPr>
                <w:lang w:val="sq-AL"/>
              </w:rPr>
              <w:t xml:space="preserve">Pjesëmarrja në ligjërata dhe ushtrime është e obligueshme, në përqindjen e caktuar në </w:t>
            </w:r>
            <w:r w:rsidRPr="0025377D">
              <w:rPr>
                <w:i/>
                <w:iCs/>
                <w:lang w:val="sq-AL"/>
              </w:rPr>
              <w:t>Rregulloren</w:t>
            </w:r>
            <w:r w:rsidRPr="0025377D">
              <w:rPr>
                <w:lang w:val="sq-AL"/>
              </w:rPr>
              <w:t xml:space="preserve"> </w:t>
            </w:r>
            <w:r w:rsidR="00B1728B" w:rsidRPr="0025377D">
              <w:rPr>
                <w:i/>
                <w:iCs/>
                <w:lang w:val="sq-AL"/>
              </w:rPr>
              <w:t>për studimet themelore-</w:t>
            </w:r>
            <w:proofErr w:type="spellStart"/>
            <w:r w:rsidR="00B1728B" w:rsidRPr="0025377D">
              <w:rPr>
                <w:i/>
                <w:iCs/>
                <w:lang w:val="sq-AL"/>
              </w:rPr>
              <w:t>Baçelor</w:t>
            </w:r>
            <w:proofErr w:type="spellEnd"/>
            <w:r w:rsidR="00B1728B" w:rsidRPr="0025377D">
              <w:rPr>
                <w:i/>
                <w:iCs/>
                <w:lang w:val="sq-AL"/>
              </w:rPr>
              <w:t>,</w:t>
            </w:r>
            <w:r w:rsidR="00B1728B" w:rsidRPr="0025377D">
              <w:rPr>
                <w:lang w:val="sq-AL"/>
              </w:rPr>
              <w:t xml:space="preserve"> </w:t>
            </w:r>
            <w:r w:rsidRPr="0025377D">
              <w:rPr>
                <w:lang w:val="sq-AL"/>
              </w:rPr>
              <w:t xml:space="preserve">nr. </w:t>
            </w:r>
            <w:r w:rsidR="00B1728B" w:rsidRPr="0025377D">
              <w:rPr>
                <w:lang w:val="sq-AL"/>
              </w:rPr>
              <w:t xml:space="preserve">22, e datës 13/01/2022. </w:t>
            </w:r>
          </w:p>
          <w:p w14:paraId="40ADD839" w14:textId="74C7B9A9" w:rsidR="00B1728B" w:rsidRPr="0025377D" w:rsidRDefault="00B1728B" w:rsidP="005A4ED0">
            <w:pPr>
              <w:spacing w:after="160" w:line="256" w:lineRule="auto"/>
              <w:jc w:val="both"/>
              <w:rPr>
                <w:lang w:val="sq-AL"/>
              </w:rPr>
            </w:pPr>
            <w:r w:rsidRPr="0025377D">
              <w:rPr>
                <w:lang w:val="sq-AL"/>
              </w:rPr>
              <w:t xml:space="preserve">Gjatë orës mësimore lejohet dhe inkurajohet përdorimi i pajisjeve mobile në përputhje me qëllimet e lëndës. Pra, preferohet përdorimi i platformave </w:t>
            </w:r>
            <w:proofErr w:type="spellStart"/>
            <w:r w:rsidRPr="0025377D">
              <w:rPr>
                <w:lang w:val="sq-AL"/>
              </w:rPr>
              <w:t>online</w:t>
            </w:r>
            <w:proofErr w:type="spellEnd"/>
            <w:r w:rsidRPr="0025377D">
              <w:rPr>
                <w:lang w:val="sq-AL"/>
              </w:rPr>
              <w:t xml:space="preserve"> si </w:t>
            </w:r>
            <w:hyperlink r:id="rId9" w:history="1">
              <w:r w:rsidRPr="0025377D">
                <w:rPr>
                  <w:rStyle w:val="Kpr"/>
                  <w:lang w:val="sq-AL"/>
                </w:rPr>
                <w:t>https://www.osmanlicasozlukler.com/</w:t>
              </w:r>
            </w:hyperlink>
            <w:r w:rsidRPr="0025377D">
              <w:rPr>
                <w:lang w:val="sq-AL"/>
              </w:rPr>
              <w:t xml:space="preserve">, </w:t>
            </w:r>
            <w:hyperlink r:id="rId10" w:history="1">
              <w:r w:rsidRPr="0025377D">
                <w:rPr>
                  <w:rStyle w:val="Kpr"/>
                  <w:lang w:val="sq-AL"/>
                </w:rPr>
                <w:t>https://lugatim.com</w:t>
              </w:r>
            </w:hyperlink>
            <w:r w:rsidRPr="0025377D">
              <w:rPr>
                <w:lang w:val="sq-AL"/>
              </w:rPr>
              <w:t xml:space="preserve"> , aplikacionet për transkriptim </w:t>
            </w:r>
            <w:proofErr w:type="spellStart"/>
            <w:r w:rsidRPr="0025377D">
              <w:rPr>
                <w:lang w:val="sq-AL"/>
              </w:rPr>
              <w:t>Osmanlica</w:t>
            </w:r>
            <w:proofErr w:type="spellEnd"/>
            <w:r w:rsidRPr="0025377D">
              <w:rPr>
                <w:lang w:val="sq-AL"/>
              </w:rPr>
              <w:t xml:space="preserve"> </w:t>
            </w:r>
            <w:proofErr w:type="spellStart"/>
            <w:r w:rsidRPr="0025377D">
              <w:rPr>
                <w:lang w:val="sq-AL"/>
              </w:rPr>
              <w:t>Imla</w:t>
            </w:r>
            <w:proofErr w:type="spellEnd"/>
            <w:r w:rsidRPr="0025377D">
              <w:rPr>
                <w:lang w:val="sq-AL"/>
              </w:rPr>
              <w:t xml:space="preserve"> etj.  </w:t>
            </w:r>
          </w:p>
          <w:p w14:paraId="5470BFC6" w14:textId="17FD2EB6" w:rsidR="00B1728B" w:rsidRDefault="00B1728B" w:rsidP="005A4ED0">
            <w:pPr>
              <w:spacing w:after="160" w:line="259" w:lineRule="auto"/>
              <w:jc w:val="both"/>
              <w:rPr>
                <w:lang w:val="sq-AL"/>
              </w:rPr>
            </w:pPr>
            <w:r>
              <w:rPr>
                <w:lang w:val="sq-AL"/>
              </w:rPr>
              <w:t xml:space="preserve">Me rastin e hartimit të detyrës semestrale, studentët inkurajohen të përdorin aplikacionet kompjuterike për shenja diakritike të transkriptimit, të integruara në </w:t>
            </w:r>
            <w:proofErr w:type="spellStart"/>
            <w:r>
              <w:rPr>
                <w:lang w:val="sq-AL"/>
              </w:rPr>
              <w:t>word</w:t>
            </w:r>
            <w:proofErr w:type="spellEnd"/>
            <w:r>
              <w:rPr>
                <w:lang w:val="sq-AL"/>
              </w:rPr>
              <w:t xml:space="preserve">, si dhe </w:t>
            </w:r>
            <w:proofErr w:type="spellStart"/>
            <w:r>
              <w:rPr>
                <w:lang w:val="sq-AL"/>
              </w:rPr>
              <w:t>tastieret</w:t>
            </w:r>
            <w:proofErr w:type="spellEnd"/>
            <w:r>
              <w:rPr>
                <w:lang w:val="sq-AL"/>
              </w:rPr>
              <w:t xml:space="preserve"> </w:t>
            </w:r>
            <w:proofErr w:type="spellStart"/>
            <w:r>
              <w:rPr>
                <w:lang w:val="sq-AL"/>
              </w:rPr>
              <w:t>dixhitale</w:t>
            </w:r>
            <w:proofErr w:type="spellEnd"/>
            <w:r>
              <w:rPr>
                <w:lang w:val="sq-AL"/>
              </w:rPr>
              <w:t xml:space="preserve"> për shkrim osman. </w:t>
            </w:r>
          </w:p>
          <w:p w14:paraId="2536243F" w14:textId="47529772" w:rsidR="00F33383" w:rsidRPr="005F5A3B" w:rsidRDefault="00B1728B" w:rsidP="005A4ED0">
            <w:pPr>
              <w:spacing w:after="160" w:line="259" w:lineRule="auto"/>
              <w:jc w:val="both"/>
              <w:rPr>
                <w:lang w:val="sq-AL"/>
              </w:rPr>
            </w:pPr>
            <w:r>
              <w:rPr>
                <w:lang w:val="sq-AL"/>
              </w:rPr>
              <w:lastRenderedPageBreak/>
              <w:t xml:space="preserve">Në komunikim me studentët dhe gjatë gjithë procesit të aktiviteteve akademike, do t’i kushtohet rëndësi parimeve të përcaktuara me Kodin e etikës për personelin akademik të UP-së, nr. </w:t>
            </w:r>
            <w:r w:rsidR="0003028F">
              <w:rPr>
                <w:lang w:val="sq-AL"/>
              </w:rPr>
              <w:t xml:space="preserve">1/868, i datës 24/7/2025. </w:t>
            </w:r>
          </w:p>
        </w:tc>
      </w:tr>
    </w:tbl>
    <w:p w14:paraId="4ACFF436" w14:textId="77777777" w:rsidR="00F33383" w:rsidRPr="005F5A3B" w:rsidRDefault="00F33383" w:rsidP="00F33383">
      <w:pPr>
        <w:spacing w:after="3"/>
        <w:ind w:left="-3"/>
        <w:rPr>
          <w:b/>
          <w:lang w:val="sq-AL"/>
        </w:rPr>
      </w:pPr>
    </w:p>
    <w:p w14:paraId="26D89768" w14:textId="77777777" w:rsidR="004D4C48" w:rsidRPr="005F5A3B" w:rsidRDefault="004D4C48">
      <w:pPr>
        <w:rPr>
          <w:lang w:val="sq-AL"/>
        </w:rPr>
      </w:pPr>
    </w:p>
    <w:sectPr w:rsidR="004D4C48" w:rsidRPr="005F5A3B" w:rsidSect="00C71FB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749A" w14:textId="77777777" w:rsidR="0004122E" w:rsidRDefault="0004122E" w:rsidP="00F33383">
      <w:pPr>
        <w:spacing w:after="0" w:line="240" w:lineRule="auto"/>
      </w:pPr>
      <w:r>
        <w:separator/>
      </w:r>
    </w:p>
  </w:endnote>
  <w:endnote w:type="continuationSeparator" w:id="0">
    <w:p w14:paraId="0ADB3BC1" w14:textId="77777777" w:rsidR="0004122E" w:rsidRDefault="0004122E"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3D0890DB" w14:textId="77777777" w:rsidR="00F33383" w:rsidRDefault="00F33383">
            <w:pPr>
              <w:pStyle w:val="AltBilgi"/>
              <w:jc w:val="center"/>
            </w:pPr>
            <w:r>
              <w:t xml:space="preserve">Page </w:t>
            </w:r>
            <w:r w:rsidR="003E0904">
              <w:rPr>
                <w:b/>
                <w:bCs/>
                <w:szCs w:val="24"/>
              </w:rPr>
              <w:fldChar w:fldCharType="begin"/>
            </w:r>
            <w:r>
              <w:rPr>
                <w:b/>
                <w:bCs/>
              </w:rPr>
              <w:instrText xml:space="preserve"> PAGE </w:instrText>
            </w:r>
            <w:r w:rsidR="003E0904">
              <w:rPr>
                <w:b/>
                <w:bCs/>
                <w:szCs w:val="24"/>
              </w:rPr>
              <w:fldChar w:fldCharType="separate"/>
            </w:r>
            <w:r w:rsidR="0090540C">
              <w:rPr>
                <w:b/>
                <w:bCs/>
                <w:noProof/>
              </w:rPr>
              <w:t>5</w:t>
            </w:r>
            <w:r w:rsidR="003E0904">
              <w:rPr>
                <w:b/>
                <w:bCs/>
                <w:szCs w:val="24"/>
              </w:rPr>
              <w:fldChar w:fldCharType="end"/>
            </w:r>
            <w:r>
              <w:t xml:space="preserve"> of </w:t>
            </w:r>
            <w:r w:rsidR="003E0904">
              <w:rPr>
                <w:b/>
                <w:bCs/>
                <w:szCs w:val="24"/>
              </w:rPr>
              <w:fldChar w:fldCharType="begin"/>
            </w:r>
            <w:r>
              <w:rPr>
                <w:b/>
                <w:bCs/>
              </w:rPr>
              <w:instrText xml:space="preserve"> NUMPAGES  </w:instrText>
            </w:r>
            <w:r w:rsidR="003E0904">
              <w:rPr>
                <w:b/>
                <w:bCs/>
                <w:szCs w:val="24"/>
              </w:rPr>
              <w:fldChar w:fldCharType="separate"/>
            </w:r>
            <w:r w:rsidR="0090540C">
              <w:rPr>
                <w:b/>
                <w:bCs/>
                <w:noProof/>
              </w:rPr>
              <w:t>5</w:t>
            </w:r>
            <w:r w:rsidR="003E0904">
              <w:rPr>
                <w:b/>
                <w:bCs/>
                <w:szCs w:val="24"/>
              </w:rPr>
              <w:fldChar w:fldCharType="end"/>
            </w:r>
          </w:p>
        </w:sdtContent>
      </w:sdt>
    </w:sdtContent>
  </w:sdt>
  <w:p w14:paraId="0CA9F867" w14:textId="77777777" w:rsidR="00F33383" w:rsidRDefault="00F333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A3EE" w14:textId="77777777" w:rsidR="0004122E" w:rsidRDefault="0004122E" w:rsidP="00F33383">
      <w:pPr>
        <w:spacing w:after="0" w:line="240" w:lineRule="auto"/>
      </w:pPr>
      <w:r>
        <w:separator/>
      </w:r>
    </w:p>
  </w:footnote>
  <w:footnote w:type="continuationSeparator" w:id="0">
    <w:p w14:paraId="1EBAEF6F" w14:textId="77777777" w:rsidR="0004122E" w:rsidRDefault="0004122E"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E8A"/>
    <w:multiLevelType w:val="hybridMultilevel"/>
    <w:tmpl w:val="7D3C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43303"/>
    <w:multiLevelType w:val="hybridMultilevel"/>
    <w:tmpl w:val="D284AC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5724A"/>
    <w:multiLevelType w:val="hybridMultilevel"/>
    <w:tmpl w:val="997A6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56689"/>
    <w:multiLevelType w:val="hybridMultilevel"/>
    <w:tmpl w:val="B93CC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103CE"/>
    <w:multiLevelType w:val="hybridMultilevel"/>
    <w:tmpl w:val="6194F0E6"/>
    <w:lvl w:ilvl="0" w:tplc="31FC1FE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C5195"/>
    <w:multiLevelType w:val="hybridMultilevel"/>
    <w:tmpl w:val="09461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53292"/>
    <w:multiLevelType w:val="hybridMultilevel"/>
    <w:tmpl w:val="54DAB29C"/>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3DB2521"/>
    <w:multiLevelType w:val="hybridMultilevel"/>
    <w:tmpl w:val="3D8A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B0D0D"/>
    <w:multiLevelType w:val="hybridMultilevel"/>
    <w:tmpl w:val="695C6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56332"/>
    <w:multiLevelType w:val="hybridMultilevel"/>
    <w:tmpl w:val="682CE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328AF"/>
    <w:multiLevelType w:val="hybridMultilevel"/>
    <w:tmpl w:val="DD246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2A3CDB"/>
    <w:multiLevelType w:val="hybridMultilevel"/>
    <w:tmpl w:val="5A0C10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4F790A85"/>
    <w:multiLevelType w:val="hybridMultilevel"/>
    <w:tmpl w:val="7D4AF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E0E1D"/>
    <w:multiLevelType w:val="hybridMultilevel"/>
    <w:tmpl w:val="66960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C6986"/>
    <w:multiLevelType w:val="hybridMultilevel"/>
    <w:tmpl w:val="18164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73D2E"/>
    <w:multiLevelType w:val="hybridMultilevel"/>
    <w:tmpl w:val="B9767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0C78F4"/>
    <w:multiLevelType w:val="hybridMultilevel"/>
    <w:tmpl w:val="5532BC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40D2D"/>
    <w:multiLevelType w:val="hybridMultilevel"/>
    <w:tmpl w:val="C800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875674">
    <w:abstractNumId w:val="13"/>
  </w:num>
  <w:num w:numId="2" w16cid:durableId="1592667383">
    <w:abstractNumId w:val="2"/>
  </w:num>
  <w:num w:numId="3" w16cid:durableId="1876234002">
    <w:abstractNumId w:val="19"/>
  </w:num>
  <w:num w:numId="4" w16cid:durableId="65694057">
    <w:abstractNumId w:val="3"/>
  </w:num>
  <w:num w:numId="5" w16cid:durableId="1325817273">
    <w:abstractNumId w:val="15"/>
  </w:num>
  <w:num w:numId="6" w16cid:durableId="1081638451">
    <w:abstractNumId w:val="17"/>
  </w:num>
  <w:num w:numId="7" w16cid:durableId="3823659">
    <w:abstractNumId w:val="8"/>
  </w:num>
  <w:num w:numId="8" w16cid:durableId="944119884">
    <w:abstractNumId w:val="0"/>
  </w:num>
  <w:num w:numId="9" w16cid:durableId="798884901">
    <w:abstractNumId w:val="20"/>
  </w:num>
  <w:num w:numId="10" w16cid:durableId="1621065627">
    <w:abstractNumId w:val="4"/>
  </w:num>
  <w:num w:numId="11" w16cid:durableId="2045783681">
    <w:abstractNumId w:val="16"/>
  </w:num>
  <w:num w:numId="12" w16cid:durableId="136188430">
    <w:abstractNumId w:val="14"/>
  </w:num>
  <w:num w:numId="13" w16cid:durableId="145897769">
    <w:abstractNumId w:val="10"/>
  </w:num>
  <w:num w:numId="14" w16cid:durableId="1564753710">
    <w:abstractNumId w:val="6"/>
  </w:num>
  <w:num w:numId="15" w16cid:durableId="338821207">
    <w:abstractNumId w:val="7"/>
  </w:num>
  <w:num w:numId="16" w16cid:durableId="1780177251">
    <w:abstractNumId w:val="1"/>
  </w:num>
  <w:num w:numId="17" w16cid:durableId="1142190451">
    <w:abstractNumId w:val="5"/>
  </w:num>
  <w:num w:numId="18" w16cid:durableId="641471413">
    <w:abstractNumId w:val="18"/>
  </w:num>
  <w:num w:numId="19" w16cid:durableId="1072460905">
    <w:abstractNumId w:val="12"/>
  </w:num>
  <w:num w:numId="20" w16cid:durableId="133134865">
    <w:abstractNumId w:val="9"/>
  </w:num>
  <w:num w:numId="21" w16cid:durableId="5375450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83"/>
    <w:rsid w:val="0003028F"/>
    <w:rsid w:val="0004122E"/>
    <w:rsid w:val="00042907"/>
    <w:rsid w:val="00057D34"/>
    <w:rsid w:val="00062EC7"/>
    <w:rsid w:val="00066883"/>
    <w:rsid w:val="00070BE1"/>
    <w:rsid w:val="00082707"/>
    <w:rsid w:val="000C7E11"/>
    <w:rsid w:val="001927F9"/>
    <w:rsid w:val="001930FF"/>
    <w:rsid w:val="001A2A34"/>
    <w:rsid w:val="001B2F47"/>
    <w:rsid w:val="001B5848"/>
    <w:rsid w:val="001C1416"/>
    <w:rsid w:val="001D2395"/>
    <w:rsid w:val="001E0FFD"/>
    <w:rsid w:val="00200C43"/>
    <w:rsid w:val="002040C5"/>
    <w:rsid w:val="0025377D"/>
    <w:rsid w:val="00280A62"/>
    <w:rsid w:val="003375D0"/>
    <w:rsid w:val="00346F4D"/>
    <w:rsid w:val="00383700"/>
    <w:rsid w:val="003E0904"/>
    <w:rsid w:val="004057A1"/>
    <w:rsid w:val="00434F6D"/>
    <w:rsid w:val="00442341"/>
    <w:rsid w:val="00453973"/>
    <w:rsid w:val="004C2390"/>
    <w:rsid w:val="004D4C48"/>
    <w:rsid w:val="004D7736"/>
    <w:rsid w:val="00510D3B"/>
    <w:rsid w:val="00564DC2"/>
    <w:rsid w:val="00595E59"/>
    <w:rsid w:val="005A4ED0"/>
    <w:rsid w:val="005F5A3B"/>
    <w:rsid w:val="00720BA8"/>
    <w:rsid w:val="00761F3E"/>
    <w:rsid w:val="00774438"/>
    <w:rsid w:val="007B349A"/>
    <w:rsid w:val="00815DB1"/>
    <w:rsid w:val="0082114D"/>
    <w:rsid w:val="0090540C"/>
    <w:rsid w:val="009853EC"/>
    <w:rsid w:val="009E6738"/>
    <w:rsid w:val="00A12994"/>
    <w:rsid w:val="00A501CB"/>
    <w:rsid w:val="00A722D5"/>
    <w:rsid w:val="00A806D2"/>
    <w:rsid w:val="00AA0578"/>
    <w:rsid w:val="00AC539F"/>
    <w:rsid w:val="00AD1631"/>
    <w:rsid w:val="00B1728B"/>
    <w:rsid w:val="00B537B8"/>
    <w:rsid w:val="00B647EF"/>
    <w:rsid w:val="00B803EF"/>
    <w:rsid w:val="00B96514"/>
    <w:rsid w:val="00B969BF"/>
    <w:rsid w:val="00BA6447"/>
    <w:rsid w:val="00BF5FED"/>
    <w:rsid w:val="00C71FB1"/>
    <w:rsid w:val="00CB615D"/>
    <w:rsid w:val="00D22EFA"/>
    <w:rsid w:val="00D56BD4"/>
    <w:rsid w:val="00D63ED2"/>
    <w:rsid w:val="00E167C8"/>
    <w:rsid w:val="00E16B46"/>
    <w:rsid w:val="00E94043"/>
    <w:rsid w:val="00EA32D0"/>
    <w:rsid w:val="00F33383"/>
    <w:rsid w:val="00F412B9"/>
    <w:rsid w:val="00F53ED6"/>
    <w:rsid w:val="00F67E2A"/>
    <w:rsid w:val="00FC7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D016"/>
  <w15:docId w15:val="{8AE4576E-4351-416F-A9E2-8F235ED4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Balk1">
    <w:name w:val="heading 1"/>
    <w:basedOn w:val="Normal"/>
    <w:next w:val="Normal"/>
    <w:link w:val="Balk1Char"/>
    <w:uiPriority w:val="9"/>
    <w:qFormat/>
    <w:rsid w:val="009853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next w:val="Normal"/>
    <w:link w:val="Balk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AralkYok">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eParagraf">
    <w:name w:val="List Paragraph"/>
    <w:basedOn w:val="Normal"/>
    <w:uiPriority w:val="34"/>
    <w:qFormat/>
    <w:rsid w:val="00F33383"/>
    <w:pPr>
      <w:ind w:left="720"/>
      <w:contextualSpacing/>
    </w:pPr>
  </w:style>
  <w:style w:type="paragraph" w:styleId="stBilgi">
    <w:name w:val="header"/>
    <w:basedOn w:val="Normal"/>
    <w:link w:val="stBilgiChar"/>
    <w:uiPriority w:val="99"/>
    <w:unhideWhenUsed/>
    <w:rsid w:val="00F3338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33383"/>
    <w:rPr>
      <w:rFonts w:ascii="Calibri" w:eastAsia="Calibri" w:hAnsi="Calibri" w:cs="Calibri"/>
      <w:color w:val="000000"/>
      <w:sz w:val="24"/>
    </w:rPr>
  </w:style>
  <w:style w:type="paragraph" w:styleId="AltBilgi">
    <w:name w:val="footer"/>
    <w:basedOn w:val="Normal"/>
    <w:link w:val="AltBilgiChar"/>
    <w:uiPriority w:val="99"/>
    <w:unhideWhenUsed/>
    <w:rsid w:val="00F3338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33383"/>
    <w:rPr>
      <w:rFonts w:ascii="Calibri" w:eastAsia="Calibri" w:hAnsi="Calibri" w:cs="Calibri"/>
      <w:color w:val="000000"/>
      <w:sz w:val="24"/>
    </w:rPr>
  </w:style>
  <w:style w:type="character" w:styleId="SayfaNumaras">
    <w:name w:val="page number"/>
    <w:basedOn w:val="VarsaylanParagrafYazTipi"/>
    <w:rsid w:val="00062EC7"/>
  </w:style>
  <w:style w:type="table" w:styleId="TabloKlavuzu">
    <w:name w:val="Table Grid"/>
    <w:basedOn w:val="NormalTablo"/>
    <w:rsid w:val="00595E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basedOn w:val="Normal"/>
    <w:rsid w:val="005A4ED0"/>
    <w:pPr>
      <w:suppressAutoHyphens/>
      <w:spacing w:before="28" w:after="28" w:line="100" w:lineRule="atLeast"/>
      <w:ind w:left="0" w:firstLine="0"/>
    </w:pPr>
    <w:rPr>
      <w:rFonts w:ascii="Times New Roman" w:eastAsia="Times New Roman" w:hAnsi="Times New Roman" w:cs="Times New Roman"/>
      <w:color w:val="auto"/>
      <w:kern w:val="2"/>
      <w:szCs w:val="24"/>
      <w:lang w:eastAsia="hi-IN" w:bidi="hi-IN"/>
    </w:rPr>
  </w:style>
  <w:style w:type="character" w:styleId="Kpr">
    <w:name w:val="Hyperlink"/>
    <w:basedOn w:val="VarsaylanParagrafYazTipi"/>
    <w:uiPriority w:val="99"/>
    <w:unhideWhenUsed/>
    <w:rsid w:val="005F5A3B"/>
    <w:rPr>
      <w:color w:val="0563C1" w:themeColor="hyperlink"/>
      <w:u w:val="single"/>
    </w:rPr>
  </w:style>
  <w:style w:type="character" w:styleId="zmlenmeyenBahsetme">
    <w:name w:val="Unresolved Mention"/>
    <w:basedOn w:val="VarsaylanParagrafYazTipi"/>
    <w:uiPriority w:val="99"/>
    <w:semiHidden/>
    <w:unhideWhenUsed/>
    <w:rsid w:val="005F5A3B"/>
    <w:rPr>
      <w:color w:val="605E5C"/>
      <w:shd w:val="clear" w:color="auto" w:fill="E1DFDD"/>
    </w:rPr>
  </w:style>
  <w:style w:type="character" w:customStyle="1" w:styleId="Balk1Char">
    <w:name w:val="Başlık 1 Char"/>
    <w:basedOn w:val="VarsaylanParagrafYazTipi"/>
    <w:link w:val="Balk1"/>
    <w:uiPriority w:val="9"/>
    <w:rsid w:val="009853E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gati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a.sulcevci@uni-p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ugatim.com" TargetMode="External"/><Relationship Id="rId4" Type="http://schemas.openxmlformats.org/officeDocument/2006/relationships/webSettings" Target="webSettings.xml"/><Relationship Id="rId9" Type="http://schemas.openxmlformats.org/officeDocument/2006/relationships/hyperlink" Target="https://www.osmanlicasozlukl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1030</Words>
  <Characters>5872</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Isa Sulcevsi</cp:lastModifiedBy>
  <cp:revision>6</cp:revision>
  <dcterms:created xsi:type="dcterms:W3CDTF">2025-09-16T02:02:00Z</dcterms:created>
  <dcterms:modified xsi:type="dcterms:W3CDTF">2025-09-18T08:25:00Z</dcterms:modified>
</cp:coreProperties>
</file>