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3C64D8C4" w:rsidR="00F33383" w:rsidRPr="00F64480" w:rsidRDefault="00F33383" w:rsidP="00F33383">
      <w:pPr>
        <w:pStyle w:val="Balk3"/>
        <w:ind w:left="2" w:firstLine="0"/>
        <w:rPr>
          <w:lang w:val="sq-AL"/>
        </w:rPr>
      </w:pPr>
      <w:r w:rsidRPr="00F64480">
        <w:rPr>
          <w:lang w:val="sq-AL"/>
        </w:rPr>
        <w:t>Titulli</w:t>
      </w:r>
      <w:r w:rsidRPr="00F64480">
        <w:rPr>
          <w:lang w:val="sq-AL"/>
        </w:rPr>
        <w:tab/>
        <w:t xml:space="preserve">i lëndës: </w:t>
      </w:r>
      <w:r w:rsidR="00F64480" w:rsidRPr="00F64480">
        <w:rPr>
          <w:lang w:val="sq-AL"/>
        </w:rPr>
        <w:t>TROJET SHQIPTARE N</w:t>
      </w:r>
      <w:r w:rsidR="004D29FB">
        <w:rPr>
          <w:lang w:val="sq-AL"/>
        </w:rPr>
        <w:t>Ë</w:t>
      </w:r>
      <w:r w:rsidR="00F64480" w:rsidRPr="00F64480">
        <w:rPr>
          <w:lang w:val="sq-AL"/>
        </w:rPr>
        <w:t xml:space="preserve"> KRONIKAT OSMANE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1101"/>
        <w:gridCol w:w="1625"/>
        <w:gridCol w:w="1797"/>
        <w:gridCol w:w="1794"/>
        <w:gridCol w:w="1513"/>
      </w:tblGrid>
      <w:tr w:rsidR="00F33383" w:rsidRPr="00F64480" w14:paraId="46F74836" w14:textId="77777777" w:rsidTr="00310ECA">
        <w:trPr>
          <w:trHeight w:val="340"/>
        </w:trPr>
        <w:tc>
          <w:tcPr>
            <w:tcW w:w="3801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6729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F64480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F64480" w14:paraId="0FBF6F73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Njësia akademike: 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503E8F6E" w:rsidR="00F33383" w:rsidRPr="00F64480" w:rsidRDefault="00B37C5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Fakulteti i Filologjisë – Departamenti i Orientalistikës</w:t>
            </w:r>
          </w:p>
        </w:tc>
      </w:tr>
      <w:tr w:rsidR="00F33383" w:rsidRPr="00DC6ED9" w14:paraId="79F66176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Titulli i lëndës: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4427A72E" w:rsidR="00F33383" w:rsidRPr="00F64480" w:rsidRDefault="00F64480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Trojet shqiptare në kronikat osmane </w:t>
            </w:r>
          </w:p>
        </w:tc>
      </w:tr>
      <w:tr w:rsidR="00F33383" w:rsidRPr="00F64480" w14:paraId="4E1C80A4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Niveli: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F64480">
              <w:rPr>
                <w:lang w:val="sq-AL"/>
              </w:rPr>
              <w:t>BA</w:t>
            </w:r>
            <w:proofErr w:type="spellEnd"/>
          </w:p>
        </w:tc>
      </w:tr>
      <w:tr w:rsidR="00F33383" w:rsidRPr="00F64480" w14:paraId="16B9BE22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Statusi i lëndës: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350A6371" w:rsidR="00F33383" w:rsidRPr="00F64480" w:rsidRDefault="001727E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Zgjedhore </w:t>
            </w:r>
          </w:p>
        </w:tc>
      </w:tr>
      <w:tr w:rsidR="00F33383" w:rsidRPr="00F64480" w14:paraId="2EEE119C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Viti i studimeve: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38453772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Viti i </w:t>
            </w:r>
            <w:proofErr w:type="spellStart"/>
            <w:r w:rsidR="005D46A7" w:rsidRPr="00F64480">
              <w:rPr>
                <w:lang w:val="sq-AL"/>
              </w:rPr>
              <w:t>I</w:t>
            </w:r>
            <w:r w:rsidR="00F64480">
              <w:rPr>
                <w:lang w:val="sq-AL"/>
              </w:rPr>
              <w:t>V</w:t>
            </w:r>
            <w:proofErr w:type="spellEnd"/>
            <w:r w:rsidR="00387BAB" w:rsidRPr="00F64480">
              <w:rPr>
                <w:lang w:val="sq-AL"/>
              </w:rPr>
              <w:t>,</w:t>
            </w:r>
            <w:r w:rsidRPr="00F64480">
              <w:rPr>
                <w:lang w:val="sq-AL"/>
              </w:rPr>
              <w:t xml:space="preserve"> Semestri i </w:t>
            </w:r>
            <w:proofErr w:type="spellStart"/>
            <w:r w:rsidR="005D46A7" w:rsidRPr="00F64480">
              <w:rPr>
                <w:lang w:val="sq-AL"/>
              </w:rPr>
              <w:t>V</w:t>
            </w:r>
            <w:r w:rsidR="00F64480">
              <w:rPr>
                <w:lang w:val="sq-AL"/>
              </w:rPr>
              <w:t>II</w:t>
            </w:r>
            <w:proofErr w:type="spellEnd"/>
          </w:p>
        </w:tc>
      </w:tr>
      <w:tr w:rsidR="00F33383" w:rsidRPr="00F64480" w14:paraId="320D1207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Numri i orëve në javë: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3912BDE3" w:rsidR="00F33383" w:rsidRPr="00F64480" w:rsidRDefault="005D46A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2</w:t>
            </w:r>
            <w:r w:rsidR="00387BAB" w:rsidRPr="00F64480">
              <w:rPr>
                <w:lang w:val="sq-AL"/>
              </w:rPr>
              <w:t>+</w:t>
            </w:r>
            <w:r w:rsidR="00F64480">
              <w:rPr>
                <w:lang w:val="sq-AL"/>
              </w:rPr>
              <w:t>0</w:t>
            </w:r>
          </w:p>
        </w:tc>
      </w:tr>
      <w:tr w:rsidR="00F33383" w:rsidRPr="00F64480" w14:paraId="773C7FC4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Kreditë </w:t>
            </w:r>
            <w:proofErr w:type="spellStart"/>
            <w:r w:rsidRPr="00F64480">
              <w:rPr>
                <w:lang w:val="sq-AL"/>
              </w:rPr>
              <w:t>ECTS</w:t>
            </w:r>
            <w:proofErr w:type="spellEnd"/>
            <w:r w:rsidRPr="00F64480">
              <w:rPr>
                <w:lang w:val="sq-AL"/>
              </w:rPr>
              <w:t>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179A954A" w:rsidR="00F33383" w:rsidRPr="00F64480" w:rsidRDefault="00F6448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4</w:t>
            </w:r>
            <w:r w:rsidR="00F33383" w:rsidRPr="00F64480">
              <w:rPr>
                <w:lang w:val="sq-AL"/>
              </w:rPr>
              <w:t xml:space="preserve"> </w:t>
            </w:r>
            <w:proofErr w:type="spellStart"/>
            <w:r w:rsidR="00F33383" w:rsidRPr="00F64480">
              <w:rPr>
                <w:lang w:val="sq-AL"/>
              </w:rPr>
              <w:t>ECTS</w:t>
            </w:r>
            <w:proofErr w:type="spellEnd"/>
          </w:p>
        </w:tc>
      </w:tr>
      <w:tr w:rsidR="00F33383" w:rsidRPr="00F64480" w14:paraId="36960F1E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Koha / Vendi: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07EEE245" w:rsidR="00F33383" w:rsidRPr="00F64480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Departamenti i </w:t>
            </w:r>
            <w:r w:rsidR="009447E8" w:rsidRPr="00F64480">
              <w:rPr>
                <w:lang w:val="sq-AL"/>
              </w:rPr>
              <w:t>Orientalistikës</w:t>
            </w:r>
            <w:r w:rsidR="004C062F" w:rsidRPr="00F64480">
              <w:rPr>
                <w:lang w:val="sq-AL"/>
              </w:rPr>
              <w:t xml:space="preserve"> </w:t>
            </w:r>
            <w:r w:rsidR="00F33383" w:rsidRPr="00F64480">
              <w:rPr>
                <w:lang w:val="sq-AL"/>
              </w:rPr>
              <w:t>|Sipas orarit</w:t>
            </w:r>
          </w:p>
        </w:tc>
      </w:tr>
      <w:tr w:rsidR="00F33383" w:rsidRPr="00F64480" w14:paraId="78EA49D2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Mësimdhënësi: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0296242" w:rsidR="00F33383" w:rsidRPr="00F64480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Prof. </w:t>
            </w:r>
            <w:proofErr w:type="spellStart"/>
            <w:r w:rsidRPr="00F64480">
              <w:rPr>
                <w:lang w:val="sq-AL"/>
              </w:rPr>
              <w:t>ass</w:t>
            </w:r>
            <w:proofErr w:type="spellEnd"/>
            <w:r w:rsidRPr="00F64480">
              <w:rPr>
                <w:lang w:val="sq-AL"/>
              </w:rPr>
              <w:t>. d</w:t>
            </w:r>
            <w:r w:rsidR="004C062F" w:rsidRPr="00F64480">
              <w:rPr>
                <w:lang w:val="sq-AL"/>
              </w:rPr>
              <w:t xml:space="preserve">r. </w:t>
            </w:r>
            <w:r w:rsidRPr="00F64480">
              <w:rPr>
                <w:lang w:val="sq-AL"/>
              </w:rPr>
              <w:t xml:space="preserve">Isa </w:t>
            </w:r>
            <w:proofErr w:type="spellStart"/>
            <w:r w:rsidR="004C062F" w:rsidRPr="00F64480">
              <w:rPr>
                <w:lang w:val="sq-AL"/>
              </w:rPr>
              <w:t>Sülçevsi</w:t>
            </w:r>
            <w:proofErr w:type="spellEnd"/>
          </w:p>
        </w:tc>
      </w:tr>
      <w:tr w:rsidR="00F33383" w:rsidRPr="00DC6ED9" w14:paraId="57CA3C91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Të dhënat kontaktuese: 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2355B7EC" w:rsidR="00F33383" w:rsidRPr="00F64480" w:rsidRDefault="00F8565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F64480">
                <w:rPr>
                  <w:rStyle w:val="Kpr"/>
                  <w:lang w:val="sq-AL"/>
                </w:rPr>
                <w:t>isa.sulcevci@uni-pr.edu</w:t>
              </w:r>
            </w:hyperlink>
            <w:r w:rsidR="0014727C" w:rsidRPr="00F64480">
              <w:rPr>
                <w:lang w:val="sq-AL"/>
              </w:rPr>
              <w:t xml:space="preserve"> </w:t>
            </w:r>
          </w:p>
        </w:tc>
      </w:tr>
      <w:tr w:rsidR="00F33383" w:rsidRPr="00DC6ED9" w14:paraId="71097013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Përshkrimi i lëndës:</w:t>
            </w:r>
          </w:p>
        </w:tc>
        <w:tc>
          <w:tcPr>
            <w:tcW w:w="6729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161BDA1D" w:rsidR="00F33383" w:rsidRPr="007F5652" w:rsidRDefault="00A02731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 w:rsidRPr="007F5652">
              <w:rPr>
                <w:rFonts w:asciiTheme="minorHAnsi" w:hAnsiTheme="minorHAnsi" w:cstheme="minorHAnsi"/>
                <w:lang w:val="sq-AL"/>
              </w:rPr>
              <w:t xml:space="preserve">Shqipëria e periudhës osmane është bërë objekt i shumë veprave historike e letrare të krijimtarisë osmane. Gjatë realizimit të kësaj lënde do të trajtohen burime të ndryshme osmane në të cilat Shqipëria e kësaj periudhe zë vend. </w:t>
            </w:r>
          </w:p>
        </w:tc>
      </w:tr>
      <w:tr w:rsidR="00F33383" w:rsidRPr="00DC6ED9" w14:paraId="08414AD6" w14:textId="77777777" w:rsidTr="00310ECA">
        <w:trPr>
          <w:trHeight w:val="20"/>
        </w:trPr>
        <w:tc>
          <w:tcPr>
            <w:tcW w:w="3801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Qëllimet e lëndës:</w:t>
            </w: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F64480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Lënda ka për qëllim:</w:t>
            </w:r>
          </w:p>
          <w:p w14:paraId="69378D9D" w14:textId="77777777" w:rsidR="00A02731" w:rsidRDefault="00A02731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Të ofroj njohuri për burimet osmane në të cilat trajtohen trojet shqiptare,</w:t>
            </w:r>
          </w:p>
          <w:p w14:paraId="353D6D71" w14:textId="04D44D5B" w:rsidR="00F33383" w:rsidRPr="00F64480" w:rsidRDefault="00A02731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 xml:space="preserve">të identifikoj autorët osman të cilët ofrojnë informata për trojet shqiptare, </w:t>
            </w:r>
          </w:p>
          <w:p w14:paraId="109D93F1" w14:textId="549527CB" w:rsidR="00334A3E" w:rsidRPr="00A02731" w:rsidRDefault="00334A3E" w:rsidP="00A02731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F64480">
              <w:rPr>
                <w:lang w:val="sq-AL"/>
              </w:rPr>
              <w:t xml:space="preserve">të </w:t>
            </w:r>
            <w:r w:rsidR="00A02731">
              <w:rPr>
                <w:lang w:val="sq-AL"/>
              </w:rPr>
              <w:t xml:space="preserve">krijoj </w:t>
            </w:r>
            <w:r w:rsidR="00CA52A4" w:rsidRPr="00F64480">
              <w:rPr>
                <w:lang w:val="sq-AL"/>
              </w:rPr>
              <w:t>opinion</w:t>
            </w:r>
            <w:r w:rsidR="00A02731">
              <w:rPr>
                <w:lang w:val="sq-AL"/>
              </w:rPr>
              <w:t xml:space="preserve"> për rëndësinë e burimeve osmane për historiografinë shqiptare.</w:t>
            </w:r>
            <w:r w:rsidR="00CA52A4" w:rsidRPr="00F64480">
              <w:rPr>
                <w:lang w:val="sq-AL"/>
              </w:rPr>
              <w:t xml:space="preserve"> </w:t>
            </w:r>
          </w:p>
        </w:tc>
      </w:tr>
      <w:tr w:rsidR="00901383" w:rsidRPr="00DC6ED9" w14:paraId="47310708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3801" w:type="dxa"/>
            <w:gridSpan w:val="2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13D170C3" w:rsidR="00901383" w:rsidRPr="00F64480" w:rsidRDefault="00630A0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br w:type="page"/>
            </w:r>
            <w:r w:rsidR="00901383" w:rsidRPr="00F64480">
              <w:rPr>
                <w:lang w:val="sq-AL"/>
              </w:rPr>
              <w:t>Rezultatet e pritshme të nxënies:</w:t>
            </w:r>
          </w:p>
        </w:tc>
        <w:tc>
          <w:tcPr>
            <w:tcW w:w="6729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F64480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DC6ED9" w14:paraId="62727AAD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3801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F64480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363F9743" w:rsidR="00901383" w:rsidRPr="00F64480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- </w:t>
            </w:r>
            <w:r w:rsidR="002D44A4" w:rsidRPr="00F64480">
              <w:rPr>
                <w:lang w:val="sq-AL"/>
              </w:rPr>
              <w:t>t</w:t>
            </w:r>
            <w:r w:rsidR="00695A62">
              <w:rPr>
                <w:lang w:val="sq-AL"/>
              </w:rPr>
              <w:t xml:space="preserve">ë </w:t>
            </w:r>
            <w:r w:rsidR="007F5652">
              <w:rPr>
                <w:lang w:val="sq-AL"/>
              </w:rPr>
              <w:t>jep vlerësim përmbledhës për burimet osmane që ofrojnë informata për trojet shqiptare,</w:t>
            </w:r>
          </w:p>
        </w:tc>
      </w:tr>
      <w:tr w:rsidR="00901383" w:rsidRPr="00DC6ED9" w14:paraId="5C122F3F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3801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F64480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32252A49" w:rsidR="00901383" w:rsidRPr="00F64480" w:rsidRDefault="00985E5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- </w:t>
            </w:r>
            <w:r w:rsidR="007F5652">
              <w:rPr>
                <w:lang w:val="sq-AL"/>
              </w:rPr>
              <w:t>te zhvilloj ide për burimet e nevojshme osmane për tema të caktuara që lidhen me trojet shqiptare në periudhën osmane,</w:t>
            </w:r>
          </w:p>
        </w:tc>
      </w:tr>
      <w:tr w:rsidR="00985E53" w:rsidRPr="00DC6ED9" w14:paraId="377891BE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3801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85E53" w:rsidRPr="00F64480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1194C5E8" w:rsidR="00985E53" w:rsidRPr="00F64480" w:rsidRDefault="002D44A4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- </w:t>
            </w:r>
            <w:r w:rsidR="007F5652" w:rsidRPr="00F64480">
              <w:rPr>
                <w:lang w:val="sq-AL"/>
              </w:rPr>
              <w:t xml:space="preserve">të </w:t>
            </w:r>
            <w:r w:rsidR="007F5652">
              <w:rPr>
                <w:lang w:val="sq-AL"/>
              </w:rPr>
              <w:t>ketë qëndrim kritik ndaj burimeve osmane që ofrojnë informata për trojet shqiptare</w:t>
            </w:r>
            <w:r w:rsidR="00A02FF5">
              <w:rPr>
                <w:lang w:val="sq-AL"/>
              </w:rPr>
              <w:t>,</w:t>
            </w:r>
          </w:p>
        </w:tc>
      </w:tr>
      <w:tr w:rsidR="00985E53" w:rsidRPr="00DC6ED9" w14:paraId="44A3E867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3801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85E53" w:rsidRPr="00F64480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13790B4F" w:rsidR="00985E53" w:rsidRPr="00F64480" w:rsidRDefault="007F5652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 të krijoj një pasqyrë për trojet shqiptare, duke u bazuar në burimet osmane</w:t>
            </w:r>
            <w:r w:rsidR="00A02FF5">
              <w:rPr>
                <w:lang w:val="sq-AL"/>
              </w:rPr>
              <w:t>,</w:t>
            </w:r>
          </w:p>
        </w:tc>
      </w:tr>
      <w:tr w:rsidR="007F5652" w:rsidRPr="00DC6ED9" w14:paraId="3F2A4CB9" w14:textId="77777777" w:rsidTr="00310ECA">
        <w:tblPrEx>
          <w:tblCellMar>
            <w:right w:w="33" w:type="dxa"/>
          </w:tblCellMar>
        </w:tblPrEx>
        <w:trPr>
          <w:trHeight w:val="622"/>
        </w:trPr>
        <w:tc>
          <w:tcPr>
            <w:tcW w:w="3801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7F5652" w:rsidRPr="00F64480" w:rsidRDefault="007F5652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729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25B387C1" w:rsidR="007F5652" w:rsidRPr="00F64480" w:rsidRDefault="007F5652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 të krijoj një pasqyrë për personalitete shqiptare, të jetës politike dhe shoqërore osmane</w:t>
            </w:r>
            <w:r w:rsidR="00A02FF5">
              <w:rPr>
                <w:lang w:val="sq-AL"/>
              </w:rPr>
              <w:t>.</w:t>
            </w:r>
          </w:p>
        </w:tc>
      </w:tr>
      <w:tr w:rsidR="00F33383" w:rsidRPr="00DC6ED9" w14:paraId="1E2586A0" w14:textId="77777777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F64480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b/>
                <w:color w:val="FFFFFF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4125E1" w:rsidRPr="00F64480" w14:paraId="3C17DB61" w14:textId="77777777" w:rsidTr="00630A06">
        <w:tblPrEx>
          <w:tblCellMar>
            <w:right w:w="33" w:type="dxa"/>
          </w:tblCellMar>
        </w:tblPrEx>
        <w:trPr>
          <w:trHeight w:val="34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F64480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F64480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sz w:val="22"/>
                <w:lang w:val="sq-AL"/>
              </w:rPr>
              <w:tab/>
            </w:r>
            <w:r w:rsidRPr="00F64480">
              <w:rPr>
                <w:lang w:val="sq-AL"/>
              </w:rPr>
              <w:t>Orë mësimore</w:t>
            </w:r>
            <w:r w:rsidRPr="00F64480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F64480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F64480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F64480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Gjithsej</w:t>
            </w:r>
          </w:p>
        </w:tc>
      </w:tr>
      <w:tr w:rsidR="00226D25" w:rsidRPr="00F64480" w14:paraId="1817D163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226D25" w:rsidRPr="00F64480" w:rsidRDefault="00226D25" w:rsidP="00226D2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71327CE9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40308F38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0B6A75F6" w:rsidR="00226D25" w:rsidRPr="00F64480" w:rsidRDefault="00226D25" w:rsidP="00226D25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226D25" w:rsidRPr="00F64480" w14:paraId="7EC23ECA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226D25" w:rsidRPr="00F64480" w:rsidRDefault="00226D25" w:rsidP="00226D2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0E3C270D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34B2D88B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3FC67DD2" w:rsidR="00226D25" w:rsidRPr="00F64480" w:rsidRDefault="00226D25" w:rsidP="00226D25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</w:tr>
      <w:tr w:rsidR="00226D25" w:rsidRPr="00F64480" w14:paraId="54B43AE9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226D25" w:rsidRPr="00F64480" w:rsidRDefault="00226D25" w:rsidP="00226D2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3CD5BCA1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226D25" w:rsidRPr="00F64480" w14:paraId="77C204DE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Përgatitje për test </w:t>
            </w:r>
            <w:proofErr w:type="spellStart"/>
            <w:r w:rsidRPr="00F64480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0CB3755E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2E4E55B0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637E945B" w:rsidR="00226D25" w:rsidRPr="00F64480" w:rsidRDefault="00226D25" w:rsidP="00226D25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226D25" w:rsidRPr="00F64480" w14:paraId="0C8C036B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613299D6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4D7BF43B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8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0E1462DB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226D25" w:rsidRPr="00F64480" w14:paraId="51DFFDC7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6EB23012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226D25" w:rsidRPr="00F64480" w14:paraId="12E5B349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1CCBD358" w:rsidR="00226D25" w:rsidRPr="00F64480" w:rsidRDefault="0031401F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5277A425" w:rsidR="00226D25" w:rsidRPr="00F64480" w:rsidRDefault="0031401F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776B4151" w:rsidR="00226D25" w:rsidRPr="00F64480" w:rsidRDefault="0031401F" w:rsidP="00226D25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40</w:t>
            </w:r>
          </w:p>
        </w:tc>
      </w:tr>
      <w:tr w:rsidR="00226D25" w:rsidRPr="00F64480" w14:paraId="5198044C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535BE06D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30995458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57279DD6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226D25" w:rsidRPr="00F64480" w14:paraId="4A490D4C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C4C4AE2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52E0FCBA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08B3DE7E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226D25" w:rsidRPr="00F64480" w14:paraId="5C42C0C9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03F8ED2C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74BB314E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3A2629EC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226D25" w:rsidRPr="00F64480" w14:paraId="506EDAD4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Koha e vlerësimit (testi, </w:t>
            </w:r>
            <w:proofErr w:type="spellStart"/>
            <w:r w:rsidRPr="00F64480">
              <w:rPr>
                <w:lang w:val="sq-AL"/>
              </w:rPr>
              <w:t>kuizi</w:t>
            </w:r>
            <w:proofErr w:type="spellEnd"/>
            <w:r w:rsidRPr="00F64480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4549D8F7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766C749D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AB1C62E" w:rsidR="00226D25" w:rsidRPr="00F64480" w:rsidRDefault="00226D25" w:rsidP="00226D25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226D25" w:rsidRPr="00F64480" w14:paraId="05488102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AB4EF61" w:rsidR="00226D25" w:rsidRPr="00F64480" w:rsidRDefault="00226D25" w:rsidP="00226D25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</w:tr>
      <w:tr w:rsidR="00226D25" w:rsidRPr="00F64480" w14:paraId="282B4B0F" w14:textId="77777777" w:rsidTr="00630A06">
        <w:tblPrEx>
          <w:tblCellMar>
            <w:right w:w="33" w:type="dxa"/>
          </w:tblCellMar>
        </w:tblPrEx>
        <w:trPr>
          <w:trHeight w:val="340"/>
        </w:trPr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226D25" w:rsidRPr="00F64480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F64480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77777777" w:rsidR="00226D25" w:rsidRPr="00F64480" w:rsidRDefault="00226D25" w:rsidP="00226D2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9790870" w14:textId="561B29AB" w:rsidR="00226D25" w:rsidRDefault="00226D25" w:rsidP="00226D25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t>101:25=4,04</w:t>
            </w:r>
          </w:p>
          <w:p w14:paraId="738749E8" w14:textId="3345A2F4" w:rsidR="00226D25" w:rsidRPr="00F64480" w:rsidRDefault="00226D25" w:rsidP="00226D25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4</w:t>
            </w:r>
            <w:r w:rsidRPr="00B67BA4">
              <w:rPr>
                <w:b/>
                <w:bCs/>
                <w:lang w:val="sq-AL"/>
              </w:rPr>
              <w:t xml:space="preserve"> </w:t>
            </w:r>
            <w:proofErr w:type="spellStart"/>
            <w:r w:rsidRPr="00B67BA4">
              <w:rPr>
                <w:b/>
                <w:bCs/>
                <w:lang w:val="sq-AL"/>
              </w:rPr>
              <w:t>ECTS</w:t>
            </w:r>
            <w:proofErr w:type="spellEnd"/>
          </w:p>
        </w:tc>
      </w:tr>
      <w:tr w:rsidR="00F33383" w:rsidRPr="006E3211" w14:paraId="16E51F48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40A19E31" w:rsidR="00F33383" w:rsidRPr="00F64480" w:rsidRDefault="00630A0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br w:type="page"/>
            </w:r>
            <w:r w:rsidR="00F33383" w:rsidRPr="00F64480">
              <w:rPr>
                <w:lang w:val="sq-AL"/>
              </w:rPr>
              <w:t xml:space="preserve">Metodat e mësimdhënies:  </w:t>
            </w:r>
          </w:p>
        </w:tc>
        <w:tc>
          <w:tcPr>
            <w:tcW w:w="78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4AF0F34C" w:rsidR="00F33383" w:rsidRPr="00F64480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Ligjërata,</w:t>
            </w:r>
            <w:r w:rsidR="00840D34">
              <w:rPr>
                <w:lang w:val="sq-AL"/>
              </w:rPr>
              <w:t xml:space="preserve"> diskutime. </w:t>
            </w:r>
          </w:p>
        </w:tc>
      </w:tr>
      <w:tr w:rsidR="00F33383" w:rsidRPr="006E3211" w14:paraId="366414D8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Metodat e vlerësimit:</w:t>
            </w:r>
          </w:p>
        </w:tc>
        <w:tc>
          <w:tcPr>
            <w:tcW w:w="78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26E33FC" w14:textId="77777777" w:rsidR="00DC6ED9" w:rsidRPr="00DC6ED9" w:rsidRDefault="00DC6ED9" w:rsidP="00DC6ED9">
            <w:pPr>
              <w:pStyle w:val="AralkYok"/>
              <w:rPr>
                <w:lang w:val="sq-AL"/>
              </w:rPr>
            </w:pPr>
            <w:r w:rsidRPr="00DC6ED9">
              <w:rPr>
                <w:lang w:val="sq-AL"/>
              </w:rPr>
              <w:t>Metodat (mjetet) e vlerësimit janë:</w:t>
            </w:r>
          </w:p>
          <w:p w14:paraId="48CD0FA1" w14:textId="77777777" w:rsidR="00DC6ED9" w:rsidRPr="00DC6ED9" w:rsidRDefault="00DC6ED9" w:rsidP="00DC6ED9">
            <w:pPr>
              <w:pStyle w:val="AralkYok"/>
              <w:numPr>
                <w:ilvl w:val="0"/>
                <w:numId w:val="3"/>
              </w:numPr>
              <w:rPr>
                <w:lang w:val="sq-AL"/>
              </w:rPr>
            </w:pPr>
            <w:r w:rsidRPr="00DC6ED9">
              <w:rPr>
                <w:lang w:val="sq-AL"/>
              </w:rPr>
              <w:t>Pjesëmarrja aktive në ligjërata dhe ushtrime</w:t>
            </w:r>
          </w:p>
          <w:p w14:paraId="7DDD7F75" w14:textId="77777777" w:rsidR="00DC6ED9" w:rsidRPr="00DC6ED9" w:rsidRDefault="00DC6ED9" w:rsidP="00DC6ED9">
            <w:pPr>
              <w:pStyle w:val="AralkYok"/>
              <w:numPr>
                <w:ilvl w:val="0"/>
                <w:numId w:val="3"/>
              </w:numPr>
              <w:rPr>
                <w:lang w:val="sq-AL"/>
              </w:rPr>
            </w:pPr>
            <w:r w:rsidRPr="00DC6ED9">
              <w:rPr>
                <w:lang w:val="sq-AL"/>
              </w:rPr>
              <w:t>Vlerësimi i ndërmjetëm</w:t>
            </w:r>
          </w:p>
          <w:p w14:paraId="356FA1E4" w14:textId="77777777" w:rsidR="00DC6ED9" w:rsidRPr="00DC6ED9" w:rsidRDefault="00DC6ED9" w:rsidP="00DC6ED9">
            <w:pPr>
              <w:pStyle w:val="AralkYok"/>
              <w:numPr>
                <w:ilvl w:val="0"/>
                <w:numId w:val="3"/>
              </w:numPr>
              <w:rPr>
                <w:lang w:val="sq-AL"/>
              </w:rPr>
            </w:pPr>
            <w:r w:rsidRPr="00DC6ED9">
              <w:rPr>
                <w:lang w:val="sq-AL"/>
              </w:rPr>
              <w:t>Prezantimi</w:t>
            </w:r>
          </w:p>
          <w:p w14:paraId="16A2815F" w14:textId="77777777" w:rsidR="00DC6ED9" w:rsidRPr="00DC6ED9" w:rsidRDefault="00DC6ED9" w:rsidP="00DC6ED9">
            <w:pPr>
              <w:pStyle w:val="AralkYok"/>
              <w:numPr>
                <w:ilvl w:val="0"/>
                <w:numId w:val="3"/>
              </w:numPr>
              <w:rPr>
                <w:lang w:val="sq-AL"/>
              </w:rPr>
            </w:pPr>
            <w:r w:rsidRPr="00DC6ED9">
              <w:rPr>
                <w:lang w:val="sq-AL"/>
              </w:rPr>
              <w:t>Vlerësimi përfundimtar</w:t>
            </w:r>
          </w:p>
          <w:p w14:paraId="7349CF4F" w14:textId="77777777" w:rsidR="00DC6ED9" w:rsidRPr="00DC6ED9" w:rsidRDefault="00DC6ED9" w:rsidP="00DC6ED9">
            <w:pPr>
              <w:pStyle w:val="AralkYok"/>
              <w:rPr>
                <w:lang w:val="sq-AL"/>
              </w:rPr>
            </w:pPr>
          </w:p>
          <w:p w14:paraId="71A2F392" w14:textId="77777777" w:rsidR="00DC6ED9" w:rsidRPr="00DC6ED9" w:rsidRDefault="00DC6ED9" w:rsidP="00DC6ED9">
            <w:pPr>
              <w:pStyle w:val="AralkYok"/>
              <w:rPr>
                <w:lang w:val="sq-AL"/>
              </w:rPr>
            </w:pPr>
            <w:r w:rsidRPr="00DC6ED9">
              <w:rPr>
                <w:lang w:val="sq-AL"/>
              </w:rPr>
              <w:t xml:space="preserve">Pragu i kalueshmërisë është 50% i pikëve të akumuluara nga mjetet e lartcekura të vlerësimit, të cilat evidentohen në modulin e </w:t>
            </w:r>
            <w:r w:rsidRPr="00DC6ED9">
              <w:rPr>
                <w:i/>
                <w:iCs/>
                <w:lang w:val="sq-AL"/>
              </w:rPr>
              <w:t>vlerësimit të vazhdueshëm</w:t>
            </w:r>
            <w:r w:rsidRPr="00DC6ED9">
              <w:rPr>
                <w:lang w:val="sq-AL"/>
              </w:rPr>
              <w:t xml:space="preserve"> në </w:t>
            </w:r>
            <w:proofErr w:type="spellStart"/>
            <w:r w:rsidRPr="00DC6ED9">
              <w:rPr>
                <w:lang w:val="sq-AL"/>
              </w:rPr>
              <w:t>SEMS</w:t>
            </w:r>
            <w:proofErr w:type="spellEnd"/>
            <w:r w:rsidRPr="00DC6ED9">
              <w:rPr>
                <w:lang w:val="sq-AL"/>
              </w:rPr>
              <w:t xml:space="preserve">. Pikët fitohen sipas shpërndarjes në vijim: </w:t>
            </w:r>
          </w:p>
          <w:p w14:paraId="4231213B" w14:textId="77777777" w:rsidR="006E3211" w:rsidRDefault="006E3211" w:rsidP="00F33383">
            <w:pPr>
              <w:pStyle w:val="AralkYok"/>
              <w:rPr>
                <w:lang w:val="sq-AL"/>
              </w:rPr>
            </w:pPr>
          </w:p>
          <w:p w14:paraId="59E1B8AC" w14:textId="6423884F" w:rsidR="00F33383" w:rsidRPr="00F64480" w:rsidRDefault="00DD460D" w:rsidP="00DC6ED9">
            <w:pPr>
              <w:pStyle w:val="AralkYok"/>
              <w:numPr>
                <w:ilvl w:val="0"/>
                <w:numId w:val="5"/>
              </w:numPr>
              <w:rPr>
                <w:lang w:val="sq-AL"/>
              </w:rPr>
            </w:pPr>
            <w:r w:rsidRPr="00DD460D">
              <w:rPr>
                <w:lang w:val="sq-AL"/>
              </w:rPr>
              <w:t xml:space="preserve">Vijueshmëria dhe pjesëmarrja aktive </w:t>
            </w:r>
            <w:r>
              <w:rPr>
                <w:lang w:val="sq-AL"/>
              </w:rPr>
              <w:t>10</w:t>
            </w:r>
            <w:r w:rsidR="00F33383" w:rsidRPr="00F64480">
              <w:rPr>
                <w:lang w:val="sq-AL"/>
              </w:rPr>
              <w:t xml:space="preserve">%; </w:t>
            </w:r>
          </w:p>
          <w:p w14:paraId="66E17CA0" w14:textId="45D2C875" w:rsidR="006E3211" w:rsidRDefault="006E3211" w:rsidP="00DC6ED9">
            <w:pPr>
              <w:pStyle w:val="AralkYok"/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lang w:val="sq-AL"/>
              </w:rPr>
              <w:t>Vlerësimi i ndërmjetëm</w:t>
            </w:r>
            <w:r w:rsidR="00DD460D" w:rsidRPr="00DD460D">
              <w:rPr>
                <w:lang w:val="sq-AL"/>
              </w:rPr>
              <w:t xml:space="preserve"> </w:t>
            </w:r>
            <w:r>
              <w:rPr>
                <w:lang w:val="sq-AL"/>
              </w:rPr>
              <w:t>3</w:t>
            </w:r>
            <w:r w:rsidR="00DD460D">
              <w:rPr>
                <w:lang w:val="sq-AL"/>
              </w:rPr>
              <w:t>0</w:t>
            </w:r>
            <w:r w:rsidR="00F33383" w:rsidRPr="00F64480">
              <w:rPr>
                <w:lang w:val="sq-AL"/>
              </w:rPr>
              <w:t>%;</w:t>
            </w:r>
          </w:p>
          <w:p w14:paraId="548AEC68" w14:textId="4AC90118" w:rsidR="00F33383" w:rsidRPr="00F64480" w:rsidRDefault="006E3211" w:rsidP="00DC6ED9">
            <w:pPr>
              <w:pStyle w:val="AralkYok"/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lang w:val="sq-AL"/>
              </w:rPr>
              <w:t xml:space="preserve">Punimi </w:t>
            </w:r>
            <w:proofErr w:type="spellStart"/>
            <w:r>
              <w:rPr>
                <w:lang w:val="sq-AL"/>
              </w:rPr>
              <w:t>seminarik</w:t>
            </w:r>
            <w:proofErr w:type="spellEnd"/>
            <w:r>
              <w:rPr>
                <w:lang w:val="sq-AL"/>
              </w:rPr>
              <w:t xml:space="preserve"> 20%</w:t>
            </w:r>
            <w:r w:rsidR="00F33383" w:rsidRPr="00F64480">
              <w:rPr>
                <w:lang w:val="sq-AL"/>
              </w:rPr>
              <w:t xml:space="preserve"> </w:t>
            </w:r>
          </w:p>
          <w:p w14:paraId="065CAE8C" w14:textId="77777777" w:rsidR="00F33383" w:rsidRDefault="006E3211" w:rsidP="00DC6ED9">
            <w:pPr>
              <w:pStyle w:val="AralkYok"/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lang w:val="sq-AL"/>
              </w:rPr>
              <w:t>Vlerësimi përfundimtar 4</w:t>
            </w:r>
            <w:r w:rsidR="00360BD3" w:rsidRPr="00F64480">
              <w:rPr>
                <w:lang w:val="sq-AL"/>
              </w:rPr>
              <w:t>0</w:t>
            </w:r>
            <w:r w:rsidR="00F33383" w:rsidRPr="00F64480">
              <w:rPr>
                <w:lang w:val="sq-AL"/>
              </w:rPr>
              <w:t>%.</w:t>
            </w:r>
          </w:p>
          <w:p w14:paraId="326D540A" w14:textId="77777777" w:rsidR="006E3211" w:rsidRDefault="006E3211" w:rsidP="00F33383">
            <w:pPr>
              <w:pStyle w:val="AralkYok"/>
              <w:rPr>
                <w:lang w:val="sq-AL"/>
              </w:rPr>
            </w:pPr>
          </w:p>
          <w:p w14:paraId="273DBFCD" w14:textId="77777777" w:rsidR="006E3211" w:rsidRDefault="006E3211" w:rsidP="006E3211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Vlerësimi i ndërmjetëm bëhet në javën e 7-të të semestrit, ndërsa vlerësimi përfundimtar në javën e 15-të. </w:t>
            </w:r>
          </w:p>
          <w:p w14:paraId="709C4731" w14:textId="32F99447" w:rsidR="006E3211" w:rsidRPr="00F64480" w:rsidRDefault="006E3211" w:rsidP="006E3211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Punimi </w:t>
            </w:r>
            <w:proofErr w:type="spellStart"/>
            <w:r>
              <w:rPr>
                <w:lang w:val="sq-AL"/>
              </w:rPr>
              <w:t>semanrik</w:t>
            </w:r>
            <w:proofErr w:type="spellEnd"/>
            <w:r>
              <w:rPr>
                <w:lang w:val="sq-AL"/>
              </w:rPr>
              <w:t xml:space="preserve"> caktohet në javën e 5-të, ndërsa dorëzohet në javën e 9-të. Vërejtjet lidhur me detyrën semestrale jepen gjatë konsultimeve. </w:t>
            </w:r>
          </w:p>
        </w:tc>
      </w:tr>
      <w:tr w:rsidR="00F33383" w:rsidRPr="00DC6ED9" w14:paraId="67356259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78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50023B" w14:textId="77777777" w:rsidR="00FB33A7" w:rsidRDefault="00534A2F" w:rsidP="00832AAE">
            <w:pPr>
              <w:spacing w:after="0"/>
              <w:rPr>
                <w:szCs w:val="24"/>
                <w:lang w:val="sq-AL"/>
              </w:rPr>
            </w:pPr>
            <w:r w:rsidRPr="00F64480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r w:rsidR="00FB33A7">
              <w:rPr>
                <w:szCs w:val="24"/>
                <w:lang w:val="sq-AL"/>
              </w:rPr>
              <w:t xml:space="preserve">Robert </w:t>
            </w:r>
            <w:proofErr w:type="spellStart"/>
            <w:r w:rsidR="00FB33A7">
              <w:rPr>
                <w:szCs w:val="24"/>
                <w:lang w:val="sq-AL"/>
              </w:rPr>
              <w:t>Elsie</w:t>
            </w:r>
            <w:proofErr w:type="spellEnd"/>
            <w:r w:rsidR="00FB33A7">
              <w:rPr>
                <w:szCs w:val="24"/>
                <w:lang w:val="sq-AL"/>
              </w:rPr>
              <w:t xml:space="preserve"> (2008) </w:t>
            </w:r>
            <w:proofErr w:type="spellStart"/>
            <w:r w:rsidR="00FB33A7" w:rsidRPr="00222C3C">
              <w:rPr>
                <w:i/>
                <w:iCs/>
                <w:szCs w:val="24"/>
                <w:lang w:val="sq-AL"/>
              </w:rPr>
              <w:t>Evlija</w:t>
            </w:r>
            <w:proofErr w:type="spellEnd"/>
            <w:r w:rsidR="00FB33A7" w:rsidRPr="00222C3C">
              <w:rPr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33A7" w:rsidRPr="00222C3C">
              <w:rPr>
                <w:i/>
                <w:iCs/>
                <w:szCs w:val="24"/>
                <w:lang w:val="sq-AL"/>
              </w:rPr>
              <w:t>Çelebiu</w:t>
            </w:r>
            <w:proofErr w:type="spellEnd"/>
            <w:r w:rsidR="00FB33A7" w:rsidRPr="00222C3C">
              <w:rPr>
                <w:i/>
                <w:iCs/>
                <w:szCs w:val="24"/>
                <w:lang w:val="sq-AL"/>
              </w:rPr>
              <w:t xml:space="preserve"> në Shqipëri dhe viset fqinje</w:t>
            </w:r>
            <w:r w:rsidR="00FB33A7">
              <w:rPr>
                <w:szCs w:val="24"/>
                <w:lang w:val="sq-AL"/>
              </w:rPr>
              <w:t xml:space="preserve">,  përktheu: </w:t>
            </w:r>
            <w:proofErr w:type="spellStart"/>
            <w:r w:rsidR="00FB33A7">
              <w:rPr>
                <w:szCs w:val="24"/>
                <w:lang w:val="sq-AL"/>
              </w:rPr>
              <w:t>Abdurrahim</w:t>
            </w:r>
            <w:proofErr w:type="spellEnd"/>
            <w:r w:rsidR="00FB33A7">
              <w:rPr>
                <w:szCs w:val="24"/>
                <w:lang w:val="sq-AL"/>
              </w:rPr>
              <w:t xml:space="preserve"> Myftiu, Tiranë: Shtëpia botuese “55”</w:t>
            </w:r>
          </w:p>
          <w:p w14:paraId="3C16940B" w14:textId="77777777" w:rsidR="00222C3C" w:rsidRPr="006E3211" w:rsidRDefault="00FB33A7" w:rsidP="00FB33A7">
            <w:pPr>
              <w:spacing w:after="0"/>
              <w:rPr>
                <w:lang w:val="sq-AL"/>
              </w:rPr>
            </w:pPr>
            <w:r w:rsidRPr="006E3211">
              <w:rPr>
                <w:szCs w:val="24"/>
                <w:lang w:val="sq-AL"/>
              </w:rPr>
              <w:t xml:space="preserve">2. </w:t>
            </w:r>
            <w:proofErr w:type="spellStart"/>
            <w:r w:rsidR="006A41DE" w:rsidRPr="006E3211">
              <w:rPr>
                <w:lang w:val="sq-AL"/>
              </w:rPr>
              <w:t>Sulejman</w:t>
            </w:r>
            <w:proofErr w:type="spellEnd"/>
            <w:r w:rsidR="006A41DE" w:rsidRPr="006E3211">
              <w:rPr>
                <w:lang w:val="sq-AL"/>
              </w:rPr>
              <w:t xml:space="preserve"> </w:t>
            </w:r>
            <w:proofErr w:type="spellStart"/>
            <w:r w:rsidR="006A41DE" w:rsidRPr="006E3211">
              <w:rPr>
                <w:lang w:val="sq-AL"/>
              </w:rPr>
              <w:t>Kylçe</w:t>
            </w:r>
            <w:proofErr w:type="spellEnd"/>
            <w:r w:rsidR="006A41DE" w:rsidRPr="006E3211">
              <w:rPr>
                <w:lang w:val="sq-AL"/>
              </w:rPr>
              <w:t xml:space="preserve"> (2004) </w:t>
            </w:r>
            <w:r w:rsidR="006A41DE" w:rsidRPr="006E3211">
              <w:rPr>
                <w:i/>
                <w:iCs/>
                <w:lang w:val="sq-AL"/>
              </w:rPr>
              <w:t>Shqipëria në historinë osmane</w:t>
            </w:r>
            <w:r w:rsidR="006A41DE" w:rsidRPr="006E3211">
              <w:rPr>
                <w:lang w:val="sq-AL"/>
              </w:rPr>
              <w:t>, përktheu</w:t>
            </w:r>
            <w:r w:rsidR="00222C3C" w:rsidRPr="006E3211">
              <w:rPr>
                <w:lang w:val="sq-AL"/>
              </w:rPr>
              <w:t>:</w:t>
            </w:r>
            <w:r w:rsidR="006A41DE" w:rsidRPr="006E3211">
              <w:rPr>
                <w:lang w:val="sq-AL"/>
              </w:rPr>
              <w:t xml:space="preserve"> </w:t>
            </w:r>
            <w:proofErr w:type="spellStart"/>
            <w:r w:rsidR="006A41DE" w:rsidRPr="006E3211">
              <w:rPr>
                <w:lang w:val="sq-AL"/>
              </w:rPr>
              <w:t>Zyber</w:t>
            </w:r>
            <w:proofErr w:type="spellEnd"/>
            <w:r w:rsidR="006A41DE" w:rsidRPr="006E3211">
              <w:rPr>
                <w:lang w:val="sq-AL"/>
              </w:rPr>
              <w:t xml:space="preserve"> </w:t>
            </w:r>
            <w:proofErr w:type="spellStart"/>
            <w:r w:rsidR="006A41DE" w:rsidRPr="006E3211">
              <w:rPr>
                <w:lang w:val="sq-AL"/>
              </w:rPr>
              <w:t>Hasan</w:t>
            </w:r>
            <w:proofErr w:type="spellEnd"/>
            <w:r w:rsidR="006A41DE" w:rsidRPr="006E3211">
              <w:rPr>
                <w:lang w:val="sq-AL"/>
              </w:rPr>
              <w:t xml:space="preserve"> </w:t>
            </w:r>
            <w:proofErr w:type="spellStart"/>
            <w:r w:rsidR="006A41DE" w:rsidRPr="006E3211">
              <w:rPr>
                <w:lang w:val="sq-AL"/>
              </w:rPr>
              <w:t>Bakiu</w:t>
            </w:r>
            <w:proofErr w:type="spellEnd"/>
            <w:r w:rsidR="006A41DE" w:rsidRPr="006E3211">
              <w:rPr>
                <w:lang w:val="sq-AL"/>
              </w:rPr>
              <w:t>, Tiranë: “</w:t>
            </w:r>
            <w:proofErr w:type="spellStart"/>
            <w:r w:rsidR="006A41DE" w:rsidRPr="006E3211">
              <w:rPr>
                <w:lang w:val="sq-AL"/>
              </w:rPr>
              <w:t>GLOBUS</w:t>
            </w:r>
            <w:proofErr w:type="spellEnd"/>
            <w:r w:rsidR="006A41DE" w:rsidRPr="006E3211">
              <w:rPr>
                <w:lang w:val="sq-AL"/>
              </w:rPr>
              <w:t xml:space="preserve"> R”</w:t>
            </w:r>
          </w:p>
          <w:p w14:paraId="6CA3E92D" w14:textId="3D75A607" w:rsidR="00192A67" w:rsidRPr="006E3211" w:rsidRDefault="00192A67" w:rsidP="00FB33A7">
            <w:pPr>
              <w:spacing w:after="0"/>
              <w:rPr>
                <w:lang w:val="sq-AL"/>
              </w:rPr>
            </w:pPr>
            <w:r w:rsidRPr="006E3211">
              <w:rPr>
                <w:lang w:val="sq-AL"/>
              </w:rPr>
              <w:t xml:space="preserve">3. </w:t>
            </w:r>
            <w:proofErr w:type="spellStart"/>
            <w:r w:rsidRPr="006E3211">
              <w:rPr>
                <w:lang w:val="sq-AL"/>
              </w:rPr>
              <w:t>Mustafa</w:t>
            </w:r>
            <w:proofErr w:type="spellEnd"/>
            <w:r w:rsidRPr="006E3211">
              <w:rPr>
                <w:lang w:val="sq-AL"/>
              </w:rPr>
              <w:t xml:space="preserve"> </w:t>
            </w:r>
            <w:proofErr w:type="spellStart"/>
            <w:r w:rsidRPr="006E3211">
              <w:rPr>
                <w:lang w:val="sq-AL"/>
              </w:rPr>
              <w:t>Erkan</w:t>
            </w:r>
            <w:proofErr w:type="spellEnd"/>
            <w:r w:rsidRPr="006E3211">
              <w:rPr>
                <w:lang w:val="sq-AL"/>
              </w:rPr>
              <w:t>, "</w:t>
            </w:r>
            <w:proofErr w:type="spellStart"/>
            <w:r w:rsidRPr="006E3211">
              <w:rPr>
                <w:lang w:val="sq-AL"/>
              </w:rPr>
              <w:t>Gazavatnâme</w:t>
            </w:r>
            <w:proofErr w:type="spellEnd"/>
            <w:r w:rsidRPr="006E3211">
              <w:rPr>
                <w:lang w:val="sq-AL"/>
              </w:rPr>
              <w:t xml:space="preserve">", </w:t>
            </w:r>
            <w:proofErr w:type="spellStart"/>
            <w:r w:rsidRPr="006E3211">
              <w:rPr>
                <w:lang w:val="sq-AL"/>
              </w:rPr>
              <w:t>TDV</w:t>
            </w:r>
            <w:proofErr w:type="spellEnd"/>
            <w:r w:rsidRPr="006E3211">
              <w:rPr>
                <w:lang w:val="sq-AL"/>
              </w:rPr>
              <w:t xml:space="preserve"> </w:t>
            </w:r>
            <w:proofErr w:type="spellStart"/>
            <w:r w:rsidRPr="006E3211">
              <w:rPr>
                <w:lang w:val="sq-AL"/>
              </w:rPr>
              <w:t>İslâm</w:t>
            </w:r>
            <w:proofErr w:type="spellEnd"/>
            <w:r w:rsidRPr="006E3211">
              <w:rPr>
                <w:lang w:val="sq-AL"/>
              </w:rPr>
              <w:t xml:space="preserve"> </w:t>
            </w:r>
            <w:proofErr w:type="spellStart"/>
            <w:r w:rsidRPr="006E3211">
              <w:rPr>
                <w:lang w:val="sq-AL"/>
              </w:rPr>
              <w:t>Ansiklopedisi</w:t>
            </w:r>
            <w:proofErr w:type="spellEnd"/>
            <w:r w:rsidRPr="006E3211">
              <w:rPr>
                <w:lang w:val="sq-AL"/>
              </w:rPr>
              <w:t>, https://islamansiklopedisi.org.tr/gazavatname (30.09.2022).</w:t>
            </w:r>
          </w:p>
        </w:tc>
      </w:tr>
      <w:tr w:rsidR="00F33383" w:rsidRPr="00DC6ED9" w14:paraId="3A90DB36" w14:textId="77777777" w:rsidTr="00310ECA">
        <w:tblPrEx>
          <w:tblCellMar>
            <w:right w:w="33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Literatura shtesë: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65C021" w14:textId="3E7F8B86" w:rsidR="00D82680" w:rsidRDefault="00D82680" w:rsidP="00D82680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Halil</w:t>
            </w:r>
            <w:proofErr w:type="spellEnd"/>
            <w:r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Inalcik</w:t>
            </w:r>
            <w:proofErr w:type="spellEnd"/>
            <w:r>
              <w:rPr>
                <w:rFonts w:asciiTheme="minorHAnsi" w:hAnsiTheme="minorHAnsi" w:cstheme="minorHAnsi"/>
                <w:lang w:val="sq-AL"/>
              </w:rPr>
              <w:t xml:space="preserve"> (2013) </w:t>
            </w:r>
            <w:r>
              <w:rPr>
                <w:rFonts w:asciiTheme="minorHAnsi" w:hAnsiTheme="minorHAnsi" w:cstheme="minorHAnsi"/>
                <w:i/>
                <w:iCs/>
                <w:lang w:val="sq-AL"/>
              </w:rPr>
              <w:t xml:space="preserve">Perandoria Osmane, periudha klasike 1300-1600, </w:t>
            </w:r>
            <w:r>
              <w:rPr>
                <w:rFonts w:asciiTheme="minorHAnsi" w:hAnsiTheme="minorHAnsi" w:cstheme="minorHAnsi"/>
                <w:lang w:val="sq-AL"/>
              </w:rPr>
              <w:t xml:space="preserve">përktheu: 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Edvin</w:t>
            </w:r>
            <w:proofErr w:type="spellEnd"/>
            <w:r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Cami</w:t>
            </w:r>
            <w:proofErr w:type="spellEnd"/>
            <w:r>
              <w:rPr>
                <w:rFonts w:asciiTheme="minorHAnsi" w:hAnsiTheme="minorHAnsi" w:cstheme="minorHAnsi"/>
                <w:lang w:val="sq-AL"/>
              </w:rPr>
              <w:t xml:space="preserve">, Tiranë: Shtëpia botuese “Dituria”. </w:t>
            </w:r>
          </w:p>
          <w:p w14:paraId="7B887C04" w14:textId="64D29FCD" w:rsidR="00D82680" w:rsidRDefault="00D82680" w:rsidP="00D82680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 xml:space="preserve">2.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Mustafa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l.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Bilge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>, "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A</w:t>
            </w:r>
            <w:r w:rsidRPr="00FB33A7">
              <w:rPr>
                <w:rFonts w:asciiTheme="minorHAnsi" w:hAnsiTheme="minorHAnsi" w:cstheme="minorHAnsi"/>
                <w:lang w:val="sq-AL"/>
              </w:rPr>
              <w:t>rnavutluk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",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TDV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İslâm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Ansiklopedisi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>, https://islamansiklopedisi.org.tr/arnavutluk (30.09.2022).</w:t>
            </w:r>
          </w:p>
          <w:p w14:paraId="64EE5BD3" w14:textId="67C4CDED" w:rsidR="00D82680" w:rsidRDefault="00D82680" w:rsidP="00D82680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 xml:space="preserve">3.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Feridun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Emecen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, "Kosova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Savaşlari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",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TDV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İslâm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FB33A7">
              <w:rPr>
                <w:rFonts w:asciiTheme="minorHAnsi" w:hAnsiTheme="minorHAnsi" w:cstheme="minorHAnsi"/>
                <w:lang w:val="sq-AL"/>
              </w:rPr>
              <w:t>Ansiklopedisi</w:t>
            </w:r>
            <w:proofErr w:type="spellEnd"/>
            <w:r w:rsidRPr="00FB33A7">
              <w:rPr>
                <w:rFonts w:asciiTheme="minorHAnsi" w:hAnsiTheme="minorHAnsi" w:cstheme="minorHAnsi"/>
                <w:lang w:val="sq-AL"/>
              </w:rPr>
              <w:t>, https://islamansiklopedisi.org.tr/kosova-savaslari (30.09.2022).</w:t>
            </w:r>
          </w:p>
          <w:p w14:paraId="15FA335B" w14:textId="154A8F95" w:rsidR="00FB33A7" w:rsidRPr="00115DB0" w:rsidRDefault="00D82680" w:rsidP="007211F8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4</w:t>
            </w:r>
            <w:r w:rsidR="00832AAE" w:rsidRPr="00F64480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222C3C">
              <w:rPr>
                <w:rFonts w:eastAsia="Times New Roman" w:cstheme="minorHAnsi"/>
                <w:szCs w:val="24"/>
                <w:lang w:val="sq-AL" w:eastAsia="tr-TR"/>
              </w:rPr>
              <w:t>Nehat</w:t>
            </w:r>
            <w:proofErr w:type="spellEnd"/>
            <w:r w:rsidR="00222C3C">
              <w:rPr>
                <w:rFonts w:eastAsia="Times New Roman" w:cstheme="minorHAnsi"/>
                <w:szCs w:val="24"/>
                <w:lang w:val="sq-AL" w:eastAsia="tr-TR"/>
              </w:rPr>
              <w:t xml:space="preserve"> Krasniqi</w:t>
            </w:r>
            <w:r w:rsidR="007946CD" w:rsidRPr="00F64480">
              <w:rPr>
                <w:rFonts w:eastAsia="Times New Roman" w:cstheme="minorHAnsi"/>
                <w:szCs w:val="24"/>
                <w:lang w:val="sq-AL" w:eastAsia="tr-TR"/>
              </w:rPr>
              <w:t xml:space="preserve"> (20</w:t>
            </w:r>
            <w:r w:rsidR="006E3211">
              <w:rPr>
                <w:rFonts w:eastAsia="Times New Roman" w:cstheme="minorHAnsi"/>
                <w:szCs w:val="24"/>
                <w:lang w:val="sq-AL" w:eastAsia="tr-TR"/>
              </w:rPr>
              <w:t>23</w:t>
            </w:r>
            <w:r w:rsidR="007946CD" w:rsidRPr="00F64480">
              <w:rPr>
                <w:rFonts w:eastAsia="Times New Roman" w:cstheme="minorHAnsi"/>
                <w:szCs w:val="24"/>
                <w:lang w:val="sq-AL" w:eastAsia="tr-TR"/>
              </w:rPr>
              <w:t xml:space="preserve">) </w:t>
            </w:r>
            <w:r w:rsidR="00222C3C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Z</w:t>
            </w:r>
            <w:r w:rsidR="00222C3C" w:rsidRPr="00222C3C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hvillimi i kulturës shqiptare me ndikime orientale prej shekullit </w:t>
            </w:r>
            <w:proofErr w:type="spellStart"/>
            <w:r w:rsidR="00222C3C" w:rsidRPr="00222C3C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XVIII</w:t>
            </w:r>
            <w:proofErr w:type="spellEnd"/>
            <w:r w:rsidR="00222C3C" w:rsidRPr="00222C3C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deri ne fillimet e rilindje</w:t>
            </w:r>
            <w:r w:rsidR="007946CD" w:rsidRPr="00F64480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r w:rsidR="00D9712A" w:rsidRPr="00F64480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222C3C">
              <w:rPr>
                <w:rFonts w:asciiTheme="minorHAnsi" w:hAnsiTheme="minorHAnsi" w:cstheme="minorHAnsi"/>
                <w:lang w:val="sq-AL"/>
              </w:rPr>
              <w:t>Prishtinë</w:t>
            </w:r>
            <w:r w:rsidR="007946CD" w:rsidRPr="00F64480">
              <w:rPr>
                <w:rFonts w:asciiTheme="minorHAnsi" w:hAnsiTheme="minorHAnsi" w:cstheme="minorHAnsi"/>
                <w:lang w:val="sq-AL"/>
              </w:rPr>
              <w:t xml:space="preserve">: </w:t>
            </w:r>
            <w:r w:rsidR="00222C3C">
              <w:rPr>
                <w:rFonts w:asciiTheme="minorHAnsi" w:hAnsiTheme="minorHAnsi" w:cstheme="minorHAnsi"/>
                <w:lang w:val="sq-AL"/>
              </w:rPr>
              <w:t>Instituti Albanologjik</w:t>
            </w:r>
            <w:r w:rsidR="007946CD" w:rsidRPr="00F64480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F33383" w:rsidRPr="00F64480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F64480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F64480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F64480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F64480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Titulli i ligjëratës </w:t>
            </w:r>
          </w:p>
        </w:tc>
      </w:tr>
      <w:tr w:rsidR="005D46A7" w:rsidRPr="00F64480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3A2DC841" w:rsidR="005D46A7" w:rsidRPr="00F64480" w:rsidRDefault="005D46A7" w:rsidP="00FB33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Prezantimi i lëndës</w:t>
            </w:r>
            <w:r w:rsidR="00FB33A7">
              <w:rPr>
                <w:lang w:val="sq-AL"/>
              </w:rPr>
              <w:t xml:space="preserve"> dhe konceptet themelore për lëndën </w:t>
            </w:r>
          </w:p>
        </w:tc>
      </w:tr>
      <w:tr w:rsidR="005D46A7" w:rsidRPr="00F64480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26D5C3EF" w:rsidR="005D46A7" w:rsidRPr="00F64480" w:rsidRDefault="00FB33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Kronikat osmane </w:t>
            </w:r>
          </w:p>
        </w:tc>
      </w:tr>
      <w:tr w:rsidR="005D46A7" w:rsidRPr="00F64480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6F69B58" w:rsidR="005D46A7" w:rsidRPr="00F64480" w:rsidRDefault="008C317C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Kosova në burimet osmane </w:t>
            </w:r>
          </w:p>
        </w:tc>
      </w:tr>
      <w:tr w:rsidR="005D46A7" w:rsidRPr="00F64480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72DDCE6C" w:rsidR="005D46A7" w:rsidRPr="00F64480" w:rsidRDefault="008C317C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>Kosova në burimet osmane</w:t>
            </w:r>
          </w:p>
        </w:tc>
      </w:tr>
      <w:tr w:rsidR="005D46A7" w:rsidRPr="00F64480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6DFC9F46" w:rsidR="005D46A7" w:rsidRPr="00F64480" w:rsidRDefault="008C317C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Kosova në burimet osmane</w:t>
            </w:r>
          </w:p>
        </w:tc>
      </w:tr>
      <w:tr w:rsidR="006B72F1" w:rsidRPr="00F64480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6B72F1" w:rsidRPr="00F64480" w:rsidRDefault="006B72F1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1B873F4F" w:rsidR="006B72F1" w:rsidRPr="00F64480" w:rsidRDefault="008C317C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Shqipëria veriore në burimet osmane</w:t>
            </w:r>
          </w:p>
        </w:tc>
      </w:tr>
      <w:tr w:rsidR="00797453" w:rsidRPr="00F64480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797453" w:rsidRPr="00F64480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0EF3AB9C" w:rsidR="00797453" w:rsidRPr="00F64480" w:rsidRDefault="008C317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Shqipëria e mesme në burimet osmane</w:t>
            </w:r>
          </w:p>
        </w:tc>
      </w:tr>
      <w:tr w:rsidR="005D46A7" w:rsidRPr="00F64480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5D46A7" w:rsidRPr="00F64480" w:rsidRDefault="005D46A7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F64480">
              <w:rPr>
                <w:b/>
                <w:bCs/>
                <w:lang w:val="sq-AL"/>
              </w:rPr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5EE80B13" w:rsidR="005D46A7" w:rsidRPr="00F64480" w:rsidRDefault="00797453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proofErr w:type="spellStart"/>
            <w:r w:rsidRPr="00F64480">
              <w:rPr>
                <w:b/>
                <w:bCs/>
                <w:lang w:val="sq-AL"/>
              </w:rPr>
              <w:t>Kollokvium</w:t>
            </w:r>
            <w:proofErr w:type="spellEnd"/>
            <w:r w:rsidRPr="00F64480">
              <w:rPr>
                <w:b/>
                <w:bCs/>
                <w:lang w:val="sq-AL"/>
              </w:rPr>
              <w:t xml:space="preserve"> </w:t>
            </w:r>
          </w:p>
        </w:tc>
      </w:tr>
      <w:tr w:rsidR="00797453" w:rsidRPr="00F64480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797453" w:rsidRPr="00F64480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0A7F416D" w:rsidR="00797453" w:rsidRPr="00F64480" w:rsidRDefault="008C317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Shqipëria jugore në burimet osmane</w:t>
            </w:r>
          </w:p>
        </w:tc>
      </w:tr>
      <w:tr w:rsidR="004136DD" w:rsidRPr="00F64480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4136DD" w:rsidRPr="00F64480" w:rsidRDefault="004136DD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7A0BC73D" w:rsidR="004136DD" w:rsidRPr="00F64480" w:rsidRDefault="008C317C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Maqedonia e perëndimore në burimet osmane</w:t>
            </w:r>
          </w:p>
        </w:tc>
      </w:tr>
      <w:tr w:rsidR="00AB6DEA" w:rsidRPr="00F64480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B6DEA" w:rsidRPr="00F64480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0864BB0C" w:rsidR="00AB6DEA" w:rsidRPr="00F64480" w:rsidRDefault="008C317C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Personalitet shqiptare në burimet osmane</w:t>
            </w:r>
          </w:p>
        </w:tc>
      </w:tr>
      <w:tr w:rsidR="008C317C" w:rsidRPr="00F64480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8C317C" w:rsidRPr="00F64480" w:rsidRDefault="008C317C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71FE820" w:rsidR="008C317C" w:rsidRPr="00F64480" w:rsidRDefault="008C317C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347FC">
              <w:rPr>
                <w:lang w:val="sq-AL"/>
              </w:rPr>
              <w:t>Personalitet shqiptare në burimet osmane</w:t>
            </w:r>
          </w:p>
        </w:tc>
      </w:tr>
      <w:tr w:rsidR="008C317C" w:rsidRPr="00DC6ED9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8C317C" w:rsidRPr="00F64480" w:rsidRDefault="008C317C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36ABD8A1" w:rsidR="008C317C" w:rsidRPr="00F64480" w:rsidRDefault="007211F8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Ngjarjet e rëndësishme në trojet shqiptare sipas burimeve osmane</w:t>
            </w:r>
          </w:p>
        </w:tc>
      </w:tr>
      <w:tr w:rsidR="008C317C" w:rsidRPr="00DC6ED9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8C317C" w:rsidRPr="00F64480" w:rsidRDefault="008C317C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56AA6D6" w:rsidR="008C317C" w:rsidRPr="00F64480" w:rsidRDefault="007211F8" w:rsidP="008C317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Ngjarjet e rëndësishme në trojet shqiptare sipas burimeve osmane</w:t>
            </w:r>
          </w:p>
        </w:tc>
      </w:tr>
      <w:tr w:rsidR="00954E52" w:rsidRPr="00F64480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F64480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269E4D3A" w:rsidR="00954E52" w:rsidRPr="00F64480" w:rsidRDefault="00CA52A4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t xml:space="preserve">Përsëritje përmbledhëse </w:t>
            </w:r>
          </w:p>
        </w:tc>
      </w:tr>
      <w:tr w:rsidR="00954E52" w:rsidRPr="00DC6ED9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F64480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F64480">
              <w:rPr>
                <w:b/>
                <w:lang w:val="sq-AL"/>
              </w:rPr>
              <w:t>Politikat akademike dhe kodi i sjelljes</w:t>
            </w:r>
          </w:p>
        </w:tc>
      </w:tr>
      <w:tr w:rsidR="00954E52" w:rsidRPr="00DC6ED9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E3AD3E" w14:textId="0FA09FF1" w:rsidR="00954E52" w:rsidRPr="00F64480" w:rsidRDefault="00954E52" w:rsidP="00B52541">
            <w:pPr>
              <w:spacing w:after="0" w:line="236" w:lineRule="auto"/>
              <w:ind w:left="0" w:firstLine="0"/>
              <w:rPr>
                <w:lang w:val="sq-AL"/>
              </w:rPr>
            </w:pPr>
            <w:r w:rsidRPr="00F64480">
              <w:rPr>
                <w:lang w:val="sq-AL"/>
              </w:rPr>
              <w:lastRenderedPageBreak/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 w:rsidRPr="00F64480">
              <w:rPr>
                <w:lang w:val="sq-AL"/>
              </w:rPr>
              <w:t>mailit</w:t>
            </w:r>
            <w:proofErr w:type="spellEnd"/>
            <w:r w:rsidRPr="00F64480">
              <w:rPr>
                <w:lang w:val="sq-AL"/>
              </w:rPr>
              <w:t xml:space="preserve"> apo edhe kanaleve/mjeteve tjera që i mundës</w:t>
            </w:r>
            <w:r w:rsidR="00E00244">
              <w:rPr>
                <w:lang w:val="sq-AL"/>
              </w:rPr>
              <w:t>o</w:t>
            </w:r>
            <w:r w:rsidRPr="00F64480">
              <w:rPr>
                <w:lang w:val="sq-AL"/>
              </w:rPr>
              <w:t xml:space="preserve">n TI-ja, duhet të jetë në funksion të zhvillimit akademik. </w:t>
            </w:r>
          </w:p>
        </w:tc>
      </w:tr>
    </w:tbl>
    <w:p w14:paraId="47705EB4" w14:textId="77777777" w:rsidR="00F33383" w:rsidRPr="00F64480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F64480" w:rsidRDefault="004D4C48">
      <w:pPr>
        <w:rPr>
          <w:lang w:val="sq-AL"/>
        </w:rPr>
      </w:pPr>
    </w:p>
    <w:sectPr w:rsidR="004D4C48" w:rsidRPr="00F64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F45A" w14:textId="77777777" w:rsidR="00AB623D" w:rsidRDefault="00AB623D" w:rsidP="00F33383">
      <w:pPr>
        <w:spacing w:after="0" w:line="240" w:lineRule="auto"/>
      </w:pPr>
      <w:r>
        <w:separator/>
      </w:r>
    </w:p>
  </w:endnote>
  <w:endnote w:type="continuationSeparator" w:id="0">
    <w:p w14:paraId="3970FAE4" w14:textId="77777777" w:rsidR="00AB623D" w:rsidRDefault="00AB623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AE6E" w14:textId="77777777" w:rsidR="00AB623D" w:rsidRDefault="00AB623D" w:rsidP="00F33383">
      <w:pPr>
        <w:spacing w:after="0" w:line="240" w:lineRule="auto"/>
      </w:pPr>
      <w:r>
        <w:separator/>
      </w:r>
    </w:p>
  </w:footnote>
  <w:footnote w:type="continuationSeparator" w:id="0">
    <w:p w14:paraId="1CC1CCEA" w14:textId="77777777" w:rsidR="00AB623D" w:rsidRDefault="00AB623D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668"/>
    <w:multiLevelType w:val="hybridMultilevel"/>
    <w:tmpl w:val="96F6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0D0D"/>
    <w:multiLevelType w:val="hybridMultilevel"/>
    <w:tmpl w:val="695C6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00708"/>
    <w:multiLevelType w:val="hybridMultilevel"/>
    <w:tmpl w:val="92E86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6661">
    <w:abstractNumId w:val="2"/>
  </w:num>
  <w:num w:numId="2" w16cid:durableId="58285339">
    <w:abstractNumId w:val="3"/>
  </w:num>
  <w:num w:numId="3" w16cid:durableId="1160735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126058">
    <w:abstractNumId w:val="1"/>
  </w:num>
  <w:num w:numId="5" w16cid:durableId="150419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246C"/>
    <w:rsid w:val="00076938"/>
    <w:rsid w:val="00082707"/>
    <w:rsid w:val="00082EBB"/>
    <w:rsid w:val="000A368D"/>
    <w:rsid w:val="000B62D1"/>
    <w:rsid w:val="00113F1A"/>
    <w:rsid w:val="00115A94"/>
    <w:rsid w:val="00115DB0"/>
    <w:rsid w:val="001169D9"/>
    <w:rsid w:val="00117F64"/>
    <w:rsid w:val="00131435"/>
    <w:rsid w:val="00140107"/>
    <w:rsid w:val="00143B06"/>
    <w:rsid w:val="001442CD"/>
    <w:rsid w:val="0014727C"/>
    <w:rsid w:val="001727ED"/>
    <w:rsid w:val="00192A67"/>
    <w:rsid w:val="00222C3C"/>
    <w:rsid w:val="00226D25"/>
    <w:rsid w:val="002375B2"/>
    <w:rsid w:val="00252544"/>
    <w:rsid w:val="0026757A"/>
    <w:rsid w:val="0028316C"/>
    <w:rsid w:val="00290B19"/>
    <w:rsid w:val="002A6BB9"/>
    <w:rsid w:val="002D44A4"/>
    <w:rsid w:val="002F1B61"/>
    <w:rsid w:val="00310ECA"/>
    <w:rsid w:val="0031401F"/>
    <w:rsid w:val="00334A3E"/>
    <w:rsid w:val="00345546"/>
    <w:rsid w:val="00360BD3"/>
    <w:rsid w:val="00387BAB"/>
    <w:rsid w:val="004125E1"/>
    <w:rsid w:val="004136DD"/>
    <w:rsid w:val="00424FF7"/>
    <w:rsid w:val="00426F1C"/>
    <w:rsid w:val="00435D99"/>
    <w:rsid w:val="00440381"/>
    <w:rsid w:val="00450A60"/>
    <w:rsid w:val="00485E18"/>
    <w:rsid w:val="004A16E5"/>
    <w:rsid w:val="004C062F"/>
    <w:rsid w:val="004C5EC4"/>
    <w:rsid w:val="004D1E19"/>
    <w:rsid w:val="004D29FB"/>
    <w:rsid w:val="004D46B1"/>
    <w:rsid w:val="004D4C48"/>
    <w:rsid w:val="00517C03"/>
    <w:rsid w:val="00534A2F"/>
    <w:rsid w:val="005378C8"/>
    <w:rsid w:val="00547253"/>
    <w:rsid w:val="00547455"/>
    <w:rsid w:val="0056192D"/>
    <w:rsid w:val="005873FE"/>
    <w:rsid w:val="005A0E62"/>
    <w:rsid w:val="005D46A7"/>
    <w:rsid w:val="005E08D9"/>
    <w:rsid w:val="005F4E39"/>
    <w:rsid w:val="00610723"/>
    <w:rsid w:val="00614159"/>
    <w:rsid w:val="00620414"/>
    <w:rsid w:val="0062339F"/>
    <w:rsid w:val="00630A06"/>
    <w:rsid w:val="00634625"/>
    <w:rsid w:val="00636D35"/>
    <w:rsid w:val="00695A62"/>
    <w:rsid w:val="006978BF"/>
    <w:rsid w:val="006A41DE"/>
    <w:rsid w:val="006B72F1"/>
    <w:rsid w:val="006C5EC1"/>
    <w:rsid w:val="006E3211"/>
    <w:rsid w:val="007211F8"/>
    <w:rsid w:val="00723BAF"/>
    <w:rsid w:val="007946CD"/>
    <w:rsid w:val="00797453"/>
    <w:rsid w:val="007C3203"/>
    <w:rsid w:val="007F5652"/>
    <w:rsid w:val="008250CA"/>
    <w:rsid w:val="00832AAE"/>
    <w:rsid w:val="00837FB3"/>
    <w:rsid w:val="00840D34"/>
    <w:rsid w:val="0084723E"/>
    <w:rsid w:val="0087713A"/>
    <w:rsid w:val="00884B84"/>
    <w:rsid w:val="008871EC"/>
    <w:rsid w:val="0089291F"/>
    <w:rsid w:val="008C317C"/>
    <w:rsid w:val="00901383"/>
    <w:rsid w:val="00913758"/>
    <w:rsid w:val="009447E8"/>
    <w:rsid w:val="00954E52"/>
    <w:rsid w:val="00985E53"/>
    <w:rsid w:val="009B5E0C"/>
    <w:rsid w:val="00A02731"/>
    <w:rsid w:val="00A02FF5"/>
    <w:rsid w:val="00A03315"/>
    <w:rsid w:val="00A07DCD"/>
    <w:rsid w:val="00A21FFF"/>
    <w:rsid w:val="00A3056E"/>
    <w:rsid w:val="00AB623D"/>
    <w:rsid w:val="00AB6DEA"/>
    <w:rsid w:val="00B25CAF"/>
    <w:rsid w:val="00B31B5B"/>
    <w:rsid w:val="00B37C5C"/>
    <w:rsid w:val="00B41BED"/>
    <w:rsid w:val="00B52541"/>
    <w:rsid w:val="00B55743"/>
    <w:rsid w:val="00B67BA4"/>
    <w:rsid w:val="00B77DCC"/>
    <w:rsid w:val="00B97B51"/>
    <w:rsid w:val="00BA03AB"/>
    <w:rsid w:val="00C20983"/>
    <w:rsid w:val="00C235EC"/>
    <w:rsid w:val="00C4198B"/>
    <w:rsid w:val="00C424C7"/>
    <w:rsid w:val="00C46279"/>
    <w:rsid w:val="00C50A25"/>
    <w:rsid w:val="00C60732"/>
    <w:rsid w:val="00C90752"/>
    <w:rsid w:val="00CA52A4"/>
    <w:rsid w:val="00CB615D"/>
    <w:rsid w:val="00D32660"/>
    <w:rsid w:val="00D4269D"/>
    <w:rsid w:val="00D5023A"/>
    <w:rsid w:val="00D576A8"/>
    <w:rsid w:val="00D64E89"/>
    <w:rsid w:val="00D82680"/>
    <w:rsid w:val="00D9712A"/>
    <w:rsid w:val="00DC6ED9"/>
    <w:rsid w:val="00DD460D"/>
    <w:rsid w:val="00E00244"/>
    <w:rsid w:val="00E032FA"/>
    <w:rsid w:val="00E12B9E"/>
    <w:rsid w:val="00E158C8"/>
    <w:rsid w:val="00E41A2C"/>
    <w:rsid w:val="00E50D62"/>
    <w:rsid w:val="00E65E80"/>
    <w:rsid w:val="00EA2F7C"/>
    <w:rsid w:val="00EC74A5"/>
    <w:rsid w:val="00ED447D"/>
    <w:rsid w:val="00EE6684"/>
    <w:rsid w:val="00F330D2"/>
    <w:rsid w:val="00F33383"/>
    <w:rsid w:val="00F35246"/>
    <w:rsid w:val="00F552B9"/>
    <w:rsid w:val="00F64480"/>
    <w:rsid w:val="00F676E2"/>
    <w:rsid w:val="00F704D5"/>
    <w:rsid w:val="00F85655"/>
    <w:rsid w:val="00F9765B"/>
    <w:rsid w:val="00FA3567"/>
    <w:rsid w:val="00FB33A7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a.sulcevc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29</cp:revision>
  <cp:lastPrinted>2024-11-24T22:08:00Z</cp:lastPrinted>
  <dcterms:created xsi:type="dcterms:W3CDTF">2022-09-29T22:37:00Z</dcterms:created>
  <dcterms:modified xsi:type="dcterms:W3CDTF">2025-09-18T08:09:00Z</dcterms:modified>
</cp:coreProperties>
</file>