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BBE" w:rsidRPr="008A05E6" w:rsidRDefault="00C84BBE" w:rsidP="00C84BBE">
      <w:pPr>
        <w:rPr>
          <w:rFonts w:ascii="Times New Roman" w:hAnsi="Times New Roman" w:cs="Times New Roman"/>
          <w:b/>
          <w:sz w:val="24"/>
          <w:szCs w:val="24"/>
          <w:lang w:val="sq-AL"/>
        </w:rPr>
      </w:pPr>
      <w:r w:rsidRPr="008A05E6">
        <w:rPr>
          <w:rFonts w:ascii="Times New Roman" w:hAnsi="Times New Roman" w:cs="Times New Roman"/>
          <w:b/>
          <w:sz w:val="24"/>
          <w:szCs w:val="24"/>
          <w:lang w:val="sq-AL"/>
        </w:rPr>
        <w:t>TEKNOLOGJIA E KULTIVIMIT TË BIMËVE AROMATIKE DHE MJEKUESE</w:t>
      </w:r>
    </w:p>
    <w:p w:rsidR="00C84BBE" w:rsidRPr="008A05E6" w:rsidRDefault="00C84BBE" w:rsidP="00C84BBE">
      <w:pPr>
        <w:rPr>
          <w:rFonts w:ascii="Times New Roman" w:hAnsi="Times New Roman" w:cs="Times New Roman"/>
          <w:sz w:val="24"/>
          <w:szCs w:val="24"/>
          <w:lang w:val="sq-AL"/>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7"/>
        <w:gridCol w:w="1425"/>
        <w:gridCol w:w="1770"/>
        <w:gridCol w:w="2510"/>
      </w:tblGrid>
      <w:tr w:rsidR="00C84BBE" w:rsidRPr="008A05E6" w:rsidTr="00122FB3">
        <w:tc>
          <w:tcPr>
            <w:tcW w:w="9322" w:type="dxa"/>
            <w:gridSpan w:val="4"/>
            <w:shd w:val="clear" w:color="auto" w:fill="B8CCE4"/>
          </w:tcPr>
          <w:p w:rsidR="00C84BBE" w:rsidRPr="008A05E6" w:rsidRDefault="00C84BBE" w:rsidP="00122FB3">
            <w:pPr>
              <w:pStyle w:val="NoSpacing"/>
              <w:rPr>
                <w:b/>
                <w:lang w:val="sq-AL"/>
              </w:rPr>
            </w:pPr>
            <w:r w:rsidRPr="008A05E6">
              <w:rPr>
                <w:b/>
                <w:lang w:val="sq-AL"/>
              </w:rPr>
              <w:t>Të dhëna bazike të lëndës</w:t>
            </w: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 xml:space="preserve">Njësia akademike: </w:t>
            </w:r>
          </w:p>
        </w:tc>
        <w:tc>
          <w:tcPr>
            <w:tcW w:w="5705" w:type="dxa"/>
            <w:gridSpan w:val="3"/>
          </w:tcPr>
          <w:p w:rsidR="00C84BBE" w:rsidRPr="008A05E6" w:rsidRDefault="00C84BBE" w:rsidP="00122FB3">
            <w:pPr>
              <w:tabs>
                <w:tab w:val="left" w:pos="360"/>
              </w:tabs>
              <w:jc w:val="both"/>
              <w:rPr>
                <w:rFonts w:ascii="Times New Roman" w:hAnsi="Times New Roman" w:cs="Times New Roman"/>
                <w:sz w:val="24"/>
                <w:szCs w:val="24"/>
                <w:lang w:val="sq-AL"/>
              </w:rPr>
            </w:pPr>
            <w:r w:rsidRPr="008A05E6">
              <w:rPr>
                <w:rFonts w:ascii="Times New Roman" w:hAnsi="Times New Roman" w:cs="Times New Roman"/>
                <w:sz w:val="24"/>
                <w:szCs w:val="24"/>
                <w:lang w:val="sq-AL"/>
              </w:rPr>
              <w:t xml:space="preserve">Fakulteti i bujqësisë dhe veterinarisë </w:t>
            </w: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Titulli i lëndës:</w:t>
            </w:r>
          </w:p>
        </w:tc>
        <w:tc>
          <w:tcPr>
            <w:tcW w:w="5705" w:type="dxa"/>
            <w:gridSpan w:val="3"/>
          </w:tcPr>
          <w:p w:rsidR="00C84BBE" w:rsidRPr="008A05E6" w:rsidRDefault="00C84BBE" w:rsidP="00122FB3">
            <w:pPr>
              <w:tabs>
                <w:tab w:val="left" w:pos="360"/>
              </w:tabs>
              <w:jc w:val="both"/>
              <w:rPr>
                <w:rFonts w:ascii="Times New Roman" w:hAnsi="Times New Roman" w:cs="Times New Roman"/>
                <w:b/>
                <w:sz w:val="24"/>
                <w:szCs w:val="24"/>
                <w:u w:val="single"/>
                <w:lang w:val="sq-AL"/>
              </w:rPr>
            </w:pPr>
            <w:r w:rsidRPr="008A05E6">
              <w:rPr>
                <w:rFonts w:ascii="Times New Roman" w:hAnsi="Times New Roman" w:cs="Times New Roman"/>
                <w:sz w:val="24"/>
                <w:szCs w:val="24"/>
                <w:lang w:val="sq-AL"/>
              </w:rPr>
              <w:t>Teknologjia e kultivimit të bimëve aromatike dhe mjekuese</w:t>
            </w: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Niveli:</w:t>
            </w:r>
          </w:p>
        </w:tc>
        <w:tc>
          <w:tcPr>
            <w:tcW w:w="5705" w:type="dxa"/>
            <w:gridSpan w:val="3"/>
          </w:tcPr>
          <w:p w:rsidR="00C84BBE" w:rsidRPr="008A05E6" w:rsidRDefault="00C84BBE" w:rsidP="00122FB3">
            <w:pPr>
              <w:pStyle w:val="NoSpacing"/>
              <w:rPr>
                <w:lang w:val="sq-AL"/>
              </w:rPr>
            </w:pPr>
            <w:proofErr w:type="spellStart"/>
            <w:r w:rsidRPr="008A05E6">
              <w:rPr>
                <w:lang w:val="sq-AL"/>
              </w:rPr>
              <w:t>Bsc</w:t>
            </w:r>
            <w:proofErr w:type="spellEnd"/>
            <w:r w:rsidRPr="008A05E6">
              <w:rPr>
                <w:lang w:val="sq-AL"/>
              </w:rPr>
              <w:t xml:space="preserve">  Prodhim Bimor</w:t>
            </w: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Statusi lëndës:</w:t>
            </w:r>
          </w:p>
        </w:tc>
        <w:tc>
          <w:tcPr>
            <w:tcW w:w="5705" w:type="dxa"/>
            <w:gridSpan w:val="3"/>
          </w:tcPr>
          <w:p w:rsidR="00C84BBE" w:rsidRPr="008A05E6" w:rsidRDefault="00C84BBE" w:rsidP="00122FB3">
            <w:pPr>
              <w:pStyle w:val="NoSpacing"/>
              <w:rPr>
                <w:lang w:val="sq-AL"/>
              </w:rPr>
            </w:pPr>
            <w:r w:rsidRPr="008A05E6">
              <w:rPr>
                <w:lang w:val="sq-AL"/>
              </w:rPr>
              <w:t>Z</w:t>
            </w: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Viti i studimeve:</w:t>
            </w:r>
          </w:p>
        </w:tc>
        <w:tc>
          <w:tcPr>
            <w:tcW w:w="5705" w:type="dxa"/>
            <w:gridSpan w:val="3"/>
          </w:tcPr>
          <w:p w:rsidR="00C84BBE" w:rsidRPr="008A05E6" w:rsidRDefault="00C84BBE" w:rsidP="00122FB3">
            <w:pPr>
              <w:pStyle w:val="NoSpacing"/>
              <w:rPr>
                <w:lang w:val="sq-AL"/>
              </w:rPr>
            </w:pPr>
            <w:r w:rsidRPr="008A05E6">
              <w:rPr>
                <w:lang w:val="sq-AL"/>
              </w:rPr>
              <w:t>Dyte</w:t>
            </w: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Numri i orëve në javë:</w:t>
            </w:r>
          </w:p>
        </w:tc>
        <w:tc>
          <w:tcPr>
            <w:tcW w:w="5705" w:type="dxa"/>
            <w:gridSpan w:val="3"/>
          </w:tcPr>
          <w:p w:rsidR="00C84BBE" w:rsidRPr="008A05E6" w:rsidRDefault="00C84BBE" w:rsidP="00122FB3">
            <w:pPr>
              <w:rPr>
                <w:rFonts w:ascii="Times New Roman" w:hAnsi="Times New Roman" w:cs="Times New Roman"/>
                <w:sz w:val="24"/>
                <w:szCs w:val="24"/>
                <w:lang w:val="sq-AL"/>
              </w:rPr>
            </w:pPr>
            <w:r>
              <w:rPr>
                <w:rFonts w:ascii="Times New Roman" w:hAnsi="Times New Roman" w:cs="Times New Roman"/>
                <w:sz w:val="24"/>
                <w:szCs w:val="24"/>
                <w:lang w:val="sq-AL"/>
              </w:rPr>
              <w:t>2</w:t>
            </w:r>
            <w:r w:rsidRPr="008A05E6">
              <w:rPr>
                <w:rFonts w:ascii="Times New Roman" w:hAnsi="Times New Roman" w:cs="Times New Roman"/>
                <w:sz w:val="24"/>
                <w:szCs w:val="24"/>
                <w:lang w:val="sq-AL"/>
              </w:rPr>
              <w:t>+2</w:t>
            </w: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Vlera në kredi – ECTS:</w:t>
            </w:r>
          </w:p>
        </w:tc>
        <w:tc>
          <w:tcPr>
            <w:tcW w:w="5705" w:type="dxa"/>
            <w:gridSpan w:val="3"/>
          </w:tcPr>
          <w:p w:rsidR="00C84BBE" w:rsidRPr="008A05E6" w:rsidRDefault="00C84BBE" w:rsidP="00122FB3">
            <w:pPr>
              <w:pStyle w:val="NoSpacing"/>
              <w:rPr>
                <w:lang w:val="sq-AL"/>
              </w:rPr>
            </w:pPr>
            <w:r w:rsidRPr="008A05E6">
              <w:rPr>
                <w:lang w:val="sq-AL"/>
              </w:rPr>
              <w:t>6</w:t>
            </w: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Koha / lokacioni:</w:t>
            </w:r>
          </w:p>
        </w:tc>
        <w:tc>
          <w:tcPr>
            <w:tcW w:w="5705" w:type="dxa"/>
            <w:gridSpan w:val="3"/>
          </w:tcPr>
          <w:p w:rsidR="00C84BBE" w:rsidRPr="008A05E6" w:rsidRDefault="00C84BBE" w:rsidP="00122FB3">
            <w:pPr>
              <w:pStyle w:val="NoSpacing"/>
              <w:rPr>
                <w:lang w:val="sq-AL"/>
              </w:rPr>
            </w:pPr>
            <w:r w:rsidRPr="008A05E6">
              <w:rPr>
                <w:lang w:val="sq-AL"/>
              </w:rPr>
              <w:t>Fakulteti i bujqësisë dhe veterinarisë</w:t>
            </w: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Mësimdhënësi i lëndës:</w:t>
            </w:r>
          </w:p>
        </w:tc>
        <w:tc>
          <w:tcPr>
            <w:tcW w:w="5705" w:type="dxa"/>
            <w:gridSpan w:val="3"/>
          </w:tcPr>
          <w:p w:rsidR="00C84BBE" w:rsidRPr="008A05E6" w:rsidRDefault="00C84BBE" w:rsidP="00122FB3">
            <w:pPr>
              <w:pStyle w:val="NoSpacing"/>
              <w:rPr>
                <w:lang w:val="sq-AL"/>
              </w:rPr>
            </w:pPr>
            <w:r w:rsidRPr="008A05E6">
              <w:rPr>
                <w:lang w:val="sq-AL"/>
              </w:rPr>
              <w:t xml:space="preserve">Prof. Dr. </w:t>
            </w:r>
            <w:proofErr w:type="spellStart"/>
            <w:r w:rsidRPr="008A05E6">
              <w:rPr>
                <w:lang w:val="sq-AL"/>
              </w:rPr>
              <w:t>Imer</w:t>
            </w:r>
            <w:proofErr w:type="spellEnd"/>
            <w:r w:rsidRPr="008A05E6">
              <w:rPr>
                <w:lang w:val="sq-AL"/>
              </w:rPr>
              <w:t xml:space="preserve"> </w:t>
            </w:r>
            <w:proofErr w:type="spellStart"/>
            <w:r w:rsidRPr="008A05E6">
              <w:rPr>
                <w:lang w:val="sq-AL"/>
              </w:rPr>
              <w:t>Rusinovci</w:t>
            </w:r>
            <w:proofErr w:type="spellEnd"/>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 xml:space="preserve">Detajet kontaktuese: </w:t>
            </w:r>
          </w:p>
        </w:tc>
        <w:tc>
          <w:tcPr>
            <w:tcW w:w="5705" w:type="dxa"/>
            <w:gridSpan w:val="3"/>
          </w:tcPr>
          <w:p w:rsidR="00C84BBE" w:rsidRPr="008A05E6" w:rsidRDefault="00C84BBE" w:rsidP="00122FB3">
            <w:pPr>
              <w:pStyle w:val="NoSpacing"/>
              <w:rPr>
                <w:lang w:val="sq-AL"/>
              </w:rPr>
            </w:pPr>
            <w:hyperlink r:id="rId4" w:history="1">
              <w:r w:rsidRPr="008A05E6">
                <w:rPr>
                  <w:rStyle w:val="Hyperlink"/>
                  <w:lang w:val="sq-AL"/>
                </w:rPr>
                <w:t>imer.rusinovci@uni-pr.edu</w:t>
              </w:r>
            </w:hyperlink>
            <w:r w:rsidRPr="008A05E6">
              <w:rPr>
                <w:lang w:val="sq-AL"/>
              </w:rPr>
              <w:t xml:space="preserve">; </w:t>
            </w:r>
          </w:p>
        </w:tc>
      </w:tr>
      <w:tr w:rsidR="00C84BBE" w:rsidRPr="008A05E6" w:rsidTr="00122FB3">
        <w:tc>
          <w:tcPr>
            <w:tcW w:w="9322" w:type="dxa"/>
            <w:gridSpan w:val="4"/>
            <w:shd w:val="clear" w:color="auto" w:fill="B8CCE4"/>
          </w:tcPr>
          <w:p w:rsidR="00C84BBE" w:rsidRPr="008A05E6" w:rsidRDefault="00C84BBE" w:rsidP="00122FB3">
            <w:pPr>
              <w:pStyle w:val="NoSpacing"/>
              <w:rPr>
                <w:lang w:val="sq-AL"/>
              </w:rPr>
            </w:pP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Përshkrimi i lëndës</w:t>
            </w:r>
          </w:p>
        </w:tc>
        <w:tc>
          <w:tcPr>
            <w:tcW w:w="5705" w:type="dxa"/>
            <w:gridSpan w:val="3"/>
          </w:tcPr>
          <w:p w:rsidR="00C84BBE" w:rsidRPr="008A05E6" w:rsidRDefault="00C84BBE" w:rsidP="00122FB3">
            <w:pPr>
              <w:jc w:val="both"/>
              <w:rPr>
                <w:rStyle w:val="hps"/>
                <w:rFonts w:ascii="Times New Roman" w:hAnsi="Times New Roman" w:cs="Times New Roman"/>
                <w:sz w:val="24"/>
                <w:szCs w:val="24"/>
                <w:lang w:val="sq-AL"/>
              </w:rPr>
            </w:pPr>
            <w:r w:rsidRPr="008A05E6">
              <w:rPr>
                <w:rStyle w:val="hps"/>
                <w:rFonts w:ascii="Times New Roman" w:hAnsi="Times New Roman" w:cs="Times New Roman"/>
                <w:sz w:val="24"/>
                <w:szCs w:val="24"/>
                <w:lang w:val="sq-AL"/>
              </w:rPr>
              <w:t>Ky është një kurs i përgjithshëm arsimor që ofron njohuri të përgjithshme te shkencës bimore, përkatësisht prodhimit dhe menaxhimit të bimëve aromatike dhe mjekuese Ky kurs është i dizajnuar për të ofruar shumë aspekte themelore dhe aplikative të bimëve aromatike dhe mjekuese.</w:t>
            </w:r>
          </w:p>
          <w:p w:rsidR="00C84BBE" w:rsidRPr="008A05E6" w:rsidRDefault="00C84BBE" w:rsidP="00122FB3">
            <w:pPr>
              <w:jc w:val="both"/>
              <w:rPr>
                <w:rFonts w:ascii="Times New Roman" w:hAnsi="Times New Roman" w:cs="Times New Roman"/>
                <w:sz w:val="24"/>
                <w:szCs w:val="24"/>
                <w:lang w:val="sq-AL"/>
              </w:rPr>
            </w:pP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Qëllimet e lëndës:</w:t>
            </w:r>
          </w:p>
        </w:tc>
        <w:tc>
          <w:tcPr>
            <w:tcW w:w="5705" w:type="dxa"/>
            <w:gridSpan w:val="3"/>
          </w:tcPr>
          <w:p w:rsidR="00C84BBE" w:rsidRPr="008A05E6" w:rsidRDefault="00C84BBE" w:rsidP="00122FB3">
            <w:pPr>
              <w:jc w:val="both"/>
              <w:rPr>
                <w:rStyle w:val="hps"/>
                <w:rFonts w:ascii="Times New Roman" w:hAnsi="Times New Roman" w:cs="Times New Roman"/>
                <w:sz w:val="24"/>
                <w:szCs w:val="24"/>
                <w:lang w:val="sq-AL"/>
              </w:rPr>
            </w:pPr>
            <w:r w:rsidRPr="008A05E6">
              <w:rPr>
                <w:rStyle w:val="hps"/>
                <w:rFonts w:ascii="Times New Roman" w:hAnsi="Times New Roman" w:cs="Times New Roman"/>
                <w:sz w:val="24"/>
                <w:szCs w:val="24"/>
                <w:lang w:val="sq-AL"/>
              </w:rPr>
              <w:t>Objektivat kryesore të lëndës "</w:t>
            </w:r>
            <w:r w:rsidRPr="008A05E6">
              <w:rPr>
                <w:rFonts w:ascii="Times New Roman" w:hAnsi="Times New Roman" w:cs="Times New Roman"/>
                <w:sz w:val="24"/>
                <w:szCs w:val="24"/>
                <w:lang w:val="sq-AL"/>
              </w:rPr>
              <w:t xml:space="preserve"> Teknologjia e kultivimit të bimëve aromatike dhe mjekuese</w:t>
            </w:r>
            <w:r w:rsidRPr="008A05E6">
              <w:rPr>
                <w:rStyle w:val="hps"/>
                <w:rFonts w:ascii="Times New Roman" w:hAnsi="Times New Roman" w:cs="Times New Roman"/>
                <w:sz w:val="24"/>
                <w:szCs w:val="24"/>
                <w:lang w:val="sq-AL"/>
              </w:rPr>
              <w:t xml:space="preserve"> "  është që të ofrojë njohuri në lidhje me situatën e kulturave bimore në terren dhe tendencat e tyre në mbarë botën. Teknologjitë e prodhimit të bimëve mjekuese dhe aromatike, klasifikimin, origjinën dhe shpërndarjen.. Njohjen e marrëdhënieve ekologjike midis bimëve aromatike-mjekuese dhe mjedisit të tyre kultivues me sfidat e shkaktuara nga intensifikimi i prodhimit të tyre për nevojat mjekësore, kozmetike dhe kulinari. </w:t>
            </w:r>
          </w:p>
          <w:p w:rsidR="00C84BBE" w:rsidRPr="008A05E6" w:rsidRDefault="00C84BBE" w:rsidP="00122FB3">
            <w:pPr>
              <w:jc w:val="both"/>
              <w:rPr>
                <w:rFonts w:ascii="Times New Roman" w:hAnsi="Times New Roman" w:cs="Times New Roman"/>
                <w:sz w:val="24"/>
                <w:szCs w:val="24"/>
                <w:lang w:val="sq-AL"/>
              </w:rPr>
            </w:pP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Rezultatet e pritura të nxënies:</w:t>
            </w:r>
          </w:p>
        </w:tc>
        <w:tc>
          <w:tcPr>
            <w:tcW w:w="5705" w:type="dxa"/>
            <w:gridSpan w:val="3"/>
          </w:tcPr>
          <w:p w:rsidR="00C84BBE" w:rsidRPr="008A05E6" w:rsidRDefault="00C84BBE" w:rsidP="00122FB3">
            <w:pPr>
              <w:jc w:val="both"/>
              <w:rPr>
                <w:rStyle w:val="hps"/>
                <w:rFonts w:ascii="Times New Roman" w:hAnsi="Times New Roman" w:cs="Times New Roman"/>
                <w:sz w:val="24"/>
                <w:szCs w:val="24"/>
                <w:lang w:val="sq-AL"/>
              </w:rPr>
            </w:pPr>
            <w:r w:rsidRPr="008A05E6">
              <w:rPr>
                <w:rStyle w:val="hps"/>
                <w:rFonts w:ascii="Times New Roman" w:hAnsi="Times New Roman" w:cs="Times New Roman"/>
                <w:sz w:val="24"/>
                <w:szCs w:val="24"/>
                <w:lang w:val="sq-AL"/>
              </w:rPr>
              <w:t>Studentët do të mësojnë të mendojnë në mënyrë kritike në lidhje me shkencën dhe kërkimin shkencor. Identifikimin e pjesëve të bimëve dhe funksionet. Mësojnë grupet kryesore bimore, me theks të veçantë kulturat aromatike mjekuese më të rëndësishme. Kuptojnë dhe të kryejë procedurat bazë të këtyre bimëve në mënyrë të sigurt.</w:t>
            </w:r>
          </w:p>
          <w:p w:rsidR="00C84BBE" w:rsidRPr="008A05E6" w:rsidRDefault="00C84BBE" w:rsidP="00122FB3">
            <w:pPr>
              <w:jc w:val="both"/>
              <w:rPr>
                <w:rFonts w:ascii="Times New Roman" w:hAnsi="Times New Roman" w:cs="Times New Roman"/>
                <w:sz w:val="24"/>
                <w:szCs w:val="24"/>
                <w:lang w:val="sq-AL"/>
              </w:rPr>
            </w:pPr>
          </w:p>
        </w:tc>
      </w:tr>
      <w:tr w:rsidR="00C84BBE" w:rsidRPr="008A05E6" w:rsidTr="00122FB3">
        <w:tc>
          <w:tcPr>
            <w:tcW w:w="9322" w:type="dxa"/>
            <w:gridSpan w:val="4"/>
            <w:shd w:val="clear" w:color="auto" w:fill="B8CCE4"/>
          </w:tcPr>
          <w:p w:rsidR="00C84BBE" w:rsidRPr="008A05E6" w:rsidRDefault="00C84BBE" w:rsidP="00122FB3">
            <w:pPr>
              <w:pStyle w:val="NoSpacing"/>
              <w:rPr>
                <w:i/>
                <w:lang w:val="sq-AL"/>
              </w:rPr>
            </w:pPr>
            <w:r w:rsidRPr="008A05E6">
              <w:rPr>
                <w:i/>
                <w:lang w:val="sq-AL"/>
              </w:rPr>
              <w:t xml:space="preserve">  </w:t>
            </w:r>
          </w:p>
        </w:tc>
      </w:tr>
      <w:tr w:rsidR="00C84BBE" w:rsidRPr="008A05E6" w:rsidTr="00122FB3">
        <w:tc>
          <w:tcPr>
            <w:tcW w:w="9322" w:type="dxa"/>
            <w:gridSpan w:val="4"/>
            <w:shd w:val="clear" w:color="auto" w:fill="B8CCE4"/>
          </w:tcPr>
          <w:p w:rsidR="00C84BBE" w:rsidRPr="008A05E6" w:rsidRDefault="00C84BBE" w:rsidP="00122FB3">
            <w:pPr>
              <w:pStyle w:val="NoSpacing"/>
              <w:jc w:val="center"/>
              <w:rPr>
                <w:b/>
                <w:lang w:val="sq-AL"/>
              </w:rPr>
            </w:pPr>
          </w:p>
        </w:tc>
      </w:tr>
      <w:tr w:rsidR="00C84BBE" w:rsidRPr="008A05E6" w:rsidTr="00122FB3">
        <w:tc>
          <w:tcPr>
            <w:tcW w:w="3617" w:type="dxa"/>
            <w:tcBorders>
              <w:right w:val="single" w:sz="4" w:space="0" w:color="auto"/>
            </w:tcBorders>
            <w:shd w:val="clear" w:color="auto" w:fill="B8CCE4"/>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sz w:val="24"/>
                <w:szCs w:val="24"/>
                <w:lang w:val="sq-AL"/>
              </w:rPr>
              <w:t xml:space="preserve">Aktiviteti </w:t>
            </w:r>
          </w:p>
        </w:tc>
        <w:tc>
          <w:tcPr>
            <w:tcW w:w="1425" w:type="dxa"/>
            <w:tcBorders>
              <w:left w:val="single" w:sz="4" w:space="0" w:color="auto"/>
              <w:right w:val="single" w:sz="4" w:space="0" w:color="auto"/>
            </w:tcBorders>
            <w:shd w:val="clear" w:color="auto" w:fill="B8CCE4"/>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sz w:val="24"/>
                <w:szCs w:val="24"/>
                <w:lang w:val="sq-AL"/>
              </w:rPr>
              <w:t>Orë</w:t>
            </w:r>
          </w:p>
        </w:tc>
        <w:tc>
          <w:tcPr>
            <w:tcW w:w="1770" w:type="dxa"/>
            <w:tcBorders>
              <w:left w:val="single" w:sz="4" w:space="0" w:color="auto"/>
              <w:right w:val="single" w:sz="4" w:space="0" w:color="auto"/>
            </w:tcBorders>
            <w:shd w:val="clear" w:color="auto" w:fill="B8CCE4"/>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sz w:val="24"/>
                <w:szCs w:val="24"/>
                <w:lang w:val="sq-AL"/>
              </w:rPr>
              <w:t>Javë</w:t>
            </w:r>
          </w:p>
        </w:tc>
        <w:tc>
          <w:tcPr>
            <w:tcW w:w="2510" w:type="dxa"/>
            <w:tcBorders>
              <w:left w:val="single" w:sz="4" w:space="0" w:color="auto"/>
            </w:tcBorders>
            <w:shd w:val="clear" w:color="auto" w:fill="B8CCE4"/>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sz w:val="24"/>
                <w:szCs w:val="24"/>
                <w:lang w:val="sq-AL"/>
              </w:rPr>
              <w:t>Gjithsejtë/orë</w:t>
            </w:r>
          </w:p>
        </w:tc>
      </w:tr>
      <w:tr w:rsidR="00C84BBE" w:rsidRPr="008A05E6" w:rsidTr="00122FB3">
        <w:tc>
          <w:tcPr>
            <w:tcW w:w="3617" w:type="dxa"/>
            <w:tcBorders>
              <w:right w:val="single" w:sz="4" w:space="0" w:color="auto"/>
            </w:tcBorders>
            <w:shd w:val="clear" w:color="auto" w:fill="FFFFFF"/>
          </w:tcPr>
          <w:p w:rsidR="00C84BBE" w:rsidRPr="008A05E6" w:rsidRDefault="00C84BBE" w:rsidP="00122FB3">
            <w:pPr>
              <w:rPr>
                <w:rFonts w:ascii="Times New Roman" w:hAnsi="Times New Roman" w:cs="Times New Roman"/>
                <w:sz w:val="24"/>
                <w:szCs w:val="24"/>
                <w:lang w:val="sq-AL"/>
              </w:rPr>
            </w:pPr>
            <w:r w:rsidRPr="008A05E6">
              <w:rPr>
                <w:rFonts w:ascii="Times New Roman" w:hAnsi="Times New Roman" w:cs="Times New Roman"/>
                <w:sz w:val="24"/>
                <w:szCs w:val="24"/>
                <w:lang w:val="sq-AL"/>
              </w:rPr>
              <w:t>Ligjërata</w:t>
            </w:r>
          </w:p>
        </w:tc>
        <w:tc>
          <w:tcPr>
            <w:tcW w:w="1425"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2</w:t>
            </w:r>
          </w:p>
        </w:tc>
        <w:tc>
          <w:tcPr>
            <w:tcW w:w="1770"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15</w:t>
            </w:r>
          </w:p>
        </w:tc>
        <w:tc>
          <w:tcPr>
            <w:tcW w:w="2510" w:type="dxa"/>
            <w:tcBorders>
              <w:lef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30</w:t>
            </w:r>
          </w:p>
        </w:tc>
      </w:tr>
      <w:tr w:rsidR="00C84BBE" w:rsidRPr="008A05E6" w:rsidTr="00122FB3">
        <w:tc>
          <w:tcPr>
            <w:tcW w:w="3617" w:type="dxa"/>
            <w:tcBorders>
              <w:right w:val="single" w:sz="4" w:space="0" w:color="auto"/>
            </w:tcBorders>
            <w:shd w:val="clear" w:color="auto" w:fill="FFFFFF"/>
          </w:tcPr>
          <w:p w:rsidR="00C84BBE" w:rsidRPr="008A05E6" w:rsidRDefault="00C84BBE" w:rsidP="00122FB3">
            <w:pPr>
              <w:rPr>
                <w:rFonts w:ascii="Times New Roman" w:hAnsi="Times New Roman" w:cs="Times New Roman"/>
                <w:sz w:val="24"/>
                <w:szCs w:val="24"/>
                <w:lang w:val="sq-AL"/>
              </w:rPr>
            </w:pPr>
            <w:r w:rsidRPr="008A05E6">
              <w:rPr>
                <w:rFonts w:ascii="Times New Roman" w:hAnsi="Times New Roman" w:cs="Times New Roman"/>
                <w:sz w:val="24"/>
                <w:szCs w:val="24"/>
                <w:lang w:val="sq-AL"/>
              </w:rPr>
              <w:t>Ushtrime teorike/laboratorike</w:t>
            </w:r>
          </w:p>
        </w:tc>
        <w:tc>
          <w:tcPr>
            <w:tcW w:w="1425"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2</w:t>
            </w:r>
          </w:p>
        </w:tc>
        <w:tc>
          <w:tcPr>
            <w:tcW w:w="1770"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15</w:t>
            </w:r>
          </w:p>
        </w:tc>
        <w:tc>
          <w:tcPr>
            <w:tcW w:w="2510" w:type="dxa"/>
            <w:tcBorders>
              <w:lef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30</w:t>
            </w:r>
          </w:p>
        </w:tc>
      </w:tr>
      <w:tr w:rsidR="00C84BBE" w:rsidRPr="008A05E6" w:rsidTr="00122FB3">
        <w:tc>
          <w:tcPr>
            <w:tcW w:w="3617" w:type="dxa"/>
            <w:tcBorders>
              <w:right w:val="single" w:sz="4" w:space="0" w:color="auto"/>
            </w:tcBorders>
            <w:shd w:val="clear" w:color="auto" w:fill="FFFFFF"/>
          </w:tcPr>
          <w:p w:rsidR="00C84BBE" w:rsidRPr="008A05E6" w:rsidRDefault="00C84BBE" w:rsidP="00122FB3">
            <w:pPr>
              <w:rPr>
                <w:rFonts w:ascii="Times New Roman" w:hAnsi="Times New Roman" w:cs="Times New Roman"/>
                <w:sz w:val="24"/>
                <w:szCs w:val="24"/>
                <w:lang w:val="sq-AL"/>
              </w:rPr>
            </w:pPr>
            <w:r w:rsidRPr="008A05E6">
              <w:rPr>
                <w:rFonts w:ascii="Times New Roman" w:hAnsi="Times New Roman" w:cs="Times New Roman"/>
                <w:sz w:val="24"/>
                <w:szCs w:val="24"/>
                <w:lang w:val="sq-AL"/>
              </w:rPr>
              <w:lastRenderedPageBreak/>
              <w:t>Punë praktike</w:t>
            </w:r>
          </w:p>
        </w:tc>
        <w:tc>
          <w:tcPr>
            <w:tcW w:w="1425"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w:t>
            </w:r>
          </w:p>
        </w:tc>
        <w:tc>
          <w:tcPr>
            <w:tcW w:w="1770"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10</w:t>
            </w:r>
          </w:p>
        </w:tc>
        <w:tc>
          <w:tcPr>
            <w:tcW w:w="2510" w:type="dxa"/>
            <w:tcBorders>
              <w:lef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10</w:t>
            </w:r>
          </w:p>
        </w:tc>
      </w:tr>
      <w:tr w:rsidR="00C84BBE" w:rsidRPr="008A05E6" w:rsidTr="00122FB3">
        <w:tc>
          <w:tcPr>
            <w:tcW w:w="3617" w:type="dxa"/>
            <w:tcBorders>
              <w:right w:val="single" w:sz="4" w:space="0" w:color="auto"/>
            </w:tcBorders>
            <w:shd w:val="clear" w:color="auto" w:fill="FFFFFF"/>
          </w:tcPr>
          <w:p w:rsidR="00C84BBE" w:rsidRPr="008A05E6" w:rsidRDefault="00C84BBE" w:rsidP="00122FB3">
            <w:pPr>
              <w:rPr>
                <w:rFonts w:ascii="Times New Roman" w:hAnsi="Times New Roman" w:cs="Times New Roman"/>
                <w:sz w:val="24"/>
                <w:szCs w:val="24"/>
                <w:lang w:val="sq-AL"/>
              </w:rPr>
            </w:pPr>
            <w:r w:rsidRPr="008A05E6">
              <w:rPr>
                <w:rFonts w:ascii="Times New Roman" w:hAnsi="Times New Roman" w:cs="Times New Roman"/>
                <w:sz w:val="24"/>
                <w:szCs w:val="24"/>
                <w:lang w:val="sq-AL"/>
              </w:rPr>
              <w:t>Kontaktet me mësimdhënësin/konsultimet</w:t>
            </w:r>
          </w:p>
        </w:tc>
        <w:tc>
          <w:tcPr>
            <w:tcW w:w="1425"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w:t>
            </w:r>
          </w:p>
        </w:tc>
        <w:tc>
          <w:tcPr>
            <w:tcW w:w="1770"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5</w:t>
            </w:r>
          </w:p>
        </w:tc>
        <w:tc>
          <w:tcPr>
            <w:tcW w:w="2510" w:type="dxa"/>
            <w:tcBorders>
              <w:lef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5</w:t>
            </w:r>
          </w:p>
        </w:tc>
      </w:tr>
      <w:tr w:rsidR="00C84BBE" w:rsidRPr="008A05E6" w:rsidTr="00122FB3">
        <w:tc>
          <w:tcPr>
            <w:tcW w:w="3617" w:type="dxa"/>
            <w:tcBorders>
              <w:right w:val="single" w:sz="4" w:space="0" w:color="auto"/>
            </w:tcBorders>
            <w:shd w:val="clear" w:color="auto" w:fill="FFFFFF"/>
          </w:tcPr>
          <w:p w:rsidR="00C84BBE" w:rsidRPr="008A05E6" w:rsidRDefault="00C84BBE" w:rsidP="00122FB3">
            <w:pPr>
              <w:rPr>
                <w:rFonts w:ascii="Times New Roman" w:hAnsi="Times New Roman" w:cs="Times New Roman"/>
                <w:sz w:val="24"/>
                <w:szCs w:val="24"/>
                <w:lang w:val="sq-AL"/>
              </w:rPr>
            </w:pPr>
            <w:r w:rsidRPr="008A05E6">
              <w:rPr>
                <w:rFonts w:ascii="Times New Roman" w:hAnsi="Times New Roman" w:cs="Times New Roman"/>
                <w:sz w:val="24"/>
                <w:szCs w:val="24"/>
                <w:lang w:val="sq-AL"/>
              </w:rPr>
              <w:t>Ushtrime  në teren</w:t>
            </w:r>
          </w:p>
        </w:tc>
        <w:tc>
          <w:tcPr>
            <w:tcW w:w="1425"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w:t>
            </w:r>
          </w:p>
        </w:tc>
        <w:tc>
          <w:tcPr>
            <w:tcW w:w="1770"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8</w:t>
            </w:r>
          </w:p>
        </w:tc>
        <w:tc>
          <w:tcPr>
            <w:tcW w:w="2510" w:type="dxa"/>
            <w:tcBorders>
              <w:lef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8</w:t>
            </w:r>
          </w:p>
        </w:tc>
      </w:tr>
      <w:tr w:rsidR="00C84BBE" w:rsidRPr="008A05E6" w:rsidTr="00122FB3">
        <w:tc>
          <w:tcPr>
            <w:tcW w:w="3617" w:type="dxa"/>
            <w:tcBorders>
              <w:right w:val="single" w:sz="4" w:space="0" w:color="auto"/>
            </w:tcBorders>
            <w:shd w:val="clear" w:color="auto" w:fill="FFFFFF"/>
          </w:tcPr>
          <w:p w:rsidR="00C84BBE" w:rsidRPr="008A05E6" w:rsidRDefault="00C84BBE" w:rsidP="00122FB3">
            <w:pPr>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Kollokfiume</w:t>
            </w:r>
            <w:proofErr w:type="spellEnd"/>
            <w:r w:rsidRPr="008A05E6">
              <w:rPr>
                <w:rFonts w:ascii="Times New Roman" w:hAnsi="Times New Roman" w:cs="Times New Roman"/>
                <w:sz w:val="24"/>
                <w:szCs w:val="24"/>
                <w:lang w:val="sq-AL"/>
              </w:rPr>
              <w:t>,seminare</w:t>
            </w:r>
          </w:p>
        </w:tc>
        <w:tc>
          <w:tcPr>
            <w:tcW w:w="1425"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2</w:t>
            </w:r>
          </w:p>
        </w:tc>
        <w:tc>
          <w:tcPr>
            <w:tcW w:w="1770"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2</w:t>
            </w:r>
          </w:p>
        </w:tc>
        <w:tc>
          <w:tcPr>
            <w:tcW w:w="2510" w:type="dxa"/>
            <w:tcBorders>
              <w:lef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4</w:t>
            </w:r>
          </w:p>
        </w:tc>
      </w:tr>
      <w:tr w:rsidR="00C84BBE" w:rsidRPr="008A05E6" w:rsidTr="00122FB3">
        <w:tc>
          <w:tcPr>
            <w:tcW w:w="3617" w:type="dxa"/>
            <w:tcBorders>
              <w:right w:val="single" w:sz="4" w:space="0" w:color="auto"/>
            </w:tcBorders>
            <w:shd w:val="clear" w:color="auto" w:fill="FFFFFF"/>
          </w:tcPr>
          <w:p w:rsidR="00C84BBE" w:rsidRPr="008A05E6" w:rsidRDefault="00C84BBE" w:rsidP="00122FB3">
            <w:pPr>
              <w:rPr>
                <w:rFonts w:ascii="Times New Roman" w:hAnsi="Times New Roman" w:cs="Times New Roman"/>
                <w:sz w:val="24"/>
                <w:szCs w:val="24"/>
                <w:lang w:val="sq-AL"/>
              </w:rPr>
            </w:pPr>
            <w:r w:rsidRPr="008A05E6">
              <w:rPr>
                <w:rFonts w:ascii="Times New Roman" w:hAnsi="Times New Roman" w:cs="Times New Roman"/>
                <w:sz w:val="24"/>
                <w:szCs w:val="24"/>
                <w:lang w:val="sq-AL"/>
              </w:rPr>
              <w:t>Detyra të  shtëpisë</w:t>
            </w:r>
          </w:p>
        </w:tc>
        <w:tc>
          <w:tcPr>
            <w:tcW w:w="1425"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w:t>
            </w:r>
          </w:p>
        </w:tc>
        <w:tc>
          <w:tcPr>
            <w:tcW w:w="1770"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10</w:t>
            </w:r>
          </w:p>
        </w:tc>
        <w:tc>
          <w:tcPr>
            <w:tcW w:w="2510" w:type="dxa"/>
            <w:tcBorders>
              <w:lef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10</w:t>
            </w:r>
          </w:p>
        </w:tc>
      </w:tr>
      <w:tr w:rsidR="00C84BBE" w:rsidRPr="008A05E6" w:rsidTr="00122FB3">
        <w:tc>
          <w:tcPr>
            <w:tcW w:w="3617" w:type="dxa"/>
            <w:tcBorders>
              <w:right w:val="single" w:sz="4" w:space="0" w:color="auto"/>
            </w:tcBorders>
            <w:shd w:val="clear" w:color="auto" w:fill="FFFFFF"/>
          </w:tcPr>
          <w:p w:rsidR="00C84BBE" w:rsidRPr="008A05E6" w:rsidRDefault="00C84BBE" w:rsidP="00122FB3">
            <w:pPr>
              <w:rPr>
                <w:rFonts w:ascii="Times New Roman" w:hAnsi="Times New Roman" w:cs="Times New Roman"/>
                <w:sz w:val="24"/>
                <w:szCs w:val="24"/>
                <w:lang w:val="sq-AL"/>
              </w:rPr>
            </w:pPr>
            <w:r w:rsidRPr="008A05E6">
              <w:rPr>
                <w:rFonts w:ascii="Times New Roman" w:hAnsi="Times New Roman" w:cs="Times New Roman"/>
                <w:sz w:val="24"/>
                <w:szCs w:val="24"/>
                <w:lang w:val="sq-AL"/>
              </w:rPr>
              <w:t xml:space="preserve">Koha e studimit </w:t>
            </w:r>
            <w:proofErr w:type="spellStart"/>
            <w:r w:rsidRPr="008A05E6">
              <w:rPr>
                <w:rFonts w:ascii="Times New Roman" w:hAnsi="Times New Roman" w:cs="Times New Roman"/>
                <w:sz w:val="24"/>
                <w:szCs w:val="24"/>
                <w:lang w:val="sq-AL"/>
              </w:rPr>
              <w:t>vetanak</w:t>
            </w:r>
            <w:proofErr w:type="spellEnd"/>
            <w:r w:rsidRPr="008A05E6">
              <w:rPr>
                <w:rFonts w:ascii="Times New Roman" w:hAnsi="Times New Roman" w:cs="Times New Roman"/>
                <w:sz w:val="24"/>
                <w:szCs w:val="24"/>
                <w:lang w:val="sq-AL"/>
              </w:rPr>
              <w:t xml:space="preserve"> të studentit (në bibliotekë ose në shtëpi)</w:t>
            </w:r>
          </w:p>
        </w:tc>
        <w:tc>
          <w:tcPr>
            <w:tcW w:w="1425"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2</w:t>
            </w:r>
          </w:p>
        </w:tc>
        <w:tc>
          <w:tcPr>
            <w:tcW w:w="1770"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15</w:t>
            </w:r>
          </w:p>
        </w:tc>
        <w:tc>
          <w:tcPr>
            <w:tcW w:w="2510" w:type="dxa"/>
            <w:tcBorders>
              <w:lef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30</w:t>
            </w:r>
          </w:p>
        </w:tc>
      </w:tr>
      <w:tr w:rsidR="00C84BBE" w:rsidRPr="008A05E6" w:rsidTr="00122FB3">
        <w:tc>
          <w:tcPr>
            <w:tcW w:w="3617" w:type="dxa"/>
            <w:tcBorders>
              <w:right w:val="single" w:sz="4" w:space="0" w:color="auto"/>
            </w:tcBorders>
            <w:shd w:val="clear" w:color="auto" w:fill="FFFFFF"/>
          </w:tcPr>
          <w:p w:rsidR="00C84BBE" w:rsidRPr="008A05E6" w:rsidRDefault="00C84BBE" w:rsidP="00122FB3">
            <w:pPr>
              <w:rPr>
                <w:rFonts w:ascii="Times New Roman" w:hAnsi="Times New Roman" w:cs="Times New Roman"/>
                <w:sz w:val="24"/>
                <w:szCs w:val="24"/>
                <w:lang w:val="sq-AL"/>
              </w:rPr>
            </w:pPr>
            <w:r w:rsidRPr="008A05E6">
              <w:rPr>
                <w:rFonts w:ascii="Times New Roman" w:hAnsi="Times New Roman" w:cs="Times New Roman"/>
                <w:sz w:val="24"/>
                <w:szCs w:val="24"/>
                <w:lang w:val="sq-AL"/>
              </w:rPr>
              <w:t>Përgatitja përfundimtare për provim</w:t>
            </w:r>
          </w:p>
        </w:tc>
        <w:tc>
          <w:tcPr>
            <w:tcW w:w="1425"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3</w:t>
            </w:r>
          </w:p>
        </w:tc>
        <w:tc>
          <w:tcPr>
            <w:tcW w:w="1770"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4</w:t>
            </w:r>
          </w:p>
        </w:tc>
        <w:tc>
          <w:tcPr>
            <w:tcW w:w="2510" w:type="dxa"/>
            <w:tcBorders>
              <w:lef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12</w:t>
            </w:r>
          </w:p>
        </w:tc>
      </w:tr>
      <w:tr w:rsidR="00C84BBE" w:rsidRPr="008A05E6" w:rsidTr="00122FB3">
        <w:tc>
          <w:tcPr>
            <w:tcW w:w="3617" w:type="dxa"/>
            <w:tcBorders>
              <w:right w:val="single" w:sz="4" w:space="0" w:color="auto"/>
            </w:tcBorders>
            <w:shd w:val="clear" w:color="auto" w:fill="FFFFFF"/>
          </w:tcPr>
          <w:p w:rsidR="00C84BBE" w:rsidRPr="008A05E6" w:rsidRDefault="00C84BBE" w:rsidP="00122FB3">
            <w:pPr>
              <w:rPr>
                <w:rFonts w:ascii="Times New Roman" w:hAnsi="Times New Roman" w:cs="Times New Roman"/>
                <w:sz w:val="24"/>
                <w:szCs w:val="24"/>
                <w:lang w:val="sq-AL"/>
              </w:rPr>
            </w:pPr>
            <w:r w:rsidRPr="008A05E6">
              <w:rPr>
                <w:rFonts w:ascii="Times New Roman" w:hAnsi="Times New Roman" w:cs="Times New Roman"/>
                <w:sz w:val="24"/>
                <w:szCs w:val="24"/>
                <w:lang w:val="sq-AL"/>
              </w:rPr>
              <w:t>Koha e kaluar në vlerësim (teste,</w:t>
            </w:r>
            <w:proofErr w:type="spellStart"/>
            <w:r w:rsidRPr="008A05E6">
              <w:rPr>
                <w:rFonts w:ascii="Times New Roman" w:hAnsi="Times New Roman" w:cs="Times New Roman"/>
                <w:sz w:val="24"/>
                <w:szCs w:val="24"/>
                <w:lang w:val="sq-AL"/>
              </w:rPr>
              <w:t>kuiz</w:t>
            </w:r>
            <w:proofErr w:type="spellEnd"/>
            <w:r w:rsidRPr="008A05E6">
              <w:rPr>
                <w:rFonts w:ascii="Times New Roman" w:hAnsi="Times New Roman" w:cs="Times New Roman"/>
                <w:sz w:val="24"/>
                <w:szCs w:val="24"/>
                <w:lang w:val="sq-AL"/>
              </w:rPr>
              <w:t>,provim final)</w:t>
            </w:r>
          </w:p>
        </w:tc>
        <w:tc>
          <w:tcPr>
            <w:tcW w:w="1425"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3</w:t>
            </w:r>
          </w:p>
        </w:tc>
        <w:tc>
          <w:tcPr>
            <w:tcW w:w="1770"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2</w:t>
            </w:r>
          </w:p>
        </w:tc>
        <w:tc>
          <w:tcPr>
            <w:tcW w:w="2510" w:type="dxa"/>
            <w:tcBorders>
              <w:lef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6</w:t>
            </w:r>
          </w:p>
        </w:tc>
      </w:tr>
      <w:tr w:rsidR="00C84BBE" w:rsidRPr="008A05E6" w:rsidTr="00122FB3">
        <w:tc>
          <w:tcPr>
            <w:tcW w:w="3617" w:type="dxa"/>
            <w:tcBorders>
              <w:right w:val="single" w:sz="4" w:space="0" w:color="auto"/>
            </w:tcBorders>
            <w:shd w:val="clear" w:color="auto" w:fill="FFFFFF"/>
          </w:tcPr>
          <w:p w:rsidR="00C84BBE" w:rsidRPr="008A05E6" w:rsidRDefault="00C84BBE" w:rsidP="00122FB3">
            <w:pPr>
              <w:rPr>
                <w:rFonts w:ascii="Times New Roman" w:hAnsi="Times New Roman" w:cs="Times New Roman"/>
                <w:sz w:val="24"/>
                <w:szCs w:val="24"/>
                <w:lang w:val="sq-AL"/>
              </w:rPr>
            </w:pPr>
            <w:r w:rsidRPr="008A05E6">
              <w:rPr>
                <w:rFonts w:ascii="Times New Roman" w:hAnsi="Times New Roman" w:cs="Times New Roman"/>
                <w:sz w:val="24"/>
                <w:szCs w:val="24"/>
                <w:lang w:val="sq-AL"/>
              </w:rPr>
              <w:t>Projektet,prezantimet ,etj</w:t>
            </w:r>
          </w:p>
        </w:tc>
        <w:tc>
          <w:tcPr>
            <w:tcW w:w="1425"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1</w:t>
            </w:r>
          </w:p>
        </w:tc>
        <w:tc>
          <w:tcPr>
            <w:tcW w:w="1770" w:type="dxa"/>
            <w:tcBorders>
              <w:left w:val="single" w:sz="4" w:space="0" w:color="auto"/>
              <w:righ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5</w:t>
            </w:r>
          </w:p>
        </w:tc>
        <w:tc>
          <w:tcPr>
            <w:tcW w:w="2510" w:type="dxa"/>
            <w:tcBorders>
              <w:left w:val="single" w:sz="4" w:space="0" w:color="auto"/>
            </w:tcBorders>
            <w:shd w:val="clear" w:color="auto" w:fill="FFFFFF"/>
          </w:tcPr>
          <w:p w:rsidR="00C84BBE" w:rsidRPr="008A05E6" w:rsidRDefault="00C84BBE" w:rsidP="00122FB3">
            <w:pPr>
              <w:jc w:val="center"/>
              <w:rPr>
                <w:rFonts w:ascii="Times New Roman" w:hAnsi="Times New Roman" w:cs="Times New Roman"/>
                <w:sz w:val="24"/>
                <w:szCs w:val="24"/>
                <w:lang w:val="sq-AL"/>
              </w:rPr>
            </w:pPr>
            <w:r w:rsidRPr="008A05E6">
              <w:rPr>
                <w:rFonts w:ascii="Times New Roman" w:hAnsi="Times New Roman" w:cs="Times New Roman"/>
                <w:sz w:val="24"/>
                <w:szCs w:val="24"/>
                <w:lang w:val="sq-AL"/>
              </w:rPr>
              <w:t>5</w:t>
            </w:r>
          </w:p>
        </w:tc>
      </w:tr>
      <w:tr w:rsidR="00C84BBE" w:rsidRPr="008A05E6" w:rsidTr="00122FB3">
        <w:trPr>
          <w:trHeight w:val="347"/>
        </w:trPr>
        <w:tc>
          <w:tcPr>
            <w:tcW w:w="3617" w:type="dxa"/>
            <w:tcBorders>
              <w:right w:val="single" w:sz="4" w:space="0" w:color="auto"/>
            </w:tcBorders>
            <w:shd w:val="clear" w:color="auto" w:fill="B8CCE4"/>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sz w:val="24"/>
                <w:szCs w:val="24"/>
                <w:lang w:val="sq-AL"/>
              </w:rPr>
              <w:t xml:space="preserve">Totali </w:t>
            </w:r>
          </w:p>
        </w:tc>
        <w:tc>
          <w:tcPr>
            <w:tcW w:w="1425" w:type="dxa"/>
            <w:tcBorders>
              <w:left w:val="single" w:sz="4" w:space="0" w:color="auto"/>
              <w:right w:val="single" w:sz="4" w:space="0" w:color="auto"/>
            </w:tcBorders>
            <w:shd w:val="clear" w:color="auto" w:fill="B8CCE4"/>
          </w:tcPr>
          <w:p w:rsidR="00C84BBE" w:rsidRPr="008A05E6" w:rsidRDefault="00C84BBE" w:rsidP="00122FB3">
            <w:pPr>
              <w:jc w:val="center"/>
              <w:rPr>
                <w:rFonts w:ascii="Times New Roman" w:hAnsi="Times New Roman" w:cs="Times New Roman"/>
                <w:b/>
                <w:sz w:val="24"/>
                <w:szCs w:val="24"/>
                <w:lang w:val="sq-AL"/>
              </w:rPr>
            </w:pPr>
          </w:p>
        </w:tc>
        <w:tc>
          <w:tcPr>
            <w:tcW w:w="1770" w:type="dxa"/>
            <w:tcBorders>
              <w:left w:val="single" w:sz="4" w:space="0" w:color="auto"/>
              <w:right w:val="single" w:sz="4" w:space="0" w:color="auto"/>
            </w:tcBorders>
            <w:shd w:val="clear" w:color="auto" w:fill="B8CCE4"/>
          </w:tcPr>
          <w:p w:rsidR="00C84BBE" w:rsidRPr="008A05E6" w:rsidRDefault="00C84BBE" w:rsidP="00122FB3">
            <w:pPr>
              <w:jc w:val="center"/>
              <w:rPr>
                <w:rFonts w:ascii="Times New Roman" w:hAnsi="Times New Roman" w:cs="Times New Roman"/>
                <w:b/>
                <w:sz w:val="24"/>
                <w:szCs w:val="24"/>
                <w:lang w:val="sq-AL"/>
              </w:rPr>
            </w:pPr>
          </w:p>
        </w:tc>
        <w:tc>
          <w:tcPr>
            <w:tcW w:w="2510" w:type="dxa"/>
            <w:tcBorders>
              <w:left w:val="single" w:sz="4" w:space="0" w:color="auto"/>
            </w:tcBorders>
            <w:shd w:val="clear" w:color="auto" w:fill="B8CCE4"/>
          </w:tcPr>
          <w:p w:rsidR="00C84BBE" w:rsidRPr="008A05E6" w:rsidRDefault="00C84BBE" w:rsidP="00122FB3">
            <w:pPr>
              <w:jc w:val="center"/>
              <w:rPr>
                <w:rFonts w:ascii="Times New Roman" w:hAnsi="Times New Roman" w:cs="Times New Roman"/>
                <w:b/>
                <w:sz w:val="24"/>
                <w:szCs w:val="24"/>
                <w:lang w:val="sq-AL"/>
              </w:rPr>
            </w:pPr>
            <w:r w:rsidRPr="008A05E6">
              <w:rPr>
                <w:rFonts w:ascii="Times New Roman" w:hAnsi="Times New Roman" w:cs="Times New Roman"/>
                <w:b/>
                <w:sz w:val="24"/>
                <w:szCs w:val="24"/>
                <w:lang w:val="sq-AL"/>
              </w:rPr>
              <w:t>150</w:t>
            </w:r>
          </w:p>
        </w:tc>
      </w:tr>
      <w:tr w:rsidR="00C84BBE" w:rsidRPr="008A05E6" w:rsidTr="00122FB3">
        <w:tc>
          <w:tcPr>
            <w:tcW w:w="9322" w:type="dxa"/>
            <w:gridSpan w:val="4"/>
            <w:shd w:val="clear" w:color="auto" w:fill="B8CCE4"/>
          </w:tcPr>
          <w:p w:rsidR="00C84BBE" w:rsidRPr="008A05E6" w:rsidRDefault="00C84BBE" w:rsidP="00122FB3">
            <w:pPr>
              <w:rPr>
                <w:rFonts w:ascii="Times New Roman" w:hAnsi="Times New Roman" w:cs="Times New Roman"/>
                <w:b/>
                <w:sz w:val="24"/>
                <w:szCs w:val="24"/>
                <w:lang w:val="sq-AL"/>
              </w:rPr>
            </w:pP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 xml:space="preserve">Metodologjia e mësimdhënies:  </w:t>
            </w:r>
          </w:p>
        </w:tc>
        <w:tc>
          <w:tcPr>
            <w:tcW w:w="5705" w:type="dxa"/>
            <w:gridSpan w:val="3"/>
          </w:tcPr>
          <w:p w:rsidR="00C84BBE" w:rsidRPr="008A05E6" w:rsidRDefault="00C84BBE" w:rsidP="00122FB3">
            <w:pPr>
              <w:jc w:val="both"/>
              <w:rPr>
                <w:rFonts w:ascii="Times New Roman" w:hAnsi="Times New Roman" w:cs="Times New Roman"/>
                <w:sz w:val="24"/>
                <w:szCs w:val="24"/>
                <w:lang w:val="sq-AL"/>
              </w:rPr>
            </w:pPr>
            <w:r w:rsidRPr="008A05E6">
              <w:rPr>
                <w:rStyle w:val="hps"/>
                <w:rFonts w:ascii="Times New Roman" w:hAnsi="Times New Roman" w:cs="Times New Roman"/>
                <w:sz w:val="24"/>
                <w:szCs w:val="24"/>
                <w:lang w:val="sq-AL"/>
              </w:rPr>
              <w:t xml:space="preserve">Ligjërata dhe ushtrime në kombinim me mësime </w:t>
            </w:r>
            <w:proofErr w:type="spellStart"/>
            <w:r w:rsidRPr="008A05E6">
              <w:rPr>
                <w:rStyle w:val="hps"/>
                <w:rFonts w:ascii="Times New Roman" w:hAnsi="Times New Roman" w:cs="Times New Roman"/>
                <w:sz w:val="24"/>
                <w:szCs w:val="24"/>
                <w:lang w:val="sq-AL"/>
              </w:rPr>
              <w:t>interaktive</w:t>
            </w:r>
            <w:proofErr w:type="spellEnd"/>
            <w:r w:rsidRPr="008A05E6">
              <w:rPr>
                <w:rStyle w:val="hps"/>
                <w:rFonts w:ascii="Times New Roman" w:hAnsi="Times New Roman" w:cs="Times New Roman"/>
                <w:sz w:val="24"/>
                <w:szCs w:val="24"/>
                <w:lang w:val="sq-AL"/>
              </w:rPr>
              <w:t xml:space="preserve">. Verifikimi i dijes do të kryhet me teste gjate dhe pas përfundimit të ciklit mësimor. Pas përfundimit të mësimit është i obligueshëm </w:t>
            </w:r>
            <w:proofErr w:type="spellStart"/>
            <w:r w:rsidRPr="008A05E6">
              <w:rPr>
                <w:rStyle w:val="hps"/>
                <w:rFonts w:ascii="Times New Roman" w:hAnsi="Times New Roman" w:cs="Times New Roman"/>
                <w:sz w:val="24"/>
                <w:szCs w:val="24"/>
                <w:lang w:val="sq-AL"/>
              </w:rPr>
              <w:t>kolokviumi</w:t>
            </w:r>
            <w:proofErr w:type="spellEnd"/>
            <w:r w:rsidRPr="008A05E6">
              <w:rPr>
                <w:rStyle w:val="hps"/>
                <w:rFonts w:ascii="Times New Roman" w:hAnsi="Times New Roman" w:cs="Times New Roman"/>
                <w:sz w:val="24"/>
                <w:szCs w:val="24"/>
                <w:lang w:val="sq-AL"/>
              </w:rPr>
              <w:t xml:space="preserve"> nga pjesa praktike dhe provimi përfundimtarë me goje.</w:t>
            </w:r>
          </w:p>
        </w:tc>
      </w:tr>
      <w:tr w:rsidR="00C84BBE" w:rsidRPr="008A05E6" w:rsidTr="00122FB3">
        <w:tc>
          <w:tcPr>
            <w:tcW w:w="3617" w:type="dxa"/>
          </w:tcPr>
          <w:p w:rsidR="00C84BBE" w:rsidRPr="008A05E6" w:rsidRDefault="00C84BBE" w:rsidP="00122FB3">
            <w:pPr>
              <w:pStyle w:val="NoSpacing"/>
              <w:rPr>
                <w:b/>
                <w:lang w:val="sq-AL"/>
              </w:rPr>
            </w:pPr>
          </w:p>
        </w:tc>
        <w:tc>
          <w:tcPr>
            <w:tcW w:w="5705" w:type="dxa"/>
            <w:gridSpan w:val="3"/>
          </w:tcPr>
          <w:p w:rsidR="00C84BBE" w:rsidRPr="008A05E6" w:rsidRDefault="00C84BBE" w:rsidP="00122FB3">
            <w:pPr>
              <w:pStyle w:val="NoSpacing"/>
              <w:rPr>
                <w:i/>
                <w:lang w:val="sq-AL"/>
              </w:rPr>
            </w:pP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Metodat e vlerësimit:</w:t>
            </w:r>
          </w:p>
        </w:tc>
        <w:tc>
          <w:tcPr>
            <w:tcW w:w="5705" w:type="dxa"/>
            <w:gridSpan w:val="3"/>
          </w:tcPr>
          <w:p w:rsidR="00C84BBE" w:rsidRPr="008A05E6" w:rsidRDefault="00C84BBE" w:rsidP="00122FB3">
            <w:pPr>
              <w:jc w:val="both"/>
              <w:rPr>
                <w:rStyle w:val="hps"/>
                <w:rFonts w:ascii="Times New Roman" w:hAnsi="Times New Roman" w:cs="Times New Roman"/>
                <w:sz w:val="24"/>
                <w:szCs w:val="24"/>
                <w:lang w:val="sq-AL"/>
              </w:rPr>
            </w:pPr>
            <w:r w:rsidRPr="008A05E6">
              <w:rPr>
                <w:rStyle w:val="hps"/>
                <w:rFonts w:ascii="Times New Roman" w:hAnsi="Times New Roman" w:cs="Times New Roman"/>
                <w:sz w:val="24"/>
                <w:szCs w:val="24"/>
                <w:lang w:val="sq-AL"/>
              </w:rPr>
              <w:t>Detyrat -  15%</w:t>
            </w:r>
          </w:p>
          <w:p w:rsidR="00C84BBE" w:rsidRPr="008A05E6" w:rsidRDefault="00C84BBE" w:rsidP="00122FB3">
            <w:pPr>
              <w:jc w:val="both"/>
              <w:rPr>
                <w:rStyle w:val="hps"/>
                <w:rFonts w:ascii="Times New Roman" w:hAnsi="Times New Roman" w:cs="Times New Roman"/>
                <w:sz w:val="24"/>
                <w:szCs w:val="24"/>
                <w:lang w:val="sq-AL"/>
              </w:rPr>
            </w:pPr>
            <w:r w:rsidRPr="008A05E6">
              <w:rPr>
                <w:rStyle w:val="hps"/>
                <w:rFonts w:ascii="Times New Roman" w:hAnsi="Times New Roman" w:cs="Times New Roman"/>
                <w:sz w:val="24"/>
                <w:szCs w:val="24"/>
                <w:lang w:val="sq-AL"/>
              </w:rPr>
              <w:t>Pjesëmarrja ne ushtrime  15%</w:t>
            </w:r>
          </w:p>
          <w:p w:rsidR="00C84BBE" w:rsidRPr="008A05E6" w:rsidRDefault="00C84BBE" w:rsidP="00122FB3">
            <w:pPr>
              <w:jc w:val="both"/>
              <w:rPr>
                <w:rStyle w:val="hps"/>
                <w:rFonts w:ascii="Times New Roman" w:hAnsi="Times New Roman" w:cs="Times New Roman"/>
                <w:sz w:val="24"/>
                <w:szCs w:val="24"/>
                <w:lang w:val="sq-AL"/>
              </w:rPr>
            </w:pPr>
            <w:r w:rsidRPr="008A05E6">
              <w:rPr>
                <w:rStyle w:val="hps"/>
                <w:rFonts w:ascii="Times New Roman" w:hAnsi="Times New Roman" w:cs="Times New Roman"/>
                <w:sz w:val="24"/>
                <w:szCs w:val="24"/>
                <w:lang w:val="sq-AL"/>
              </w:rPr>
              <w:t>Testi I &amp; II 30%</w:t>
            </w:r>
          </w:p>
          <w:p w:rsidR="00C84BBE" w:rsidRPr="008A05E6" w:rsidRDefault="00C84BBE" w:rsidP="00122FB3">
            <w:pPr>
              <w:jc w:val="both"/>
              <w:rPr>
                <w:rFonts w:ascii="Times New Roman" w:hAnsi="Times New Roman" w:cs="Times New Roman"/>
                <w:sz w:val="24"/>
                <w:szCs w:val="24"/>
                <w:lang w:val="sq-AL"/>
              </w:rPr>
            </w:pPr>
            <w:r w:rsidRPr="008A05E6">
              <w:rPr>
                <w:rStyle w:val="hps"/>
                <w:rFonts w:ascii="Times New Roman" w:hAnsi="Times New Roman" w:cs="Times New Roman"/>
                <w:sz w:val="24"/>
                <w:szCs w:val="24"/>
                <w:lang w:val="sq-AL"/>
              </w:rPr>
              <w:t>Provimi final 40%</w:t>
            </w:r>
          </w:p>
        </w:tc>
      </w:tr>
      <w:tr w:rsidR="00C84BBE" w:rsidRPr="008A05E6" w:rsidTr="00122FB3">
        <w:tc>
          <w:tcPr>
            <w:tcW w:w="9322" w:type="dxa"/>
            <w:gridSpan w:val="4"/>
            <w:shd w:val="clear" w:color="auto" w:fill="B8CCE4"/>
          </w:tcPr>
          <w:p w:rsidR="00C84BBE" w:rsidRPr="008A05E6" w:rsidRDefault="00C84BBE" w:rsidP="00122FB3">
            <w:pPr>
              <w:pStyle w:val="NoSpacing"/>
              <w:rPr>
                <w:b/>
                <w:lang w:val="sq-AL"/>
              </w:rPr>
            </w:pP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 xml:space="preserve">Literatura bazë:  </w:t>
            </w:r>
          </w:p>
        </w:tc>
        <w:tc>
          <w:tcPr>
            <w:tcW w:w="5705" w:type="dxa"/>
            <w:gridSpan w:val="3"/>
          </w:tcPr>
          <w:p w:rsidR="00C84BBE" w:rsidRPr="008A05E6" w:rsidRDefault="00C84BBE" w:rsidP="00122FB3">
            <w:pPr>
              <w:autoSpaceDE w:val="0"/>
              <w:autoSpaceDN w:val="0"/>
              <w:adjustRightInd w:val="0"/>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Rusinovci</w:t>
            </w:r>
            <w:proofErr w:type="spellEnd"/>
            <w:r w:rsidRPr="008A05E6">
              <w:rPr>
                <w:rFonts w:ascii="Times New Roman" w:hAnsi="Times New Roman" w:cs="Times New Roman"/>
                <w:sz w:val="24"/>
                <w:szCs w:val="24"/>
                <w:lang w:val="sq-AL"/>
              </w:rPr>
              <w:t xml:space="preserve">, I. 2018. </w:t>
            </w:r>
            <w:proofErr w:type="spellStart"/>
            <w:r w:rsidRPr="008A05E6">
              <w:rPr>
                <w:rFonts w:ascii="Times New Roman" w:hAnsi="Times New Roman" w:cs="Times New Roman"/>
                <w:sz w:val="24"/>
                <w:szCs w:val="24"/>
                <w:lang w:val="sq-AL"/>
              </w:rPr>
              <w:t>Ligjeratat</w:t>
            </w:r>
            <w:proofErr w:type="spellEnd"/>
            <w:r w:rsidRPr="008A05E6">
              <w:rPr>
                <w:rFonts w:ascii="Times New Roman" w:hAnsi="Times New Roman" w:cs="Times New Roman"/>
                <w:sz w:val="24"/>
                <w:szCs w:val="24"/>
                <w:lang w:val="sq-AL"/>
              </w:rPr>
              <w:t xml:space="preserve"> e autorizuar PPT. </w:t>
            </w:r>
          </w:p>
          <w:p w:rsidR="00C84BBE" w:rsidRPr="008A05E6" w:rsidRDefault="00C84BBE" w:rsidP="00122FB3">
            <w:pPr>
              <w:autoSpaceDE w:val="0"/>
              <w:autoSpaceDN w:val="0"/>
              <w:adjustRightInd w:val="0"/>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Šilješ</w:t>
            </w:r>
            <w:proofErr w:type="spellEnd"/>
            <w:r w:rsidRPr="008A05E6">
              <w:rPr>
                <w:rFonts w:ascii="Times New Roman" w:hAnsi="Times New Roman" w:cs="Times New Roman"/>
                <w:sz w:val="24"/>
                <w:szCs w:val="24"/>
                <w:lang w:val="sq-AL"/>
              </w:rPr>
              <w:t xml:space="preserve"> I., </w:t>
            </w:r>
            <w:proofErr w:type="spellStart"/>
            <w:r w:rsidRPr="008A05E6">
              <w:rPr>
                <w:rFonts w:ascii="Times New Roman" w:hAnsi="Times New Roman" w:cs="Times New Roman"/>
                <w:sz w:val="24"/>
                <w:szCs w:val="24"/>
                <w:lang w:val="sq-AL"/>
              </w:rPr>
              <w:t>Grozdanić</w:t>
            </w:r>
            <w:proofErr w:type="spellEnd"/>
            <w:r w:rsidRPr="008A05E6">
              <w:rPr>
                <w:rFonts w:ascii="Times New Roman" w:hAnsi="Times New Roman" w:cs="Times New Roman"/>
                <w:sz w:val="24"/>
                <w:szCs w:val="24"/>
                <w:lang w:val="sq-AL"/>
              </w:rPr>
              <w:t xml:space="preserve"> Đ., </w:t>
            </w:r>
            <w:proofErr w:type="spellStart"/>
            <w:r w:rsidRPr="008A05E6">
              <w:rPr>
                <w:rFonts w:ascii="Times New Roman" w:hAnsi="Times New Roman" w:cs="Times New Roman"/>
                <w:sz w:val="24"/>
                <w:szCs w:val="24"/>
                <w:lang w:val="sq-AL"/>
              </w:rPr>
              <w:t>Grgesina</w:t>
            </w:r>
            <w:proofErr w:type="spellEnd"/>
            <w:r w:rsidRPr="008A05E6">
              <w:rPr>
                <w:rFonts w:ascii="Times New Roman" w:hAnsi="Times New Roman" w:cs="Times New Roman"/>
                <w:sz w:val="24"/>
                <w:szCs w:val="24"/>
                <w:lang w:val="sq-AL"/>
              </w:rPr>
              <w:t xml:space="preserve"> I. 1992. </w:t>
            </w:r>
            <w:proofErr w:type="spellStart"/>
            <w:r w:rsidRPr="008A05E6">
              <w:rPr>
                <w:rFonts w:ascii="Times New Roman" w:hAnsi="Times New Roman" w:cs="Times New Roman"/>
                <w:sz w:val="24"/>
                <w:szCs w:val="24"/>
                <w:lang w:val="sq-AL"/>
              </w:rPr>
              <w:t>Poznavanje</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uzgoj</w:t>
            </w:r>
            <w:proofErr w:type="spellEnd"/>
            <w:r w:rsidRPr="008A05E6">
              <w:rPr>
                <w:rFonts w:ascii="Times New Roman" w:hAnsi="Times New Roman" w:cs="Times New Roman"/>
                <w:sz w:val="24"/>
                <w:szCs w:val="24"/>
                <w:lang w:val="sq-AL"/>
              </w:rPr>
              <w:t xml:space="preserve"> i </w:t>
            </w:r>
            <w:proofErr w:type="spellStart"/>
            <w:r w:rsidRPr="008A05E6">
              <w:rPr>
                <w:rFonts w:ascii="Times New Roman" w:hAnsi="Times New Roman" w:cs="Times New Roman"/>
                <w:sz w:val="24"/>
                <w:szCs w:val="24"/>
                <w:lang w:val="sq-AL"/>
              </w:rPr>
              <w:t>prerada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ljekovitog</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bilja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Školska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knjiga</w:t>
            </w:r>
            <w:proofErr w:type="spellEnd"/>
            <w:r w:rsidRPr="008A05E6">
              <w:rPr>
                <w:rFonts w:ascii="Times New Roman" w:hAnsi="Times New Roman" w:cs="Times New Roman"/>
                <w:sz w:val="24"/>
                <w:szCs w:val="24"/>
                <w:lang w:val="sq-AL"/>
              </w:rPr>
              <w:t>, Zagreb</w:t>
            </w:r>
          </w:p>
        </w:tc>
      </w:tr>
      <w:tr w:rsidR="00C84BBE" w:rsidRPr="008A05E6" w:rsidTr="00122FB3">
        <w:tc>
          <w:tcPr>
            <w:tcW w:w="3617" w:type="dxa"/>
          </w:tcPr>
          <w:p w:rsidR="00C84BBE" w:rsidRPr="008A05E6" w:rsidRDefault="00C84BBE" w:rsidP="00122FB3">
            <w:pPr>
              <w:pStyle w:val="NoSpacing"/>
              <w:rPr>
                <w:b/>
                <w:lang w:val="sq-AL"/>
              </w:rPr>
            </w:pPr>
            <w:r w:rsidRPr="008A05E6">
              <w:rPr>
                <w:b/>
                <w:lang w:val="sq-AL"/>
              </w:rPr>
              <w:t xml:space="preserve">Literatura shtesë:  </w:t>
            </w:r>
          </w:p>
        </w:tc>
        <w:tc>
          <w:tcPr>
            <w:tcW w:w="5705" w:type="dxa"/>
            <w:gridSpan w:val="3"/>
          </w:tcPr>
          <w:p w:rsidR="00C84BBE" w:rsidRPr="008A05E6" w:rsidRDefault="00C84BBE" w:rsidP="00122FB3">
            <w:pPr>
              <w:spacing w:before="100" w:beforeAutospacing="1" w:after="100" w:afterAutospacing="1"/>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Bučar</w:t>
            </w:r>
            <w:proofErr w:type="spellEnd"/>
            <w:r w:rsidRPr="008A05E6">
              <w:rPr>
                <w:rFonts w:ascii="Times New Roman" w:hAnsi="Times New Roman" w:cs="Times New Roman"/>
                <w:sz w:val="24"/>
                <w:szCs w:val="24"/>
                <w:lang w:val="sq-AL"/>
              </w:rPr>
              <w:t xml:space="preserve">, M. 2008. </w:t>
            </w:r>
            <w:proofErr w:type="spellStart"/>
            <w:r w:rsidRPr="008A05E6">
              <w:rPr>
                <w:rFonts w:ascii="Times New Roman" w:hAnsi="Times New Roman" w:cs="Times New Roman"/>
                <w:sz w:val="24"/>
                <w:szCs w:val="24"/>
                <w:lang w:val="sq-AL"/>
              </w:rPr>
              <w:t>Medonosno</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bilje</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kontinentalne</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Hrvatske</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Matica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hrvatska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Petrinja</w:t>
            </w:r>
            <w:proofErr w:type="spellEnd"/>
          </w:p>
          <w:p w:rsidR="00C84BBE" w:rsidRPr="008A05E6" w:rsidRDefault="00C84BBE" w:rsidP="00122FB3">
            <w:pPr>
              <w:spacing w:before="100" w:beforeAutospacing="1" w:after="100" w:afterAutospacing="1"/>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Kuštrak</w:t>
            </w:r>
            <w:proofErr w:type="spellEnd"/>
            <w:r w:rsidRPr="008A05E6">
              <w:rPr>
                <w:rFonts w:ascii="Times New Roman" w:hAnsi="Times New Roman" w:cs="Times New Roman"/>
                <w:sz w:val="24"/>
                <w:szCs w:val="24"/>
                <w:lang w:val="sq-AL"/>
              </w:rPr>
              <w:t xml:space="preserve"> D., 2005. </w:t>
            </w:r>
            <w:proofErr w:type="spellStart"/>
            <w:r w:rsidRPr="008A05E6">
              <w:rPr>
                <w:rFonts w:ascii="Times New Roman" w:hAnsi="Times New Roman" w:cs="Times New Roman"/>
                <w:sz w:val="24"/>
                <w:szCs w:val="24"/>
                <w:lang w:val="sq-AL"/>
              </w:rPr>
              <w:t>Farmakognozija</w:t>
            </w:r>
            <w:proofErr w:type="spellEnd"/>
            <w:r w:rsidRPr="008A05E6">
              <w:rPr>
                <w:rFonts w:ascii="Times New Roman" w:hAnsi="Times New Roman" w:cs="Times New Roman"/>
                <w:sz w:val="24"/>
                <w:szCs w:val="24"/>
                <w:lang w:val="sq-AL"/>
              </w:rPr>
              <w:t xml:space="preserve"> – </w:t>
            </w:r>
            <w:proofErr w:type="spellStart"/>
            <w:r w:rsidRPr="008A05E6">
              <w:rPr>
                <w:rFonts w:ascii="Times New Roman" w:hAnsi="Times New Roman" w:cs="Times New Roman"/>
                <w:sz w:val="24"/>
                <w:szCs w:val="24"/>
                <w:lang w:val="sq-AL"/>
              </w:rPr>
              <w:t>Fitofarmacija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Golden</w:t>
            </w:r>
            <w:proofErr w:type="spellEnd"/>
            <w:r w:rsidRPr="008A05E6">
              <w:rPr>
                <w:rFonts w:ascii="Times New Roman" w:hAnsi="Times New Roman" w:cs="Times New Roman"/>
                <w:sz w:val="24"/>
                <w:szCs w:val="24"/>
                <w:lang w:val="sq-AL"/>
              </w:rPr>
              <w:t xml:space="preserve"> marketing – </w:t>
            </w:r>
            <w:proofErr w:type="spellStart"/>
            <w:r w:rsidRPr="008A05E6">
              <w:rPr>
                <w:rFonts w:ascii="Times New Roman" w:hAnsi="Times New Roman" w:cs="Times New Roman"/>
                <w:sz w:val="24"/>
                <w:szCs w:val="24"/>
                <w:lang w:val="sq-AL"/>
              </w:rPr>
              <w:t>Tehnička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knjiga</w:t>
            </w:r>
            <w:proofErr w:type="spellEnd"/>
            <w:r w:rsidRPr="008A05E6">
              <w:rPr>
                <w:rFonts w:ascii="Times New Roman" w:hAnsi="Times New Roman" w:cs="Times New Roman"/>
                <w:sz w:val="24"/>
                <w:szCs w:val="24"/>
                <w:lang w:val="sq-AL"/>
              </w:rPr>
              <w:t>, Zagreb</w:t>
            </w:r>
          </w:p>
          <w:p w:rsidR="00C84BBE" w:rsidRPr="008A05E6" w:rsidRDefault="00C84BBE" w:rsidP="00122FB3">
            <w:pPr>
              <w:spacing w:before="100" w:beforeAutospacing="1" w:after="100" w:afterAutospacing="1"/>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Stepanović</w:t>
            </w:r>
            <w:proofErr w:type="spellEnd"/>
            <w:r w:rsidRPr="008A05E6">
              <w:rPr>
                <w:rFonts w:ascii="Times New Roman" w:hAnsi="Times New Roman" w:cs="Times New Roman"/>
                <w:sz w:val="24"/>
                <w:szCs w:val="24"/>
                <w:lang w:val="sq-AL"/>
              </w:rPr>
              <w:t xml:space="preserve"> B., </w:t>
            </w:r>
            <w:proofErr w:type="spellStart"/>
            <w:r w:rsidRPr="008A05E6">
              <w:rPr>
                <w:rFonts w:ascii="Times New Roman" w:hAnsi="Times New Roman" w:cs="Times New Roman"/>
                <w:sz w:val="24"/>
                <w:szCs w:val="24"/>
                <w:lang w:val="sq-AL"/>
              </w:rPr>
              <w:t>Radanović</w:t>
            </w:r>
            <w:proofErr w:type="spellEnd"/>
            <w:r w:rsidRPr="008A05E6">
              <w:rPr>
                <w:rFonts w:ascii="Times New Roman" w:hAnsi="Times New Roman" w:cs="Times New Roman"/>
                <w:sz w:val="24"/>
                <w:szCs w:val="24"/>
                <w:lang w:val="sq-AL"/>
              </w:rPr>
              <w:t xml:space="preserve"> D., </w:t>
            </w:r>
            <w:proofErr w:type="spellStart"/>
            <w:r w:rsidRPr="008A05E6">
              <w:rPr>
                <w:rFonts w:ascii="Times New Roman" w:hAnsi="Times New Roman" w:cs="Times New Roman"/>
                <w:sz w:val="24"/>
                <w:szCs w:val="24"/>
                <w:lang w:val="sq-AL"/>
              </w:rPr>
              <w:t>Turšić</w:t>
            </w:r>
            <w:proofErr w:type="spellEnd"/>
            <w:r w:rsidRPr="008A05E6">
              <w:rPr>
                <w:rFonts w:ascii="Times New Roman" w:hAnsi="Times New Roman" w:cs="Times New Roman"/>
                <w:sz w:val="24"/>
                <w:szCs w:val="24"/>
                <w:lang w:val="sq-AL"/>
              </w:rPr>
              <w:t xml:space="preserve"> I., </w:t>
            </w:r>
            <w:proofErr w:type="spellStart"/>
            <w:r w:rsidRPr="008A05E6">
              <w:rPr>
                <w:rFonts w:ascii="Times New Roman" w:hAnsi="Times New Roman" w:cs="Times New Roman"/>
                <w:sz w:val="24"/>
                <w:szCs w:val="24"/>
                <w:lang w:val="sq-AL"/>
              </w:rPr>
              <w:t>Nemčević</w:t>
            </w:r>
            <w:proofErr w:type="spellEnd"/>
            <w:r w:rsidRPr="008A05E6">
              <w:rPr>
                <w:rFonts w:ascii="Times New Roman" w:hAnsi="Times New Roman" w:cs="Times New Roman"/>
                <w:sz w:val="24"/>
                <w:szCs w:val="24"/>
                <w:lang w:val="sq-AL"/>
              </w:rPr>
              <w:t xml:space="preserve"> N., </w:t>
            </w:r>
            <w:proofErr w:type="spellStart"/>
            <w:r w:rsidRPr="008A05E6">
              <w:rPr>
                <w:rFonts w:ascii="Times New Roman" w:hAnsi="Times New Roman" w:cs="Times New Roman"/>
                <w:sz w:val="24"/>
                <w:szCs w:val="24"/>
                <w:lang w:val="sq-AL"/>
              </w:rPr>
              <w:t>Ivanec</w:t>
            </w:r>
            <w:proofErr w:type="spellEnd"/>
            <w:r w:rsidRPr="008A05E6">
              <w:rPr>
                <w:rFonts w:ascii="Times New Roman" w:hAnsi="Times New Roman" w:cs="Times New Roman"/>
                <w:sz w:val="24"/>
                <w:szCs w:val="24"/>
                <w:lang w:val="sq-AL"/>
              </w:rPr>
              <w:t xml:space="preserve"> J., 2009. </w:t>
            </w:r>
            <w:proofErr w:type="spellStart"/>
            <w:r w:rsidRPr="008A05E6">
              <w:rPr>
                <w:rFonts w:ascii="Times New Roman" w:hAnsi="Times New Roman" w:cs="Times New Roman"/>
                <w:sz w:val="24"/>
                <w:szCs w:val="24"/>
                <w:lang w:val="sq-AL"/>
              </w:rPr>
              <w:t>Uzgoj</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ljekovitog</w:t>
            </w:r>
            <w:proofErr w:type="spellEnd"/>
            <w:r w:rsidRPr="008A05E6">
              <w:rPr>
                <w:rFonts w:ascii="Times New Roman" w:hAnsi="Times New Roman" w:cs="Times New Roman"/>
                <w:sz w:val="24"/>
                <w:szCs w:val="24"/>
                <w:lang w:val="sq-AL"/>
              </w:rPr>
              <w:t xml:space="preserve"> i </w:t>
            </w:r>
            <w:proofErr w:type="spellStart"/>
            <w:r w:rsidRPr="008A05E6">
              <w:rPr>
                <w:rFonts w:ascii="Times New Roman" w:hAnsi="Times New Roman" w:cs="Times New Roman"/>
                <w:sz w:val="24"/>
                <w:szCs w:val="24"/>
                <w:lang w:val="sq-AL"/>
              </w:rPr>
              <w:t>aromatičnog</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bilja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Jan</w:t>
            </w:r>
            <w:proofErr w:type="spellEnd"/>
            <w:r w:rsidRPr="008A05E6">
              <w:rPr>
                <w:rFonts w:ascii="Times New Roman" w:hAnsi="Times New Roman" w:cs="Times New Roman"/>
                <w:sz w:val="24"/>
                <w:szCs w:val="24"/>
                <w:lang w:val="sq-AL"/>
              </w:rPr>
              <w:t>-</w:t>
            </w:r>
            <w:proofErr w:type="spellStart"/>
            <w:r w:rsidRPr="008A05E6">
              <w:rPr>
                <w:rFonts w:ascii="Times New Roman" w:hAnsi="Times New Roman" w:cs="Times New Roman"/>
                <w:sz w:val="24"/>
                <w:szCs w:val="24"/>
                <w:lang w:val="sq-AL"/>
              </w:rPr>
              <w:t>Spider</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d.o.o</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Pitomača</w:t>
            </w:r>
            <w:proofErr w:type="spellEnd"/>
          </w:p>
          <w:p w:rsidR="00C84BBE" w:rsidRPr="008A05E6" w:rsidRDefault="00C84BBE" w:rsidP="00122FB3">
            <w:pPr>
              <w:spacing w:before="100" w:beforeAutospacing="1" w:after="100" w:afterAutospacing="1"/>
              <w:rPr>
                <w:rFonts w:ascii="Times New Roman" w:hAnsi="Times New Roman" w:cs="Times New Roman"/>
                <w:sz w:val="24"/>
                <w:szCs w:val="24"/>
                <w:lang w:val="sq-AL"/>
              </w:rPr>
            </w:pPr>
            <w:proofErr w:type="spellStart"/>
            <w:r w:rsidRPr="008A05E6">
              <w:rPr>
                <w:rFonts w:ascii="Times New Roman" w:hAnsi="Times New Roman" w:cs="Times New Roman"/>
                <w:sz w:val="24"/>
                <w:szCs w:val="24"/>
                <w:lang w:val="sq-AL"/>
              </w:rPr>
              <w:t>Umeljić</w:t>
            </w:r>
            <w:proofErr w:type="spellEnd"/>
            <w:r w:rsidRPr="008A05E6">
              <w:rPr>
                <w:rFonts w:ascii="Times New Roman" w:hAnsi="Times New Roman" w:cs="Times New Roman"/>
                <w:sz w:val="24"/>
                <w:szCs w:val="24"/>
                <w:lang w:val="sq-AL"/>
              </w:rPr>
              <w:t xml:space="preserve">, V. 2004. U </w:t>
            </w:r>
            <w:proofErr w:type="spellStart"/>
            <w:r w:rsidRPr="008A05E6">
              <w:rPr>
                <w:rFonts w:ascii="Times New Roman" w:hAnsi="Times New Roman" w:cs="Times New Roman"/>
                <w:sz w:val="24"/>
                <w:szCs w:val="24"/>
                <w:lang w:val="sq-AL"/>
              </w:rPr>
              <w:t>svijetu</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cvijeća</w:t>
            </w:r>
            <w:proofErr w:type="spellEnd"/>
            <w:r w:rsidRPr="008A05E6">
              <w:rPr>
                <w:rFonts w:ascii="Times New Roman" w:hAnsi="Times New Roman" w:cs="Times New Roman"/>
                <w:sz w:val="24"/>
                <w:szCs w:val="24"/>
                <w:lang w:val="sq-AL"/>
              </w:rPr>
              <w:t xml:space="preserve"> i </w:t>
            </w:r>
            <w:proofErr w:type="spellStart"/>
            <w:r w:rsidRPr="008A05E6">
              <w:rPr>
                <w:rFonts w:ascii="Times New Roman" w:hAnsi="Times New Roman" w:cs="Times New Roman"/>
                <w:sz w:val="24"/>
                <w:szCs w:val="24"/>
                <w:lang w:val="sq-AL"/>
              </w:rPr>
              <w:t>pčela</w:t>
            </w:r>
            <w:proofErr w:type="spellEnd"/>
            <w:r w:rsidRPr="008A05E6">
              <w:rPr>
                <w:rFonts w:ascii="Times New Roman" w:hAnsi="Times New Roman" w:cs="Times New Roman"/>
                <w:sz w:val="24"/>
                <w:szCs w:val="24"/>
                <w:lang w:val="sq-AL"/>
              </w:rPr>
              <w:t xml:space="preserve"> – atlas </w:t>
            </w:r>
            <w:proofErr w:type="spellStart"/>
            <w:r w:rsidRPr="008A05E6">
              <w:rPr>
                <w:rFonts w:ascii="Times New Roman" w:hAnsi="Times New Roman" w:cs="Times New Roman"/>
                <w:sz w:val="24"/>
                <w:szCs w:val="24"/>
                <w:lang w:val="sq-AL"/>
              </w:rPr>
              <w:t>medonosnog</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bilja</w:t>
            </w:r>
            <w:proofErr w:type="spellEnd"/>
            <w:r w:rsidRPr="008A05E6">
              <w:rPr>
                <w:rFonts w:ascii="Times New Roman" w:hAnsi="Times New Roman" w:cs="Times New Roman"/>
                <w:sz w:val="24"/>
                <w:szCs w:val="24"/>
                <w:lang w:val="sq-AL"/>
              </w:rPr>
              <w:t xml:space="preserve"> 1, </w:t>
            </w:r>
            <w:proofErr w:type="spellStart"/>
            <w:r w:rsidRPr="008A05E6">
              <w:rPr>
                <w:rFonts w:ascii="Times New Roman" w:hAnsi="Times New Roman" w:cs="Times New Roman"/>
                <w:sz w:val="24"/>
                <w:szCs w:val="24"/>
                <w:lang w:val="sq-AL"/>
              </w:rPr>
              <w:t>Nakladnik</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Ilija</w:t>
            </w:r>
            <w:proofErr w:type="spellEnd"/>
            <w:r w:rsidRPr="008A05E6">
              <w:rPr>
                <w:rFonts w:ascii="Times New Roman" w:hAnsi="Times New Roman" w:cs="Times New Roman"/>
                <w:sz w:val="24"/>
                <w:szCs w:val="24"/>
                <w:lang w:val="sq-AL"/>
              </w:rPr>
              <w:t xml:space="preserve"> </w:t>
            </w:r>
            <w:proofErr w:type="spellStart"/>
            <w:r w:rsidRPr="008A05E6">
              <w:rPr>
                <w:rFonts w:ascii="Times New Roman" w:hAnsi="Times New Roman" w:cs="Times New Roman"/>
                <w:sz w:val="24"/>
                <w:szCs w:val="24"/>
                <w:lang w:val="sq-AL"/>
              </w:rPr>
              <w:t>Borković</w:t>
            </w:r>
            <w:proofErr w:type="spellEnd"/>
          </w:p>
        </w:tc>
      </w:tr>
    </w:tbl>
    <w:p w:rsidR="00C84BBE" w:rsidRPr="008A05E6" w:rsidRDefault="00C84BBE" w:rsidP="00C84BBE">
      <w:pPr>
        <w:rPr>
          <w:rFonts w:ascii="Times New Roman" w:hAnsi="Times New Roman" w:cs="Times New Roman"/>
          <w:vanish/>
          <w:sz w:val="24"/>
          <w:szCs w:val="24"/>
          <w:lang w:val="sq-AL"/>
        </w:rPr>
      </w:pPr>
    </w:p>
    <w:tbl>
      <w:tblPr>
        <w:tblpPr w:leftFromText="180" w:rightFromText="180" w:vertAnchor="text" w:horzAnchor="margin" w:tblpX="-137"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6510"/>
      </w:tblGrid>
      <w:tr w:rsidR="00C84BBE" w:rsidRPr="008A05E6" w:rsidTr="00122FB3">
        <w:tc>
          <w:tcPr>
            <w:tcW w:w="9365" w:type="dxa"/>
            <w:gridSpan w:val="2"/>
            <w:shd w:val="clear" w:color="auto" w:fill="B8CCE4"/>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sz w:val="24"/>
                <w:szCs w:val="24"/>
                <w:lang w:val="sq-AL"/>
              </w:rPr>
              <w:t xml:space="preserve">Plani i dizajnuar i mësimit:  </w:t>
            </w:r>
          </w:p>
          <w:p w:rsidR="00C84BBE" w:rsidRPr="008A05E6" w:rsidRDefault="00C84BBE" w:rsidP="00122FB3">
            <w:pPr>
              <w:rPr>
                <w:rFonts w:ascii="Times New Roman" w:hAnsi="Times New Roman" w:cs="Times New Roman"/>
                <w:b/>
                <w:sz w:val="24"/>
                <w:szCs w:val="24"/>
                <w:lang w:val="sq-AL"/>
              </w:rPr>
            </w:pPr>
          </w:p>
        </w:tc>
      </w:tr>
      <w:tr w:rsidR="00C84BBE" w:rsidRPr="008A05E6" w:rsidTr="00122FB3">
        <w:tc>
          <w:tcPr>
            <w:tcW w:w="2855" w:type="dxa"/>
            <w:shd w:val="clear" w:color="auto" w:fill="B8CCE4"/>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sz w:val="24"/>
                <w:szCs w:val="24"/>
                <w:lang w:val="sq-AL"/>
              </w:rPr>
              <w:lastRenderedPageBreak/>
              <w:t>Java</w:t>
            </w:r>
          </w:p>
        </w:tc>
        <w:tc>
          <w:tcPr>
            <w:tcW w:w="6510" w:type="dxa"/>
            <w:shd w:val="clear" w:color="auto" w:fill="B8CCE4"/>
          </w:tcPr>
          <w:p w:rsidR="00C84BBE" w:rsidRPr="008A05E6" w:rsidRDefault="00C84BBE" w:rsidP="00122FB3">
            <w:pPr>
              <w:rPr>
                <w:rFonts w:ascii="Times New Roman" w:hAnsi="Times New Roman" w:cs="Times New Roman"/>
                <w:b/>
                <w:sz w:val="24"/>
                <w:szCs w:val="24"/>
                <w:lang w:val="sq-AL"/>
              </w:rPr>
            </w:pPr>
          </w:p>
        </w:tc>
      </w:tr>
      <w:tr w:rsidR="00C84BBE" w:rsidRPr="008A05E6" w:rsidTr="00122FB3">
        <w:tc>
          <w:tcPr>
            <w:tcW w:w="2855" w:type="dxa"/>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i/>
                <w:sz w:val="24"/>
                <w:szCs w:val="24"/>
                <w:lang w:val="sq-AL"/>
              </w:rPr>
              <w:t>Java e parë:</w:t>
            </w:r>
          </w:p>
        </w:tc>
        <w:tc>
          <w:tcPr>
            <w:tcW w:w="6510" w:type="dxa"/>
          </w:tcPr>
          <w:p w:rsidR="00C84BBE" w:rsidRPr="008A05E6" w:rsidRDefault="00C84BBE" w:rsidP="00122FB3">
            <w:pPr>
              <w:rPr>
                <w:rStyle w:val="tlid-translation"/>
                <w:rFonts w:ascii="Times New Roman" w:hAnsi="Times New Roman" w:cs="Times New Roman"/>
                <w:sz w:val="24"/>
                <w:szCs w:val="24"/>
                <w:lang w:val="sq-AL"/>
              </w:rPr>
            </w:pPr>
            <w:r w:rsidRPr="008A05E6">
              <w:rPr>
                <w:rStyle w:val="tlid-translation"/>
                <w:rFonts w:ascii="Times New Roman" w:hAnsi="Times New Roman" w:cs="Times New Roman"/>
                <w:sz w:val="24"/>
                <w:szCs w:val="24"/>
                <w:lang w:val="sq-AL"/>
              </w:rPr>
              <w:t xml:space="preserve">Hyrje dhe </w:t>
            </w:r>
            <w:proofErr w:type="spellStart"/>
            <w:r w:rsidRPr="008A05E6">
              <w:rPr>
                <w:rStyle w:val="tlid-translation"/>
                <w:rFonts w:ascii="Times New Roman" w:hAnsi="Times New Roman" w:cs="Times New Roman"/>
                <w:sz w:val="24"/>
                <w:szCs w:val="24"/>
                <w:lang w:val="sq-AL"/>
              </w:rPr>
              <w:t>rendësia</w:t>
            </w:r>
            <w:proofErr w:type="spellEnd"/>
            <w:r w:rsidRPr="008A05E6">
              <w:rPr>
                <w:rStyle w:val="tlid-translation"/>
                <w:rFonts w:ascii="Times New Roman" w:hAnsi="Times New Roman" w:cs="Times New Roman"/>
                <w:sz w:val="24"/>
                <w:szCs w:val="24"/>
                <w:lang w:val="sq-AL"/>
              </w:rPr>
              <w:t xml:space="preserve"> e bimëve BMA (Bimë </w:t>
            </w:r>
            <w:proofErr w:type="spellStart"/>
            <w:r w:rsidRPr="008A05E6">
              <w:rPr>
                <w:rStyle w:val="tlid-translation"/>
                <w:rFonts w:ascii="Times New Roman" w:hAnsi="Times New Roman" w:cs="Times New Roman"/>
                <w:sz w:val="24"/>
                <w:szCs w:val="24"/>
                <w:lang w:val="sq-AL"/>
              </w:rPr>
              <w:t>Mjekuse</w:t>
            </w:r>
            <w:proofErr w:type="spellEnd"/>
            <w:r w:rsidRPr="008A05E6">
              <w:rPr>
                <w:rStyle w:val="tlid-translation"/>
                <w:rFonts w:ascii="Times New Roman" w:hAnsi="Times New Roman" w:cs="Times New Roman"/>
                <w:sz w:val="24"/>
                <w:szCs w:val="24"/>
                <w:lang w:val="sq-AL"/>
              </w:rPr>
              <w:t>-Aromatike)</w:t>
            </w:r>
          </w:p>
        </w:tc>
      </w:tr>
      <w:tr w:rsidR="00C84BBE" w:rsidRPr="008A05E6" w:rsidTr="00122FB3">
        <w:tc>
          <w:tcPr>
            <w:tcW w:w="2855" w:type="dxa"/>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i/>
                <w:sz w:val="24"/>
                <w:szCs w:val="24"/>
                <w:lang w:val="sq-AL"/>
              </w:rPr>
              <w:t>Java e dytë:</w:t>
            </w:r>
          </w:p>
        </w:tc>
        <w:tc>
          <w:tcPr>
            <w:tcW w:w="6510" w:type="dxa"/>
          </w:tcPr>
          <w:p w:rsidR="00C84BBE" w:rsidRPr="008A05E6" w:rsidRDefault="00C84BBE" w:rsidP="00122FB3">
            <w:pPr>
              <w:rPr>
                <w:rFonts w:ascii="Times New Roman" w:hAnsi="Times New Roman" w:cs="Times New Roman"/>
                <w:sz w:val="24"/>
                <w:szCs w:val="24"/>
                <w:lang w:val="sq-AL"/>
              </w:rPr>
            </w:pPr>
            <w:r w:rsidRPr="008A05E6">
              <w:rPr>
                <w:rStyle w:val="tlid-translation"/>
                <w:rFonts w:ascii="Times New Roman" w:hAnsi="Times New Roman" w:cs="Times New Roman"/>
                <w:sz w:val="24"/>
                <w:szCs w:val="24"/>
                <w:lang w:val="sq-AL"/>
              </w:rPr>
              <w:t>Karakteristikat e përgjithshme të bimëve mjekësore dhe aromatike; mbledhjen, ruajtjen, kultivimin dhe tregtimin e bimëve mjekësore dhe aromatike në botë, Evropë dhe Kosovë  (P)</w:t>
            </w:r>
          </w:p>
        </w:tc>
      </w:tr>
      <w:tr w:rsidR="00C84BBE" w:rsidRPr="008A05E6" w:rsidTr="00122FB3">
        <w:tc>
          <w:tcPr>
            <w:tcW w:w="2855" w:type="dxa"/>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i/>
                <w:sz w:val="24"/>
                <w:szCs w:val="24"/>
                <w:lang w:val="sq-AL"/>
              </w:rPr>
              <w:t>Java e tretë</w:t>
            </w:r>
            <w:r w:rsidRPr="008A05E6">
              <w:rPr>
                <w:rFonts w:ascii="Times New Roman" w:hAnsi="Times New Roman" w:cs="Times New Roman"/>
                <w:b/>
                <w:sz w:val="24"/>
                <w:szCs w:val="24"/>
                <w:lang w:val="sq-AL"/>
              </w:rPr>
              <w:t>:</w:t>
            </w:r>
          </w:p>
        </w:tc>
        <w:tc>
          <w:tcPr>
            <w:tcW w:w="6510" w:type="dxa"/>
          </w:tcPr>
          <w:p w:rsidR="00C84BBE" w:rsidRPr="008A05E6" w:rsidRDefault="00C84BBE" w:rsidP="00122FB3">
            <w:pPr>
              <w:rPr>
                <w:rFonts w:ascii="Times New Roman" w:hAnsi="Times New Roman" w:cs="Times New Roman"/>
                <w:sz w:val="24"/>
                <w:szCs w:val="24"/>
                <w:lang w:val="sq-AL"/>
              </w:rPr>
            </w:pPr>
            <w:r w:rsidRPr="008A05E6">
              <w:rPr>
                <w:rFonts w:ascii="Times New Roman" w:hAnsi="Times New Roman" w:cs="Times New Roman"/>
                <w:sz w:val="24"/>
                <w:szCs w:val="24"/>
                <w:lang w:val="sq-AL"/>
              </w:rPr>
              <w:t>Klasifikimi botanik i BMA</w:t>
            </w:r>
          </w:p>
        </w:tc>
      </w:tr>
      <w:tr w:rsidR="00C84BBE" w:rsidRPr="008A05E6" w:rsidTr="00122FB3">
        <w:tc>
          <w:tcPr>
            <w:tcW w:w="2855" w:type="dxa"/>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i/>
                <w:sz w:val="24"/>
                <w:szCs w:val="24"/>
                <w:lang w:val="sq-AL"/>
              </w:rPr>
              <w:t>Java e katërt:</w:t>
            </w:r>
          </w:p>
        </w:tc>
        <w:tc>
          <w:tcPr>
            <w:tcW w:w="6510" w:type="dxa"/>
          </w:tcPr>
          <w:p w:rsidR="00C84BBE" w:rsidRPr="008A05E6" w:rsidRDefault="00C84BBE" w:rsidP="00122FB3">
            <w:pPr>
              <w:rPr>
                <w:rFonts w:ascii="Times New Roman" w:hAnsi="Times New Roman" w:cs="Times New Roman"/>
                <w:sz w:val="24"/>
                <w:szCs w:val="24"/>
                <w:lang w:val="sq-AL"/>
              </w:rPr>
            </w:pPr>
            <w:r w:rsidRPr="008A05E6">
              <w:rPr>
                <w:rStyle w:val="tlid-translation"/>
                <w:rFonts w:ascii="Times New Roman" w:hAnsi="Times New Roman" w:cs="Times New Roman"/>
                <w:sz w:val="24"/>
                <w:szCs w:val="24"/>
                <w:lang w:val="sq-AL"/>
              </w:rPr>
              <w:t xml:space="preserve">Mbledhja dhe kultivimi, DAP Mbledhja e bimëve mjekësore dhe aromatike; përfitimet e mbarështimit; kushtet mjedisore për prodhimin e bimëve mjekësore dhe aromatike, specie </w:t>
            </w:r>
            <w:proofErr w:type="spellStart"/>
            <w:r w:rsidRPr="008A05E6">
              <w:rPr>
                <w:rStyle w:val="tlid-translation"/>
                <w:rFonts w:ascii="Times New Roman" w:hAnsi="Times New Roman" w:cs="Times New Roman"/>
                <w:sz w:val="24"/>
                <w:szCs w:val="24"/>
                <w:lang w:val="sq-AL"/>
              </w:rPr>
              <w:t>rajonalizimit</w:t>
            </w:r>
            <w:proofErr w:type="spellEnd"/>
          </w:p>
        </w:tc>
      </w:tr>
      <w:tr w:rsidR="00C84BBE" w:rsidRPr="008A05E6" w:rsidTr="00122FB3">
        <w:tc>
          <w:tcPr>
            <w:tcW w:w="2855" w:type="dxa"/>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i/>
                <w:sz w:val="24"/>
                <w:szCs w:val="24"/>
                <w:lang w:val="sq-AL"/>
              </w:rPr>
              <w:t>Java e pestë:</w:t>
            </w:r>
            <w:r w:rsidRPr="008A05E6">
              <w:rPr>
                <w:rFonts w:ascii="Times New Roman" w:hAnsi="Times New Roman" w:cs="Times New Roman"/>
                <w:b/>
                <w:sz w:val="24"/>
                <w:szCs w:val="24"/>
                <w:lang w:val="sq-AL"/>
              </w:rPr>
              <w:t xml:space="preserve">  </w:t>
            </w:r>
          </w:p>
        </w:tc>
        <w:tc>
          <w:tcPr>
            <w:tcW w:w="6510" w:type="dxa"/>
          </w:tcPr>
          <w:p w:rsidR="00C84BBE" w:rsidRPr="008A05E6" w:rsidRDefault="00C84BBE" w:rsidP="00122FB3">
            <w:pPr>
              <w:rPr>
                <w:rFonts w:ascii="Times New Roman" w:hAnsi="Times New Roman" w:cs="Times New Roman"/>
                <w:sz w:val="24"/>
                <w:szCs w:val="24"/>
                <w:lang w:val="sq-AL"/>
              </w:rPr>
            </w:pPr>
            <w:r w:rsidRPr="008A05E6">
              <w:rPr>
                <w:rStyle w:val="tlid-translation"/>
                <w:rFonts w:ascii="Times New Roman" w:hAnsi="Times New Roman" w:cs="Times New Roman"/>
                <w:sz w:val="24"/>
                <w:szCs w:val="24"/>
                <w:lang w:val="sq-AL"/>
              </w:rPr>
              <w:t>në bazë të praktikës së mirë bujqësore (PMB) (P)</w:t>
            </w:r>
            <w:r w:rsidRPr="008A05E6">
              <w:rPr>
                <w:rFonts w:ascii="Times New Roman" w:hAnsi="Times New Roman" w:cs="Times New Roman"/>
                <w:sz w:val="24"/>
                <w:szCs w:val="24"/>
                <w:lang w:val="sq-AL"/>
              </w:rPr>
              <w:br/>
            </w:r>
            <w:r w:rsidRPr="008A05E6">
              <w:rPr>
                <w:rStyle w:val="tlid-translation"/>
                <w:rFonts w:ascii="Times New Roman" w:hAnsi="Times New Roman" w:cs="Times New Roman"/>
                <w:sz w:val="24"/>
                <w:szCs w:val="24"/>
                <w:lang w:val="sq-AL"/>
              </w:rPr>
              <w:t xml:space="preserve">Pronat morfologjike dhe kimike të llojeve </w:t>
            </w:r>
            <w:proofErr w:type="spellStart"/>
            <w:r w:rsidRPr="008A05E6">
              <w:rPr>
                <w:rStyle w:val="tlid-translation"/>
                <w:rFonts w:ascii="Times New Roman" w:hAnsi="Times New Roman" w:cs="Times New Roman"/>
                <w:sz w:val="24"/>
                <w:szCs w:val="24"/>
                <w:lang w:val="sq-AL"/>
              </w:rPr>
              <w:t>medicinale</w:t>
            </w:r>
            <w:proofErr w:type="spellEnd"/>
            <w:r w:rsidRPr="008A05E6">
              <w:rPr>
                <w:rStyle w:val="tlid-translation"/>
                <w:rFonts w:ascii="Times New Roman" w:hAnsi="Times New Roman" w:cs="Times New Roman"/>
                <w:sz w:val="24"/>
                <w:szCs w:val="24"/>
                <w:lang w:val="sq-AL"/>
              </w:rPr>
              <w:t xml:space="preserve"> dhe aromatike dhe aktiviteti i përbërësve të tyre aktivë (A)</w:t>
            </w:r>
          </w:p>
        </w:tc>
      </w:tr>
      <w:tr w:rsidR="00C84BBE" w:rsidRPr="008A05E6" w:rsidTr="00122FB3">
        <w:tc>
          <w:tcPr>
            <w:tcW w:w="2855" w:type="dxa"/>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i/>
                <w:sz w:val="24"/>
                <w:szCs w:val="24"/>
                <w:lang w:val="sq-AL"/>
              </w:rPr>
              <w:t>Java e gjashtë</w:t>
            </w:r>
            <w:r w:rsidRPr="008A05E6">
              <w:rPr>
                <w:rFonts w:ascii="Times New Roman" w:hAnsi="Times New Roman" w:cs="Times New Roman"/>
                <w:b/>
                <w:sz w:val="24"/>
                <w:szCs w:val="24"/>
                <w:lang w:val="sq-AL"/>
              </w:rPr>
              <w:t>:</w:t>
            </w:r>
          </w:p>
        </w:tc>
        <w:tc>
          <w:tcPr>
            <w:tcW w:w="6510" w:type="dxa"/>
          </w:tcPr>
          <w:p w:rsidR="00C84BBE" w:rsidRPr="008A05E6" w:rsidRDefault="00C84BBE" w:rsidP="00122FB3">
            <w:pPr>
              <w:rPr>
                <w:rFonts w:ascii="Times New Roman" w:hAnsi="Times New Roman" w:cs="Times New Roman"/>
                <w:sz w:val="24"/>
                <w:szCs w:val="24"/>
                <w:lang w:val="sq-AL"/>
              </w:rPr>
            </w:pPr>
            <w:proofErr w:type="spellStart"/>
            <w:r w:rsidRPr="008A05E6">
              <w:rPr>
                <w:rStyle w:val="tlid-translation"/>
                <w:rFonts w:ascii="Times New Roman" w:hAnsi="Times New Roman" w:cs="Times New Roman"/>
                <w:sz w:val="24"/>
                <w:szCs w:val="24"/>
                <w:lang w:val="sq-AL"/>
              </w:rPr>
              <w:t>Etnomedicina</w:t>
            </w:r>
            <w:proofErr w:type="spellEnd"/>
            <w:r w:rsidRPr="008A05E6">
              <w:rPr>
                <w:rStyle w:val="tlid-translation"/>
                <w:rFonts w:ascii="Times New Roman" w:hAnsi="Times New Roman" w:cs="Times New Roman"/>
                <w:sz w:val="24"/>
                <w:szCs w:val="24"/>
                <w:lang w:val="sq-AL"/>
              </w:rPr>
              <w:t xml:space="preserve"> (P)</w:t>
            </w:r>
          </w:p>
        </w:tc>
      </w:tr>
      <w:tr w:rsidR="00C84BBE" w:rsidRPr="008A05E6" w:rsidTr="00122FB3">
        <w:tc>
          <w:tcPr>
            <w:tcW w:w="2855" w:type="dxa"/>
          </w:tcPr>
          <w:p w:rsidR="00C84BBE" w:rsidRPr="008A05E6" w:rsidRDefault="00C84BBE" w:rsidP="00122FB3">
            <w:pPr>
              <w:rPr>
                <w:rFonts w:ascii="Times New Roman" w:hAnsi="Times New Roman" w:cs="Times New Roman"/>
                <w:b/>
                <w:sz w:val="24"/>
                <w:szCs w:val="24"/>
                <w:lang w:val="sq-AL"/>
              </w:rPr>
            </w:pPr>
            <w:r w:rsidRPr="008A05E6">
              <w:rPr>
                <w:rFonts w:ascii="Times New Roman" w:hAnsi="Times New Roman" w:cs="Times New Roman"/>
                <w:b/>
                <w:i/>
                <w:sz w:val="24"/>
                <w:szCs w:val="24"/>
                <w:lang w:val="sq-AL"/>
              </w:rPr>
              <w:t>Java e shtatë:</w:t>
            </w:r>
            <w:r w:rsidRPr="008A05E6">
              <w:rPr>
                <w:rFonts w:ascii="Times New Roman" w:hAnsi="Times New Roman" w:cs="Times New Roman"/>
                <w:b/>
                <w:sz w:val="24"/>
                <w:szCs w:val="24"/>
                <w:lang w:val="sq-AL"/>
              </w:rPr>
              <w:t xml:space="preserve">  </w:t>
            </w:r>
          </w:p>
        </w:tc>
        <w:tc>
          <w:tcPr>
            <w:tcW w:w="6510" w:type="dxa"/>
          </w:tcPr>
          <w:p w:rsidR="00C84BBE" w:rsidRPr="008A05E6" w:rsidRDefault="00C84BBE" w:rsidP="00122FB3">
            <w:pPr>
              <w:rPr>
                <w:rFonts w:ascii="Times New Roman" w:hAnsi="Times New Roman" w:cs="Times New Roman"/>
                <w:sz w:val="24"/>
                <w:szCs w:val="24"/>
                <w:lang w:val="sq-AL"/>
              </w:rPr>
            </w:pPr>
            <w:r w:rsidRPr="008A05E6">
              <w:rPr>
                <w:rStyle w:val="tlid-translation"/>
                <w:rFonts w:ascii="Times New Roman" w:hAnsi="Times New Roman" w:cs="Times New Roman"/>
                <w:sz w:val="24"/>
                <w:szCs w:val="24"/>
                <w:lang w:val="sq-AL"/>
              </w:rPr>
              <w:t>Biologjia e farës së bimëve mjekësore dhe aromatike (PK)</w:t>
            </w:r>
          </w:p>
        </w:tc>
      </w:tr>
      <w:tr w:rsidR="00C84BBE" w:rsidRPr="008A05E6" w:rsidTr="00122FB3">
        <w:tc>
          <w:tcPr>
            <w:tcW w:w="2855" w:type="dxa"/>
          </w:tcPr>
          <w:p w:rsidR="00C84BBE" w:rsidRPr="008A05E6" w:rsidRDefault="00C84BBE" w:rsidP="00122FB3">
            <w:pPr>
              <w:rPr>
                <w:rFonts w:ascii="Times New Roman" w:hAnsi="Times New Roman" w:cs="Times New Roman"/>
                <w:b/>
                <w:i/>
                <w:sz w:val="24"/>
                <w:szCs w:val="24"/>
                <w:lang w:val="sq-AL"/>
              </w:rPr>
            </w:pPr>
            <w:r w:rsidRPr="008A05E6">
              <w:rPr>
                <w:rFonts w:ascii="Times New Roman" w:hAnsi="Times New Roman" w:cs="Times New Roman"/>
                <w:b/>
                <w:i/>
                <w:sz w:val="24"/>
                <w:szCs w:val="24"/>
                <w:lang w:val="sq-AL"/>
              </w:rPr>
              <w:t>Java e tetë:</w:t>
            </w:r>
            <w:r w:rsidRPr="008A05E6">
              <w:rPr>
                <w:rFonts w:ascii="Times New Roman" w:hAnsi="Times New Roman" w:cs="Times New Roman"/>
                <w:b/>
                <w:sz w:val="24"/>
                <w:szCs w:val="24"/>
                <w:lang w:val="sq-AL"/>
              </w:rPr>
              <w:t xml:space="preserve">  </w:t>
            </w:r>
          </w:p>
        </w:tc>
        <w:tc>
          <w:tcPr>
            <w:tcW w:w="6510" w:type="dxa"/>
          </w:tcPr>
          <w:p w:rsidR="00C84BBE" w:rsidRPr="008A05E6" w:rsidRDefault="00C84BBE" w:rsidP="00122FB3">
            <w:pPr>
              <w:rPr>
                <w:rFonts w:ascii="Times New Roman" w:hAnsi="Times New Roman" w:cs="Times New Roman"/>
                <w:sz w:val="24"/>
                <w:szCs w:val="24"/>
                <w:lang w:val="sq-AL"/>
              </w:rPr>
            </w:pPr>
            <w:r w:rsidRPr="008A05E6">
              <w:rPr>
                <w:rFonts w:ascii="Times New Roman" w:hAnsi="Times New Roman" w:cs="Times New Roman"/>
                <w:sz w:val="24"/>
                <w:szCs w:val="24"/>
                <w:lang w:val="sq-AL"/>
              </w:rPr>
              <w:t xml:space="preserve">Testi i pare vlerësues </w:t>
            </w:r>
          </w:p>
        </w:tc>
      </w:tr>
      <w:tr w:rsidR="00C84BBE" w:rsidRPr="008A05E6" w:rsidTr="00122FB3">
        <w:tc>
          <w:tcPr>
            <w:tcW w:w="2855" w:type="dxa"/>
          </w:tcPr>
          <w:p w:rsidR="00C84BBE" w:rsidRPr="008A05E6" w:rsidRDefault="00C84BBE" w:rsidP="00122FB3">
            <w:pPr>
              <w:rPr>
                <w:rFonts w:ascii="Times New Roman" w:hAnsi="Times New Roman" w:cs="Times New Roman"/>
                <w:b/>
                <w:i/>
                <w:sz w:val="24"/>
                <w:szCs w:val="24"/>
                <w:lang w:val="sq-AL"/>
              </w:rPr>
            </w:pPr>
            <w:r w:rsidRPr="008A05E6">
              <w:rPr>
                <w:rFonts w:ascii="Times New Roman" w:hAnsi="Times New Roman" w:cs="Times New Roman"/>
                <w:b/>
                <w:i/>
                <w:sz w:val="24"/>
                <w:szCs w:val="24"/>
                <w:lang w:val="sq-AL"/>
              </w:rPr>
              <w:t>Java e nëntë:</w:t>
            </w:r>
            <w:r w:rsidRPr="008A05E6">
              <w:rPr>
                <w:rFonts w:ascii="Times New Roman" w:hAnsi="Times New Roman" w:cs="Times New Roman"/>
                <w:b/>
                <w:sz w:val="24"/>
                <w:szCs w:val="24"/>
                <w:lang w:val="sq-AL"/>
              </w:rPr>
              <w:t xml:space="preserve">  </w:t>
            </w:r>
          </w:p>
        </w:tc>
        <w:tc>
          <w:tcPr>
            <w:tcW w:w="6510" w:type="dxa"/>
          </w:tcPr>
          <w:p w:rsidR="00C84BBE" w:rsidRPr="008A05E6" w:rsidRDefault="00C84BBE" w:rsidP="00122FB3">
            <w:pPr>
              <w:rPr>
                <w:rFonts w:ascii="Times New Roman" w:hAnsi="Times New Roman" w:cs="Times New Roman"/>
                <w:sz w:val="24"/>
                <w:szCs w:val="24"/>
                <w:lang w:val="sq-AL"/>
              </w:rPr>
            </w:pPr>
            <w:proofErr w:type="spellStart"/>
            <w:r w:rsidRPr="008A05E6">
              <w:rPr>
                <w:rStyle w:val="tlid-translation"/>
                <w:rFonts w:ascii="Times New Roman" w:hAnsi="Times New Roman" w:cs="Times New Roman"/>
                <w:sz w:val="24"/>
                <w:szCs w:val="24"/>
                <w:lang w:val="sq-AL"/>
              </w:rPr>
              <w:t>Bimeve</w:t>
            </w:r>
            <w:proofErr w:type="spellEnd"/>
            <w:r w:rsidRPr="008A05E6">
              <w:rPr>
                <w:rStyle w:val="tlid-translation"/>
                <w:rFonts w:ascii="Times New Roman" w:hAnsi="Times New Roman" w:cs="Times New Roman"/>
                <w:sz w:val="24"/>
                <w:szCs w:val="24"/>
                <w:lang w:val="sq-AL"/>
              </w:rPr>
              <w:t xml:space="preserve"> </w:t>
            </w:r>
            <w:proofErr w:type="spellStart"/>
            <w:r w:rsidRPr="008A05E6">
              <w:rPr>
                <w:rStyle w:val="tlid-translation"/>
                <w:rFonts w:ascii="Times New Roman" w:hAnsi="Times New Roman" w:cs="Times New Roman"/>
                <w:sz w:val="24"/>
                <w:szCs w:val="24"/>
                <w:lang w:val="sq-AL"/>
              </w:rPr>
              <w:t>medicinale</w:t>
            </w:r>
            <w:proofErr w:type="spellEnd"/>
            <w:r w:rsidRPr="008A05E6">
              <w:rPr>
                <w:rStyle w:val="tlid-translation"/>
                <w:rFonts w:ascii="Times New Roman" w:hAnsi="Times New Roman" w:cs="Times New Roman"/>
                <w:sz w:val="24"/>
                <w:szCs w:val="24"/>
                <w:lang w:val="sq-AL"/>
              </w:rPr>
              <w:t xml:space="preserve"> dhe aromatike 1; Teknologjia e prodhimit të llojeve më të rëndësishme të bimëve </w:t>
            </w:r>
            <w:proofErr w:type="spellStart"/>
            <w:r w:rsidRPr="008A05E6">
              <w:rPr>
                <w:rStyle w:val="tlid-translation"/>
                <w:rFonts w:ascii="Times New Roman" w:hAnsi="Times New Roman" w:cs="Times New Roman"/>
                <w:sz w:val="24"/>
                <w:szCs w:val="24"/>
                <w:lang w:val="sq-AL"/>
              </w:rPr>
              <w:t>medicinale</w:t>
            </w:r>
            <w:proofErr w:type="spellEnd"/>
            <w:r w:rsidRPr="008A05E6">
              <w:rPr>
                <w:rStyle w:val="tlid-translation"/>
                <w:rFonts w:ascii="Times New Roman" w:hAnsi="Times New Roman" w:cs="Times New Roman"/>
                <w:sz w:val="24"/>
                <w:szCs w:val="24"/>
                <w:lang w:val="sq-AL"/>
              </w:rPr>
              <w:t xml:space="preserve"> dhe aromatike (P)</w:t>
            </w:r>
          </w:p>
        </w:tc>
      </w:tr>
      <w:tr w:rsidR="00C84BBE" w:rsidRPr="008A05E6" w:rsidTr="00122FB3">
        <w:tc>
          <w:tcPr>
            <w:tcW w:w="2855" w:type="dxa"/>
          </w:tcPr>
          <w:p w:rsidR="00C84BBE" w:rsidRPr="008A05E6" w:rsidRDefault="00C84BBE" w:rsidP="00122FB3">
            <w:pPr>
              <w:rPr>
                <w:rFonts w:ascii="Times New Roman" w:hAnsi="Times New Roman" w:cs="Times New Roman"/>
                <w:b/>
                <w:i/>
                <w:sz w:val="24"/>
                <w:szCs w:val="24"/>
                <w:lang w:val="sq-AL"/>
              </w:rPr>
            </w:pPr>
            <w:r w:rsidRPr="008A05E6">
              <w:rPr>
                <w:rFonts w:ascii="Times New Roman" w:hAnsi="Times New Roman" w:cs="Times New Roman"/>
                <w:b/>
                <w:i/>
                <w:sz w:val="24"/>
                <w:szCs w:val="24"/>
                <w:lang w:val="sq-AL"/>
              </w:rPr>
              <w:t>Java e dhjetë:</w:t>
            </w:r>
          </w:p>
        </w:tc>
        <w:tc>
          <w:tcPr>
            <w:tcW w:w="6510" w:type="dxa"/>
          </w:tcPr>
          <w:p w:rsidR="00C84BBE" w:rsidRPr="008A05E6" w:rsidRDefault="00C84BBE" w:rsidP="00122FB3">
            <w:pPr>
              <w:rPr>
                <w:rFonts w:ascii="Times New Roman" w:hAnsi="Times New Roman" w:cs="Times New Roman"/>
                <w:sz w:val="24"/>
                <w:szCs w:val="24"/>
                <w:lang w:val="sq-AL"/>
              </w:rPr>
            </w:pPr>
            <w:proofErr w:type="spellStart"/>
            <w:r w:rsidRPr="008A05E6">
              <w:rPr>
                <w:rStyle w:val="tlid-translation"/>
                <w:rFonts w:ascii="Times New Roman" w:hAnsi="Times New Roman" w:cs="Times New Roman"/>
                <w:sz w:val="24"/>
                <w:szCs w:val="24"/>
                <w:lang w:val="sq-AL"/>
              </w:rPr>
              <w:t>Bimeve</w:t>
            </w:r>
            <w:proofErr w:type="spellEnd"/>
            <w:r w:rsidRPr="008A05E6">
              <w:rPr>
                <w:rStyle w:val="tlid-translation"/>
                <w:rFonts w:ascii="Times New Roman" w:hAnsi="Times New Roman" w:cs="Times New Roman"/>
                <w:sz w:val="24"/>
                <w:szCs w:val="24"/>
                <w:lang w:val="sq-AL"/>
              </w:rPr>
              <w:t xml:space="preserve"> </w:t>
            </w:r>
            <w:proofErr w:type="spellStart"/>
            <w:r w:rsidRPr="008A05E6">
              <w:rPr>
                <w:rStyle w:val="tlid-translation"/>
                <w:rFonts w:ascii="Times New Roman" w:hAnsi="Times New Roman" w:cs="Times New Roman"/>
                <w:sz w:val="24"/>
                <w:szCs w:val="24"/>
                <w:lang w:val="sq-AL"/>
              </w:rPr>
              <w:t>medicinale</w:t>
            </w:r>
            <w:proofErr w:type="spellEnd"/>
            <w:r w:rsidRPr="008A05E6">
              <w:rPr>
                <w:rStyle w:val="tlid-translation"/>
                <w:rFonts w:ascii="Times New Roman" w:hAnsi="Times New Roman" w:cs="Times New Roman"/>
                <w:sz w:val="24"/>
                <w:szCs w:val="24"/>
                <w:lang w:val="sq-AL"/>
              </w:rPr>
              <w:t xml:space="preserve"> dhe aromatike 2; Teknologjia e prodhimit të llojeve më të rëndësishme të bimëve </w:t>
            </w:r>
            <w:proofErr w:type="spellStart"/>
            <w:r w:rsidRPr="008A05E6">
              <w:rPr>
                <w:rStyle w:val="tlid-translation"/>
                <w:rFonts w:ascii="Times New Roman" w:hAnsi="Times New Roman" w:cs="Times New Roman"/>
                <w:sz w:val="24"/>
                <w:szCs w:val="24"/>
                <w:lang w:val="sq-AL"/>
              </w:rPr>
              <w:t>medicinale</w:t>
            </w:r>
            <w:proofErr w:type="spellEnd"/>
            <w:r w:rsidRPr="008A05E6">
              <w:rPr>
                <w:rStyle w:val="tlid-translation"/>
                <w:rFonts w:ascii="Times New Roman" w:hAnsi="Times New Roman" w:cs="Times New Roman"/>
                <w:sz w:val="24"/>
                <w:szCs w:val="24"/>
                <w:lang w:val="sq-AL"/>
              </w:rPr>
              <w:t xml:space="preserve"> dhe aromatike (P)</w:t>
            </w:r>
          </w:p>
        </w:tc>
      </w:tr>
      <w:tr w:rsidR="00C84BBE" w:rsidRPr="008A05E6" w:rsidTr="00122FB3">
        <w:tc>
          <w:tcPr>
            <w:tcW w:w="2855" w:type="dxa"/>
          </w:tcPr>
          <w:p w:rsidR="00C84BBE" w:rsidRPr="008A05E6" w:rsidRDefault="00C84BBE" w:rsidP="00122FB3">
            <w:pPr>
              <w:rPr>
                <w:rFonts w:ascii="Times New Roman" w:hAnsi="Times New Roman" w:cs="Times New Roman"/>
                <w:b/>
                <w:i/>
                <w:sz w:val="24"/>
                <w:szCs w:val="24"/>
                <w:lang w:val="sq-AL"/>
              </w:rPr>
            </w:pPr>
            <w:r w:rsidRPr="008A05E6">
              <w:rPr>
                <w:rFonts w:ascii="Times New Roman" w:hAnsi="Times New Roman" w:cs="Times New Roman"/>
                <w:b/>
                <w:i/>
                <w:sz w:val="24"/>
                <w:szCs w:val="24"/>
                <w:lang w:val="sq-AL"/>
              </w:rPr>
              <w:t>Java e njëmbëdhjetë</w:t>
            </w:r>
            <w:r w:rsidRPr="008A05E6">
              <w:rPr>
                <w:rFonts w:ascii="Times New Roman" w:hAnsi="Times New Roman" w:cs="Times New Roman"/>
                <w:b/>
                <w:sz w:val="24"/>
                <w:szCs w:val="24"/>
                <w:lang w:val="sq-AL"/>
              </w:rPr>
              <w:t>:</w:t>
            </w:r>
          </w:p>
        </w:tc>
        <w:tc>
          <w:tcPr>
            <w:tcW w:w="6510" w:type="dxa"/>
          </w:tcPr>
          <w:p w:rsidR="00C84BBE" w:rsidRPr="008A05E6" w:rsidRDefault="00C84BBE" w:rsidP="00122FB3">
            <w:pPr>
              <w:rPr>
                <w:rFonts w:ascii="Times New Roman" w:hAnsi="Times New Roman" w:cs="Times New Roman"/>
                <w:sz w:val="24"/>
                <w:szCs w:val="24"/>
                <w:lang w:val="sq-AL"/>
              </w:rPr>
            </w:pPr>
            <w:r w:rsidRPr="008A05E6">
              <w:rPr>
                <w:rStyle w:val="tlid-translation"/>
                <w:rFonts w:ascii="Times New Roman" w:hAnsi="Times New Roman" w:cs="Times New Roman"/>
                <w:sz w:val="24"/>
                <w:szCs w:val="24"/>
                <w:lang w:val="sq-AL"/>
              </w:rPr>
              <w:t xml:space="preserve">  Bimët e mjaltit 1; bimët tona më të rëndësishme mjaltë, bimë </w:t>
            </w:r>
            <w:proofErr w:type="spellStart"/>
            <w:r w:rsidRPr="008A05E6">
              <w:rPr>
                <w:rStyle w:val="tlid-translation"/>
                <w:rFonts w:ascii="Times New Roman" w:hAnsi="Times New Roman" w:cs="Times New Roman"/>
                <w:sz w:val="24"/>
                <w:szCs w:val="24"/>
                <w:lang w:val="sq-AL"/>
              </w:rPr>
              <w:t>drurore</w:t>
            </w:r>
            <w:proofErr w:type="spellEnd"/>
            <w:r w:rsidRPr="008A05E6">
              <w:rPr>
                <w:rStyle w:val="tlid-translation"/>
                <w:rFonts w:ascii="Times New Roman" w:hAnsi="Times New Roman" w:cs="Times New Roman"/>
                <w:sz w:val="24"/>
                <w:szCs w:val="24"/>
                <w:lang w:val="sq-AL"/>
              </w:rPr>
              <w:t xml:space="preserve"> mjaltë, bimë barishtore mjaltë, lulëzuar bimët Kalendari kontinentale mjaltë, lulëzuar bimët Kalendari mjaltë Mesdheut (P)</w:t>
            </w:r>
          </w:p>
        </w:tc>
      </w:tr>
      <w:tr w:rsidR="00C84BBE" w:rsidRPr="008A05E6" w:rsidTr="00122FB3">
        <w:tc>
          <w:tcPr>
            <w:tcW w:w="2855" w:type="dxa"/>
          </w:tcPr>
          <w:p w:rsidR="00C84BBE" w:rsidRPr="008A05E6" w:rsidRDefault="00C84BBE" w:rsidP="00122FB3">
            <w:pPr>
              <w:rPr>
                <w:rFonts w:ascii="Times New Roman" w:hAnsi="Times New Roman" w:cs="Times New Roman"/>
                <w:b/>
                <w:i/>
                <w:sz w:val="24"/>
                <w:szCs w:val="24"/>
                <w:lang w:val="sq-AL"/>
              </w:rPr>
            </w:pPr>
            <w:r w:rsidRPr="008A05E6">
              <w:rPr>
                <w:rFonts w:ascii="Times New Roman" w:hAnsi="Times New Roman" w:cs="Times New Roman"/>
                <w:b/>
                <w:i/>
                <w:sz w:val="24"/>
                <w:szCs w:val="24"/>
                <w:lang w:val="sq-AL"/>
              </w:rPr>
              <w:t>Java e dymbëdhjetë</w:t>
            </w:r>
            <w:r w:rsidRPr="008A05E6">
              <w:rPr>
                <w:rFonts w:ascii="Times New Roman" w:hAnsi="Times New Roman" w:cs="Times New Roman"/>
                <w:b/>
                <w:sz w:val="24"/>
                <w:szCs w:val="24"/>
                <w:lang w:val="sq-AL"/>
              </w:rPr>
              <w:t xml:space="preserve">:  </w:t>
            </w:r>
          </w:p>
        </w:tc>
        <w:tc>
          <w:tcPr>
            <w:tcW w:w="6510" w:type="dxa"/>
          </w:tcPr>
          <w:p w:rsidR="00C84BBE" w:rsidRPr="008A05E6" w:rsidRDefault="00C84BBE" w:rsidP="00122FB3">
            <w:pPr>
              <w:rPr>
                <w:rFonts w:ascii="Times New Roman" w:hAnsi="Times New Roman" w:cs="Times New Roman"/>
                <w:sz w:val="24"/>
                <w:szCs w:val="24"/>
                <w:lang w:val="sq-AL"/>
              </w:rPr>
            </w:pPr>
            <w:r w:rsidRPr="008A05E6">
              <w:rPr>
                <w:rStyle w:val="tlid-translation"/>
                <w:rFonts w:ascii="Times New Roman" w:hAnsi="Times New Roman" w:cs="Times New Roman"/>
                <w:sz w:val="24"/>
                <w:szCs w:val="24"/>
                <w:lang w:val="sq-AL"/>
              </w:rPr>
              <w:t xml:space="preserve">Bimët e mjaltit 2; Përmirësimi mjaltë bletë bimë kullota mbjellëse, teknologjinë e prodhimit të llojeve të zgjedhura të bimëve mjaltë luledielli, farë përdhunimi, </w:t>
            </w:r>
            <w:proofErr w:type="spellStart"/>
            <w:r w:rsidRPr="008A05E6">
              <w:rPr>
                <w:rStyle w:val="tlid-translation"/>
                <w:rFonts w:ascii="Times New Roman" w:hAnsi="Times New Roman" w:cs="Times New Roman"/>
                <w:sz w:val="24"/>
                <w:szCs w:val="24"/>
                <w:lang w:val="sq-AL"/>
              </w:rPr>
              <w:t>phacelia</w:t>
            </w:r>
            <w:proofErr w:type="spellEnd"/>
            <w:r w:rsidRPr="008A05E6">
              <w:rPr>
                <w:rStyle w:val="tlid-translation"/>
                <w:rFonts w:ascii="Times New Roman" w:hAnsi="Times New Roman" w:cs="Times New Roman"/>
                <w:sz w:val="24"/>
                <w:szCs w:val="24"/>
                <w:lang w:val="sq-AL"/>
              </w:rPr>
              <w:t xml:space="preserve">, </w:t>
            </w:r>
            <w:proofErr w:type="spellStart"/>
            <w:r w:rsidRPr="008A05E6">
              <w:rPr>
                <w:rStyle w:val="tlid-translation"/>
                <w:rFonts w:ascii="Times New Roman" w:hAnsi="Times New Roman" w:cs="Times New Roman"/>
                <w:sz w:val="24"/>
                <w:szCs w:val="24"/>
                <w:lang w:val="sq-AL"/>
              </w:rPr>
              <w:t>hikërror</w:t>
            </w:r>
            <w:proofErr w:type="spellEnd"/>
            <w:r w:rsidRPr="008A05E6">
              <w:rPr>
                <w:rStyle w:val="tlid-translation"/>
                <w:rFonts w:ascii="Times New Roman" w:hAnsi="Times New Roman" w:cs="Times New Roman"/>
                <w:sz w:val="24"/>
                <w:szCs w:val="24"/>
                <w:lang w:val="sq-AL"/>
              </w:rPr>
              <w:t>, dhe të tjerët. (P)</w:t>
            </w:r>
          </w:p>
        </w:tc>
      </w:tr>
      <w:tr w:rsidR="00C84BBE" w:rsidRPr="008A05E6" w:rsidTr="00122FB3">
        <w:tc>
          <w:tcPr>
            <w:tcW w:w="2855" w:type="dxa"/>
          </w:tcPr>
          <w:p w:rsidR="00C84BBE" w:rsidRPr="008A05E6" w:rsidRDefault="00C84BBE" w:rsidP="00122FB3">
            <w:pPr>
              <w:rPr>
                <w:rFonts w:ascii="Times New Roman" w:hAnsi="Times New Roman" w:cs="Times New Roman"/>
                <w:b/>
                <w:i/>
                <w:sz w:val="24"/>
                <w:szCs w:val="24"/>
                <w:lang w:val="sq-AL"/>
              </w:rPr>
            </w:pPr>
            <w:r w:rsidRPr="008A05E6">
              <w:rPr>
                <w:rFonts w:ascii="Times New Roman" w:hAnsi="Times New Roman" w:cs="Times New Roman"/>
                <w:b/>
                <w:i/>
                <w:sz w:val="24"/>
                <w:szCs w:val="24"/>
                <w:lang w:val="sq-AL"/>
              </w:rPr>
              <w:t>Java e trembëdhjetë</w:t>
            </w:r>
            <w:r w:rsidRPr="008A05E6">
              <w:rPr>
                <w:rFonts w:ascii="Times New Roman" w:hAnsi="Times New Roman" w:cs="Times New Roman"/>
                <w:b/>
                <w:sz w:val="24"/>
                <w:szCs w:val="24"/>
                <w:lang w:val="sq-AL"/>
              </w:rPr>
              <w:t xml:space="preserve">:    </w:t>
            </w:r>
          </w:p>
        </w:tc>
        <w:tc>
          <w:tcPr>
            <w:tcW w:w="6510" w:type="dxa"/>
          </w:tcPr>
          <w:p w:rsidR="00C84BBE" w:rsidRPr="008A05E6" w:rsidRDefault="00C84BBE" w:rsidP="00122FB3">
            <w:pPr>
              <w:rPr>
                <w:rFonts w:ascii="Times New Roman" w:hAnsi="Times New Roman" w:cs="Times New Roman"/>
                <w:sz w:val="24"/>
                <w:szCs w:val="24"/>
                <w:lang w:val="sq-AL"/>
              </w:rPr>
            </w:pPr>
            <w:r w:rsidRPr="008A05E6">
              <w:rPr>
                <w:rStyle w:val="tlid-translation"/>
                <w:rFonts w:ascii="Times New Roman" w:hAnsi="Times New Roman" w:cs="Times New Roman"/>
                <w:sz w:val="24"/>
                <w:szCs w:val="24"/>
                <w:lang w:val="sq-AL"/>
              </w:rPr>
              <w:t>Përpunimi dhe përpunimi i rëndësisë dhe detyrave të mbarimit dhe përpunimit; metodat e prodhimit të vajrave esenciale (P)</w:t>
            </w:r>
          </w:p>
        </w:tc>
      </w:tr>
      <w:tr w:rsidR="00C84BBE" w:rsidRPr="008A05E6" w:rsidTr="00122FB3">
        <w:tc>
          <w:tcPr>
            <w:tcW w:w="2855" w:type="dxa"/>
          </w:tcPr>
          <w:p w:rsidR="00C84BBE" w:rsidRPr="008A05E6" w:rsidRDefault="00C84BBE" w:rsidP="00122FB3">
            <w:pPr>
              <w:rPr>
                <w:rFonts w:ascii="Times New Roman" w:hAnsi="Times New Roman" w:cs="Times New Roman"/>
                <w:b/>
                <w:i/>
                <w:sz w:val="24"/>
                <w:szCs w:val="24"/>
                <w:lang w:val="sq-AL"/>
              </w:rPr>
            </w:pPr>
            <w:r w:rsidRPr="008A05E6">
              <w:rPr>
                <w:rFonts w:ascii="Times New Roman" w:hAnsi="Times New Roman" w:cs="Times New Roman"/>
                <w:b/>
                <w:i/>
                <w:sz w:val="24"/>
                <w:szCs w:val="24"/>
                <w:lang w:val="sq-AL"/>
              </w:rPr>
              <w:t>Java e katërmbëdhjetë</w:t>
            </w:r>
            <w:r w:rsidRPr="008A05E6">
              <w:rPr>
                <w:rFonts w:ascii="Times New Roman" w:hAnsi="Times New Roman" w:cs="Times New Roman"/>
                <w:b/>
                <w:sz w:val="24"/>
                <w:szCs w:val="24"/>
                <w:lang w:val="sq-AL"/>
              </w:rPr>
              <w:t xml:space="preserve">:  </w:t>
            </w:r>
          </w:p>
        </w:tc>
        <w:tc>
          <w:tcPr>
            <w:tcW w:w="6510" w:type="dxa"/>
          </w:tcPr>
          <w:p w:rsidR="00C84BBE" w:rsidRPr="008A05E6" w:rsidRDefault="00C84BBE" w:rsidP="00122FB3">
            <w:pPr>
              <w:rPr>
                <w:rFonts w:ascii="Times New Roman" w:hAnsi="Times New Roman" w:cs="Times New Roman"/>
                <w:sz w:val="24"/>
                <w:szCs w:val="24"/>
                <w:lang w:val="sq-AL"/>
              </w:rPr>
            </w:pPr>
            <w:r w:rsidRPr="008A05E6">
              <w:rPr>
                <w:rStyle w:val="tlid-translation"/>
                <w:rFonts w:ascii="Times New Roman" w:hAnsi="Times New Roman" w:cs="Times New Roman"/>
                <w:sz w:val="24"/>
                <w:szCs w:val="24"/>
                <w:lang w:val="sq-AL"/>
              </w:rPr>
              <w:t>Puna në terren (T)</w:t>
            </w:r>
          </w:p>
        </w:tc>
      </w:tr>
      <w:tr w:rsidR="00C84BBE" w:rsidRPr="008A05E6" w:rsidTr="00122FB3">
        <w:tc>
          <w:tcPr>
            <w:tcW w:w="2855" w:type="dxa"/>
          </w:tcPr>
          <w:p w:rsidR="00C84BBE" w:rsidRPr="008A05E6" w:rsidRDefault="00C84BBE" w:rsidP="00122FB3">
            <w:pPr>
              <w:rPr>
                <w:rFonts w:ascii="Times New Roman" w:hAnsi="Times New Roman" w:cs="Times New Roman"/>
                <w:b/>
                <w:i/>
                <w:sz w:val="24"/>
                <w:szCs w:val="24"/>
                <w:lang w:val="sq-AL"/>
              </w:rPr>
            </w:pPr>
            <w:r w:rsidRPr="008A05E6">
              <w:rPr>
                <w:rFonts w:ascii="Times New Roman" w:hAnsi="Times New Roman" w:cs="Times New Roman"/>
                <w:b/>
                <w:i/>
                <w:sz w:val="24"/>
                <w:szCs w:val="24"/>
                <w:lang w:val="sq-AL"/>
              </w:rPr>
              <w:t>Java e pesëmbëdhjetë</w:t>
            </w:r>
            <w:r w:rsidRPr="008A05E6">
              <w:rPr>
                <w:rFonts w:ascii="Times New Roman" w:hAnsi="Times New Roman" w:cs="Times New Roman"/>
                <w:b/>
                <w:sz w:val="24"/>
                <w:szCs w:val="24"/>
                <w:lang w:val="sq-AL"/>
              </w:rPr>
              <w:t xml:space="preserve">:   </w:t>
            </w:r>
          </w:p>
        </w:tc>
        <w:tc>
          <w:tcPr>
            <w:tcW w:w="6510" w:type="dxa"/>
          </w:tcPr>
          <w:p w:rsidR="00C84BBE" w:rsidRPr="008A05E6" w:rsidRDefault="00C84BBE" w:rsidP="00122FB3">
            <w:pPr>
              <w:rPr>
                <w:rFonts w:ascii="Times New Roman" w:hAnsi="Times New Roman" w:cs="Times New Roman"/>
                <w:sz w:val="24"/>
                <w:szCs w:val="24"/>
                <w:lang w:val="sq-AL"/>
              </w:rPr>
            </w:pPr>
            <w:r w:rsidRPr="008A05E6">
              <w:rPr>
                <w:rStyle w:val="tlid-translation"/>
                <w:rFonts w:ascii="Times New Roman" w:hAnsi="Times New Roman" w:cs="Times New Roman"/>
                <w:sz w:val="24"/>
                <w:szCs w:val="24"/>
                <w:lang w:val="sq-AL"/>
              </w:rPr>
              <w:t>Testi i II vlerësues</w:t>
            </w:r>
          </w:p>
        </w:tc>
      </w:tr>
    </w:tbl>
    <w:p w:rsidR="00C84BBE" w:rsidRPr="008A05E6" w:rsidRDefault="00C84BBE" w:rsidP="00C84BBE">
      <w:pPr>
        <w:pStyle w:val="NoSpacing"/>
        <w:rPr>
          <w:lang w:val="sq-AL"/>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32"/>
      </w:tblGrid>
      <w:tr w:rsidR="00C84BBE" w:rsidRPr="008A05E6" w:rsidTr="00122FB3">
        <w:trPr>
          <w:trHeight w:val="287"/>
        </w:trPr>
        <w:tc>
          <w:tcPr>
            <w:tcW w:w="9332" w:type="dxa"/>
            <w:shd w:val="clear" w:color="auto" w:fill="B8CCE4"/>
          </w:tcPr>
          <w:p w:rsidR="00C84BBE" w:rsidRPr="008A05E6" w:rsidRDefault="00C84BBE" w:rsidP="00122FB3">
            <w:pPr>
              <w:jc w:val="center"/>
              <w:rPr>
                <w:rFonts w:ascii="Times New Roman" w:hAnsi="Times New Roman" w:cs="Times New Roman"/>
                <w:b/>
                <w:sz w:val="24"/>
                <w:szCs w:val="24"/>
                <w:lang w:val="sq-AL"/>
              </w:rPr>
            </w:pPr>
            <w:r w:rsidRPr="008A05E6">
              <w:rPr>
                <w:rFonts w:ascii="Times New Roman" w:hAnsi="Times New Roman" w:cs="Times New Roman"/>
                <w:b/>
                <w:sz w:val="24"/>
                <w:szCs w:val="24"/>
                <w:lang w:val="sq-AL"/>
              </w:rPr>
              <w:t>Politikat akademike dhe rregullat e mirësjelljes:</w:t>
            </w:r>
          </w:p>
        </w:tc>
      </w:tr>
      <w:tr w:rsidR="00C84BBE" w:rsidRPr="008A05E6" w:rsidTr="00122FB3">
        <w:trPr>
          <w:trHeight w:val="1137"/>
        </w:trPr>
        <w:tc>
          <w:tcPr>
            <w:tcW w:w="9332" w:type="dxa"/>
          </w:tcPr>
          <w:p w:rsidR="00C84BBE" w:rsidRPr="008A05E6" w:rsidRDefault="00C84BBE" w:rsidP="00122FB3">
            <w:pPr>
              <w:rPr>
                <w:rStyle w:val="tlid-translation"/>
                <w:rFonts w:ascii="Times New Roman" w:hAnsi="Times New Roman" w:cs="Times New Roman"/>
                <w:sz w:val="24"/>
                <w:szCs w:val="24"/>
                <w:lang w:val="sq-AL"/>
              </w:rPr>
            </w:pPr>
            <w:r w:rsidRPr="008A05E6">
              <w:rPr>
                <w:rStyle w:val="tlid-translation"/>
                <w:rFonts w:ascii="Times New Roman" w:hAnsi="Times New Roman" w:cs="Times New Roman"/>
                <w:sz w:val="24"/>
                <w:szCs w:val="24"/>
                <w:lang w:val="sq-AL"/>
              </w:rPr>
              <w:t>- vijim i rregullt në ligjërata dhe ushtrime</w:t>
            </w:r>
          </w:p>
          <w:p w:rsidR="00C84BBE" w:rsidRPr="008A05E6" w:rsidRDefault="00C84BBE" w:rsidP="00122FB3">
            <w:pPr>
              <w:rPr>
                <w:rStyle w:val="tlid-translation"/>
                <w:rFonts w:ascii="Times New Roman" w:hAnsi="Times New Roman" w:cs="Times New Roman"/>
                <w:sz w:val="24"/>
                <w:szCs w:val="24"/>
                <w:lang w:val="sq-AL"/>
              </w:rPr>
            </w:pPr>
            <w:r w:rsidRPr="008A05E6">
              <w:rPr>
                <w:rStyle w:val="tlid-translation"/>
                <w:rFonts w:ascii="Times New Roman" w:hAnsi="Times New Roman" w:cs="Times New Roman"/>
                <w:sz w:val="24"/>
                <w:szCs w:val="24"/>
                <w:lang w:val="sq-AL"/>
              </w:rPr>
              <w:t>- rregullat e mirësjelljes si: mbajtja e qetësisë në mësim</w:t>
            </w:r>
          </w:p>
          <w:p w:rsidR="00C84BBE" w:rsidRPr="008A05E6" w:rsidRDefault="00C84BBE" w:rsidP="00122FB3">
            <w:pPr>
              <w:rPr>
                <w:rStyle w:val="tlid-translation"/>
                <w:rFonts w:ascii="Times New Roman" w:hAnsi="Times New Roman" w:cs="Times New Roman"/>
                <w:sz w:val="24"/>
                <w:szCs w:val="24"/>
                <w:lang w:val="sq-AL"/>
              </w:rPr>
            </w:pPr>
            <w:r w:rsidRPr="008A05E6">
              <w:rPr>
                <w:rStyle w:val="tlid-translation"/>
                <w:rFonts w:ascii="Times New Roman" w:hAnsi="Times New Roman" w:cs="Times New Roman"/>
                <w:sz w:val="24"/>
                <w:szCs w:val="24"/>
                <w:lang w:val="sq-AL"/>
              </w:rPr>
              <w:t>- hyrja në sallë me kohë,</w:t>
            </w:r>
          </w:p>
          <w:p w:rsidR="00C84BBE" w:rsidRPr="008A05E6" w:rsidRDefault="00C84BBE" w:rsidP="00122FB3">
            <w:pPr>
              <w:rPr>
                <w:rFonts w:ascii="Times New Roman" w:hAnsi="Times New Roman" w:cs="Times New Roman"/>
                <w:color w:val="000000"/>
                <w:sz w:val="24"/>
                <w:szCs w:val="24"/>
                <w:lang w:val="sq-AL" w:eastAsia="de-DE"/>
              </w:rPr>
            </w:pPr>
            <w:r w:rsidRPr="008A05E6">
              <w:rPr>
                <w:rFonts w:ascii="Times New Roman" w:hAnsi="Times New Roman" w:cs="Times New Roman"/>
                <w:color w:val="000000"/>
                <w:sz w:val="24"/>
                <w:szCs w:val="24"/>
                <w:lang w:val="sq-AL" w:eastAsia="de-DE"/>
              </w:rPr>
              <w:t xml:space="preserve">- </w:t>
            </w:r>
            <w:r w:rsidRPr="008A05E6">
              <w:rPr>
                <w:rStyle w:val="tlid-translation"/>
                <w:rFonts w:ascii="Times New Roman" w:hAnsi="Times New Roman" w:cs="Times New Roman"/>
                <w:sz w:val="24"/>
                <w:szCs w:val="24"/>
                <w:lang w:val="sq-AL"/>
              </w:rPr>
              <w:t>shkyçja e telefonave celular.</w:t>
            </w:r>
          </w:p>
        </w:tc>
      </w:tr>
    </w:tbl>
    <w:p w:rsidR="00C84BBE" w:rsidRPr="008A05E6" w:rsidRDefault="00C84BBE" w:rsidP="00C84BBE">
      <w:pPr>
        <w:rPr>
          <w:rFonts w:ascii="Times New Roman" w:hAnsi="Times New Roman" w:cs="Times New Roman"/>
          <w:b/>
          <w:sz w:val="24"/>
          <w:szCs w:val="24"/>
          <w:lang w:val="sq-AL"/>
        </w:rPr>
      </w:pPr>
    </w:p>
    <w:p w:rsidR="00A432DE" w:rsidRDefault="00A432DE"/>
    <w:sectPr w:rsidR="00A432DE" w:rsidSect="00A432D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84BBE"/>
    <w:rsid w:val="00A432DE"/>
    <w:rsid w:val="00C84B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BB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4BBE"/>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C84BBE"/>
    <w:rPr>
      <w:color w:val="0000FF"/>
      <w:u w:val="single"/>
    </w:rPr>
  </w:style>
  <w:style w:type="character" w:customStyle="1" w:styleId="hps">
    <w:name w:val="hps"/>
    <w:basedOn w:val="DefaultParagraphFont"/>
    <w:rsid w:val="00C84BBE"/>
  </w:style>
  <w:style w:type="character" w:customStyle="1" w:styleId="tlid-translation">
    <w:name w:val="tlid-translation"/>
    <w:basedOn w:val="DefaultParagraphFont"/>
    <w:rsid w:val="00C84B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mer.rusinovci@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PC-SA21</dc:creator>
  <cp:lastModifiedBy>PC-SA21</cp:lastModifiedBy>
  <cp:revision>1</cp:revision>
  <dcterms:created xsi:type="dcterms:W3CDTF">2025-10-02T11:19:00Z</dcterms:created>
  <dcterms:modified xsi:type="dcterms:W3CDTF">2025-10-02T11:20:00Z</dcterms:modified>
</cp:coreProperties>
</file>