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C854" w14:textId="77777777" w:rsidR="00674513" w:rsidRPr="006022EC" w:rsidRDefault="00674513" w:rsidP="00674513">
      <w:pPr>
        <w:rPr>
          <w:b/>
          <w:sz w:val="22"/>
          <w:szCs w:val="22"/>
          <w:u w:val="single"/>
        </w:rPr>
      </w:pPr>
      <w:r w:rsidRPr="006022EC">
        <w:rPr>
          <w:b/>
          <w:sz w:val="22"/>
          <w:szCs w:val="22"/>
          <w:u w:val="single"/>
        </w:rPr>
        <w:t xml:space="preserve">Formular </w:t>
      </w:r>
      <w:proofErr w:type="spellStart"/>
      <w:r w:rsidRPr="006022EC">
        <w:rPr>
          <w:b/>
          <w:sz w:val="22"/>
          <w:szCs w:val="22"/>
          <w:u w:val="single"/>
        </w:rPr>
        <w:t>për</w:t>
      </w:r>
      <w:proofErr w:type="spellEnd"/>
      <w:r w:rsidRPr="006022EC">
        <w:rPr>
          <w:b/>
          <w:sz w:val="22"/>
          <w:szCs w:val="22"/>
          <w:u w:val="single"/>
        </w:rPr>
        <w:t xml:space="preserve"> SYLLABUS </w:t>
      </w:r>
      <w:proofErr w:type="spellStart"/>
      <w:r w:rsidRPr="006022EC">
        <w:rPr>
          <w:b/>
          <w:sz w:val="22"/>
          <w:szCs w:val="22"/>
          <w:u w:val="single"/>
        </w:rPr>
        <w:t>të</w:t>
      </w:r>
      <w:proofErr w:type="spellEnd"/>
      <w:r w:rsidRPr="006022EC">
        <w:rPr>
          <w:b/>
          <w:sz w:val="22"/>
          <w:szCs w:val="22"/>
          <w:u w:val="single"/>
        </w:rPr>
        <w:t xml:space="preserve"> </w:t>
      </w:r>
      <w:proofErr w:type="spellStart"/>
      <w:r w:rsidRPr="006022EC">
        <w:rPr>
          <w:b/>
          <w:sz w:val="22"/>
          <w:szCs w:val="22"/>
          <w:u w:val="single"/>
        </w:rPr>
        <w:t>Lëndës</w:t>
      </w:r>
      <w:proofErr w:type="spellEnd"/>
      <w:r w:rsidRPr="006022EC">
        <w:rPr>
          <w:b/>
          <w:sz w:val="22"/>
          <w:szCs w:val="22"/>
          <w:u w:val="single"/>
        </w:rPr>
        <w:t xml:space="preserve"> </w:t>
      </w:r>
    </w:p>
    <w:p w14:paraId="55A1F297" w14:textId="77777777" w:rsidR="00674513" w:rsidRPr="006022EC" w:rsidRDefault="00674513" w:rsidP="0067451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674513" w:rsidRPr="006022EC" w14:paraId="1659626F" w14:textId="77777777" w:rsidTr="00674513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E46DE9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Të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dhëna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bazike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të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lëndës</w:t>
            </w:r>
            <w:proofErr w:type="spellEnd"/>
          </w:p>
        </w:tc>
      </w:tr>
      <w:tr w:rsidR="00674513" w:rsidRPr="006022EC" w14:paraId="4DD59C7B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1E72E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Njësia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akademike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CC04" w14:textId="77777777" w:rsidR="00674513" w:rsidRPr="006022EC" w:rsidRDefault="00353297" w:rsidP="008C2062">
            <w:pPr>
              <w:spacing w:line="276" w:lineRule="auto"/>
              <w:rPr>
                <w:szCs w:val="22"/>
              </w:rPr>
            </w:pPr>
            <w:proofErr w:type="spellStart"/>
            <w:proofErr w:type="gramStart"/>
            <w:r w:rsidRPr="006022EC">
              <w:rPr>
                <w:sz w:val="22"/>
                <w:szCs w:val="22"/>
              </w:rPr>
              <w:t>FSHMN,Departamenti</w:t>
            </w:r>
            <w:proofErr w:type="spellEnd"/>
            <w:proofErr w:type="gram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i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biologjis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</w:p>
        </w:tc>
      </w:tr>
      <w:tr w:rsidR="00674513" w:rsidRPr="006022EC" w14:paraId="04DA2DA5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0EB3C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Titulli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lëndës</w:t>
            </w:r>
            <w:proofErr w:type="spellEnd"/>
            <w:r w:rsidRPr="006022E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D1A63" w14:textId="77777777" w:rsidR="00674513" w:rsidRPr="006022EC" w:rsidRDefault="00353297">
            <w:pPr>
              <w:spacing w:line="276" w:lineRule="auto"/>
              <w:rPr>
                <w:b/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Hulumtimi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n</w:t>
            </w:r>
            <w:r w:rsidR="00081869" w:rsidRPr="006022EC">
              <w:rPr>
                <w:sz w:val="22"/>
                <w:szCs w:val="22"/>
              </w:rPr>
              <w:t>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laborator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dhe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vivarium</w:t>
            </w:r>
            <w:r w:rsidR="00393A32" w:rsidRPr="006022EC">
              <w:rPr>
                <w:sz w:val="22"/>
                <w:szCs w:val="22"/>
              </w:rPr>
              <w:t>i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</w:p>
        </w:tc>
      </w:tr>
      <w:tr w:rsidR="00674513" w:rsidRPr="006022EC" w14:paraId="66BC54A9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5D913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Niveli</w:t>
            </w:r>
            <w:proofErr w:type="spellEnd"/>
            <w:r w:rsidRPr="006022E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58856" w14:textId="77777777" w:rsidR="00674513" w:rsidRPr="006022EC" w:rsidRDefault="00393A32" w:rsidP="00393A32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6022EC">
              <w:rPr>
                <w:sz w:val="22"/>
                <w:szCs w:val="22"/>
              </w:rPr>
              <w:t>Bachelo</w:t>
            </w:r>
            <w:r w:rsidR="00674513" w:rsidRPr="006022EC">
              <w:rPr>
                <w:sz w:val="22"/>
                <w:szCs w:val="22"/>
              </w:rPr>
              <w:t>r</w:t>
            </w:r>
          </w:p>
        </w:tc>
      </w:tr>
      <w:tr w:rsidR="00674513" w:rsidRPr="006022EC" w14:paraId="6BF9218C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8B654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Statusi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lëndës</w:t>
            </w:r>
            <w:proofErr w:type="spellEnd"/>
            <w:r w:rsidRPr="006022E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793AE" w14:textId="77777777" w:rsidR="00674513" w:rsidRPr="006022EC" w:rsidRDefault="00353297">
            <w:pPr>
              <w:pStyle w:val="NoSpacing"/>
              <w:spacing w:line="276" w:lineRule="auto"/>
              <w:rPr>
                <w:sz w:val="22"/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Zgjedhore</w:t>
            </w:r>
            <w:proofErr w:type="spellEnd"/>
          </w:p>
        </w:tc>
      </w:tr>
      <w:tr w:rsidR="00674513" w:rsidRPr="006022EC" w14:paraId="72F7375B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8DF90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r w:rsidRPr="006022EC">
              <w:rPr>
                <w:b/>
                <w:sz w:val="22"/>
                <w:szCs w:val="22"/>
              </w:rPr>
              <w:t xml:space="preserve">Viti </w:t>
            </w:r>
            <w:proofErr w:type="spellStart"/>
            <w:r w:rsidRPr="006022EC">
              <w:rPr>
                <w:b/>
                <w:sz w:val="22"/>
                <w:szCs w:val="22"/>
              </w:rPr>
              <w:t>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studimeve</w:t>
            </w:r>
            <w:proofErr w:type="spellEnd"/>
            <w:r w:rsidRPr="006022E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70DA" w14:textId="60DE8B4A" w:rsidR="00674513" w:rsidRPr="006022EC" w:rsidRDefault="001A091D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II-</w:t>
            </w:r>
            <w:r w:rsidR="00674513" w:rsidRPr="006022EC">
              <w:rPr>
                <w:sz w:val="22"/>
                <w:szCs w:val="22"/>
              </w:rPr>
              <w:t>III</w:t>
            </w:r>
          </w:p>
        </w:tc>
      </w:tr>
      <w:tr w:rsidR="00674513" w:rsidRPr="006022EC" w14:paraId="3F1BE2EF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387EF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Numri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orëve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në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javë</w:t>
            </w:r>
            <w:proofErr w:type="spellEnd"/>
            <w:r w:rsidRPr="006022E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2A8A0" w14:textId="77777777" w:rsidR="00674513" w:rsidRPr="006022EC" w:rsidRDefault="0067451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 w:rsidRPr="006022EC">
              <w:rPr>
                <w:sz w:val="22"/>
                <w:szCs w:val="22"/>
              </w:rPr>
              <w:t>2+2</w:t>
            </w:r>
          </w:p>
        </w:tc>
      </w:tr>
      <w:tr w:rsidR="00674513" w:rsidRPr="006022EC" w14:paraId="68DFA248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DB860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Vlera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në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kredi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14A3" w14:textId="77777777" w:rsidR="00674513" w:rsidRPr="006022EC" w:rsidRDefault="00EC1EA3">
            <w:pPr>
              <w:pStyle w:val="NoSpacing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74513" w:rsidRPr="006022EC" w14:paraId="38676B9F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181BD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r w:rsidRPr="006022EC">
              <w:rPr>
                <w:b/>
                <w:sz w:val="22"/>
                <w:szCs w:val="22"/>
              </w:rPr>
              <w:t xml:space="preserve">Koha / </w:t>
            </w:r>
            <w:proofErr w:type="spellStart"/>
            <w:r w:rsidRPr="006022EC">
              <w:rPr>
                <w:b/>
                <w:sz w:val="22"/>
                <w:szCs w:val="22"/>
              </w:rPr>
              <w:t>lokacioni</w:t>
            </w:r>
            <w:proofErr w:type="spellEnd"/>
            <w:r w:rsidRPr="006022E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B2AD8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674513" w:rsidRPr="006022EC" w14:paraId="446FEF7A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893B7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Mësimëdhënësi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lëndës</w:t>
            </w:r>
            <w:proofErr w:type="spellEnd"/>
            <w:r w:rsidRPr="006022E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D554" w14:textId="72E1471F" w:rsidR="00674513" w:rsidRPr="006022EC" w:rsidRDefault="00353297" w:rsidP="00DF632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Prof. </w:t>
            </w:r>
            <w:proofErr w:type="spellStart"/>
            <w:r w:rsidR="00CC341E">
              <w:rPr>
                <w:sz w:val="22"/>
                <w:szCs w:val="22"/>
              </w:rPr>
              <w:t>ass.Dr</w:t>
            </w:r>
            <w:proofErr w:type="spellEnd"/>
            <w:r w:rsidR="00CC341E">
              <w:rPr>
                <w:sz w:val="22"/>
                <w:szCs w:val="22"/>
              </w:rPr>
              <w:t>. Ilir Mazreku</w:t>
            </w:r>
          </w:p>
        </w:tc>
      </w:tr>
      <w:tr w:rsidR="00674513" w:rsidRPr="006022EC" w14:paraId="07C25BE5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2EDBF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Detajet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kontaktuese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645F" w14:textId="488672AA" w:rsidR="00674513" w:rsidRPr="006022EC" w:rsidRDefault="00CC341E" w:rsidP="00DF6324">
            <w:pPr>
              <w:spacing w:line="276" w:lineRule="auto"/>
              <w:rPr>
                <w:szCs w:val="22"/>
              </w:rPr>
            </w:pPr>
            <w:r>
              <w:rPr>
                <w:sz w:val="22"/>
                <w:szCs w:val="22"/>
              </w:rPr>
              <w:t>ilir.mazreku@uni-pr.edu</w:t>
            </w:r>
          </w:p>
        </w:tc>
      </w:tr>
      <w:tr w:rsidR="00674513" w:rsidRPr="006022EC" w14:paraId="6E0EAAA3" w14:textId="77777777" w:rsidTr="00674513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4C0954" w14:textId="77777777" w:rsidR="00674513" w:rsidRPr="006022EC" w:rsidRDefault="00674513">
            <w:pPr>
              <w:pStyle w:val="NoSpacing"/>
              <w:spacing w:line="276" w:lineRule="auto"/>
              <w:rPr>
                <w:sz w:val="22"/>
                <w:szCs w:val="22"/>
              </w:rPr>
            </w:pPr>
          </w:p>
        </w:tc>
      </w:tr>
      <w:tr w:rsidR="00674513" w:rsidRPr="006022EC" w14:paraId="6088F140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52839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Përshkrimi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FA09" w14:textId="77777777" w:rsidR="00674513" w:rsidRPr="006022EC" w:rsidRDefault="00017F0D" w:rsidP="00017F0D">
            <w:pPr>
              <w:spacing w:line="276" w:lineRule="auto"/>
              <w:jc w:val="both"/>
              <w:rPr>
                <w:rFonts w:eastAsiaTheme="minorEastAsia"/>
                <w:szCs w:val="22"/>
              </w:rPr>
            </w:pPr>
            <w:proofErr w:type="spellStart"/>
            <w:r>
              <w:rPr>
                <w:rFonts w:eastAsiaTheme="minorEastAsia"/>
                <w:szCs w:val="24"/>
              </w:rPr>
              <w:t>Në</w:t>
            </w:r>
            <w:proofErr w:type="spellEnd"/>
            <w:r>
              <w:rPr>
                <w:rFonts w:eastAsiaTheme="minorEastAsia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szCs w:val="24"/>
              </w:rPr>
              <w:t>këtë</w:t>
            </w:r>
            <w:proofErr w:type="spellEnd"/>
            <w:r>
              <w:rPr>
                <w:rFonts w:eastAsiaTheme="minorEastAsia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szCs w:val="24"/>
              </w:rPr>
              <w:t>kurs</w:t>
            </w:r>
            <w:proofErr w:type="spellEnd"/>
            <w:r>
              <w:rPr>
                <w:rFonts w:eastAsiaTheme="minorEastAsia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szCs w:val="24"/>
              </w:rPr>
              <w:t>studentët</w:t>
            </w:r>
            <w:proofErr w:type="spellEnd"/>
            <w:r>
              <w:rPr>
                <w:rFonts w:eastAsiaTheme="minorEastAsia"/>
                <w:szCs w:val="24"/>
              </w:rPr>
              <w:t xml:space="preserve"> do </w:t>
            </w:r>
            <w:proofErr w:type="spellStart"/>
            <w:r>
              <w:rPr>
                <w:rFonts w:eastAsiaTheme="minorEastAsia"/>
                <w:szCs w:val="24"/>
              </w:rPr>
              <w:t>të</w:t>
            </w:r>
            <w:proofErr w:type="spellEnd"/>
            <w:r>
              <w:rPr>
                <w:rFonts w:eastAsiaTheme="minorEastAsia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szCs w:val="24"/>
              </w:rPr>
              <w:t>njihen</w:t>
            </w:r>
            <w:proofErr w:type="spellEnd"/>
            <w:r>
              <w:rPr>
                <w:rFonts w:eastAsiaTheme="minorEastAsia"/>
                <w:szCs w:val="24"/>
              </w:rPr>
              <w:t xml:space="preserve"> me </w:t>
            </w:r>
            <w:proofErr w:type="spellStart"/>
            <w:r w:rsidRPr="000F744E">
              <w:rPr>
                <w:rFonts w:eastAsiaTheme="minorEastAsia"/>
                <w:szCs w:val="24"/>
              </w:rPr>
              <w:t>d</w:t>
            </w:r>
            <w:r w:rsidR="0078532F" w:rsidRPr="000F744E">
              <w:rPr>
                <w:rFonts w:eastAsiaTheme="minorEastAsia"/>
                <w:sz w:val="22"/>
                <w:szCs w:val="22"/>
              </w:rPr>
              <w:t>efinimi</w:t>
            </w:r>
            <w:r w:rsidRPr="000F744E">
              <w:rPr>
                <w:rFonts w:eastAsiaTheme="minorEastAsia"/>
                <w:sz w:val="22"/>
                <w:szCs w:val="22"/>
              </w:rPr>
              <w:t>n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r w:rsidRPr="000F744E">
              <w:rPr>
                <w:rFonts w:eastAsiaTheme="minorEastAsia"/>
                <w:sz w:val="22"/>
                <w:szCs w:val="22"/>
              </w:rPr>
              <w:t>e</w:t>
            </w:r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nocioneve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dhe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rregulave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F41513" w:rsidRPr="000F744E">
              <w:rPr>
                <w:rFonts w:eastAsiaTheme="minorEastAsia"/>
                <w:sz w:val="22"/>
                <w:szCs w:val="22"/>
              </w:rPr>
              <w:t>themelore</w:t>
            </w:r>
            <w:proofErr w:type="spellEnd"/>
            <w:r w:rsidR="00F41513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F41513" w:rsidRPr="000F744E">
              <w:rPr>
                <w:rFonts w:eastAsiaTheme="minorEastAsia"/>
                <w:sz w:val="22"/>
                <w:szCs w:val="22"/>
              </w:rPr>
              <w:t>t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proofErr w:type="spellEnd"/>
            <w:r w:rsidR="00F41513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F41513" w:rsidRPr="000F744E">
              <w:rPr>
                <w:rFonts w:eastAsiaTheme="minorEastAsia"/>
                <w:sz w:val="22"/>
                <w:szCs w:val="22"/>
              </w:rPr>
              <w:t>pun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r w:rsidR="00F41513" w:rsidRPr="000F744E">
              <w:rPr>
                <w:rFonts w:eastAsiaTheme="minorEastAsia"/>
                <w:sz w:val="22"/>
                <w:szCs w:val="22"/>
              </w:rPr>
              <w:t>s</w:t>
            </w:r>
            <w:proofErr w:type="spellEnd"/>
            <w:r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0F744E">
              <w:rPr>
                <w:rFonts w:eastAsiaTheme="minorEastAsia"/>
                <w:sz w:val="22"/>
                <w:szCs w:val="22"/>
              </w:rPr>
              <w:t>laboratorike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>,</w:t>
            </w:r>
            <w:r w:rsidR="00F41513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metodave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dhe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modelve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hulumtuese</w:t>
            </w:r>
            <w:proofErr w:type="spellEnd"/>
            <w:r w:rsidR="00692710" w:rsidRPr="000F744E">
              <w:rPr>
                <w:rFonts w:eastAsiaTheme="minorEastAsia"/>
                <w:sz w:val="22"/>
                <w:szCs w:val="22"/>
              </w:rPr>
              <w:t xml:space="preserve">.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Njohja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e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student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r w:rsidR="0078532F" w:rsidRPr="000F744E">
              <w:rPr>
                <w:rFonts w:eastAsiaTheme="minorEastAsia"/>
                <w:sz w:val="22"/>
                <w:szCs w:val="22"/>
              </w:rPr>
              <w:t>ve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dhe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personelit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tjet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r w:rsidR="0078532F" w:rsidRPr="000F744E">
              <w:rPr>
                <w:rFonts w:eastAsiaTheme="minorEastAsia"/>
                <w:sz w:val="22"/>
                <w:szCs w:val="22"/>
              </w:rPr>
              <w:t>r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p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r w:rsidR="0078532F" w:rsidRPr="000F744E">
              <w:rPr>
                <w:rFonts w:eastAsiaTheme="minorEastAsia"/>
                <w:sz w:val="22"/>
                <w:szCs w:val="22"/>
              </w:rPr>
              <w:t>rcjell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r w:rsidR="0078532F" w:rsidRPr="000F744E">
              <w:rPr>
                <w:rFonts w:eastAsiaTheme="minorEastAsia"/>
                <w:sz w:val="22"/>
                <w:szCs w:val="22"/>
              </w:rPr>
              <w:t>s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me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rregullat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themelore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t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pun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r w:rsidR="0078532F" w:rsidRPr="000F744E">
              <w:rPr>
                <w:rFonts w:eastAsiaTheme="minorEastAsia"/>
                <w:sz w:val="22"/>
                <w:szCs w:val="22"/>
              </w:rPr>
              <w:t>s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n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laborator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.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Njihja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e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shenjave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dhe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rreth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p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r w:rsidR="0078532F" w:rsidRPr="000F744E">
              <w:rPr>
                <w:rFonts w:eastAsiaTheme="minorEastAsia"/>
                <w:sz w:val="22"/>
                <w:szCs w:val="22"/>
              </w:rPr>
              <w:t>rdorimit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t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pajisjeve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laboratorike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,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evakuimit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n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rast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t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aksidenteve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dhe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rreziqeve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t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mundshme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>.</w:t>
            </w:r>
            <w:r w:rsidR="00692710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Informimi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rreth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vivariumit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dhe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kujdesi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p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r w:rsidR="0078532F" w:rsidRPr="000F744E">
              <w:rPr>
                <w:rFonts w:eastAsiaTheme="minorEastAsia"/>
                <w:sz w:val="22"/>
                <w:szCs w:val="22"/>
              </w:rPr>
              <w:t>r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shtaz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r w:rsidR="0078532F" w:rsidRPr="000F744E">
              <w:rPr>
                <w:rFonts w:eastAsiaTheme="minorEastAsia"/>
                <w:sz w:val="22"/>
                <w:szCs w:val="22"/>
              </w:rPr>
              <w:t>t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lboratorike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.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Njohja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e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modeleve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ekperimentuese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8532F" w:rsidRPr="000F744E">
              <w:rPr>
                <w:rFonts w:eastAsiaTheme="minorEastAsia"/>
                <w:sz w:val="22"/>
                <w:szCs w:val="22"/>
              </w:rPr>
              <w:t>t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bim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r w:rsidR="0078532F" w:rsidRPr="000F744E">
              <w:rPr>
                <w:rFonts w:eastAsiaTheme="minorEastAsia"/>
                <w:sz w:val="22"/>
                <w:szCs w:val="22"/>
              </w:rPr>
              <w:t>ve</w:t>
            </w:r>
            <w:proofErr w:type="spellEnd"/>
            <w:proofErr w:type="gram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apo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shtaz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r w:rsidR="0078532F" w:rsidRPr="000F744E">
              <w:rPr>
                <w:rFonts w:eastAsiaTheme="minorEastAsia"/>
                <w:sz w:val="22"/>
                <w:szCs w:val="22"/>
              </w:rPr>
              <w:t>ve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laboratorike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.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Te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njihen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me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termin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ekstrapolim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dhe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mund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r w:rsidR="0078532F" w:rsidRPr="000F744E">
              <w:rPr>
                <w:rFonts w:eastAsiaTheme="minorEastAsia"/>
                <w:sz w:val="22"/>
                <w:szCs w:val="22"/>
              </w:rPr>
              <w:t>sia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e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ekstarpolimit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t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rezultateve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nga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modelet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shtazore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te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njeriu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. Etika e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pun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r w:rsidR="0078532F" w:rsidRPr="000F744E">
              <w:rPr>
                <w:rFonts w:eastAsiaTheme="minorEastAsia"/>
                <w:sz w:val="22"/>
                <w:szCs w:val="22"/>
              </w:rPr>
              <w:t>s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me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shtaz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laboratorike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,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kujdesi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,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eutanazia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,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transporti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dhe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kujdesi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ndaj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rreziqeve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q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mund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t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shkaktojn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s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r w:rsidR="0078532F" w:rsidRPr="000F744E">
              <w:rPr>
                <w:rFonts w:eastAsiaTheme="minorEastAsia"/>
                <w:sz w:val="22"/>
                <w:szCs w:val="22"/>
              </w:rPr>
              <w:t>mundjet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e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ndryshme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t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transmetueshme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t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78532F" w:rsidRPr="000F744E">
              <w:rPr>
                <w:rFonts w:eastAsiaTheme="minorEastAsia"/>
                <w:sz w:val="22"/>
                <w:szCs w:val="22"/>
              </w:rPr>
              <w:t>shtaz</w:t>
            </w:r>
            <w:r w:rsidR="008C2062" w:rsidRPr="000F744E">
              <w:rPr>
                <w:rFonts w:eastAsiaTheme="minorEastAsia"/>
                <w:sz w:val="22"/>
                <w:szCs w:val="22"/>
              </w:rPr>
              <w:t>ë</w:t>
            </w:r>
            <w:r w:rsidR="0078532F" w:rsidRPr="000F744E">
              <w:rPr>
                <w:rFonts w:eastAsiaTheme="minorEastAsia"/>
                <w:sz w:val="22"/>
                <w:szCs w:val="22"/>
              </w:rPr>
              <w:t>ve</w:t>
            </w:r>
            <w:proofErr w:type="spellEnd"/>
            <w:r w:rsidR="0078532F" w:rsidRPr="000F744E">
              <w:rPr>
                <w:rFonts w:eastAsiaTheme="minorEastAsia"/>
                <w:sz w:val="22"/>
                <w:szCs w:val="22"/>
              </w:rPr>
              <w:t xml:space="preserve">. </w:t>
            </w:r>
          </w:p>
        </w:tc>
      </w:tr>
      <w:tr w:rsidR="00674513" w:rsidRPr="006022EC" w14:paraId="2E5E1814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C171F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Qëllimet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b/>
                <w:sz w:val="22"/>
                <w:szCs w:val="22"/>
              </w:rPr>
              <w:t>lëndës</w:t>
            </w:r>
            <w:proofErr w:type="spellEnd"/>
            <w:r w:rsidRPr="006022E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9ED4" w14:textId="77777777" w:rsidR="00674513" w:rsidRPr="006022EC" w:rsidRDefault="00674513">
            <w:pPr>
              <w:spacing w:line="276" w:lineRule="auto"/>
              <w:rPr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Programi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mësimor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lëndës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b/>
                <w:sz w:val="22"/>
                <w:szCs w:val="22"/>
              </w:rPr>
              <w:t>Hulumtimi</w:t>
            </w:r>
            <w:proofErr w:type="spellEnd"/>
            <w:r w:rsidR="00C9049A"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b/>
                <w:sz w:val="22"/>
                <w:szCs w:val="22"/>
              </w:rPr>
              <w:t>n</w:t>
            </w:r>
            <w:r w:rsidR="008C2062" w:rsidRPr="006022EC">
              <w:rPr>
                <w:b/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b/>
                <w:sz w:val="22"/>
                <w:szCs w:val="22"/>
              </w:rPr>
              <w:t>laborator</w:t>
            </w:r>
            <w:proofErr w:type="spellEnd"/>
            <w:r w:rsidR="00C9049A"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b/>
                <w:sz w:val="22"/>
                <w:szCs w:val="22"/>
              </w:rPr>
              <w:t>dhe</w:t>
            </w:r>
            <w:proofErr w:type="spellEnd"/>
            <w:r w:rsidR="00C9049A"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9049A" w:rsidRPr="006022EC">
              <w:rPr>
                <w:b/>
                <w:sz w:val="22"/>
                <w:szCs w:val="22"/>
              </w:rPr>
              <w:t>vivariumi</w:t>
            </w:r>
            <w:proofErr w:type="spellEnd"/>
            <w:r w:rsidRPr="006022EC">
              <w:rPr>
                <w:b/>
                <w:sz w:val="22"/>
                <w:szCs w:val="22"/>
              </w:rPr>
              <w:t>,  ka</w:t>
            </w:r>
            <w:proofErr w:type="gram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për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6022EC">
              <w:rPr>
                <w:b/>
                <w:sz w:val="22"/>
                <w:szCs w:val="22"/>
              </w:rPr>
              <w:t>qëllim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që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6022EC">
              <w:rPr>
                <w:b/>
                <w:sz w:val="22"/>
                <w:szCs w:val="22"/>
              </w:rPr>
              <w:t>studenti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>:</w:t>
            </w:r>
          </w:p>
          <w:p w14:paraId="60ED2F6A" w14:textId="77777777" w:rsidR="00C9049A" w:rsidRPr="006022EC" w:rsidRDefault="00F73572" w:rsidP="00AD7DA8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>-</w:t>
            </w:r>
            <w:proofErr w:type="spellStart"/>
            <w:r w:rsidR="00AD7DA8" w:rsidRPr="006022EC">
              <w:rPr>
                <w:sz w:val="22"/>
                <w:szCs w:val="22"/>
              </w:rPr>
              <w:t>Kuptojn</w:t>
            </w:r>
            <w:r w:rsidR="00081869" w:rsidRPr="006022EC">
              <w:rPr>
                <w:sz w:val="22"/>
                <w:szCs w:val="22"/>
              </w:rPr>
              <w:t>ë</w:t>
            </w:r>
            <w:proofErr w:type="spellEnd"/>
            <w:r w:rsidR="00AD7DA8" w:rsidRPr="006022EC">
              <w:rPr>
                <w:sz w:val="22"/>
                <w:szCs w:val="22"/>
              </w:rPr>
              <w:t xml:space="preserve"> se </w:t>
            </w:r>
            <w:proofErr w:type="spellStart"/>
            <w:r w:rsidR="00AD7DA8" w:rsidRPr="006022EC">
              <w:rPr>
                <w:sz w:val="22"/>
                <w:szCs w:val="22"/>
              </w:rPr>
              <w:t>dy</w:t>
            </w:r>
            <w:proofErr w:type="spellEnd"/>
            <w:r w:rsidR="00AD7DA8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AD7DA8" w:rsidRPr="006022EC">
              <w:rPr>
                <w:sz w:val="22"/>
                <w:szCs w:val="22"/>
              </w:rPr>
              <w:t>nga</w:t>
            </w:r>
            <w:proofErr w:type="spellEnd"/>
            <w:r w:rsidR="00AD7DA8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AD7DA8" w:rsidRPr="006022EC">
              <w:rPr>
                <w:sz w:val="22"/>
                <w:szCs w:val="22"/>
              </w:rPr>
              <w:t>pikat</w:t>
            </w:r>
            <w:proofErr w:type="spellEnd"/>
            <w:r w:rsidR="00AD7DA8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AD7DA8" w:rsidRPr="006022EC">
              <w:rPr>
                <w:sz w:val="22"/>
                <w:szCs w:val="22"/>
              </w:rPr>
              <w:t>qendrore</w:t>
            </w:r>
            <w:proofErr w:type="spellEnd"/>
            <w:r w:rsidR="00AD7DA8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0F744E">
              <w:rPr>
                <w:sz w:val="22"/>
                <w:szCs w:val="22"/>
              </w:rPr>
              <w:t>të</w:t>
            </w:r>
            <w:proofErr w:type="spellEnd"/>
            <w:r w:rsidR="000F744E">
              <w:rPr>
                <w:sz w:val="22"/>
                <w:szCs w:val="22"/>
              </w:rPr>
              <w:t xml:space="preserve"> </w:t>
            </w:r>
            <w:proofErr w:type="spellStart"/>
            <w:r w:rsidR="000F744E">
              <w:rPr>
                <w:sz w:val="22"/>
                <w:szCs w:val="22"/>
              </w:rPr>
              <w:t>shkencave</w:t>
            </w:r>
            <w:proofErr w:type="spellEnd"/>
            <w:r w:rsidR="000F744E">
              <w:rPr>
                <w:sz w:val="22"/>
                <w:szCs w:val="22"/>
              </w:rPr>
              <w:t xml:space="preserve"> </w:t>
            </w:r>
            <w:proofErr w:type="spellStart"/>
            <w:r w:rsidR="000F744E">
              <w:rPr>
                <w:sz w:val="22"/>
                <w:szCs w:val="22"/>
              </w:rPr>
              <w:t>biologjike</w:t>
            </w:r>
            <w:proofErr w:type="spellEnd"/>
            <w:r w:rsidR="008A2B0D">
              <w:rPr>
                <w:sz w:val="22"/>
                <w:szCs w:val="22"/>
              </w:rPr>
              <w:t xml:space="preserve"> </w:t>
            </w:r>
            <w:proofErr w:type="spellStart"/>
            <w:r w:rsidR="00AD7DA8" w:rsidRPr="006022EC">
              <w:rPr>
                <w:sz w:val="22"/>
                <w:szCs w:val="22"/>
              </w:rPr>
              <w:t>jan</w:t>
            </w:r>
            <w:r w:rsidR="00081869" w:rsidRPr="006022EC">
              <w:rPr>
                <w:sz w:val="22"/>
                <w:szCs w:val="22"/>
              </w:rPr>
              <w:t>ë</w:t>
            </w:r>
            <w:proofErr w:type="spellEnd"/>
            <w:r w:rsidR="00AD7DA8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AD7DA8" w:rsidRPr="006022EC">
              <w:rPr>
                <w:sz w:val="22"/>
                <w:szCs w:val="22"/>
              </w:rPr>
              <w:t>modeli</w:t>
            </w:r>
            <w:proofErr w:type="spellEnd"/>
            <w:r w:rsidR="00AD7DA8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AD7DA8" w:rsidRPr="006022EC">
              <w:rPr>
                <w:sz w:val="22"/>
                <w:szCs w:val="22"/>
              </w:rPr>
              <w:t>hulumtues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dhe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ekspe</w:t>
            </w:r>
            <w:r w:rsidR="008A2B0D">
              <w:rPr>
                <w:sz w:val="22"/>
                <w:szCs w:val="22"/>
              </w:rPr>
              <w:t>r</w:t>
            </w:r>
            <w:r w:rsidR="00C9049A" w:rsidRPr="006022EC">
              <w:rPr>
                <w:sz w:val="22"/>
                <w:szCs w:val="22"/>
              </w:rPr>
              <w:t>imenti</w:t>
            </w:r>
            <w:proofErr w:type="spellEnd"/>
          </w:p>
          <w:p w14:paraId="0640D964" w14:textId="77777777" w:rsidR="00C9049A" w:rsidRPr="006022EC" w:rsidRDefault="00F73572" w:rsidP="00AD7DA8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>-</w:t>
            </w:r>
            <w:proofErr w:type="spellStart"/>
            <w:r w:rsidR="00C9049A" w:rsidRPr="006022EC">
              <w:rPr>
                <w:sz w:val="22"/>
                <w:szCs w:val="22"/>
              </w:rPr>
              <w:t>T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njoh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llojet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shtazore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q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jan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t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p</w:t>
            </w:r>
            <w:r w:rsidR="008C2062" w:rsidRPr="006022EC">
              <w:rPr>
                <w:sz w:val="22"/>
                <w:szCs w:val="22"/>
              </w:rPr>
              <w:t>ë</w:t>
            </w:r>
            <w:r w:rsidR="00C9049A" w:rsidRPr="006022EC">
              <w:rPr>
                <w:sz w:val="22"/>
                <w:szCs w:val="22"/>
              </w:rPr>
              <w:t>rshtatshme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p</w:t>
            </w:r>
            <w:r w:rsidR="008C2062" w:rsidRPr="006022EC">
              <w:rPr>
                <w:sz w:val="22"/>
                <w:szCs w:val="22"/>
              </w:rPr>
              <w:t>ë</w:t>
            </w:r>
            <w:r w:rsidR="00C9049A" w:rsidRPr="006022EC">
              <w:rPr>
                <w:sz w:val="22"/>
                <w:szCs w:val="22"/>
              </w:rPr>
              <w:t>r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eksperiment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dhe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q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mund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t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ekstrapolohen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p</w:t>
            </w:r>
            <w:r w:rsidR="008C2062" w:rsidRPr="006022EC">
              <w:rPr>
                <w:sz w:val="22"/>
                <w:szCs w:val="22"/>
              </w:rPr>
              <w:t>ë</w:t>
            </w:r>
            <w:r w:rsidR="00C9049A" w:rsidRPr="006022EC">
              <w:rPr>
                <w:sz w:val="22"/>
                <w:szCs w:val="22"/>
              </w:rPr>
              <w:t>r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s</w:t>
            </w:r>
            <w:r w:rsidR="008C2062" w:rsidRPr="006022EC">
              <w:rPr>
                <w:sz w:val="22"/>
                <w:szCs w:val="22"/>
              </w:rPr>
              <w:t>ë</w:t>
            </w:r>
            <w:r w:rsidR="00C9049A" w:rsidRPr="006022EC">
              <w:rPr>
                <w:sz w:val="22"/>
                <w:szCs w:val="22"/>
              </w:rPr>
              <w:t>mundjet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humane</w:t>
            </w:r>
          </w:p>
          <w:p w14:paraId="00E089AE" w14:textId="77777777" w:rsidR="00C9049A" w:rsidRPr="006022EC" w:rsidRDefault="00F73572" w:rsidP="00AD7DA8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>-</w:t>
            </w:r>
            <w:proofErr w:type="spellStart"/>
            <w:r w:rsidR="00C9049A" w:rsidRPr="006022EC">
              <w:rPr>
                <w:sz w:val="22"/>
                <w:szCs w:val="22"/>
              </w:rPr>
              <w:t>Poashtu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duhet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t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kuptojn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se</w:t>
            </w:r>
            <w:r w:rsidR="00AD7DA8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metodologjia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hulumtuese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8C2062" w:rsidRPr="006022EC">
              <w:rPr>
                <w:sz w:val="22"/>
                <w:szCs w:val="22"/>
              </w:rPr>
              <w:t>ë</w:t>
            </w:r>
            <w:r w:rsidR="00C9049A" w:rsidRPr="006022EC">
              <w:rPr>
                <w:sz w:val="22"/>
                <w:szCs w:val="22"/>
              </w:rPr>
              <w:t>sht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pik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qendrore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p</w:t>
            </w:r>
            <w:r w:rsidR="008C2062" w:rsidRPr="006022EC">
              <w:rPr>
                <w:sz w:val="22"/>
                <w:szCs w:val="22"/>
              </w:rPr>
              <w:t>ë</w:t>
            </w:r>
            <w:r w:rsidR="00C9049A" w:rsidRPr="006022EC">
              <w:rPr>
                <w:sz w:val="22"/>
                <w:szCs w:val="22"/>
              </w:rPr>
              <w:t>r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t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siguruar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9049A" w:rsidRPr="006022EC">
              <w:rPr>
                <w:sz w:val="22"/>
                <w:szCs w:val="22"/>
              </w:rPr>
              <w:t>informatat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 </w:t>
            </w:r>
            <w:proofErr w:type="spellStart"/>
            <w:r w:rsidR="00C9049A" w:rsidRPr="006022EC">
              <w:rPr>
                <w:sz w:val="22"/>
                <w:szCs w:val="22"/>
              </w:rPr>
              <w:t>relevante</w:t>
            </w:r>
            <w:proofErr w:type="spellEnd"/>
            <w:proofErr w:type="gramEnd"/>
          </w:p>
          <w:p w14:paraId="410E7C1A" w14:textId="77777777" w:rsidR="00AD7DA8" w:rsidRPr="006022EC" w:rsidRDefault="00F73572" w:rsidP="00AD7DA8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>-</w:t>
            </w:r>
            <w:proofErr w:type="spell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zhvillojë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menduarit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kritik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gramStart"/>
            <w:r w:rsidR="00C9049A" w:rsidRPr="006022EC">
              <w:rPr>
                <w:sz w:val="22"/>
                <w:szCs w:val="22"/>
              </w:rPr>
              <w:t xml:space="preserve">se </w:t>
            </w:r>
            <w:r w:rsidR="00AD7DA8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AD7DA8" w:rsidRPr="006022EC">
              <w:rPr>
                <w:sz w:val="22"/>
                <w:szCs w:val="22"/>
              </w:rPr>
              <w:t>eksperimenti</w:t>
            </w:r>
            <w:proofErr w:type="spellEnd"/>
            <w:proofErr w:type="gramEnd"/>
            <w:r w:rsidR="00AD7DA8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p</w:t>
            </w:r>
            <w:r w:rsidR="008C2062" w:rsidRPr="006022EC">
              <w:rPr>
                <w:sz w:val="22"/>
                <w:szCs w:val="22"/>
              </w:rPr>
              <w:t>ë</w:t>
            </w:r>
            <w:r w:rsidR="00C9049A" w:rsidRPr="006022EC">
              <w:rPr>
                <w:sz w:val="22"/>
                <w:szCs w:val="22"/>
              </w:rPr>
              <w:t>rb</w:t>
            </w:r>
            <w:r w:rsidR="008C2062" w:rsidRPr="006022EC">
              <w:rPr>
                <w:sz w:val="22"/>
                <w:szCs w:val="22"/>
              </w:rPr>
              <w:t>ë</w:t>
            </w:r>
            <w:r w:rsidR="00C9049A" w:rsidRPr="006022EC">
              <w:rPr>
                <w:sz w:val="22"/>
                <w:szCs w:val="22"/>
              </w:rPr>
              <w:t>n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m</w:t>
            </w:r>
            <w:r w:rsidR="008C2062" w:rsidRPr="006022EC">
              <w:rPr>
                <w:sz w:val="22"/>
                <w:szCs w:val="22"/>
              </w:rPr>
              <w:t>ë</w:t>
            </w:r>
            <w:r w:rsidR="00C9049A" w:rsidRPr="006022EC">
              <w:rPr>
                <w:sz w:val="22"/>
                <w:szCs w:val="22"/>
              </w:rPr>
              <w:t>nyr</w:t>
            </w:r>
            <w:r w:rsidR="008C2062" w:rsidRPr="006022EC">
              <w:rPr>
                <w:sz w:val="22"/>
                <w:szCs w:val="22"/>
              </w:rPr>
              <w:t>ë</w:t>
            </w:r>
            <w:r w:rsidR="00C9049A" w:rsidRPr="006022EC">
              <w:rPr>
                <w:sz w:val="22"/>
                <w:szCs w:val="22"/>
              </w:rPr>
              <w:t>n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m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t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sigurt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p</w:t>
            </w:r>
            <w:r w:rsidR="008C2062" w:rsidRPr="006022EC">
              <w:rPr>
                <w:sz w:val="22"/>
                <w:szCs w:val="22"/>
              </w:rPr>
              <w:t>ë</w:t>
            </w:r>
            <w:r w:rsidR="00C9049A" w:rsidRPr="006022EC">
              <w:rPr>
                <w:sz w:val="22"/>
                <w:szCs w:val="22"/>
              </w:rPr>
              <w:t>r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t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arritur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rezultate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t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pranueshme</w:t>
            </w:r>
            <w:proofErr w:type="spellEnd"/>
          </w:p>
          <w:p w14:paraId="63BBCB82" w14:textId="77777777" w:rsidR="00C9049A" w:rsidRPr="006022EC" w:rsidRDefault="00F73572" w:rsidP="00F73572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>-</w:t>
            </w:r>
            <w:proofErr w:type="spellStart"/>
            <w:r w:rsidRPr="006022EC">
              <w:rPr>
                <w:sz w:val="22"/>
                <w:szCs w:val="22"/>
              </w:rPr>
              <w:t>zhvilloj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aftësi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për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njohur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rreziqet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q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mund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t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ndodhin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n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laboratore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9049A" w:rsidRPr="006022EC">
              <w:rPr>
                <w:sz w:val="22"/>
                <w:szCs w:val="22"/>
              </w:rPr>
              <w:t>dhe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 </w:t>
            </w:r>
            <w:proofErr w:type="spellStart"/>
            <w:r w:rsidR="00C9049A" w:rsidRPr="006022EC">
              <w:rPr>
                <w:sz w:val="22"/>
                <w:szCs w:val="22"/>
              </w:rPr>
              <w:t>vivariume</w:t>
            </w:r>
            <w:proofErr w:type="spellEnd"/>
            <w:proofErr w:type="gramEnd"/>
            <w:r w:rsidR="00C9049A" w:rsidRPr="006022EC">
              <w:rPr>
                <w:sz w:val="22"/>
                <w:szCs w:val="22"/>
              </w:rPr>
              <w:t xml:space="preserve">, </w:t>
            </w:r>
            <w:proofErr w:type="spellStart"/>
            <w:r w:rsidR="00C9049A" w:rsidRPr="006022EC">
              <w:rPr>
                <w:sz w:val="22"/>
                <w:szCs w:val="22"/>
              </w:rPr>
              <w:t>si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dhe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m</w:t>
            </w:r>
            <w:r w:rsidR="008C2062" w:rsidRPr="006022EC">
              <w:rPr>
                <w:sz w:val="22"/>
                <w:szCs w:val="22"/>
              </w:rPr>
              <w:t>ë</w:t>
            </w:r>
            <w:r w:rsidR="00C9049A" w:rsidRPr="006022EC">
              <w:rPr>
                <w:sz w:val="22"/>
                <w:szCs w:val="22"/>
              </w:rPr>
              <w:t>nyrat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p</w:t>
            </w:r>
            <w:r w:rsidR="008C2062" w:rsidRPr="006022EC">
              <w:rPr>
                <w:sz w:val="22"/>
                <w:szCs w:val="22"/>
              </w:rPr>
              <w:t>ë</w:t>
            </w:r>
            <w:r w:rsidR="00C9049A" w:rsidRPr="006022EC">
              <w:rPr>
                <w:sz w:val="22"/>
                <w:szCs w:val="22"/>
              </w:rPr>
              <w:t>r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t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shmangur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k</w:t>
            </w:r>
            <w:r w:rsidR="008C2062" w:rsidRPr="006022EC">
              <w:rPr>
                <w:sz w:val="22"/>
                <w:szCs w:val="22"/>
              </w:rPr>
              <w:t>ë</w:t>
            </w:r>
            <w:r w:rsidR="00C9049A" w:rsidRPr="006022EC">
              <w:rPr>
                <w:sz w:val="22"/>
                <w:szCs w:val="22"/>
              </w:rPr>
              <w:t>to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C9049A" w:rsidRPr="006022EC">
              <w:rPr>
                <w:sz w:val="22"/>
                <w:szCs w:val="22"/>
              </w:rPr>
              <w:t>rreziqe</w:t>
            </w:r>
            <w:proofErr w:type="spellEnd"/>
            <w:r w:rsidR="00C9049A" w:rsidRPr="006022EC">
              <w:rPr>
                <w:sz w:val="22"/>
                <w:szCs w:val="22"/>
              </w:rPr>
              <w:t xml:space="preserve">.  </w:t>
            </w:r>
          </w:p>
          <w:p w14:paraId="367B2C45" w14:textId="77777777" w:rsidR="00674513" w:rsidRPr="006022EC" w:rsidRDefault="00F73572" w:rsidP="00F73572">
            <w:pPr>
              <w:spacing w:line="276" w:lineRule="auto"/>
              <w:rPr>
                <w:b/>
                <w:szCs w:val="22"/>
              </w:rPr>
            </w:pPr>
            <w:r w:rsidRPr="006022EC">
              <w:rPr>
                <w:sz w:val="22"/>
                <w:szCs w:val="22"/>
              </w:rPr>
              <w:lastRenderedPageBreak/>
              <w:t>-</w:t>
            </w:r>
            <w:proofErr w:type="spellStart"/>
            <w:r w:rsidRPr="006022EC">
              <w:rPr>
                <w:sz w:val="22"/>
                <w:szCs w:val="22"/>
              </w:rPr>
              <w:t>fitoj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022EC">
              <w:rPr>
                <w:sz w:val="22"/>
                <w:szCs w:val="22"/>
              </w:rPr>
              <w:t>shkathtësi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6022EC">
              <w:rPr>
                <w:sz w:val="22"/>
                <w:szCs w:val="22"/>
              </w:rPr>
              <w:t>për</w:t>
            </w:r>
            <w:proofErr w:type="spellEnd"/>
            <w:proofErr w:type="gram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zbatuar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njohuritë</w:t>
            </w:r>
            <w:proofErr w:type="spellEnd"/>
            <w:r w:rsidRPr="006022EC">
              <w:rPr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sz w:val="22"/>
                <w:szCs w:val="22"/>
              </w:rPr>
              <w:t>fituara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në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praktikë</w:t>
            </w:r>
            <w:proofErr w:type="spellEnd"/>
          </w:p>
        </w:tc>
      </w:tr>
      <w:tr w:rsidR="00674513" w:rsidRPr="006022EC" w14:paraId="0E6D0627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E75E7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lastRenderedPageBreak/>
              <w:t>Rezultatet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b/>
                <w:sz w:val="22"/>
                <w:szCs w:val="22"/>
              </w:rPr>
              <w:t>pritura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të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nxënies</w:t>
            </w:r>
            <w:proofErr w:type="spellEnd"/>
            <w:r w:rsidRPr="006022E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196E" w14:textId="77777777" w:rsidR="00E70270" w:rsidRPr="000F744E" w:rsidRDefault="00464F99" w:rsidP="00692710">
            <w:pPr>
              <w:jc w:val="both"/>
              <w:rPr>
                <w:szCs w:val="24"/>
              </w:rPr>
            </w:pPr>
            <w:proofErr w:type="spellStart"/>
            <w:r w:rsidRPr="000F744E">
              <w:rPr>
                <w:szCs w:val="24"/>
              </w:rPr>
              <w:t>Në</w:t>
            </w:r>
            <w:proofErr w:type="spellEnd"/>
            <w:r w:rsidRPr="000F744E">
              <w:rPr>
                <w:szCs w:val="24"/>
              </w:rPr>
              <w:t xml:space="preserve"> </w:t>
            </w:r>
            <w:proofErr w:type="spellStart"/>
            <w:r w:rsidRPr="000F744E">
              <w:rPr>
                <w:szCs w:val="24"/>
              </w:rPr>
              <w:t>përfundim</w:t>
            </w:r>
            <w:proofErr w:type="spellEnd"/>
            <w:r w:rsidRPr="000F744E">
              <w:rPr>
                <w:szCs w:val="24"/>
              </w:rPr>
              <w:t xml:space="preserve"> </w:t>
            </w:r>
            <w:proofErr w:type="spellStart"/>
            <w:r w:rsidRPr="000F744E">
              <w:rPr>
                <w:szCs w:val="24"/>
              </w:rPr>
              <w:t>të</w:t>
            </w:r>
            <w:proofErr w:type="spellEnd"/>
            <w:r w:rsidRPr="000F744E">
              <w:rPr>
                <w:szCs w:val="24"/>
              </w:rPr>
              <w:t xml:space="preserve"> </w:t>
            </w:r>
            <w:proofErr w:type="spellStart"/>
            <w:r w:rsidRPr="000F744E">
              <w:rPr>
                <w:szCs w:val="24"/>
              </w:rPr>
              <w:t>këtij</w:t>
            </w:r>
            <w:proofErr w:type="spellEnd"/>
            <w:r w:rsidRPr="000F744E">
              <w:rPr>
                <w:szCs w:val="24"/>
              </w:rPr>
              <w:t xml:space="preserve"> </w:t>
            </w:r>
            <w:proofErr w:type="spellStart"/>
            <w:r w:rsidRPr="000F744E">
              <w:rPr>
                <w:szCs w:val="24"/>
              </w:rPr>
              <w:t>kursi</w:t>
            </w:r>
            <w:proofErr w:type="spellEnd"/>
            <w:r w:rsidRPr="000F744E">
              <w:rPr>
                <w:szCs w:val="24"/>
              </w:rPr>
              <w:t xml:space="preserve"> </w:t>
            </w:r>
            <w:proofErr w:type="spellStart"/>
            <w:r w:rsidRPr="000F744E">
              <w:rPr>
                <w:szCs w:val="24"/>
              </w:rPr>
              <w:t>studenti</w:t>
            </w:r>
            <w:proofErr w:type="spellEnd"/>
            <w:r w:rsidRPr="000F744E">
              <w:rPr>
                <w:szCs w:val="24"/>
              </w:rPr>
              <w:t xml:space="preserve"> do </w:t>
            </w:r>
            <w:proofErr w:type="spellStart"/>
            <w:r w:rsidRPr="000F744E">
              <w:rPr>
                <w:szCs w:val="24"/>
              </w:rPr>
              <w:t>të</w:t>
            </w:r>
            <w:proofErr w:type="spellEnd"/>
            <w:r w:rsidRPr="000F744E">
              <w:rPr>
                <w:szCs w:val="24"/>
              </w:rPr>
              <w:t xml:space="preserve"> </w:t>
            </w:r>
            <w:proofErr w:type="spellStart"/>
            <w:r w:rsidRPr="000F744E">
              <w:rPr>
                <w:szCs w:val="24"/>
              </w:rPr>
              <w:t>jetë</w:t>
            </w:r>
            <w:proofErr w:type="spellEnd"/>
            <w:r w:rsidRPr="000F744E">
              <w:rPr>
                <w:szCs w:val="24"/>
              </w:rPr>
              <w:t xml:space="preserve"> </w:t>
            </w:r>
            <w:proofErr w:type="spellStart"/>
            <w:r w:rsidRPr="000F744E">
              <w:rPr>
                <w:szCs w:val="24"/>
              </w:rPr>
              <w:t>në</w:t>
            </w:r>
            <w:proofErr w:type="spellEnd"/>
            <w:r w:rsidRPr="000F744E">
              <w:rPr>
                <w:szCs w:val="24"/>
              </w:rPr>
              <w:t xml:space="preserve"> </w:t>
            </w:r>
            <w:proofErr w:type="spellStart"/>
            <w:r w:rsidRPr="000F744E">
              <w:rPr>
                <w:szCs w:val="24"/>
              </w:rPr>
              <w:t>gjendje</w:t>
            </w:r>
            <w:proofErr w:type="spellEnd"/>
            <w:r w:rsidRPr="000F744E">
              <w:rPr>
                <w:szCs w:val="24"/>
              </w:rPr>
              <w:t xml:space="preserve"> </w:t>
            </w:r>
            <w:proofErr w:type="spellStart"/>
            <w:r w:rsidRPr="000F744E">
              <w:rPr>
                <w:szCs w:val="24"/>
              </w:rPr>
              <w:t>të</w:t>
            </w:r>
            <w:proofErr w:type="spellEnd"/>
            <w:r w:rsidRPr="000F744E">
              <w:rPr>
                <w:szCs w:val="24"/>
              </w:rPr>
              <w:t>:</w:t>
            </w:r>
            <w:r w:rsidRPr="000F744E">
              <w:rPr>
                <w:szCs w:val="24"/>
              </w:rPr>
              <w:tab/>
            </w:r>
          </w:p>
          <w:p w14:paraId="1F7243D7" w14:textId="77777777" w:rsidR="00F73572" w:rsidRPr="000F744E" w:rsidRDefault="00692710">
            <w:pPr>
              <w:spacing w:line="276" w:lineRule="auto"/>
              <w:rPr>
                <w:szCs w:val="22"/>
              </w:rPr>
            </w:pPr>
            <w:r w:rsidRPr="000F744E">
              <w:rPr>
                <w:sz w:val="22"/>
                <w:szCs w:val="22"/>
              </w:rPr>
              <w:t xml:space="preserve">- </w:t>
            </w:r>
            <w:proofErr w:type="spellStart"/>
            <w:proofErr w:type="gramStart"/>
            <w:r w:rsidRPr="000F744E">
              <w:rPr>
                <w:sz w:val="22"/>
                <w:szCs w:val="22"/>
              </w:rPr>
              <w:t>Analizon</w:t>
            </w:r>
            <w:proofErr w:type="spellEnd"/>
            <w:r w:rsidRPr="000F744E">
              <w:rPr>
                <w:sz w:val="22"/>
                <w:szCs w:val="22"/>
              </w:rPr>
              <w:t xml:space="preserve">  </w:t>
            </w:r>
            <w:proofErr w:type="spellStart"/>
            <w:r w:rsidR="00F73572" w:rsidRPr="000F744E">
              <w:rPr>
                <w:sz w:val="22"/>
                <w:szCs w:val="22"/>
              </w:rPr>
              <w:t>metodologjit</w:t>
            </w:r>
            <w:r w:rsidR="008C2062" w:rsidRPr="000F744E">
              <w:rPr>
                <w:sz w:val="22"/>
                <w:szCs w:val="22"/>
              </w:rPr>
              <w:t>ë</w:t>
            </w:r>
            <w:proofErr w:type="spellEnd"/>
            <w:proofErr w:type="gramEnd"/>
            <w:r w:rsidR="00F73572" w:rsidRPr="000F744E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0F744E">
              <w:rPr>
                <w:sz w:val="22"/>
                <w:szCs w:val="22"/>
              </w:rPr>
              <w:t>hulumtuese</w:t>
            </w:r>
            <w:proofErr w:type="spellEnd"/>
            <w:r w:rsidR="00F73572" w:rsidRPr="000F744E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0F744E">
              <w:rPr>
                <w:sz w:val="22"/>
                <w:szCs w:val="22"/>
              </w:rPr>
              <w:t>n</w:t>
            </w:r>
            <w:r w:rsidR="008C2062" w:rsidRPr="000F744E">
              <w:rPr>
                <w:sz w:val="22"/>
                <w:szCs w:val="22"/>
              </w:rPr>
              <w:t>ë</w:t>
            </w:r>
            <w:proofErr w:type="spellEnd"/>
            <w:r w:rsidR="00F73572" w:rsidRPr="000F744E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0F744E">
              <w:rPr>
                <w:sz w:val="22"/>
                <w:szCs w:val="22"/>
              </w:rPr>
              <w:t>ekspriment</w:t>
            </w:r>
            <w:proofErr w:type="spellEnd"/>
          </w:p>
          <w:p w14:paraId="7DA14F64" w14:textId="77777777" w:rsidR="00F73572" w:rsidRPr="000F744E" w:rsidRDefault="008C2062">
            <w:pPr>
              <w:spacing w:line="276" w:lineRule="auto"/>
              <w:rPr>
                <w:szCs w:val="22"/>
              </w:rPr>
            </w:pPr>
            <w:r w:rsidRPr="000F744E">
              <w:rPr>
                <w:sz w:val="22"/>
                <w:szCs w:val="22"/>
              </w:rPr>
              <w:t xml:space="preserve">-  </w:t>
            </w:r>
            <w:proofErr w:type="spellStart"/>
            <w:r w:rsidRPr="000F744E">
              <w:rPr>
                <w:sz w:val="22"/>
                <w:szCs w:val="22"/>
              </w:rPr>
              <w:t>N</w:t>
            </w:r>
            <w:r w:rsidR="00F73572" w:rsidRPr="000F744E">
              <w:rPr>
                <w:sz w:val="22"/>
                <w:szCs w:val="22"/>
              </w:rPr>
              <w:t>jeh</w:t>
            </w:r>
            <w:proofErr w:type="spellEnd"/>
            <w:r w:rsidR="00F73572" w:rsidRPr="000F744E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0F744E">
              <w:rPr>
                <w:sz w:val="22"/>
                <w:szCs w:val="22"/>
              </w:rPr>
              <w:t>dhe</w:t>
            </w:r>
            <w:proofErr w:type="spellEnd"/>
            <w:r w:rsidR="00F73572" w:rsidRPr="000F744E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0F744E">
              <w:rPr>
                <w:sz w:val="22"/>
                <w:szCs w:val="22"/>
              </w:rPr>
              <w:t>num</w:t>
            </w:r>
            <w:r w:rsidRPr="000F744E">
              <w:rPr>
                <w:sz w:val="22"/>
                <w:szCs w:val="22"/>
              </w:rPr>
              <w:t>ë</w:t>
            </w:r>
            <w:r w:rsidR="00F73572" w:rsidRPr="000F744E">
              <w:rPr>
                <w:sz w:val="22"/>
                <w:szCs w:val="22"/>
              </w:rPr>
              <w:t>ron</w:t>
            </w:r>
            <w:proofErr w:type="spellEnd"/>
            <w:r w:rsidR="00F73572" w:rsidRPr="000F744E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0F744E">
              <w:rPr>
                <w:sz w:val="22"/>
                <w:szCs w:val="22"/>
              </w:rPr>
              <w:t>hapat</w:t>
            </w:r>
            <w:proofErr w:type="spellEnd"/>
            <w:r w:rsidR="00F73572" w:rsidRPr="000F744E">
              <w:rPr>
                <w:sz w:val="22"/>
                <w:szCs w:val="22"/>
              </w:rPr>
              <w:t xml:space="preserve"> </w:t>
            </w:r>
            <w:r w:rsidR="00674513" w:rsidRPr="000F744E">
              <w:rPr>
                <w:sz w:val="22"/>
                <w:szCs w:val="22"/>
              </w:rPr>
              <w:t xml:space="preserve">  </w:t>
            </w:r>
            <w:r w:rsidR="00F73572" w:rsidRPr="000F744E">
              <w:rPr>
                <w:sz w:val="22"/>
                <w:szCs w:val="22"/>
              </w:rPr>
              <w:t xml:space="preserve">e </w:t>
            </w:r>
            <w:proofErr w:type="spellStart"/>
            <w:r w:rsidR="00F73572" w:rsidRPr="000F744E">
              <w:rPr>
                <w:sz w:val="22"/>
                <w:szCs w:val="22"/>
              </w:rPr>
              <w:t>fazave</w:t>
            </w:r>
            <w:proofErr w:type="spellEnd"/>
            <w:r w:rsidR="00F73572" w:rsidRPr="000F744E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0F744E">
              <w:rPr>
                <w:sz w:val="22"/>
                <w:szCs w:val="22"/>
              </w:rPr>
              <w:t>eksperimentale</w:t>
            </w:r>
            <w:proofErr w:type="spellEnd"/>
          </w:p>
          <w:p w14:paraId="306FA9B0" w14:textId="77777777" w:rsidR="00F73572" w:rsidRPr="006022EC" w:rsidRDefault="00692710">
            <w:pPr>
              <w:spacing w:line="276" w:lineRule="auto"/>
              <w:rPr>
                <w:szCs w:val="22"/>
              </w:rPr>
            </w:pPr>
            <w:r w:rsidRPr="000F744E">
              <w:rPr>
                <w:sz w:val="22"/>
                <w:szCs w:val="22"/>
              </w:rPr>
              <w:t xml:space="preserve">- </w:t>
            </w:r>
            <w:proofErr w:type="spellStart"/>
            <w:r w:rsidRPr="000F744E">
              <w:rPr>
                <w:sz w:val="22"/>
                <w:szCs w:val="22"/>
              </w:rPr>
              <w:t>V</w:t>
            </w:r>
            <w:r w:rsidR="00F73572" w:rsidRPr="000F744E">
              <w:rPr>
                <w:sz w:val="22"/>
                <w:szCs w:val="22"/>
              </w:rPr>
              <w:t>ler</w:t>
            </w:r>
            <w:r w:rsidR="008C2062" w:rsidRPr="000F744E">
              <w:rPr>
                <w:sz w:val="22"/>
                <w:szCs w:val="22"/>
              </w:rPr>
              <w:t>ë</w:t>
            </w:r>
            <w:r w:rsidR="00F73572" w:rsidRPr="000F744E">
              <w:rPr>
                <w:sz w:val="22"/>
                <w:szCs w:val="22"/>
              </w:rPr>
              <w:t>son</w:t>
            </w:r>
            <w:proofErr w:type="spellEnd"/>
            <w:r w:rsidR="00F73572" w:rsidRPr="000F744E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0F744E">
              <w:rPr>
                <w:sz w:val="22"/>
                <w:szCs w:val="22"/>
              </w:rPr>
              <w:t>rreziqet</w:t>
            </w:r>
            <w:proofErr w:type="spellEnd"/>
            <w:r w:rsidR="00F73572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6022EC">
              <w:rPr>
                <w:sz w:val="22"/>
                <w:szCs w:val="22"/>
              </w:rPr>
              <w:t>gjat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F73572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6022EC">
              <w:rPr>
                <w:sz w:val="22"/>
                <w:szCs w:val="22"/>
              </w:rPr>
              <w:t>pun</w:t>
            </w:r>
            <w:r w:rsidR="008C2062" w:rsidRPr="006022EC">
              <w:rPr>
                <w:sz w:val="22"/>
                <w:szCs w:val="22"/>
              </w:rPr>
              <w:t>ë</w:t>
            </w:r>
            <w:r w:rsidR="00F73572" w:rsidRPr="006022EC">
              <w:rPr>
                <w:sz w:val="22"/>
                <w:szCs w:val="22"/>
              </w:rPr>
              <w:t>s</w:t>
            </w:r>
            <w:proofErr w:type="spellEnd"/>
            <w:r w:rsidR="00F73572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6022EC">
              <w:rPr>
                <w:sz w:val="22"/>
                <w:szCs w:val="22"/>
              </w:rPr>
              <w:t>n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="00F73572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6022EC">
              <w:rPr>
                <w:sz w:val="22"/>
                <w:szCs w:val="22"/>
              </w:rPr>
              <w:t>laborator</w:t>
            </w:r>
            <w:proofErr w:type="spellEnd"/>
            <w:r w:rsidR="00F73572" w:rsidRPr="006022EC">
              <w:rPr>
                <w:sz w:val="22"/>
                <w:szCs w:val="22"/>
              </w:rPr>
              <w:t xml:space="preserve"> </w:t>
            </w:r>
          </w:p>
          <w:p w14:paraId="46CD903E" w14:textId="77777777" w:rsidR="00F73572" w:rsidRPr="006022EC" w:rsidRDefault="008C2062" w:rsidP="00F73572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- </w:t>
            </w:r>
            <w:proofErr w:type="spellStart"/>
            <w:r w:rsidRPr="006022EC">
              <w:rPr>
                <w:sz w:val="22"/>
                <w:szCs w:val="22"/>
              </w:rPr>
              <w:t>N</w:t>
            </w:r>
            <w:r w:rsidR="00F73572" w:rsidRPr="006022EC">
              <w:rPr>
                <w:sz w:val="22"/>
                <w:szCs w:val="22"/>
              </w:rPr>
              <w:t>um</w:t>
            </w:r>
            <w:r w:rsidRPr="006022EC">
              <w:rPr>
                <w:sz w:val="22"/>
                <w:szCs w:val="22"/>
              </w:rPr>
              <w:t>ë</w:t>
            </w:r>
            <w:r w:rsidR="00F73572" w:rsidRPr="006022EC">
              <w:rPr>
                <w:sz w:val="22"/>
                <w:szCs w:val="22"/>
              </w:rPr>
              <w:t>ron</w:t>
            </w:r>
            <w:proofErr w:type="spellEnd"/>
            <w:r w:rsidR="00F73572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6022EC">
              <w:rPr>
                <w:sz w:val="22"/>
                <w:szCs w:val="22"/>
              </w:rPr>
              <w:t>llojet</w:t>
            </w:r>
            <w:proofErr w:type="spellEnd"/>
            <w:r w:rsidR="00F73572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6022EC">
              <w:rPr>
                <w:sz w:val="22"/>
                <w:szCs w:val="22"/>
              </w:rPr>
              <w:t>shtazore</w:t>
            </w:r>
            <w:proofErr w:type="spellEnd"/>
            <w:r w:rsidR="00F73572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6022EC">
              <w:rPr>
                <w:sz w:val="22"/>
                <w:szCs w:val="22"/>
              </w:rPr>
              <w:t>q</w:t>
            </w:r>
            <w:r w:rsidRPr="006022EC">
              <w:rPr>
                <w:sz w:val="22"/>
                <w:szCs w:val="22"/>
              </w:rPr>
              <w:t>ë</w:t>
            </w:r>
            <w:proofErr w:type="spellEnd"/>
            <w:r w:rsidR="00F73572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6022EC">
              <w:rPr>
                <w:sz w:val="22"/>
                <w:szCs w:val="22"/>
              </w:rPr>
              <w:t>p</w:t>
            </w:r>
            <w:r w:rsidRPr="006022EC">
              <w:rPr>
                <w:sz w:val="22"/>
                <w:szCs w:val="22"/>
              </w:rPr>
              <w:t>ë</w:t>
            </w:r>
            <w:r w:rsidR="00F73572" w:rsidRPr="006022EC">
              <w:rPr>
                <w:sz w:val="22"/>
                <w:szCs w:val="22"/>
              </w:rPr>
              <w:t>rdoren</w:t>
            </w:r>
            <w:proofErr w:type="spellEnd"/>
            <w:r w:rsidR="00F73572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6022EC">
              <w:rPr>
                <w:sz w:val="22"/>
                <w:szCs w:val="22"/>
              </w:rPr>
              <w:t>si</w:t>
            </w:r>
            <w:proofErr w:type="spellEnd"/>
            <w:r w:rsidR="00F73572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6022EC">
              <w:rPr>
                <w:sz w:val="22"/>
                <w:szCs w:val="22"/>
              </w:rPr>
              <w:t>modele</w:t>
            </w:r>
            <w:proofErr w:type="spellEnd"/>
            <w:r w:rsidR="00F73572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F73572" w:rsidRPr="006022EC">
              <w:rPr>
                <w:sz w:val="22"/>
                <w:szCs w:val="22"/>
              </w:rPr>
              <w:t>hulumtuese</w:t>
            </w:r>
            <w:proofErr w:type="spellEnd"/>
          </w:p>
          <w:p w14:paraId="5723630E" w14:textId="77777777" w:rsidR="00F73572" w:rsidRPr="006022EC" w:rsidRDefault="00F73572" w:rsidP="00F73572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>-</w:t>
            </w:r>
            <w:r w:rsidR="008C2062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8C2062" w:rsidRPr="006022EC">
              <w:rPr>
                <w:sz w:val="22"/>
                <w:szCs w:val="22"/>
              </w:rPr>
              <w:t>Pë</w:t>
            </w:r>
            <w:r w:rsidRPr="006022EC">
              <w:rPr>
                <w:sz w:val="22"/>
                <w:szCs w:val="22"/>
              </w:rPr>
              <w:t>rkufizon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termin</w:t>
            </w:r>
            <w:proofErr w:type="spellEnd"/>
            <w:r w:rsidRPr="006022EC">
              <w:rPr>
                <w:sz w:val="22"/>
                <w:szCs w:val="22"/>
              </w:rPr>
              <w:t xml:space="preserve"> vivarium, </w:t>
            </w:r>
            <w:proofErr w:type="spellStart"/>
            <w:r w:rsidRPr="006022EC">
              <w:rPr>
                <w:sz w:val="22"/>
                <w:szCs w:val="22"/>
              </w:rPr>
              <w:t>ekstrapolim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dhe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kushtet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q</w:t>
            </w:r>
            <w:r w:rsidR="008C2062" w:rsidRPr="006022EC">
              <w:rPr>
                <w:sz w:val="22"/>
                <w:szCs w:val="22"/>
              </w:rPr>
              <w:t>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duhet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ti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plot</w:t>
            </w:r>
            <w:r w:rsidR="008C2062" w:rsidRPr="006022EC">
              <w:rPr>
                <w:sz w:val="22"/>
                <w:szCs w:val="22"/>
              </w:rPr>
              <w:t>ë</w:t>
            </w:r>
            <w:r w:rsidRPr="006022EC">
              <w:rPr>
                <w:sz w:val="22"/>
                <w:szCs w:val="22"/>
              </w:rPr>
              <w:t>sojne</w:t>
            </w:r>
            <w:proofErr w:type="spellEnd"/>
          </w:p>
          <w:p w14:paraId="039BE356" w14:textId="77777777" w:rsidR="00674513" w:rsidRPr="00241FF2" w:rsidRDefault="008C2062" w:rsidP="00241FF2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- </w:t>
            </w:r>
            <w:proofErr w:type="spellStart"/>
            <w:r w:rsidRPr="006022EC">
              <w:rPr>
                <w:sz w:val="22"/>
                <w:szCs w:val="22"/>
              </w:rPr>
              <w:t>G</w:t>
            </w:r>
            <w:r w:rsidR="00870675" w:rsidRPr="006022EC">
              <w:rPr>
                <w:sz w:val="22"/>
                <w:szCs w:val="22"/>
              </w:rPr>
              <w:t>rumbullon</w:t>
            </w:r>
            <w:proofErr w:type="spellEnd"/>
            <w:r w:rsidR="00870675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870675" w:rsidRPr="006022EC">
              <w:rPr>
                <w:sz w:val="22"/>
                <w:szCs w:val="22"/>
              </w:rPr>
              <w:t>të</w:t>
            </w:r>
            <w:proofErr w:type="spellEnd"/>
            <w:r w:rsidR="00870675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870675" w:rsidRPr="006022EC">
              <w:rPr>
                <w:sz w:val="22"/>
                <w:szCs w:val="22"/>
              </w:rPr>
              <w:t>dhena</w:t>
            </w:r>
            <w:proofErr w:type="spellEnd"/>
            <w:r w:rsidR="00870675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870675" w:rsidRPr="006022EC">
              <w:rPr>
                <w:sz w:val="22"/>
                <w:szCs w:val="22"/>
              </w:rPr>
              <w:t>shkencore</w:t>
            </w:r>
            <w:proofErr w:type="spellEnd"/>
            <w:r w:rsidR="00870675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870675" w:rsidRPr="006022EC">
              <w:rPr>
                <w:sz w:val="22"/>
                <w:szCs w:val="22"/>
              </w:rPr>
              <w:t>relevante</w:t>
            </w:r>
            <w:proofErr w:type="spellEnd"/>
            <w:r w:rsidR="00870675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870675" w:rsidRPr="006022EC">
              <w:rPr>
                <w:sz w:val="22"/>
                <w:szCs w:val="22"/>
              </w:rPr>
              <w:t>nga</w:t>
            </w:r>
            <w:proofErr w:type="spellEnd"/>
            <w:r w:rsidR="00870675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870675" w:rsidRPr="006022EC">
              <w:rPr>
                <w:sz w:val="22"/>
                <w:szCs w:val="22"/>
              </w:rPr>
              <w:t>interneti</w:t>
            </w:r>
            <w:proofErr w:type="spellEnd"/>
            <w:r w:rsidR="00870675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870675" w:rsidRPr="006022EC">
              <w:rPr>
                <w:sz w:val="22"/>
                <w:szCs w:val="22"/>
              </w:rPr>
              <w:t>dhe</w:t>
            </w:r>
            <w:proofErr w:type="spellEnd"/>
            <w:r w:rsidR="00870675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870675" w:rsidRPr="006022EC">
              <w:rPr>
                <w:sz w:val="22"/>
                <w:szCs w:val="22"/>
              </w:rPr>
              <w:t>burime</w:t>
            </w:r>
            <w:proofErr w:type="spellEnd"/>
            <w:r w:rsidR="00870675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870675" w:rsidRPr="006022EC">
              <w:rPr>
                <w:sz w:val="22"/>
                <w:szCs w:val="22"/>
              </w:rPr>
              <w:t>tjera</w:t>
            </w:r>
            <w:proofErr w:type="spellEnd"/>
            <w:r w:rsidR="00870675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870675" w:rsidRPr="006022EC">
              <w:rPr>
                <w:sz w:val="22"/>
                <w:szCs w:val="22"/>
              </w:rPr>
              <w:t>lidhur</w:t>
            </w:r>
            <w:proofErr w:type="spellEnd"/>
            <w:r w:rsidR="00870675" w:rsidRPr="006022EC">
              <w:rPr>
                <w:sz w:val="22"/>
                <w:szCs w:val="22"/>
              </w:rPr>
              <w:t xml:space="preserve"> me </w:t>
            </w:r>
            <w:proofErr w:type="spellStart"/>
            <w:r w:rsidR="00870675" w:rsidRPr="006022EC">
              <w:rPr>
                <w:sz w:val="22"/>
                <w:szCs w:val="22"/>
              </w:rPr>
              <w:t>temat</w:t>
            </w:r>
            <w:proofErr w:type="spellEnd"/>
            <w:r w:rsidR="00870675" w:rsidRPr="006022EC">
              <w:rPr>
                <w:sz w:val="22"/>
                <w:szCs w:val="22"/>
              </w:rPr>
              <w:t xml:space="preserve"> </w:t>
            </w:r>
            <w:proofErr w:type="gramStart"/>
            <w:r w:rsidR="00870675" w:rsidRPr="006022EC">
              <w:rPr>
                <w:sz w:val="22"/>
                <w:szCs w:val="22"/>
              </w:rPr>
              <w:t xml:space="preserve">e  </w:t>
            </w:r>
            <w:proofErr w:type="spellStart"/>
            <w:r w:rsidR="00870675" w:rsidRPr="006022EC">
              <w:rPr>
                <w:sz w:val="22"/>
                <w:szCs w:val="22"/>
              </w:rPr>
              <w:t>zhvilluara</w:t>
            </w:r>
            <w:proofErr w:type="spellEnd"/>
            <w:proofErr w:type="gramEnd"/>
            <w:r w:rsidR="00870675" w:rsidRPr="006022EC">
              <w:rPr>
                <w:sz w:val="22"/>
                <w:szCs w:val="22"/>
              </w:rPr>
              <w:t>.</w:t>
            </w:r>
          </w:p>
        </w:tc>
      </w:tr>
      <w:tr w:rsidR="00674513" w:rsidRPr="006022EC" w14:paraId="7F156362" w14:textId="77777777" w:rsidTr="00674513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91CA95" w14:textId="77777777" w:rsidR="00674513" w:rsidRPr="006022EC" w:rsidRDefault="00674513">
            <w:pPr>
              <w:pStyle w:val="NoSpacing"/>
              <w:spacing w:line="276" w:lineRule="auto"/>
              <w:rPr>
                <w:i/>
                <w:sz w:val="22"/>
                <w:szCs w:val="22"/>
              </w:rPr>
            </w:pPr>
          </w:p>
        </w:tc>
      </w:tr>
      <w:tr w:rsidR="00674513" w:rsidRPr="006022EC" w14:paraId="7D6C91B8" w14:textId="77777777" w:rsidTr="00674513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2929BB6" w14:textId="77777777" w:rsidR="00674513" w:rsidRPr="006022EC" w:rsidRDefault="00674513">
            <w:pPr>
              <w:pStyle w:val="NoSpacing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Kontributi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nё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ngarkesёn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b/>
                <w:sz w:val="22"/>
                <w:szCs w:val="22"/>
              </w:rPr>
              <w:t>studentit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6022EC">
              <w:rPr>
                <w:b/>
                <w:sz w:val="22"/>
                <w:szCs w:val="22"/>
              </w:rPr>
              <w:t xml:space="preserve">( </w:t>
            </w:r>
            <w:proofErr w:type="spellStart"/>
            <w:r w:rsidRPr="006022EC">
              <w:rPr>
                <w:b/>
                <w:sz w:val="22"/>
                <w:szCs w:val="22"/>
              </w:rPr>
              <w:t>gj</w:t>
            </w:r>
            <w:proofErr w:type="gramEnd"/>
            <w:r w:rsidRPr="006022EC">
              <w:rPr>
                <w:b/>
                <w:sz w:val="22"/>
                <w:szCs w:val="22"/>
              </w:rPr>
              <w:t>ё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qё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duhet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tё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korrespondoj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me </w:t>
            </w:r>
            <w:proofErr w:type="spellStart"/>
            <w:r w:rsidRPr="006022EC">
              <w:rPr>
                <w:b/>
                <w:sz w:val="22"/>
                <w:szCs w:val="22"/>
              </w:rPr>
              <w:t>rezultatet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b/>
                <w:sz w:val="22"/>
                <w:szCs w:val="22"/>
              </w:rPr>
              <w:t>tё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nxёnit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tё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studentit</w:t>
            </w:r>
            <w:proofErr w:type="spellEnd"/>
            <w:r w:rsidRPr="006022EC">
              <w:rPr>
                <w:b/>
                <w:sz w:val="22"/>
                <w:szCs w:val="22"/>
              </w:rPr>
              <w:t>)</w:t>
            </w:r>
          </w:p>
        </w:tc>
      </w:tr>
      <w:tr w:rsidR="00674513" w:rsidRPr="006022EC" w14:paraId="7F0705FA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491F42BE" w14:textId="77777777" w:rsidR="00674513" w:rsidRPr="006022EC" w:rsidRDefault="00674513">
            <w:pPr>
              <w:spacing w:line="276" w:lineRule="auto"/>
              <w:rPr>
                <w:b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Aktiviteti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4F505973" w14:textId="77777777" w:rsidR="00674513" w:rsidRPr="006022EC" w:rsidRDefault="00674513">
            <w:pPr>
              <w:spacing w:line="276" w:lineRule="auto"/>
              <w:rPr>
                <w:b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Orë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5884763B" w14:textId="77777777" w:rsidR="00674513" w:rsidRPr="006022EC" w:rsidRDefault="00674513">
            <w:pPr>
              <w:spacing w:line="276" w:lineRule="auto"/>
              <w:rPr>
                <w:b/>
                <w:szCs w:val="22"/>
              </w:rPr>
            </w:pPr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Ditë</w:t>
            </w:r>
            <w:proofErr w:type="spellEnd"/>
            <w:r w:rsidRPr="006022EC">
              <w:rPr>
                <w:b/>
                <w:sz w:val="22"/>
                <w:szCs w:val="22"/>
              </w:rPr>
              <w:t>/</w:t>
            </w:r>
            <w:proofErr w:type="spellStart"/>
            <w:r w:rsidRPr="006022EC">
              <w:rPr>
                <w:b/>
                <w:sz w:val="22"/>
                <w:szCs w:val="22"/>
              </w:rPr>
              <w:t>javë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CB88D06" w14:textId="77777777" w:rsidR="00674513" w:rsidRPr="006022EC" w:rsidRDefault="00674513">
            <w:pPr>
              <w:spacing w:line="276" w:lineRule="auto"/>
              <w:rPr>
                <w:b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3358DC" w:rsidRPr="006022EC" w14:paraId="0C7DB1BB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B7D501D" w14:textId="77777777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17751F6" w14:textId="783AD5EA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99013A5" w14:textId="5AA95FA6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4E9382" w14:textId="2B8D311C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 xml:space="preserve"> 30</w:t>
            </w:r>
          </w:p>
        </w:tc>
      </w:tr>
      <w:tr w:rsidR="003358DC" w:rsidRPr="006022EC" w14:paraId="614D7BA7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D17FBB2" w14:textId="77777777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Ushtrime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teorike</w:t>
            </w:r>
            <w:proofErr w:type="spellEnd"/>
            <w:r w:rsidRPr="006022EC">
              <w:rPr>
                <w:sz w:val="22"/>
                <w:szCs w:val="22"/>
              </w:rPr>
              <w:t>/</w:t>
            </w:r>
            <w:proofErr w:type="spellStart"/>
            <w:r w:rsidRPr="006022EC">
              <w:rPr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C1FAE50" w14:textId="70FEB416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66EF3F3" w14:textId="66E8855C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9196A7" w14:textId="1C01E5A2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30</w:t>
            </w:r>
          </w:p>
        </w:tc>
      </w:tr>
      <w:tr w:rsidR="003358DC" w:rsidRPr="006022EC" w14:paraId="61B3499D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48DA096" w14:textId="77777777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Punë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856A269" w14:textId="339F4DC7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EA1832B" w14:textId="61EF1A29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31C731" w14:textId="1763DEDC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-</w:t>
            </w:r>
          </w:p>
        </w:tc>
      </w:tr>
      <w:tr w:rsidR="003358DC" w:rsidRPr="006022EC" w14:paraId="637ECD8B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61BE952" w14:textId="77777777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7D2CE19" w14:textId="7F1F084C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D3970B9" w14:textId="415883CF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A6224E" w14:textId="639B74CA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15</w:t>
            </w:r>
          </w:p>
        </w:tc>
      </w:tr>
      <w:tr w:rsidR="003358DC" w:rsidRPr="006022EC" w14:paraId="445950EB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A04B14" w14:textId="77777777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proofErr w:type="spellStart"/>
            <w:proofErr w:type="gramStart"/>
            <w:r w:rsidRPr="006022EC">
              <w:rPr>
                <w:sz w:val="22"/>
                <w:szCs w:val="22"/>
              </w:rPr>
              <w:t>Ushtrime</w:t>
            </w:r>
            <w:proofErr w:type="spellEnd"/>
            <w:r w:rsidRPr="006022EC">
              <w:rPr>
                <w:sz w:val="22"/>
                <w:szCs w:val="22"/>
              </w:rPr>
              <w:t xml:space="preserve">  </w:t>
            </w:r>
            <w:proofErr w:type="spellStart"/>
            <w:r w:rsidRPr="006022EC">
              <w:rPr>
                <w:sz w:val="22"/>
                <w:szCs w:val="22"/>
              </w:rPr>
              <w:t>në</w:t>
            </w:r>
            <w:proofErr w:type="spellEnd"/>
            <w:proofErr w:type="gram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A6D023A" w14:textId="6B9D733B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FB3B3F" w14:textId="77777777" w:rsidR="003358DC" w:rsidRPr="006022EC" w:rsidRDefault="003358DC" w:rsidP="003358DC">
            <w:pPr>
              <w:spacing w:line="276" w:lineRule="auto"/>
              <w:rPr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1CA0FF" w14:textId="37D5785C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-</w:t>
            </w:r>
          </w:p>
        </w:tc>
      </w:tr>
      <w:tr w:rsidR="003358DC" w:rsidRPr="006022EC" w14:paraId="056D7850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18231FF" w14:textId="77777777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proofErr w:type="spellStart"/>
            <w:proofErr w:type="gramStart"/>
            <w:r w:rsidRPr="006022EC">
              <w:rPr>
                <w:sz w:val="22"/>
                <w:szCs w:val="22"/>
              </w:rPr>
              <w:t>Kollokfiume,seminare</w:t>
            </w:r>
            <w:proofErr w:type="spellEnd"/>
            <w:proofErr w:type="gram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AC4C951" w14:textId="61CA1842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A6C25C9" w14:textId="38402950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F23F26" w14:textId="3EB8EB77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4</w:t>
            </w:r>
          </w:p>
        </w:tc>
      </w:tr>
      <w:tr w:rsidR="003358DC" w:rsidRPr="006022EC" w14:paraId="559A46B0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AD50EE" w14:textId="77777777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Detyra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 </w:t>
            </w:r>
            <w:proofErr w:type="spellStart"/>
            <w:r w:rsidRPr="006022EC">
              <w:rPr>
                <w:sz w:val="22"/>
                <w:szCs w:val="22"/>
              </w:rPr>
              <w:t>shtëpisë</w:t>
            </w:r>
            <w:proofErr w:type="spellEnd"/>
            <w:proofErr w:type="gram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B069952" w14:textId="1E62A8C1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734B6FC" w14:textId="3325DD54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C8D02" w14:textId="77777777" w:rsidR="003358DC" w:rsidRPr="006022EC" w:rsidRDefault="003358DC" w:rsidP="003358DC">
            <w:pPr>
              <w:spacing w:line="276" w:lineRule="auto"/>
              <w:rPr>
                <w:szCs w:val="22"/>
              </w:rPr>
            </w:pPr>
          </w:p>
        </w:tc>
      </w:tr>
      <w:tr w:rsidR="003358DC" w:rsidRPr="006022EC" w14:paraId="5C64254E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A96BA49" w14:textId="77777777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Koha e </w:t>
            </w:r>
            <w:proofErr w:type="spellStart"/>
            <w:r w:rsidRPr="006022EC">
              <w:rPr>
                <w:sz w:val="22"/>
                <w:szCs w:val="22"/>
              </w:rPr>
              <w:t>studimit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vetanak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studentit</w:t>
            </w:r>
            <w:proofErr w:type="spellEnd"/>
            <w:r w:rsidRPr="006022EC">
              <w:rPr>
                <w:sz w:val="22"/>
                <w:szCs w:val="22"/>
              </w:rPr>
              <w:t xml:space="preserve"> (</w:t>
            </w:r>
            <w:proofErr w:type="spellStart"/>
            <w:r w:rsidRPr="006022EC">
              <w:rPr>
                <w:sz w:val="22"/>
                <w:szCs w:val="22"/>
              </w:rPr>
              <w:t>në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bibliotekë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ose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në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shtëpi</w:t>
            </w:r>
            <w:proofErr w:type="spellEnd"/>
            <w:r w:rsidRPr="006022EC">
              <w:rPr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3754F06" w14:textId="357D7C0A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6655E1D" w14:textId="37531381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D85C92" w14:textId="2B24B7A6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30</w:t>
            </w:r>
          </w:p>
        </w:tc>
      </w:tr>
      <w:tr w:rsidR="003358DC" w:rsidRPr="006022EC" w14:paraId="102BB246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F7FA21" w14:textId="77777777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Përgaditja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përfundimtare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për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C4380D5" w14:textId="10A8B3C9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4B231BD" w14:textId="05BA292E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2AE8A4" w14:textId="5EA1DE16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8</w:t>
            </w:r>
          </w:p>
        </w:tc>
      </w:tr>
      <w:tr w:rsidR="003358DC" w:rsidRPr="006022EC" w14:paraId="7646ECE1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762E0F9" w14:textId="77777777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Koha e </w:t>
            </w:r>
            <w:proofErr w:type="spellStart"/>
            <w:r w:rsidRPr="006022EC">
              <w:rPr>
                <w:sz w:val="22"/>
                <w:szCs w:val="22"/>
              </w:rPr>
              <w:t>kaluar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në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vlerësim</w:t>
            </w:r>
            <w:proofErr w:type="spellEnd"/>
            <w:r w:rsidRPr="006022EC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6022EC">
              <w:rPr>
                <w:sz w:val="22"/>
                <w:szCs w:val="22"/>
              </w:rPr>
              <w:t>teste,kuiz</w:t>
            </w:r>
            <w:proofErr w:type="gramEnd"/>
            <w:r w:rsidRPr="006022EC">
              <w:rPr>
                <w:sz w:val="22"/>
                <w:szCs w:val="22"/>
              </w:rPr>
              <w:t>,provim</w:t>
            </w:r>
            <w:proofErr w:type="spellEnd"/>
            <w:r w:rsidRPr="006022EC">
              <w:rPr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75D9D7B" w14:textId="450FA15A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D6F3640" w14:textId="40DADD73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81026D" w14:textId="511C5A77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4</w:t>
            </w:r>
          </w:p>
        </w:tc>
      </w:tr>
      <w:tr w:rsidR="003358DC" w:rsidRPr="006022EC" w14:paraId="7B555B49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9FA796A" w14:textId="77777777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proofErr w:type="spellStart"/>
            <w:proofErr w:type="gramStart"/>
            <w:r w:rsidRPr="006022EC">
              <w:rPr>
                <w:sz w:val="22"/>
                <w:szCs w:val="22"/>
              </w:rPr>
              <w:t>Projektet,prezentimet</w:t>
            </w:r>
            <w:proofErr w:type="spellEnd"/>
            <w:proofErr w:type="gramEnd"/>
            <w:r w:rsidRPr="006022EC">
              <w:rPr>
                <w:sz w:val="22"/>
                <w:szCs w:val="22"/>
              </w:rPr>
              <w:t xml:space="preserve"> ,</w:t>
            </w:r>
            <w:proofErr w:type="spellStart"/>
            <w:r w:rsidRPr="006022EC">
              <w:rPr>
                <w:sz w:val="22"/>
                <w:szCs w:val="22"/>
              </w:rPr>
              <w:t>etj</w:t>
            </w:r>
            <w:proofErr w:type="spellEnd"/>
          </w:p>
          <w:p w14:paraId="39108CC8" w14:textId="77777777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F5B41D" w14:textId="47EC3550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0BA61C" w14:textId="0A2B039C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05764" w14:textId="4D361610" w:rsidR="003358DC" w:rsidRPr="006022EC" w:rsidRDefault="003358DC" w:rsidP="003358DC">
            <w:pPr>
              <w:spacing w:line="276" w:lineRule="auto"/>
              <w:rPr>
                <w:szCs w:val="22"/>
              </w:rPr>
            </w:pPr>
            <w:r w:rsidRPr="00A237C2">
              <w:rPr>
                <w:lang w:val="sq-AL"/>
              </w:rPr>
              <w:t>4</w:t>
            </w:r>
          </w:p>
        </w:tc>
      </w:tr>
      <w:tr w:rsidR="003358DC" w:rsidRPr="006022EC" w14:paraId="414A0333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49BF60F" w14:textId="77777777" w:rsidR="003358DC" w:rsidRPr="006022EC" w:rsidRDefault="003358DC" w:rsidP="003358DC">
            <w:pPr>
              <w:spacing w:line="276" w:lineRule="auto"/>
              <w:rPr>
                <w:b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Totali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</w:p>
          <w:p w14:paraId="3E3B5EB6" w14:textId="77777777" w:rsidR="003358DC" w:rsidRPr="006022EC" w:rsidRDefault="003358DC" w:rsidP="003358DC">
            <w:pPr>
              <w:spacing w:line="276" w:lineRule="auto"/>
              <w:rPr>
                <w:b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6AD4DFA" w14:textId="77777777" w:rsidR="003358DC" w:rsidRPr="006022EC" w:rsidRDefault="003358DC" w:rsidP="003358DC">
            <w:pPr>
              <w:spacing w:line="276" w:lineRule="auto"/>
              <w:rPr>
                <w:b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1952BD7" w14:textId="77777777" w:rsidR="003358DC" w:rsidRPr="006022EC" w:rsidRDefault="003358DC" w:rsidP="003358DC">
            <w:pPr>
              <w:spacing w:line="276" w:lineRule="auto"/>
              <w:rPr>
                <w:b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0B8714" w14:textId="2EF93137" w:rsidR="003358DC" w:rsidRPr="006022EC" w:rsidRDefault="003358DC" w:rsidP="003358DC">
            <w:pPr>
              <w:spacing w:line="276" w:lineRule="auto"/>
              <w:rPr>
                <w:b/>
                <w:szCs w:val="22"/>
              </w:rPr>
            </w:pPr>
            <w:r w:rsidRPr="00A237C2">
              <w:rPr>
                <w:b/>
                <w:lang w:val="sq-AL"/>
              </w:rPr>
              <w:t>1</w:t>
            </w:r>
            <w:r>
              <w:rPr>
                <w:b/>
                <w:lang w:val="sq-AL"/>
              </w:rPr>
              <w:t>25</w:t>
            </w:r>
          </w:p>
        </w:tc>
      </w:tr>
      <w:tr w:rsidR="00674513" w:rsidRPr="006022EC" w14:paraId="218B3DB3" w14:textId="77777777" w:rsidTr="00674513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699BCF" w14:textId="77777777" w:rsidR="00674513" w:rsidRPr="006022EC" w:rsidRDefault="00674513">
            <w:pPr>
              <w:spacing w:line="276" w:lineRule="auto"/>
              <w:rPr>
                <w:b/>
                <w:szCs w:val="22"/>
              </w:rPr>
            </w:pPr>
          </w:p>
        </w:tc>
      </w:tr>
      <w:tr w:rsidR="00674513" w:rsidRPr="006022EC" w14:paraId="22107EBA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ACC46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Metodologjia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b/>
                <w:sz w:val="22"/>
                <w:szCs w:val="22"/>
              </w:rPr>
              <w:t>mësimëdhënies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87E1" w14:textId="77777777" w:rsidR="00674513" w:rsidRPr="006022EC" w:rsidRDefault="00674513" w:rsidP="00870675">
            <w:pPr>
              <w:spacing w:line="276" w:lineRule="auto"/>
              <w:rPr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Ligjerata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tradicionale</w:t>
            </w:r>
            <w:proofErr w:type="spellEnd"/>
            <w:r w:rsidRPr="006022EC">
              <w:rPr>
                <w:sz w:val="22"/>
                <w:szCs w:val="22"/>
              </w:rPr>
              <w:t xml:space="preserve">, </w:t>
            </w:r>
            <w:proofErr w:type="spellStart"/>
            <w:r w:rsidRPr="006022EC">
              <w:rPr>
                <w:sz w:val="22"/>
                <w:szCs w:val="22"/>
              </w:rPr>
              <w:t>mësim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interaktiv</w:t>
            </w:r>
            <w:proofErr w:type="spellEnd"/>
            <w:r w:rsidRPr="006022EC">
              <w:rPr>
                <w:sz w:val="22"/>
                <w:szCs w:val="22"/>
              </w:rPr>
              <w:t xml:space="preserve"> me </w:t>
            </w:r>
            <w:proofErr w:type="spellStart"/>
            <w:proofErr w:type="gramStart"/>
            <w:r w:rsidRPr="006022EC">
              <w:rPr>
                <w:sz w:val="22"/>
                <w:szCs w:val="22"/>
              </w:rPr>
              <w:t>studentin</w:t>
            </w:r>
            <w:proofErr w:type="spellEnd"/>
            <w:r w:rsidRPr="006022EC">
              <w:rPr>
                <w:sz w:val="22"/>
                <w:szCs w:val="22"/>
              </w:rPr>
              <w:t xml:space="preserve">  </w:t>
            </w:r>
            <w:proofErr w:type="spellStart"/>
            <w:r w:rsidRPr="006022EC">
              <w:rPr>
                <w:sz w:val="22"/>
                <w:szCs w:val="22"/>
              </w:rPr>
              <w:t>në</w:t>
            </w:r>
            <w:proofErr w:type="spellEnd"/>
            <w:proofErr w:type="gram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qendër</w:t>
            </w:r>
            <w:proofErr w:type="spellEnd"/>
            <w:r w:rsidRPr="006022EC">
              <w:rPr>
                <w:sz w:val="22"/>
                <w:szCs w:val="22"/>
              </w:rPr>
              <w:t xml:space="preserve">, </w:t>
            </w:r>
            <w:proofErr w:type="spellStart"/>
            <w:r w:rsidRPr="006022EC">
              <w:rPr>
                <w:sz w:val="22"/>
                <w:szCs w:val="22"/>
              </w:rPr>
              <w:t>punë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në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grupe</w:t>
            </w:r>
            <w:proofErr w:type="spellEnd"/>
            <w:r w:rsidRPr="006022EC">
              <w:rPr>
                <w:sz w:val="22"/>
                <w:szCs w:val="22"/>
              </w:rPr>
              <w:t xml:space="preserve"> , </w:t>
            </w:r>
            <w:proofErr w:type="spellStart"/>
            <w:r w:rsidRPr="006022EC">
              <w:rPr>
                <w:sz w:val="22"/>
                <w:szCs w:val="22"/>
              </w:rPr>
              <w:t>diskutim</w:t>
            </w:r>
            <w:proofErr w:type="spellEnd"/>
            <w:r w:rsidRPr="006022EC">
              <w:rPr>
                <w:sz w:val="22"/>
                <w:szCs w:val="22"/>
              </w:rPr>
              <w:t>, debate (</w:t>
            </w:r>
            <w:proofErr w:type="spellStart"/>
            <w:r w:rsidRPr="006022EC">
              <w:rPr>
                <w:sz w:val="22"/>
                <w:szCs w:val="22"/>
              </w:rPr>
              <w:t>psh</w:t>
            </w:r>
            <w:proofErr w:type="spellEnd"/>
            <w:r w:rsidRPr="006022EC">
              <w:rPr>
                <w:sz w:val="22"/>
                <w:szCs w:val="22"/>
              </w:rPr>
              <w:t xml:space="preserve">. </w:t>
            </w:r>
            <w:proofErr w:type="spellStart"/>
            <w:r w:rsidR="008C2062" w:rsidRPr="006022EC">
              <w:rPr>
                <w:sz w:val="22"/>
                <w:szCs w:val="22"/>
              </w:rPr>
              <w:t>h</w:t>
            </w:r>
            <w:r w:rsidR="00365081" w:rsidRPr="006022EC">
              <w:rPr>
                <w:sz w:val="22"/>
                <w:szCs w:val="22"/>
              </w:rPr>
              <w:t>ulumtimi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365081" w:rsidRPr="006022EC">
              <w:rPr>
                <w:sz w:val="22"/>
                <w:szCs w:val="22"/>
              </w:rPr>
              <w:t>n</w:t>
            </w:r>
            <w:r w:rsidR="00081869" w:rsidRPr="006022EC">
              <w:rPr>
                <w:sz w:val="22"/>
                <w:szCs w:val="22"/>
              </w:rPr>
              <w:t>ë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365081" w:rsidRPr="006022EC">
              <w:rPr>
                <w:sz w:val="22"/>
                <w:szCs w:val="22"/>
              </w:rPr>
              <w:t>laborator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, </w:t>
            </w:r>
            <w:proofErr w:type="spellStart"/>
            <w:r w:rsidR="00365081" w:rsidRPr="006022EC">
              <w:rPr>
                <w:sz w:val="22"/>
                <w:szCs w:val="22"/>
              </w:rPr>
              <w:t>njohurit</w:t>
            </w:r>
            <w:r w:rsidR="00081869" w:rsidRPr="006022EC">
              <w:rPr>
                <w:sz w:val="22"/>
                <w:szCs w:val="22"/>
              </w:rPr>
              <w:t>ë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365081" w:rsidRPr="006022EC">
              <w:rPr>
                <w:sz w:val="22"/>
                <w:szCs w:val="22"/>
              </w:rPr>
              <w:t>elementare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365081" w:rsidRPr="006022EC">
              <w:rPr>
                <w:sz w:val="22"/>
                <w:szCs w:val="22"/>
              </w:rPr>
              <w:t>dhe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365081" w:rsidRPr="006022EC">
              <w:rPr>
                <w:sz w:val="22"/>
                <w:szCs w:val="22"/>
              </w:rPr>
              <w:t>m</w:t>
            </w:r>
            <w:r w:rsidR="00081869" w:rsidRPr="006022EC">
              <w:rPr>
                <w:sz w:val="22"/>
                <w:szCs w:val="22"/>
              </w:rPr>
              <w:t>ë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365081" w:rsidRPr="006022EC">
              <w:rPr>
                <w:sz w:val="22"/>
                <w:szCs w:val="22"/>
              </w:rPr>
              <w:t>t</w:t>
            </w:r>
            <w:r w:rsidR="00081869" w:rsidRPr="006022EC">
              <w:rPr>
                <w:sz w:val="22"/>
                <w:szCs w:val="22"/>
              </w:rPr>
              <w:t>ë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365081" w:rsidRPr="006022EC">
              <w:rPr>
                <w:sz w:val="22"/>
                <w:szCs w:val="22"/>
              </w:rPr>
              <w:t>avancuara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365081" w:rsidRPr="006022EC">
              <w:rPr>
                <w:sz w:val="22"/>
                <w:szCs w:val="22"/>
              </w:rPr>
              <w:t>p</w:t>
            </w:r>
            <w:r w:rsidR="00081869" w:rsidRPr="006022EC">
              <w:rPr>
                <w:sz w:val="22"/>
                <w:szCs w:val="22"/>
              </w:rPr>
              <w:t>ë</w:t>
            </w:r>
            <w:r w:rsidR="00365081" w:rsidRPr="006022EC">
              <w:rPr>
                <w:sz w:val="22"/>
                <w:szCs w:val="22"/>
              </w:rPr>
              <w:t>r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365081" w:rsidRPr="006022EC">
              <w:rPr>
                <w:sz w:val="22"/>
                <w:szCs w:val="22"/>
              </w:rPr>
              <w:t>pun</w:t>
            </w:r>
            <w:r w:rsidR="00081869" w:rsidRPr="006022EC">
              <w:rPr>
                <w:sz w:val="22"/>
                <w:szCs w:val="22"/>
              </w:rPr>
              <w:t>ë</w:t>
            </w:r>
            <w:r w:rsidR="00365081" w:rsidRPr="006022EC">
              <w:rPr>
                <w:sz w:val="22"/>
                <w:szCs w:val="22"/>
              </w:rPr>
              <w:t>nn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365081" w:rsidRPr="006022EC">
              <w:rPr>
                <w:sz w:val="22"/>
                <w:szCs w:val="22"/>
              </w:rPr>
              <w:t>n</w:t>
            </w:r>
            <w:r w:rsidR="00081869" w:rsidRPr="006022EC">
              <w:rPr>
                <w:sz w:val="22"/>
                <w:szCs w:val="22"/>
              </w:rPr>
              <w:t>ë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365081" w:rsidRPr="006022EC">
              <w:rPr>
                <w:sz w:val="22"/>
                <w:szCs w:val="22"/>
              </w:rPr>
              <w:t>laborator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, </w:t>
            </w:r>
            <w:proofErr w:type="spellStart"/>
            <w:r w:rsidR="00365081" w:rsidRPr="006022EC">
              <w:rPr>
                <w:sz w:val="22"/>
                <w:szCs w:val="22"/>
              </w:rPr>
              <w:t>modelet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365081" w:rsidRPr="006022EC">
              <w:rPr>
                <w:sz w:val="22"/>
                <w:szCs w:val="22"/>
              </w:rPr>
              <w:t>hulumtuese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365081" w:rsidRPr="006022EC">
              <w:rPr>
                <w:sz w:val="22"/>
                <w:szCs w:val="22"/>
              </w:rPr>
              <w:t>shtazore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, </w:t>
            </w:r>
            <w:proofErr w:type="spellStart"/>
            <w:r w:rsidR="00365081" w:rsidRPr="006022EC">
              <w:rPr>
                <w:sz w:val="22"/>
                <w:szCs w:val="22"/>
              </w:rPr>
              <w:t>p</w:t>
            </w:r>
            <w:r w:rsidR="00081869" w:rsidRPr="006022EC">
              <w:rPr>
                <w:sz w:val="22"/>
                <w:szCs w:val="22"/>
              </w:rPr>
              <w:t>ë</w:t>
            </w:r>
            <w:r w:rsidR="00365081" w:rsidRPr="006022EC">
              <w:rPr>
                <w:sz w:val="22"/>
                <w:szCs w:val="22"/>
              </w:rPr>
              <w:t>rkujdesja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, </w:t>
            </w:r>
            <w:proofErr w:type="spellStart"/>
            <w:r w:rsidR="00365081" w:rsidRPr="006022EC">
              <w:rPr>
                <w:sz w:val="22"/>
                <w:szCs w:val="22"/>
              </w:rPr>
              <w:t>e</w:t>
            </w:r>
            <w:r w:rsidRPr="006022EC">
              <w:rPr>
                <w:sz w:val="22"/>
                <w:szCs w:val="22"/>
              </w:rPr>
              <w:t>tj</w:t>
            </w:r>
            <w:proofErr w:type="spellEnd"/>
            <w:r w:rsidRPr="006022EC">
              <w:rPr>
                <w:sz w:val="22"/>
                <w:szCs w:val="22"/>
              </w:rPr>
              <w:t>).</w:t>
            </w:r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Për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ilustrim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dhe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përforcim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fakteve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dhe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koncepteve</w:t>
            </w:r>
            <w:proofErr w:type="spellEnd"/>
            <w:r w:rsidRPr="006022EC">
              <w:rPr>
                <w:sz w:val="22"/>
                <w:szCs w:val="22"/>
              </w:rPr>
              <w:t xml:space="preserve"> do </w:t>
            </w:r>
            <w:proofErr w:type="spell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022EC">
              <w:rPr>
                <w:sz w:val="22"/>
                <w:szCs w:val="22"/>
              </w:rPr>
              <w:t>zgjedhë</w:t>
            </w:r>
            <w:proofErr w:type="spellEnd"/>
            <w:r w:rsidRPr="006022EC">
              <w:rPr>
                <w:sz w:val="22"/>
                <w:szCs w:val="22"/>
              </w:rPr>
              <w:t xml:space="preserve">  </w:t>
            </w:r>
            <w:proofErr w:type="spellStart"/>
            <w:r w:rsidRPr="006022EC">
              <w:rPr>
                <w:sz w:val="22"/>
                <w:szCs w:val="22"/>
              </w:rPr>
              <w:t>materiale</w:t>
            </w:r>
            <w:proofErr w:type="spellEnd"/>
            <w:proofErr w:type="gram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pamore</w:t>
            </w:r>
            <w:proofErr w:type="spellEnd"/>
            <w:r w:rsidRPr="006022EC">
              <w:rPr>
                <w:sz w:val="22"/>
                <w:szCs w:val="22"/>
              </w:rPr>
              <w:t xml:space="preserve">: </w:t>
            </w:r>
            <w:proofErr w:type="spellStart"/>
            <w:r w:rsidRPr="006022EC">
              <w:rPr>
                <w:sz w:val="22"/>
                <w:szCs w:val="22"/>
              </w:rPr>
              <w:t>si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sllajde</w:t>
            </w:r>
            <w:proofErr w:type="spellEnd"/>
            <w:r w:rsidRPr="006022EC">
              <w:rPr>
                <w:sz w:val="22"/>
                <w:szCs w:val="22"/>
              </w:rPr>
              <w:t xml:space="preserve">, </w:t>
            </w:r>
            <w:proofErr w:type="spellStart"/>
            <w:r w:rsidRPr="006022EC">
              <w:rPr>
                <w:sz w:val="22"/>
                <w:szCs w:val="22"/>
              </w:rPr>
              <w:t>figura</w:t>
            </w:r>
            <w:proofErr w:type="spellEnd"/>
            <w:r w:rsidRPr="006022EC">
              <w:rPr>
                <w:sz w:val="22"/>
                <w:szCs w:val="22"/>
              </w:rPr>
              <w:t xml:space="preserve">, </w:t>
            </w:r>
            <w:proofErr w:type="spellStart"/>
            <w:r w:rsidRPr="006022EC">
              <w:rPr>
                <w:sz w:val="22"/>
                <w:szCs w:val="22"/>
              </w:rPr>
              <w:t>skema</w:t>
            </w:r>
            <w:proofErr w:type="spellEnd"/>
            <w:r w:rsidRPr="006022EC">
              <w:rPr>
                <w:sz w:val="22"/>
                <w:szCs w:val="22"/>
              </w:rPr>
              <w:t xml:space="preserve">, </w:t>
            </w:r>
            <w:proofErr w:type="spellStart"/>
            <w:r w:rsidRPr="006022EC">
              <w:rPr>
                <w:sz w:val="22"/>
                <w:szCs w:val="22"/>
              </w:rPr>
              <w:t>p</w:t>
            </w:r>
            <w:r w:rsidR="00DF6324" w:rsidRPr="006022EC">
              <w:rPr>
                <w:sz w:val="22"/>
                <w:szCs w:val="22"/>
              </w:rPr>
              <w:t>rograme</w:t>
            </w:r>
            <w:proofErr w:type="spellEnd"/>
            <w:r w:rsidR="00DF6324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DF6324" w:rsidRPr="006022EC">
              <w:rPr>
                <w:sz w:val="22"/>
                <w:szCs w:val="22"/>
              </w:rPr>
              <w:t>simuluese</w:t>
            </w:r>
            <w:proofErr w:type="spellEnd"/>
            <w:r w:rsidR="00DF6324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DF6324" w:rsidRPr="006022EC">
              <w:rPr>
                <w:sz w:val="22"/>
                <w:szCs w:val="22"/>
              </w:rPr>
              <w:t>kompjuterike</w:t>
            </w:r>
            <w:proofErr w:type="spellEnd"/>
            <w:r w:rsidR="00DF6324" w:rsidRPr="006022EC">
              <w:rPr>
                <w:sz w:val="22"/>
                <w:szCs w:val="22"/>
              </w:rPr>
              <w:t xml:space="preserve">, </w:t>
            </w:r>
            <w:proofErr w:type="spellStart"/>
            <w:r w:rsidR="00DF6324" w:rsidRPr="006022EC">
              <w:rPr>
                <w:sz w:val="22"/>
                <w:szCs w:val="22"/>
              </w:rPr>
              <w:t>modele</w:t>
            </w:r>
            <w:proofErr w:type="spellEnd"/>
            <w:r w:rsidR="00DF6324" w:rsidRPr="006022EC">
              <w:rPr>
                <w:sz w:val="22"/>
                <w:szCs w:val="22"/>
              </w:rPr>
              <w:t xml:space="preserve">  </w:t>
            </w:r>
            <w:proofErr w:type="spellStart"/>
            <w:r w:rsidR="00DF6324" w:rsidRPr="006022EC">
              <w:rPr>
                <w:sz w:val="22"/>
                <w:szCs w:val="22"/>
              </w:rPr>
              <w:t>etj</w:t>
            </w:r>
            <w:proofErr w:type="spellEnd"/>
            <w:r w:rsidR="00DF6324" w:rsidRPr="006022EC">
              <w:rPr>
                <w:sz w:val="22"/>
                <w:szCs w:val="22"/>
              </w:rPr>
              <w:t xml:space="preserve">. </w:t>
            </w:r>
            <w:proofErr w:type="spellStart"/>
            <w:r w:rsidRPr="006022EC">
              <w:rPr>
                <w:sz w:val="22"/>
                <w:szCs w:val="22"/>
              </w:rPr>
              <w:t>Për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zhvillimin</w:t>
            </w:r>
            <w:proofErr w:type="spellEnd"/>
            <w:r w:rsidRPr="006022EC">
              <w:rPr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sz w:val="22"/>
                <w:szCs w:val="22"/>
              </w:rPr>
              <w:t>njohurive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lastRenderedPageBreak/>
              <w:t>aftësive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dhe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shkathtësive</w:t>
            </w:r>
            <w:proofErr w:type="spellEnd"/>
            <w:r w:rsidRPr="006022EC">
              <w:rPr>
                <w:sz w:val="22"/>
                <w:szCs w:val="22"/>
              </w:rPr>
              <w:t xml:space="preserve">   </w:t>
            </w:r>
            <w:proofErr w:type="spell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plota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dhe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qëndrueshme</w:t>
            </w:r>
            <w:proofErr w:type="spellEnd"/>
            <w:r w:rsidRPr="006022EC">
              <w:rPr>
                <w:sz w:val="22"/>
                <w:szCs w:val="22"/>
              </w:rPr>
              <w:t xml:space="preserve">   do </w:t>
            </w:r>
            <w:proofErr w:type="spellStart"/>
            <w:proofErr w:type="gram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 </w:t>
            </w:r>
            <w:proofErr w:type="spellStart"/>
            <w:r w:rsidRPr="006022EC">
              <w:rPr>
                <w:sz w:val="22"/>
                <w:szCs w:val="22"/>
              </w:rPr>
              <w:t>përzgjedhen</w:t>
            </w:r>
            <w:proofErr w:type="spellEnd"/>
            <w:proofErr w:type="gramEnd"/>
            <w:r w:rsidRPr="006022EC">
              <w:rPr>
                <w:sz w:val="22"/>
                <w:szCs w:val="22"/>
              </w:rPr>
              <w:t xml:space="preserve">   </w:t>
            </w:r>
            <w:proofErr w:type="spellStart"/>
            <w:r w:rsidRPr="006022EC">
              <w:rPr>
                <w:sz w:val="22"/>
                <w:szCs w:val="22"/>
              </w:rPr>
              <w:t>metoda</w:t>
            </w:r>
            <w:proofErr w:type="spellEnd"/>
            <w:r w:rsidRPr="006022EC">
              <w:rPr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sz w:val="22"/>
                <w:szCs w:val="22"/>
              </w:rPr>
              <w:t>strategji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përshtashme</w:t>
            </w:r>
            <w:proofErr w:type="spellEnd"/>
            <w:r w:rsidRPr="006022EC">
              <w:rPr>
                <w:sz w:val="22"/>
                <w:szCs w:val="22"/>
              </w:rPr>
              <w:t xml:space="preserve">  </w:t>
            </w:r>
            <w:proofErr w:type="spell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mësimdhënies</w:t>
            </w:r>
            <w:proofErr w:type="spellEnd"/>
            <w:r w:rsidRPr="006022EC">
              <w:rPr>
                <w:sz w:val="22"/>
                <w:szCs w:val="22"/>
              </w:rPr>
              <w:t xml:space="preserve">  e </w:t>
            </w:r>
            <w:proofErr w:type="spellStart"/>
            <w:r w:rsidRPr="006022EC">
              <w:rPr>
                <w:sz w:val="22"/>
                <w:szCs w:val="22"/>
              </w:rPr>
              <w:t>mesimnxënies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që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motivojnë</w:t>
            </w:r>
            <w:proofErr w:type="spellEnd"/>
            <w:r w:rsidRPr="006022EC">
              <w:rPr>
                <w:sz w:val="22"/>
                <w:szCs w:val="22"/>
              </w:rPr>
              <w:t xml:space="preserve">  </w:t>
            </w:r>
            <w:proofErr w:type="spellStart"/>
            <w:r w:rsidRPr="006022EC">
              <w:rPr>
                <w:sz w:val="22"/>
                <w:szCs w:val="22"/>
              </w:rPr>
              <w:t>dhe</w:t>
            </w:r>
            <w:proofErr w:type="spellEnd"/>
            <w:r w:rsidRPr="006022EC">
              <w:rPr>
                <w:sz w:val="22"/>
                <w:szCs w:val="22"/>
              </w:rPr>
              <w:t xml:space="preserve">  </w:t>
            </w:r>
            <w:proofErr w:type="spellStart"/>
            <w:r w:rsidRPr="006022EC">
              <w:rPr>
                <w:sz w:val="22"/>
                <w:szCs w:val="22"/>
              </w:rPr>
              <w:t>nxisin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maksimalish</w:t>
            </w:r>
            <w:r w:rsidR="00365081" w:rsidRPr="006022EC">
              <w:rPr>
                <w:sz w:val="22"/>
                <w:szCs w:val="22"/>
              </w:rPr>
              <w:t>t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365081" w:rsidRPr="006022EC">
              <w:rPr>
                <w:sz w:val="22"/>
                <w:szCs w:val="22"/>
              </w:rPr>
              <w:t>të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365081" w:rsidRPr="006022EC">
              <w:rPr>
                <w:sz w:val="22"/>
                <w:szCs w:val="22"/>
              </w:rPr>
              <w:t>nxënit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365081" w:rsidRPr="006022EC">
              <w:rPr>
                <w:sz w:val="22"/>
                <w:szCs w:val="22"/>
              </w:rPr>
              <w:t>aktiv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365081" w:rsidRPr="006022EC">
              <w:rPr>
                <w:sz w:val="22"/>
                <w:szCs w:val="22"/>
              </w:rPr>
              <w:t>te</w:t>
            </w:r>
            <w:proofErr w:type="spellEnd"/>
            <w:r w:rsidR="00365081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365081" w:rsidRPr="006022EC">
              <w:rPr>
                <w:sz w:val="22"/>
                <w:szCs w:val="22"/>
              </w:rPr>
              <w:t>studentit</w:t>
            </w:r>
            <w:proofErr w:type="spellEnd"/>
            <w:r w:rsidR="00365081" w:rsidRPr="006022EC">
              <w:rPr>
                <w:sz w:val="22"/>
                <w:szCs w:val="22"/>
              </w:rPr>
              <w:t>.</w:t>
            </w:r>
          </w:p>
          <w:p w14:paraId="55686C53" w14:textId="77777777" w:rsidR="007D4A94" w:rsidRPr="006022EC" w:rsidRDefault="007D4A94" w:rsidP="007D4A94">
            <w:pPr>
              <w:spacing w:line="276" w:lineRule="auto"/>
              <w:rPr>
                <w:i/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Vizitat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n</w:t>
            </w:r>
            <w:r w:rsidR="00A736FC">
              <w:rPr>
                <w:sz w:val="22"/>
                <w:szCs w:val="22"/>
              </w:rPr>
              <w:t>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institucione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jan</w:t>
            </w:r>
            <w:r w:rsidR="00A736FC">
              <w:rPr>
                <w:sz w:val="22"/>
                <w:szCs w:val="22"/>
              </w:rPr>
              <w:t>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pjes</w:t>
            </w:r>
            <w:r w:rsidR="00A736FC">
              <w:rPr>
                <w:sz w:val="22"/>
                <w:szCs w:val="22"/>
              </w:rPr>
              <w:t>ë</w:t>
            </w:r>
            <w:proofErr w:type="spellEnd"/>
            <w:r w:rsidRPr="006022EC">
              <w:rPr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sz w:val="22"/>
                <w:szCs w:val="22"/>
              </w:rPr>
              <w:t>pashmangshme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</w:t>
            </w:r>
            <w:r w:rsidR="00A736FC">
              <w:rPr>
                <w:sz w:val="22"/>
                <w:szCs w:val="22"/>
              </w:rPr>
              <w:t>ë</w:t>
            </w:r>
            <w:r w:rsidRPr="006022EC">
              <w:rPr>
                <w:sz w:val="22"/>
                <w:szCs w:val="22"/>
              </w:rPr>
              <w:t>r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</w:t>
            </w:r>
            <w:r w:rsidR="00A736FC">
              <w:rPr>
                <w:sz w:val="22"/>
                <w:szCs w:val="22"/>
              </w:rPr>
              <w:t>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plot</w:t>
            </w:r>
            <w:r w:rsidR="00A736FC">
              <w:rPr>
                <w:sz w:val="22"/>
                <w:szCs w:val="22"/>
              </w:rPr>
              <w:t>ë</w:t>
            </w:r>
            <w:r w:rsidRPr="006022EC">
              <w:rPr>
                <w:sz w:val="22"/>
                <w:szCs w:val="22"/>
              </w:rPr>
              <w:t>suar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informacionet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dhe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par</w:t>
            </w:r>
            <w:r w:rsidR="00A736FC">
              <w:rPr>
                <w:sz w:val="22"/>
                <w:szCs w:val="22"/>
              </w:rPr>
              <w:t>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s</w:t>
            </w:r>
            <w:r w:rsidR="00A736FC">
              <w:rPr>
                <w:sz w:val="22"/>
                <w:szCs w:val="22"/>
              </w:rPr>
              <w:t>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af</w:t>
            </w:r>
            <w:r w:rsidR="00A736FC">
              <w:rPr>
                <w:sz w:val="22"/>
                <w:szCs w:val="22"/>
              </w:rPr>
              <w:t>ë</w:t>
            </w:r>
            <w:r w:rsidRPr="006022EC">
              <w:rPr>
                <w:sz w:val="22"/>
                <w:szCs w:val="22"/>
              </w:rPr>
              <w:t>rmi</w:t>
            </w:r>
            <w:proofErr w:type="spellEnd"/>
            <w:r w:rsidRPr="006022EC">
              <w:rPr>
                <w:sz w:val="22"/>
                <w:szCs w:val="22"/>
              </w:rPr>
              <w:t xml:space="preserve">, </w:t>
            </w:r>
            <w:proofErr w:type="spellStart"/>
            <w:r w:rsidRPr="006022EC">
              <w:rPr>
                <w:sz w:val="22"/>
                <w:szCs w:val="22"/>
              </w:rPr>
              <w:t>hap</w:t>
            </w:r>
            <w:r w:rsidR="00A736FC">
              <w:rPr>
                <w:sz w:val="22"/>
                <w:szCs w:val="22"/>
              </w:rPr>
              <w:t>ë</w:t>
            </w:r>
            <w:r w:rsidRPr="006022EC">
              <w:rPr>
                <w:sz w:val="22"/>
                <w:szCs w:val="22"/>
              </w:rPr>
              <w:t>sirat</w:t>
            </w:r>
            <w:proofErr w:type="spellEnd"/>
            <w:r w:rsidRPr="006022EC">
              <w:rPr>
                <w:sz w:val="22"/>
                <w:szCs w:val="22"/>
              </w:rPr>
              <w:t xml:space="preserve">, </w:t>
            </w:r>
            <w:proofErr w:type="spellStart"/>
            <w:r w:rsidRPr="006022EC">
              <w:rPr>
                <w:sz w:val="22"/>
                <w:szCs w:val="22"/>
              </w:rPr>
              <w:t>pajisjet</w:t>
            </w:r>
            <w:proofErr w:type="spellEnd"/>
            <w:r w:rsidRPr="006022EC">
              <w:rPr>
                <w:sz w:val="22"/>
                <w:szCs w:val="22"/>
              </w:rPr>
              <w:t xml:space="preserve">, </w:t>
            </w:r>
            <w:proofErr w:type="spellStart"/>
            <w:r w:rsidRPr="006022EC">
              <w:rPr>
                <w:sz w:val="22"/>
                <w:szCs w:val="22"/>
              </w:rPr>
              <w:t>laboratoret</w:t>
            </w:r>
            <w:proofErr w:type="spellEnd"/>
            <w:r w:rsidRPr="006022EC">
              <w:rPr>
                <w:sz w:val="22"/>
                <w:szCs w:val="22"/>
              </w:rPr>
              <w:t xml:space="preserve">, </w:t>
            </w:r>
            <w:proofErr w:type="spellStart"/>
            <w:r w:rsidRPr="006022EC">
              <w:rPr>
                <w:sz w:val="22"/>
                <w:szCs w:val="22"/>
              </w:rPr>
              <w:t>vivariumet</w:t>
            </w:r>
            <w:proofErr w:type="spellEnd"/>
            <w:r w:rsidRPr="006022EC">
              <w:rPr>
                <w:sz w:val="22"/>
                <w:szCs w:val="22"/>
              </w:rPr>
              <w:t xml:space="preserve">, </w:t>
            </w:r>
            <w:proofErr w:type="spellStart"/>
            <w:r w:rsidRPr="006022EC">
              <w:rPr>
                <w:sz w:val="22"/>
                <w:szCs w:val="22"/>
              </w:rPr>
              <w:t>modelet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shtazore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dhe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pun</w:t>
            </w:r>
            <w:r w:rsidR="00A736FC">
              <w:rPr>
                <w:sz w:val="22"/>
                <w:szCs w:val="22"/>
              </w:rPr>
              <w:t>ë</w:t>
            </w:r>
            <w:r w:rsidRPr="006022EC">
              <w:rPr>
                <w:sz w:val="22"/>
                <w:szCs w:val="22"/>
              </w:rPr>
              <w:t>n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laboratorike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</w:t>
            </w:r>
            <w:r w:rsidR="00A736FC">
              <w:rPr>
                <w:sz w:val="22"/>
                <w:szCs w:val="22"/>
              </w:rPr>
              <w:t>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institucioneve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hulumtuese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shkencore</w:t>
            </w:r>
            <w:proofErr w:type="spellEnd"/>
            <w:r w:rsidRPr="006022EC">
              <w:rPr>
                <w:sz w:val="22"/>
                <w:szCs w:val="22"/>
              </w:rPr>
              <w:t>.</w:t>
            </w:r>
          </w:p>
        </w:tc>
      </w:tr>
      <w:tr w:rsidR="00674513" w:rsidRPr="006022EC" w14:paraId="67AD2E24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6D20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505F" w14:textId="77777777" w:rsidR="00674513" w:rsidRPr="006022EC" w:rsidRDefault="00674513">
            <w:pPr>
              <w:pStyle w:val="NoSpacing"/>
              <w:spacing w:line="276" w:lineRule="auto"/>
              <w:rPr>
                <w:i/>
                <w:sz w:val="22"/>
                <w:szCs w:val="22"/>
              </w:rPr>
            </w:pPr>
          </w:p>
        </w:tc>
      </w:tr>
      <w:tr w:rsidR="00674513" w:rsidRPr="006022EC" w14:paraId="2FA1D60B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00EFD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Metodat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b/>
                <w:sz w:val="22"/>
                <w:szCs w:val="22"/>
              </w:rPr>
              <w:t>vlerësimit</w:t>
            </w:r>
            <w:proofErr w:type="spellEnd"/>
            <w:r w:rsidRPr="006022E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000A" w14:textId="77777777" w:rsidR="00674513" w:rsidRPr="006022EC" w:rsidRDefault="00674513">
            <w:pPr>
              <w:spacing w:line="276" w:lineRule="auto"/>
              <w:rPr>
                <w:b/>
                <w:bCs/>
                <w:szCs w:val="22"/>
                <w:lang w:val="pt-BR"/>
              </w:rPr>
            </w:pPr>
            <w:r w:rsidRPr="006022EC">
              <w:rPr>
                <w:sz w:val="22"/>
                <w:szCs w:val="22"/>
              </w:rPr>
              <w:t xml:space="preserve">Do </w:t>
            </w:r>
            <w:proofErr w:type="spell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022EC">
              <w:rPr>
                <w:sz w:val="22"/>
                <w:szCs w:val="22"/>
              </w:rPr>
              <w:t>përdorë</w:t>
            </w:r>
            <w:proofErr w:type="spellEnd"/>
            <w:r w:rsidRPr="006022EC">
              <w:rPr>
                <w:sz w:val="22"/>
                <w:szCs w:val="22"/>
              </w:rPr>
              <w:t xml:space="preserve">  </w:t>
            </w:r>
            <w:proofErr w:type="spellStart"/>
            <w:r w:rsidRPr="006022EC">
              <w:rPr>
                <w:sz w:val="22"/>
                <w:szCs w:val="22"/>
              </w:rPr>
              <w:t>mjete</w:t>
            </w:r>
            <w:proofErr w:type="spellEnd"/>
            <w:proofErr w:type="gram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dhe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teknika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ndryshme</w:t>
            </w:r>
            <w:proofErr w:type="spellEnd"/>
            <w:r w:rsidRPr="006022EC">
              <w:rPr>
                <w:sz w:val="22"/>
                <w:szCs w:val="22"/>
              </w:rPr>
              <w:t xml:space="preserve">  </w:t>
            </w:r>
            <w:proofErr w:type="spellStart"/>
            <w:r w:rsidRPr="006022EC">
              <w:rPr>
                <w:sz w:val="22"/>
                <w:szCs w:val="22"/>
              </w:rPr>
              <w:t>për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mbledhur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infomacione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mjaftueshme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për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vlerësimin</w:t>
            </w:r>
            <w:proofErr w:type="spellEnd"/>
            <w:r w:rsidRPr="006022EC">
              <w:rPr>
                <w:sz w:val="22"/>
                <w:szCs w:val="22"/>
              </w:rPr>
              <w:t xml:space="preserve"> e  </w:t>
            </w:r>
            <w:proofErr w:type="spellStart"/>
            <w:r w:rsidRPr="006022EC">
              <w:rPr>
                <w:sz w:val="22"/>
                <w:szCs w:val="22"/>
              </w:rPr>
              <w:t>shkallës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së</w:t>
            </w:r>
            <w:proofErr w:type="spellEnd"/>
            <w:r w:rsidRPr="006022EC">
              <w:rPr>
                <w:sz w:val="22"/>
                <w:szCs w:val="22"/>
              </w:rPr>
              <w:t xml:space="preserve">  </w:t>
            </w:r>
            <w:proofErr w:type="spellStart"/>
            <w:r w:rsidRPr="006022EC">
              <w:rPr>
                <w:sz w:val="22"/>
                <w:szCs w:val="22"/>
              </w:rPr>
              <w:t>arritshmërisë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së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studentit</w:t>
            </w:r>
            <w:proofErr w:type="spellEnd"/>
          </w:p>
          <w:p w14:paraId="3BFA4A7D" w14:textId="77777777" w:rsidR="00674513" w:rsidRPr="006022EC" w:rsidRDefault="00674513">
            <w:pPr>
              <w:spacing w:line="276" w:lineRule="auto"/>
              <w:rPr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Arritjet</w:t>
            </w:r>
            <w:proofErr w:type="spellEnd"/>
            <w:r w:rsidRPr="006022EC">
              <w:rPr>
                <w:sz w:val="22"/>
                <w:szCs w:val="22"/>
              </w:rPr>
              <w:t xml:space="preserve"> e </w:t>
            </w:r>
            <w:proofErr w:type="spellStart"/>
            <w:proofErr w:type="gramStart"/>
            <w:r w:rsidRPr="006022EC">
              <w:rPr>
                <w:sz w:val="22"/>
                <w:szCs w:val="22"/>
              </w:rPr>
              <w:t>studentit</w:t>
            </w:r>
            <w:proofErr w:type="spellEnd"/>
            <w:r w:rsidRPr="006022EC">
              <w:rPr>
                <w:sz w:val="22"/>
                <w:szCs w:val="22"/>
              </w:rPr>
              <w:t xml:space="preserve">  do</w:t>
            </w:r>
            <w:proofErr w:type="gram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 </w:t>
            </w:r>
            <w:proofErr w:type="spellStart"/>
            <w:r w:rsidRPr="006022EC">
              <w:rPr>
                <w:sz w:val="22"/>
                <w:szCs w:val="22"/>
              </w:rPr>
              <w:t>vlerësohen</w:t>
            </w:r>
            <w:proofErr w:type="spellEnd"/>
            <w:r w:rsidRPr="006022EC">
              <w:rPr>
                <w:sz w:val="22"/>
                <w:szCs w:val="22"/>
              </w:rPr>
              <w:t xml:space="preserve"> duke u </w:t>
            </w:r>
            <w:proofErr w:type="spellStart"/>
            <w:r w:rsidRPr="006022EC">
              <w:rPr>
                <w:sz w:val="22"/>
                <w:szCs w:val="22"/>
              </w:rPr>
              <w:t>bazuar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A736FC">
              <w:rPr>
                <w:sz w:val="22"/>
                <w:szCs w:val="22"/>
              </w:rPr>
              <w:t>në</w:t>
            </w:r>
            <w:proofErr w:type="spellEnd"/>
            <w:r w:rsidR="00A736FC">
              <w:rPr>
                <w:sz w:val="22"/>
                <w:szCs w:val="22"/>
              </w:rPr>
              <w:t xml:space="preserve"> </w:t>
            </w:r>
            <w:proofErr w:type="spellStart"/>
            <w:r w:rsidR="00A736FC">
              <w:rPr>
                <w:sz w:val="22"/>
                <w:szCs w:val="22"/>
              </w:rPr>
              <w:t>kritere</w:t>
            </w:r>
            <w:proofErr w:type="spellEnd"/>
            <w:r w:rsidR="00A736FC">
              <w:rPr>
                <w:sz w:val="22"/>
                <w:szCs w:val="22"/>
              </w:rPr>
              <w:t xml:space="preserve"> (</w:t>
            </w:r>
            <w:r w:rsidRPr="006022EC">
              <w:rPr>
                <w:sz w:val="22"/>
                <w:szCs w:val="22"/>
              </w:rPr>
              <w:t xml:space="preserve">e jo </w:t>
            </w:r>
            <w:proofErr w:type="spellStart"/>
            <w:r w:rsidRPr="006022EC">
              <w:rPr>
                <w:sz w:val="22"/>
                <w:szCs w:val="22"/>
              </w:rPr>
              <w:t>në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radhitje</w:t>
            </w:r>
            <w:proofErr w:type="spellEnd"/>
            <w:r w:rsidRPr="006022EC">
              <w:rPr>
                <w:sz w:val="22"/>
                <w:szCs w:val="22"/>
              </w:rPr>
              <w:t xml:space="preserve">) </w:t>
            </w:r>
            <w:proofErr w:type="spellStart"/>
            <w:r w:rsidRPr="006022EC">
              <w:rPr>
                <w:sz w:val="22"/>
                <w:szCs w:val="22"/>
              </w:rPr>
              <w:t>dhe</w:t>
            </w:r>
            <w:proofErr w:type="spellEnd"/>
            <w:r w:rsidRPr="006022EC">
              <w:rPr>
                <w:sz w:val="22"/>
                <w:szCs w:val="22"/>
              </w:rPr>
              <w:t xml:space="preserve">  duke  </w:t>
            </w:r>
            <w:proofErr w:type="spellStart"/>
            <w:r w:rsidRPr="006022EC">
              <w:rPr>
                <w:sz w:val="22"/>
                <w:szCs w:val="22"/>
              </w:rPr>
              <w:t>aplikuar</w:t>
            </w:r>
            <w:proofErr w:type="spellEnd"/>
            <w:r w:rsidRPr="006022EC">
              <w:rPr>
                <w:sz w:val="22"/>
                <w:szCs w:val="22"/>
              </w:rPr>
              <w:t xml:space="preserve">  teste me </w:t>
            </w:r>
            <w:proofErr w:type="spellStart"/>
            <w:r w:rsidRPr="006022EC">
              <w:rPr>
                <w:sz w:val="22"/>
                <w:szCs w:val="22"/>
              </w:rPr>
              <w:t>shumë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zgjidhje</w:t>
            </w:r>
            <w:proofErr w:type="spellEnd"/>
            <w:r w:rsidRPr="006022EC">
              <w:rPr>
                <w:sz w:val="22"/>
                <w:szCs w:val="22"/>
              </w:rPr>
              <w:t xml:space="preserve">, </w:t>
            </w:r>
            <w:proofErr w:type="spellStart"/>
            <w:r w:rsidR="00365081" w:rsidRPr="006022EC">
              <w:rPr>
                <w:sz w:val="22"/>
                <w:szCs w:val="22"/>
              </w:rPr>
              <w:t>etj</w:t>
            </w:r>
            <w:proofErr w:type="spellEnd"/>
            <w:r w:rsidR="00365081" w:rsidRPr="006022EC">
              <w:rPr>
                <w:sz w:val="22"/>
                <w:szCs w:val="22"/>
              </w:rPr>
              <w:t>.</w:t>
            </w:r>
          </w:p>
          <w:p w14:paraId="0C08627F" w14:textId="77777777" w:rsidR="00674513" w:rsidRPr="006022EC" w:rsidRDefault="00870675">
            <w:pPr>
              <w:spacing w:line="276" w:lineRule="auto"/>
              <w:rPr>
                <w:bCs/>
                <w:szCs w:val="22"/>
                <w:lang w:val="pt-BR"/>
              </w:rPr>
            </w:pPr>
            <w:proofErr w:type="spellStart"/>
            <w:r w:rsidRPr="006022EC">
              <w:rPr>
                <w:sz w:val="22"/>
                <w:szCs w:val="22"/>
              </w:rPr>
              <w:t>Vlerësimi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bëhe</w:t>
            </w:r>
            <w:r w:rsidR="00674513" w:rsidRPr="006022EC">
              <w:rPr>
                <w:sz w:val="22"/>
                <w:szCs w:val="22"/>
              </w:rPr>
              <w:t>t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në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pjesën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praktike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dhe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teorike</w:t>
            </w:r>
            <w:proofErr w:type="spellEnd"/>
            <w:r w:rsidR="00674513" w:rsidRPr="006022EC">
              <w:rPr>
                <w:sz w:val="22"/>
                <w:szCs w:val="22"/>
              </w:rPr>
              <w:t>.</w:t>
            </w:r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Pjesa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praktike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e </w:t>
            </w:r>
            <w:proofErr w:type="spellStart"/>
            <w:r w:rsidR="00674513" w:rsidRPr="006022EC">
              <w:rPr>
                <w:sz w:val="22"/>
                <w:szCs w:val="22"/>
              </w:rPr>
              <w:t>provimit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është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eliminuese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. </w:t>
            </w:r>
          </w:p>
          <w:p w14:paraId="38B767BF" w14:textId="77777777" w:rsidR="00674513" w:rsidRPr="00CF363E" w:rsidRDefault="00674513">
            <w:pPr>
              <w:spacing w:line="276" w:lineRule="auto"/>
              <w:rPr>
                <w:bCs/>
                <w:szCs w:val="22"/>
                <w:lang w:val="pt-BR"/>
              </w:rPr>
            </w:pPr>
            <w:r w:rsidRPr="00CF363E">
              <w:rPr>
                <w:bCs/>
                <w:sz w:val="22"/>
                <w:szCs w:val="22"/>
                <w:lang w:val="pt-BR"/>
              </w:rPr>
              <w:t>Përqindja e pikave në vlerësim</w:t>
            </w:r>
          </w:p>
          <w:p w14:paraId="6F13DA68" w14:textId="77777777" w:rsidR="00674513" w:rsidRPr="00CF363E" w:rsidRDefault="00DF6324">
            <w:pPr>
              <w:spacing w:line="276" w:lineRule="auto"/>
              <w:rPr>
                <w:bCs/>
                <w:szCs w:val="22"/>
                <w:lang w:val="pt-BR"/>
              </w:rPr>
            </w:pPr>
            <w:r w:rsidRPr="00CF363E">
              <w:rPr>
                <w:bCs/>
                <w:sz w:val="22"/>
                <w:szCs w:val="22"/>
                <w:lang w:val="pt-BR"/>
              </w:rPr>
              <w:t>Vlerësimi i parë 4</w:t>
            </w:r>
            <w:r w:rsidR="00674513" w:rsidRPr="00CF363E">
              <w:rPr>
                <w:bCs/>
                <w:sz w:val="22"/>
                <w:szCs w:val="22"/>
                <w:lang w:val="pt-BR"/>
              </w:rPr>
              <w:t>0 %</w:t>
            </w:r>
          </w:p>
          <w:p w14:paraId="67AEC7AF" w14:textId="77777777" w:rsidR="00674513" w:rsidRPr="00CF363E" w:rsidRDefault="00DF6324">
            <w:pPr>
              <w:spacing w:line="276" w:lineRule="auto"/>
              <w:rPr>
                <w:bCs/>
                <w:szCs w:val="22"/>
                <w:lang w:val="it-IT"/>
              </w:rPr>
            </w:pPr>
            <w:r w:rsidRPr="00CF363E">
              <w:rPr>
                <w:bCs/>
                <w:sz w:val="22"/>
                <w:szCs w:val="22"/>
                <w:lang w:val="it-IT"/>
              </w:rPr>
              <w:t>Vlerësimi i  dytë 4</w:t>
            </w:r>
            <w:r w:rsidR="00674513" w:rsidRPr="00CF363E">
              <w:rPr>
                <w:bCs/>
                <w:sz w:val="22"/>
                <w:szCs w:val="22"/>
                <w:lang w:val="it-IT"/>
              </w:rPr>
              <w:t>0 %</w:t>
            </w:r>
          </w:p>
          <w:p w14:paraId="372F60D0" w14:textId="77777777" w:rsidR="00674513" w:rsidRPr="0074766C" w:rsidRDefault="00CF363E" w:rsidP="0074766C">
            <w:pPr>
              <w:rPr>
                <w:szCs w:val="24"/>
                <w:lang w:val="it-IT"/>
              </w:rPr>
            </w:pPr>
            <w:r>
              <w:rPr>
                <w:bCs/>
                <w:szCs w:val="24"/>
                <w:lang w:val="it-IT"/>
              </w:rPr>
              <w:t xml:space="preserve">Pjesa praktike dhe angazhime  të tjera </w:t>
            </w:r>
            <w:r w:rsidRPr="00757376">
              <w:rPr>
                <w:bCs/>
                <w:szCs w:val="24"/>
                <w:lang w:val="it-IT"/>
              </w:rPr>
              <w:t>15%</w:t>
            </w:r>
            <w:r w:rsidRPr="00757376">
              <w:rPr>
                <w:szCs w:val="24"/>
                <w:lang w:val="it-IT"/>
              </w:rPr>
              <w:t xml:space="preserve"> </w:t>
            </w:r>
            <w:r w:rsidR="00674513" w:rsidRPr="006022EC">
              <w:rPr>
                <w:sz w:val="22"/>
                <w:szCs w:val="22"/>
                <w:lang w:val="it-IT"/>
              </w:rPr>
              <w:t xml:space="preserve">: pjesëmarrja  aktive në debate lidhur me tema të caktuara , angazhimi në zgjidhjen e detyrave   lidhur me tema të caktuara nga </w:t>
            </w:r>
            <w:r w:rsidR="00C779D9" w:rsidRPr="006022EC">
              <w:rPr>
                <w:sz w:val="22"/>
                <w:szCs w:val="22"/>
                <w:lang w:val="it-IT"/>
              </w:rPr>
              <w:t>puna n</w:t>
            </w:r>
            <w:r w:rsidR="00081869" w:rsidRPr="006022EC">
              <w:rPr>
                <w:sz w:val="22"/>
                <w:szCs w:val="22"/>
                <w:lang w:val="it-IT"/>
              </w:rPr>
              <w:t>ë</w:t>
            </w:r>
            <w:r w:rsidR="00C779D9" w:rsidRPr="006022EC">
              <w:rPr>
                <w:sz w:val="22"/>
                <w:szCs w:val="22"/>
                <w:lang w:val="it-IT"/>
              </w:rPr>
              <w:t xml:space="preserve"> laborator, vivariumi</w:t>
            </w:r>
            <w:r w:rsidR="00674513" w:rsidRPr="006022EC">
              <w:rPr>
                <w:sz w:val="22"/>
                <w:szCs w:val="22"/>
                <w:lang w:val="it-IT"/>
              </w:rPr>
              <w:t>,</w:t>
            </w:r>
            <w:r w:rsidR="00C779D9" w:rsidRPr="006022EC">
              <w:rPr>
                <w:sz w:val="22"/>
                <w:szCs w:val="22"/>
                <w:lang w:val="it-IT"/>
              </w:rPr>
              <w:t xml:space="preserve"> </w:t>
            </w:r>
            <w:r w:rsidR="00674513" w:rsidRPr="006022EC">
              <w:rPr>
                <w:sz w:val="22"/>
                <w:szCs w:val="22"/>
                <w:lang w:val="it-IT"/>
              </w:rPr>
              <w:t>t</w:t>
            </w:r>
            <w:r w:rsidR="00674513" w:rsidRPr="006022EC">
              <w:rPr>
                <w:sz w:val="22"/>
                <w:szCs w:val="22"/>
              </w:rPr>
              <w:t xml:space="preserve">ë </w:t>
            </w:r>
            <w:proofErr w:type="spellStart"/>
            <w:r w:rsidR="00674513" w:rsidRPr="006022EC">
              <w:rPr>
                <w:sz w:val="22"/>
                <w:szCs w:val="22"/>
              </w:rPr>
              <w:t>mësuarit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aktiv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, </w:t>
            </w:r>
            <w:proofErr w:type="spellStart"/>
            <w:r w:rsidR="00674513" w:rsidRPr="006022EC">
              <w:rPr>
                <w:sz w:val="22"/>
                <w:szCs w:val="22"/>
              </w:rPr>
              <w:t>grumbullimi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i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literaturës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 </w:t>
            </w:r>
            <w:proofErr w:type="spellStart"/>
            <w:r w:rsidR="00674513" w:rsidRPr="006022EC">
              <w:rPr>
                <w:sz w:val="22"/>
                <w:szCs w:val="22"/>
              </w:rPr>
              <w:t>më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të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re </w:t>
            </w:r>
            <w:proofErr w:type="spellStart"/>
            <w:r w:rsidR="00674513" w:rsidRPr="006022EC">
              <w:rPr>
                <w:sz w:val="22"/>
                <w:szCs w:val="22"/>
              </w:rPr>
              <w:t>nga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burime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të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ndryshme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për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temën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e </w:t>
            </w:r>
            <w:proofErr w:type="spellStart"/>
            <w:r w:rsidR="00674513" w:rsidRPr="006022EC">
              <w:rPr>
                <w:sz w:val="22"/>
                <w:szCs w:val="22"/>
              </w:rPr>
              <w:t>caktuar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, </w:t>
            </w:r>
            <w:proofErr w:type="spellStart"/>
            <w:r w:rsidR="00674513" w:rsidRPr="006022EC">
              <w:rPr>
                <w:sz w:val="22"/>
                <w:szCs w:val="22"/>
              </w:rPr>
              <w:t>puna</w:t>
            </w:r>
            <w:proofErr w:type="spellEnd"/>
            <w:r w:rsidR="00674513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674513" w:rsidRPr="006022EC">
              <w:rPr>
                <w:sz w:val="22"/>
                <w:szCs w:val="22"/>
              </w:rPr>
              <w:t>seminarike</w:t>
            </w:r>
            <w:proofErr w:type="spellEnd"/>
            <w:r w:rsidR="00674513" w:rsidRPr="006022EC">
              <w:rPr>
                <w:sz w:val="22"/>
                <w:szCs w:val="22"/>
              </w:rPr>
              <w:t>,</w:t>
            </w:r>
            <w:r w:rsidR="00674513" w:rsidRPr="006022EC">
              <w:rPr>
                <w:sz w:val="22"/>
                <w:szCs w:val="22"/>
                <w:lang w:val="it-IT"/>
              </w:rPr>
              <w:t>etj.</w:t>
            </w:r>
          </w:p>
        </w:tc>
      </w:tr>
      <w:tr w:rsidR="00674513" w:rsidRPr="006022EC" w14:paraId="1EC4EA29" w14:textId="77777777" w:rsidTr="00674513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E9D2C99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Literatura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74513" w:rsidRPr="006022EC" w14:paraId="04D4E0D4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7F50C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Literatura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bazë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9224" w14:textId="77777777" w:rsidR="00870675" w:rsidRPr="006022EC" w:rsidRDefault="00E55FC9" w:rsidP="00E55FC9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>-</w:t>
            </w:r>
            <w:r w:rsidR="00870675" w:rsidRPr="006022EC">
              <w:rPr>
                <w:sz w:val="22"/>
                <w:szCs w:val="22"/>
              </w:rPr>
              <w:t>Laboratory Safety Manual</w:t>
            </w:r>
            <w:r w:rsidR="00BF74B0" w:rsidRPr="006022EC">
              <w:rPr>
                <w:sz w:val="22"/>
                <w:szCs w:val="22"/>
              </w:rPr>
              <w:t xml:space="preserve">, Environmental Health and Safety Department, University of </w:t>
            </w:r>
            <w:r w:rsidR="008C2062" w:rsidRPr="006022EC">
              <w:rPr>
                <w:sz w:val="22"/>
                <w:szCs w:val="22"/>
              </w:rPr>
              <w:t>W</w:t>
            </w:r>
            <w:r w:rsidR="00BF74B0" w:rsidRPr="006022EC">
              <w:rPr>
                <w:sz w:val="22"/>
                <w:szCs w:val="22"/>
              </w:rPr>
              <w:t>ashington 2017</w:t>
            </w:r>
          </w:p>
          <w:p w14:paraId="73D36589" w14:textId="77777777" w:rsidR="00BF74B0" w:rsidRPr="006022EC" w:rsidRDefault="00E55FC9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>-</w:t>
            </w:r>
            <w:r w:rsidR="00BF74B0" w:rsidRPr="006022EC">
              <w:rPr>
                <w:sz w:val="22"/>
                <w:szCs w:val="22"/>
              </w:rPr>
              <w:t xml:space="preserve">General laboratory safety training, University of Southern </w:t>
            </w:r>
            <w:r w:rsidRPr="006022EC">
              <w:rPr>
                <w:sz w:val="22"/>
                <w:szCs w:val="22"/>
              </w:rPr>
              <w:t>Maine</w:t>
            </w:r>
          </w:p>
          <w:p w14:paraId="0FEB3FA5" w14:textId="77777777" w:rsidR="00F76C60" w:rsidRPr="006022EC" w:rsidRDefault="00E55FC9" w:rsidP="007F621B">
            <w:pPr>
              <w:pStyle w:val="NoSpacing"/>
              <w:rPr>
                <w:b/>
                <w:sz w:val="22"/>
                <w:szCs w:val="22"/>
              </w:rPr>
            </w:pPr>
            <w:r w:rsidRPr="006022EC">
              <w:rPr>
                <w:kern w:val="36"/>
                <w:sz w:val="22"/>
                <w:szCs w:val="22"/>
              </w:rPr>
              <w:t>-</w:t>
            </w:r>
            <w:hyperlink r:id="rId5" w:history="1">
              <w:r w:rsidR="00F76C60" w:rsidRPr="006022EC">
                <w:rPr>
                  <w:kern w:val="36"/>
                  <w:sz w:val="22"/>
                  <w:szCs w:val="22"/>
                </w:rPr>
                <w:t>America's Lab Report</w:t>
              </w:r>
            </w:hyperlink>
            <w:r w:rsidR="00F76C60" w:rsidRPr="006022EC">
              <w:rPr>
                <w:kern w:val="36"/>
                <w:sz w:val="22"/>
                <w:szCs w:val="22"/>
              </w:rPr>
              <w:t xml:space="preserve"> </w:t>
            </w:r>
            <w:r w:rsidR="00F76C60" w:rsidRPr="006022EC">
              <w:rPr>
                <w:sz w:val="22"/>
                <w:szCs w:val="22"/>
              </w:rPr>
              <w:t xml:space="preserve">Investigations in High School Science, </w:t>
            </w:r>
            <w:r w:rsidR="00F76C60" w:rsidRPr="006022EC">
              <w:rPr>
                <w:sz w:val="22"/>
                <w:szCs w:val="22"/>
                <w:shd w:val="clear" w:color="auto" w:fill="F0EDE5"/>
              </w:rPr>
              <w:t xml:space="preserve">Susan R. Singer, Margaret L. Hilton, and Heidi A. </w:t>
            </w:r>
            <w:proofErr w:type="spellStart"/>
            <w:proofErr w:type="gramStart"/>
            <w:r w:rsidR="00F76C60" w:rsidRPr="006022EC">
              <w:rPr>
                <w:sz w:val="22"/>
                <w:szCs w:val="22"/>
                <w:shd w:val="clear" w:color="auto" w:fill="F0EDE5"/>
              </w:rPr>
              <w:t>Sch</w:t>
            </w:r>
            <w:r w:rsidR="008C2062" w:rsidRPr="006022EC">
              <w:rPr>
                <w:sz w:val="22"/>
                <w:szCs w:val="22"/>
                <w:shd w:val="clear" w:color="auto" w:fill="F0EDE5"/>
              </w:rPr>
              <w:t>w</w:t>
            </w:r>
            <w:r w:rsidR="00F76C60" w:rsidRPr="006022EC">
              <w:rPr>
                <w:sz w:val="22"/>
                <w:szCs w:val="22"/>
                <w:shd w:val="clear" w:color="auto" w:fill="F0EDE5"/>
              </w:rPr>
              <w:t>eingruber</w:t>
            </w:r>
            <w:proofErr w:type="spellEnd"/>
            <w:r w:rsidR="00F76C60" w:rsidRPr="006022EC">
              <w:rPr>
                <w:sz w:val="22"/>
                <w:szCs w:val="22"/>
                <w:shd w:val="clear" w:color="auto" w:fill="F0EDE5"/>
              </w:rPr>
              <w:t xml:space="preserve">, </w:t>
            </w:r>
            <w:r w:rsidR="00F76C60" w:rsidRPr="006022EC">
              <w:rPr>
                <w:sz w:val="22"/>
                <w:szCs w:val="22"/>
                <w:shd w:val="clear" w:color="auto" w:fill="FFFFFF"/>
              </w:rPr>
              <w:t> </w:t>
            </w:r>
            <w:r w:rsidR="00F76C60" w:rsidRPr="006022EC">
              <w:rPr>
                <w:sz w:val="22"/>
                <w:szCs w:val="22"/>
              </w:rPr>
              <w:t>2006</w:t>
            </w:r>
            <w:proofErr w:type="gramEnd"/>
            <w:r w:rsidR="007F621B" w:rsidRPr="006022EC">
              <w:rPr>
                <w:sz w:val="22"/>
                <w:szCs w:val="22"/>
              </w:rPr>
              <w:t>.</w:t>
            </w:r>
          </w:p>
          <w:p w14:paraId="4EF54E9E" w14:textId="77777777" w:rsidR="00787F76" w:rsidRPr="006022EC" w:rsidRDefault="00E55FC9" w:rsidP="00E55FC9">
            <w:pPr>
              <w:spacing w:line="276" w:lineRule="auto"/>
              <w:rPr>
                <w:color w:val="000000"/>
                <w:szCs w:val="22"/>
              </w:rPr>
            </w:pPr>
            <w:r w:rsidRPr="006022EC">
              <w:rPr>
                <w:sz w:val="22"/>
                <w:szCs w:val="22"/>
              </w:rPr>
              <w:t>-</w:t>
            </w:r>
            <w:r w:rsidR="001D6386" w:rsidRPr="006022EC">
              <w:rPr>
                <w:sz w:val="22"/>
                <w:szCs w:val="22"/>
              </w:rPr>
              <w:t xml:space="preserve">Laboratory animal, Facilities &amp; </w:t>
            </w:r>
            <w:proofErr w:type="gramStart"/>
            <w:r w:rsidR="001D6386" w:rsidRPr="006022EC">
              <w:rPr>
                <w:sz w:val="22"/>
                <w:szCs w:val="22"/>
              </w:rPr>
              <w:t>operations ,</w:t>
            </w:r>
            <w:proofErr w:type="gramEnd"/>
            <w:r w:rsidR="001D6386" w:rsidRPr="006022EC">
              <w:rPr>
                <w:sz w:val="22"/>
                <w:szCs w:val="22"/>
              </w:rPr>
              <w:t xml:space="preserve"> Hilton J. Kleins</w:t>
            </w:r>
            <w:r w:rsidRPr="006022EC">
              <w:rPr>
                <w:sz w:val="22"/>
                <w:szCs w:val="22"/>
              </w:rPr>
              <w:t xml:space="preserve"> , </w:t>
            </w:r>
            <w:r w:rsidR="001D6386" w:rsidRPr="006022EC">
              <w:rPr>
                <w:rFonts w:eastAsia="Arial Unicode MS"/>
                <w:bCs/>
                <w:color w:val="000000"/>
                <w:kern w:val="36"/>
                <w:sz w:val="22"/>
                <w:szCs w:val="22"/>
              </w:rPr>
              <w:t>Planning and Designing Research Animal Facilities</w:t>
            </w:r>
            <w:r w:rsidR="001D6386" w:rsidRPr="006022EC">
              <w:rPr>
                <w:rFonts w:eastAsia="Arial Unicode MS"/>
                <w:color w:val="000000"/>
                <w:kern w:val="36"/>
                <w:sz w:val="22"/>
                <w:szCs w:val="22"/>
              </w:rPr>
              <w:t> </w:t>
            </w:r>
            <w:r w:rsidR="001D6386" w:rsidRPr="006022EC">
              <w:rPr>
                <w:rFonts w:eastAsia="Arial Unicode MS"/>
                <w:iCs/>
                <w:color w:val="000000"/>
                <w:sz w:val="22"/>
                <w:szCs w:val="22"/>
              </w:rPr>
              <w:t xml:space="preserve">Jack R. </w:t>
            </w:r>
            <w:proofErr w:type="spellStart"/>
            <w:r w:rsidR="001D6386" w:rsidRPr="006022EC">
              <w:rPr>
                <w:rFonts w:eastAsia="Arial Unicode MS"/>
                <w:iCs/>
                <w:color w:val="000000"/>
                <w:sz w:val="22"/>
                <w:szCs w:val="22"/>
              </w:rPr>
              <w:t>Hessler</w:t>
            </w:r>
            <w:proofErr w:type="spellEnd"/>
            <w:r w:rsidR="001D6386" w:rsidRPr="006022EC">
              <w:rPr>
                <w:rFonts w:eastAsia="Arial Unicode MS"/>
                <w:iCs/>
                <w:color w:val="000000"/>
                <w:sz w:val="22"/>
                <w:szCs w:val="22"/>
              </w:rPr>
              <w:t xml:space="preserve"> and Noel D.M. Lehner</w:t>
            </w:r>
            <w:r w:rsidR="001D6386" w:rsidRPr="006022EC">
              <w:rPr>
                <w:color w:val="000000"/>
                <w:sz w:val="22"/>
                <w:szCs w:val="22"/>
              </w:rPr>
              <w:t> , 2009</w:t>
            </w:r>
            <w:r w:rsidR="001D6386" w:rsidRPr="006022EC">
              <w:rPr>
                <w:rFonts w:eastAsia="Arial Unicode MS"/>
                <w:color w:val="000000"/>
                <w:sz w:val="22"/>
                <w:szCs w:val="22"/>
              </w:rPr>
              <w:br/>
            </w:r>
            <w:r w:rsidRPr="006022EC">
              <w:rPr>
                <w:color w:val="000000"/>
                <w:sz w:val="22"/>
                <w:szCs w:val="22"/>
              </w:rPr>
              <w:t>-</w:t>
            </w:r>
            <w:r w:rsidR="00787F76" w:rsidRPr="006022EC">
              <w:rPr>
                <w:color w:val="000000"/>
                <w:sz w:val="22"/>
                <w:szCs w:val="22"/>
              </w:rPr>
              <w:t xml:space="preserve">Laboratory Safety Rules and Regulations, Advanced Instructional Systems, Inc. and George </w:t>
            </w:r>
            <w:r w:rsidR="008C2062" w:rsidRPr="006022EC">
              <w:rPr>
                <w:color w:val="000000"/>
                <w:sz w:val="22"/>
                <w:szCs w:val="22"/>
              </w:rPr>
              <w:t>W</w:t>
            </w:r>
            <w:r w:rsidR="00787F76" w:rsidRPr="006022EC">
              <w:rPr>
                <w:color w:val="000000"/>
                <w:sz w:val="22"/>
                <w:szCs w:val="22"/>
              </w:rPr>
              <w:t>ahl and Maria Gallardo-</w:t>
            </w:r>
            <w:r w:rsidRPr="006022EC">
              <w:rPr>
                <w:color w:val="000000"/>
                <w:sz w:val="22"/>
                <w:szCs w:val="22"/>
              </w:rPr>
              <w:t>W</w:t>
            </w:r>
            <w:r w:rsidR="00787F76" w:rsidRPr="006022EC">
              <w:rPr>
                <w:color w:val="000000"/>
                <w:sz w:val="22"/>
                <w:szCs w:val="22"/>
              </w:rPr>
              <w:t>illiams, 2011</w:t>
            </w:r>
          </w:p>
          <w:p w14:paraId="33D5EDA6" w14:textId="77777777" w:rsidR="00281CBB" w:rsidRPr="006022EC" w:rsidRDefault="00E55FC9" w:rsidP="00281CBB">
            <w:pPr>
              <w:overflowPunct/>
              <w:snapToGrid w:val="0"/>
              <w:rPr>
                <w:color w:val="000000"/>
                <w:szCs w:val="22"/>
              </w:rPr>
            </w:pPr>
            <w:r w:rsidRPr="006022EC">
              <w:rPr>
                <w:color w:val="000000"/>
                <w:sz w:val="22"/>
                <w:szCs w:val="22"/>
              </w:rPr>
              <w:t>-</w:t>
            </w:r>
            <w:r w:rsidR="001651D0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1651D0" w:rsidRPr="006022EC">
              <w:rPr>
                <w:sz w:val="22"/>
                <w:szCs w:val="22"/>
              </w:rPr>
              <w:t>Fiziologjia</w:t>
            </w:r>
            <w:proofErr w:type="spellEnd"/>
            <w:r w:rsidR="001651D0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1651D0" w:rsidRPr="006022EC">
              <w:rPr>
                <w:sz w:val="22"/>
                <w:szCs w:val="22"/>
              </w:rPr>
              <w:t>eksperimentale</w:t>
            </w:r>
            <w:proofErr w:type="spellEnd"/>
            <w:r w:rsidR="001651D0" w:rsidRPr="006022EC">
              <w:rPr>
                <w:sz w:val="22"/>
                <w:szCs w:val="22"/>
              </w:rPr>
              <w:t xml:space="preserve">, </w:t>
            </w:r>
            <w:proofErr w:type="spellStart"/>
            <w:r w:rsidR="001651D0" w:rsidRPr="006022EC">
              <w:rPr>
                <w:sz w:val="22"/>
                <w:szCs w:val="22"/>
              </w:rPr>
              <w:t>Fetah</w:t>
            </w:r>
            <w:proofErr w:type="spellEnd"/>
            <w:r w:rsidR="001651D0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1651D0" w:rsidRPr="006022EC">
              <w:rPr>
                <w:sz w:val="22"/>
                <w:szCs w:val="22"/>
              </w:rPr>
              <w:t>Halili</w:t>
            </w:r>
            <w:proofErr w:type="spellEnd"/>
            <w:r w:rsidR="001651D0" w:rsidRPr="006022EC">
              <w:rPr>
                <w:sz w:val="22"/>
                <w:szCs w:val="22"/>
              </w:rPr>
              <w:t xml:space="preserve">, </w:t>
            </w:r>
            <w:proofErr w:type="spellStart"/>
            <w:r w:rsidR="001651D0" w:rsidRPr="006022EC">
              <w:rPr>
                <w:sz w:val="22"/>
                <w:szCs w:val="22"/>
              </w:rPr>
              <w:t>dispence</w:t>
            </w:r>
            <w:proofErr w:type="spellEnd"/>
            <w:r w:rsidR="001651D0" w:rsidRPr="006022EC">
              <w:rPr>
                <w:sz w:val="22"/>
                <w:szCs w:val="22"/>
              </w:rPr>
              <w:t>, 2004</w:t>
            </w:r>
          </w:p>
          <w:p w14:paraId="310AC283" w14:textId="77777777" w:rsidR="00674513" w:rsidRPr="006022EC" w:rsidRDefault="00E55FC9" w:rsidP="001651D0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lastRenderedPageBreak/>
              <w:t>-</w:t>
            </w:r>
            <w:r w:rsidR="001651D0" w:rsidRPr="006022EC">
              <w:rPr>
                <w:color w:val="000000"/>
                <w:sz w:val="22"/>
                <w:szCs w:val="22"/>
              </w:rPr>
              <w:t xml:space="preserve"> National Competent Authorities for the implementation of Directive 2010/63/EU on the protection of animals used for scientific purposes, 2014</w:t>
            </w:r>
          </w:p>
        </w:tc>
      </w:tr>
      <w:tr w:rsidR="00674513" w:rsidRPr="006022EC" w14:paraId="34C3CF24" w14:textId="77777777" w:rsidTr="00674513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1D232" w14:textId="77777777" w:rsidR="00674513" w:rsidRPr="006022EC" w:rsidRDefault="00674513">
            <w:pPr>
              <w:pStyle w:val="NoSpacing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lastRenderedPageBreak/>
              <w:t>Literatura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shtesë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9B64F" w14:textId="77777777" w:rsidR="00674513" w:rsidRPr="006022EC" w:rsidRDefault="00674513">
            <w:pPr>
              <w:pStyle w:val="NoSpacing"/>
              <w:spacing w:line="276" w:lineRule="auto"/>
              <w:rPr>
                <w:i/>
                <w:sz w:val="22"/>
                <w:szCs w:val="22"/>
              </w:rPr>
            </w:pPr>
          </w:p>
        </w:tc>
      </w:tr>
    </w:tbl>
    <w:tbl>
      <w:tblPr>
        <w:tblpPr w:leftFromText="180" w:rightFromText="180" w:bottomFromText="20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3"/>
        <w:gridCol w:w="6128"/>
      </w:tblGrid>
      <w:tr w:rsidR="00674513" w:rsidRPr="006022EC" w14:paraId="1036E85B" w14:textId="77777777" w:rsidTr="00A736FC">
        <w:trPr>
          <w:trHeight w:val="296"/>
        </w:trPr>
        <w:tc>
          <w:tcPr>
            <w:tcW w:w="8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EE54C5" w14:textId="77777777" w:rsidR="00674513" w:rsidRPr="006022EC" w:rsidRDefault="00674513">
            <w:pPr>
              <w:spacing w:line="276" w:lineRule="auto"/>
              <w:rPr>
                <w:b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Plani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dizejnuar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i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mësimit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:  </w:t>
            </w:r>
          </w:p>
        </w:tc>
      </w:tr>
      <w:tr w:rsidR="00674513" w:rsidRPr="006022EC" w14:paraId="314D9A04" w14:textId="77777777" w:rsidTr="00A736FC">
        <w:trPr>
          <w:trHeight w:val="296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57C95EB" w14:textId="77777777" w:rsidR="00674513" w:rsidRPr="006022EC" w:rsidRDefault="00674513">
            <w:pPr>
              <w:spacing w:line="276" w:lineRule="auto"/>
              <w:rPr>
                <w:b/>
                <w:szCs w:val="22"/>
              </w:rPr>
            </w:pPr>
            <w:r w:rsidRPr="006022EC">
              <w:rPr>
                <w:b/>
                <w:sz w:val="22"/>
                <w:szCs w:val="22"/>
              </w:rPr>
              <w:t>Java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7902E51" w14:textId="77777777" w:rsidR="00674513" w:rsidRPr="006022EC" w:rsidRDefault="00674513">
            <w:pPr>
              <w:spacing w:line="276" w:lineRule="auto"/>
              <w:rPr>
                <w:b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Ligjerata</w:t>
            </w:r>
            <w:r w:rsidR="00E55FC9" w:rsidRPr="006022EC">
              <w:rPr>
                <w:b/>
                <w:sz w:val="22"/>
                <w:szCs w:val="22"/>
              </w:rPr>
              <w:t>t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që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do </w:t>
            </w:r>
            <w:proofErr w:type="spellStart"/>
            <w:r w:rsidRPr="006022EC">
              <w:rPr>
                <w:b/>
                <w:sz w:val="22"/>
                <w:szCs w:val="22"/>
              </w:rPr>
              <w:t>të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zhvillohe</w:t>
            </w:r>
            <w:r w:rsidR="00E55FC9" w:rsidRPr="006022EC">
              <w:rPr>
                <w:b/>
                <w:sz w:val="22"/>
                <w:szCs w:val="22"/>
              </w:rPr>
              <w:t>n</w:t>
            </w:r>
            <w:proofErr w:type="spellEnd"/>
          </w:p>
        </w:tc>
      </w:tr>
      <w:tr w:rsidR="00674513" w:rsidRPr="006022EC" w14:paraId="1A554799" w14:textId="77777777" w:rsidTr="00A736FC">
        <w:trPr>
          <w:trHeight w:val="296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A54F6" w14:textId="77777777" w:rsidR="00674513" w:rsidRPr="006022EC" w:rsidRDefault="00674513" w:rsidP="00DF632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parë</w:t>
            </w:r>
            <w:proofErr w:type="spellEnd"/>
            <w:r w:rsidRPr="006022EC">
              <w:rPr>
                <w:sz w:val="22"/>
                <w:szCs w:val="22"/>
              </w:rPr>
              <w:t>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1C1C" w14:textId="77777777" w:rsidR="00674513" w:rsidRPr="006022EC" w:rsidRDefault="00674513" w:rsidP="006477F3">
            <w:pPr>
              <w:spacing w:line="276" w:lineRule="auto"/>
              <w:rPr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Hyrje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n</w:t>
            </w:r>
            <w:r w:rsidR="00081869" w:rsidRPr="006022EC">
              <w:rPr>
                <w:sz w:val="22"/>
                <w:szCs w:val="22"/>
              </w:rPr>
              <w:t>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l</w:t>
            </w:r>
            <w:r w:rsidR="00081869" w:rsidRPr="006022EC">
              <w:rPr>
                <w:sz w:val="22"/>
                <w:szCs w:val="22"/>
              </w:rPr>
              <w:t>ë</w:t>
            </w:r>
            <w:r w:rsidRPr="006022EC">
              <w:rPr>
                <w:sz w:val="22"/>
                <w:szCs w:val="22"/>
              </w:rPr>
              <w:t>nd</w:t>
            </w:r>
            <w:r w:rsidR="00081869" w:rsidRPr="006022EC">
              <w:rPr>
                <w:sz w:val="22"/>
                <w:szCs w:val="22"/>
              </w:rPr>
              <w:t>ë</w:t>
            </w:r>
            <w:r w:rsidRPr="006022EC">
              <w:rPr>
                <w:sz w:val="22"/>
                <w:szCs w:val="22"/>
              </w:rPr>
              <w:t>n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Hulumtimi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n</w:t>
            </w:r>
            <w:r w:rsidR="00081869" w:rsidRPr="006022EC">
              <w:rPr>
                <w:sz w:val="22"/>
                <w:szCs w:val="22"/>
              </w:rPr>
              <w:t>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laborator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dhe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vivariumi</w:t>
            </w:r>
            <w:proofErr w:type="spellEnd"/>
          </w:p>
        </w:tc>
      </w:tr>
      <w:tr w:rsidR="00674513" w:rsidRPr="006022EC" w14:paraId="6A13D5D5" w14:textId="77777777" w:rsidTr="00A736FC">
        <w:trPr>
          <w:trHeight w:val="236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881DC" w14:textId="77777777" w:rsidR="00674513" w:rsidRPr="006022EC" w:rsidRDefault="00674513" w:rsidP="00DF632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dytë</w:t>
            </w:r>
            <w:proofErr w:type="spellEnd"/>
            <w:r w:rsidRPr="006022EC">
              <w:rPr>
                <w:sz w:val="22"/>
                <w:szCs w:val="22"/>
              </w:rPr>
              <w:t>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C77C" w14:textId="77777777" w:rsidR="00674513" w:rsidRPr="006022EC" w:rsidRDefault="006F1246">
            <w:pPr>
              <w:spacing w:line="276" w:lineRule="auto"/>
              <w:rPr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Metodologjia</w:t>
            </w:r>
            <w:proofErr w:type="spellEnd"/>
            <w:r w:rsidRPr="006022EC">
              <w:rPr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sz w:val="22"/>
                <w:szCs w:val="22"/>
              </w:rPr>
              <w:t>hulumtimit</w:t>
            </w:r>
            <w:proofErr w:type="spellEnd"/>
            <w:r w:rsidR="00C702DA" w:rsidRPr="006022EC">
              <w:rPr>
                <w:sz w:val="22"/>
                <w:szCs w:val="22"/>
              </w:rPr>
              <w:t xml:space="preserve"> ne </w:t>
            </w:r>
            <w:proofErr w:type="spellStart"/>
            <w:r w:rsidR="00C702DA" w:rsidRPr="006022EC">
              <w:rPr>
                <w:sz w:val="22"/>
                <w:szCs w:val="22"/>
              </w:rPr>
              <w:t>shkencat</w:t>
            </w:r>
            <w:proofErr w:type="spellEnd"/>
            <w:r w:rsidR="00C702DA" w:rsidRPr="006022EC">
              <w:rPr>
                <w:sz w:val="22"/>
                <w:szCs w:val="22"/>
              </w:rPr>
              <w:t xml:space="preserve"> e </w:t>
            </w:r>
            <w:proofErr w:type="spellStart"/>
            <w:r w:rsidR="00C702DA" w:rsidRPr="006022EC">
              <w:rPr>
                <w:sz w:val="22"/>
                <w:szCs w:val="22"/>
              </w:rPr>
              <w:t>natyres</w:t>
            </w:r>
            <w:proofErr w:type="spellEnd"/>
          </w:p>
        </w:tc>
      </w:tr>
      <w:tr w:rsidR="006F1246" w:rsidRPr="006022EC" w14:paraId="7A1310AA" w14:textId="77777777" w:rsidTr="00A736FC">
        <w:trPr>
          <w:trHeight w:val="296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F3AE7" w14:textId="77777777" w:rsidR="006F1246" w:rsidRPr="006022EC" w:rsidRDefault="006F1246" w:rsidP="00DF632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tretë</w:t>
            </w:r>
            <w:proofErr w:type="spellEnd"/>
            <w:r w:rsidRPr="006022EC">
              <w:rPr>
                <w:sz w:val="22"/>
                <w:szCs w:val="22"/>
              </w:rPr>
              <w:t>:</w:t>
            </w:r>
            <w:r w:rsidR="002A5D01" w:rsidRPr="006022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6051" w14:textId="77777777" w:rsidR="006F1246" w:rsidRPr="006022EC" w:rsidRDefault="006F1246" w:rsidP="006F1246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Puna </w:t>
            </w:r>
            <w:proofErr w:type="spellStart"/>
            <w:r w:rsidRPr="006022EC">
              <w:rPr>
                <w:sz w:val="22"/>
                <w:szCs w:val="22"/>
              </w:rPr>
              <w:t>n</w:t>
            </w:r>
            <w:r w:rsidR="00081869" w:rsidRPr="006022EC">
              <w:rPr>
                <w:sz w:val="22"/>
                <w:szCs w:val="22"/>
              </w:rPr>
              <w:t>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laborator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dhe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rregullat</w:t>
            </w:r>
            <w:proofErr w:type="spellEnd"/>
            <w:r w:rsidR="009B44C7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9B44C7" w:rsidRPr="006022EC">
              <w:rPr>
                <w:sz w:val="22"/>
                <w:szCs w:val="22"/>
              </w:rPr>
              <w:t>laboratorike</w:t>
            </w:r>
            <w:proofErr w:type="spellEnd"/>
          </w:p>
        </w:tc>
      </w:tr>
      <w:tr w:rsidR="006F1246" w:rsidRPr="006022EC" w14:paraId="493CE2CA" w14:textId="77777777" w:rsidTr="00A736FC">
        <w:trPr>
          <w:trHeight w:val="296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332BB" w14:textId="77777777" w:rsidR="006F1246" w:rsidRPr="006022EC" w:rsidRDefault="00BF0DBB" w:rsidP="00BF0DBB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katërt</w:t>
            </w:r>
            <w:proofErr w:type="spellEnd"/>
            <w:r w:rsidRPr="006022EC">
              <w:rPr>
                <w:sz w:val="22"/>
                <w:szCs w:val="22"/>
              </w:rPr>
              <w:t>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1C35" w14:textId="77777777" w:rsidR="006F1246" w:rsidRPr="006022EC" w:rsidRDefault="006F1246" w:rsidP="006F1246">
            <w:pPr>
              <w:spacing w:line="276" w:lineRule="auto"/>
              <w:rPr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P</w:t>
            </w:r>
            <w:r w:rsidR="00867A2D" w:rsidRPr="006022EC">
              <w:rPr>
                <w:sz w:val="22"/>
                <w:szCs w:val="22"/>
              </w:rPr>
              <w:t>erdorimi</w:t>
            </w:r>
            <w:proofErr w:type="spellEnd"/>
            <w:r w:rsidR="00867A2D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867A2D" w:rsidRPr="006022EC">
              <w:rPr>
                <w:sz w:val="22"/>
                <w:szCs w:val="22"/>
              </w:rPr>
              <w:t>dhe</w:t>
            </w:r>
            <w:proofErr w:type="spellEnd"/>
            <w:r w:rsidR="00867A2D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867A2D" w:rsidRPr="006022EC">
              <w:rPr>
                <w:sz w:val="22"/>
                <w:szCs w:val="22"/>
              </w:rPr>
              <w:t>kujdesi</w:t>
            </w:r>
            <w:proofErr w:type="spellEnd"/>
            <w:r w:rsidR="00867A2D" w:rsidRPr="006022EC">
              <w:rPr>
                <w:sz w:val="22"/>
                <w:szCs w:val="22"/>
              </w:rPr>
              <w:t xml:space="preserve"> per </w:t>
            </w:r>
            <w:proofErr w:type="spellStart"/>
            <w:r w:rsidR="00867A2D" w:rsidRPr="006022EC">
              <w:rPr>
                <w:sz w:val="22"/>
                <w:szCs w:val="22"/>
              </w:rPr>
              <w:t>p</w:t>
            </w:r>
            <w:r w:rsidRPr="006022EC">
              <w:rPr>
                <w:sz w:val="22"/>
                <w:szCs w:val="22"/>
              </w:rPr>
              <w:t>ajisjet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laboratorike</w:t>
            </w:r>
            <w:proofErr w:type="spellEnd"/>
          </w:p>
        </w:tc>
      </w:tr>
      <w:tr w:rsidR="006F1246" w:rsidRPr="006022EC" w14:paraId="3067E81F" w14:textId="77777777" w:rsidTr="00A736FC">
        <w:trPr>
          <w:trHeight w:val="296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52870" w14:textId="77777777" w:rsidR="006F1246" w:rsidRPr="006022EC" w:rsidRDefault="006F1246" w:rsidP="00DF632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pestë</w:t>
            </w:r>
            <w:proofErr w:type="spellEnd"/>
            <w:r w:rsidRPr="006022EC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D2E58" w14:textId="77777777" w:rsidR="006F1246" w:rsidRPr="006022EC" w:rsidRDefault="006F1246" w:rsidP="006F1246">
            <w:pPr>
              <w:spacing w:line="276" w:lineRule="auto"/>
              <w:rPr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Eksperimenti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dhe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protokoli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eksperimental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</w:p>
        </w:tc>
      </w:tr>
      <w:tr w:rsidR="00674513" w:rsidRPr="006022EC" w14:paraId="7E51A99E" w14:textId="77777777" w:rsidTr="00A736FC">
        <w:trPr>
          <w:trHeight w:val="296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0B45F" w14:textId="77777777" w:rsidR="00674513" w:rsidRPr="006022EC" w:rsidRDefault="00674513" w:rsidP="00DF632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gjashtë</w:t>
            </w:r>
            <w:proofErr w:type="spellEnd"/>
            <w:r w:rsidRPr="006022EC">
              <w:rPr>
                <w:sz w:val="22"/>
                <w:szCs w:val="22"/>
              </w:rPr>
              <w:t>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46273" w14:textId="77777777" w:rsidR="00674513" w:rsidRPr="006022EC" w:rsidRDefault="006022EC" w:rsidP="006022EC">
            <w:pPr>
              <w:spacing w:line="276" w:lineRule="auto"/>
              <w:rPr>
                <w:szCs w:val="22"/>
              </w:rPr>
            </w:pPr>
            <w:proofErr w:type="gramStart"/>
            <w:r w:rsidRPr="006022EC">
              <w:rPr>
                <w:bCs/>
                <w:sz w:val="22"/>
                <w:szCs w:val="22"/>
              </w:rPr>
              <w:t xml:space="preserve">Puna  </w:t>
            </w:r>
            <w:proofErr w:type="spellStart"/>
            <w:r w:rsidRPr="006022EC">
              <w:rPr>
                <w:bCs/>
                <w:sz w:val="22"/>
                <w:szCs w:val="22"/>
              </w:rPr>
              <w:t>kërkimore</w:t>
            </w:r>
            <w:proofErr w:type="gramEnd"/>
            <w:r w:rsidRPr="006022EC">
              <w:rPr>
                <w:bCs/>
                <w:sz w:val="22"/>
                <w:szCs w:val="22"/>
              </w:rPr>
              <w:t>-</w:t>
            </w:r>
            <w:r w:rsidR="00674513" w:rsidRPr="006022EC">
              <w:rPr>
                <w:bCs/>
                <w:sz w:val="22"/>
                <w:szCs w:val="22"/>
              </w:rPr>
              <w:t>shkencore</w:t>
            </w:r>
            <w:proofErr w:type="spellEnd"/>
            <w:r w:rsidR="00674513" w:rsidRPr="006022E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Cs/>
                <w:sz w:val="22"/>
                <w:szCs w:val="22"/>
              </w:rPr>
              <w:t>laboratorike</w:t>
            </w:r>
            <w:proofErr w:type="spellEnd"/>
          </w:p>
        </w:tc>
      </w:tr>
      <w:tr w:rsidR="00674513" w:rsidRPr="006022EC" w14:paraId="3E5FC935" w14:textId="77777777" w:rsidTr="00A736FC">
        <w:trPr>
          <w:trHeight w:val="296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1C6B" w14:textId="77777777" w:rsidR="00674513" w:rsidRPr="006022EC" w:rsidRDefault="00674513" w:rsidP="00DF632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shtatë</w:t>
            </w:r>
            <w:proofErr w:type="spellEnd"/>
            <w:r w:rsidRPr="006022EC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FED2" w14:textId="77777777" w:rsidR="00674513" w:rsidRPr="006022EC" w:rsidRDefault="0074766C" w:rsidP="00E55FC9">
            <w:pPr>
              <w:spacing w:line="276" w:lineRule="auto"/>
              <w:rPr>
                <w:szCs w:val="22"/>
              </w:rPr>
            </w:pPr>
            <w:proofErr w:type="spellStart"/>
            <w:r w:rsidRPr="00692710">
              <w:rPr>
                <w:sz w:val="22"/>
                <w:szCs w:val="22"/>
              </w:rPr>
              <w:t>Vleresimi</w:t>
            </w:r>
            <w:proofErr w:type="spellEnd"/>
            <w:r w:rsidRPr="00692710">
              <w:rPr>
                <w:sz w:val="22"/>
                <w:szCs w:val="22"/>
              </w:rPr>
              <w:t xml:space="preserve"> pare </w:t>
            </w:r>
            <w:proofErr w:type="spellStart"/>
            <w:r w:rsidRPr="00692710">
              <w:rPr>
                <w:sz w:val="22"/>
                <w:szCs w:val="22"/>
              </w:rPr>
              <w:t>intermediar</w:t>
            </w:r>
            <w:proofErr w:type="spellEnd"/>
          </w:p>
        </w:tc>
      </w:tr>
      <w:tr w:rsidR="00674513" w:rsidRPr="006022EC" w14:paraId="78E604FC" w14:textId="77777777" w:rsidTr="00A736FC">
        <w:trPr>
          <w:trHeight w:val="305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6C719" w14:textId="77777777" w:rsidR="00CC229B" w:rsidRPr="006022EC" w:rsidRDefault="00674513" w:rsidP="00184726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tetë</w:t>
            </w:r>
            <w:proofErr w:type="spellEnd"/>
            <w:r w:rsidRPr="006022EC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09E9" w14:textId="77777777" w:rsidR="00365081" w:rsidRPr="006022EC" w:rsidRDefault="007D4A94" w:rsidP="004238AD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Etika e </w:t>
            </w:r>
            <w:proofErr w:type="spellStart"/>
            <w:r w:rsidRPr="006022EC">
              <w:rPr>
                <w:sz w:val="22"/>
                <w:szCs w:val="22"/>
              </w:rPr>
              <w:t>punes</w:t>
            </w:r>
            <w:proofErr w:type="spellEnd"/>
            <w:r w:rsidRPr="006022EC">
              <w:rPr>
                <w:sz w:val="22"/>
                <w:szCs w:val="22"/>
              </w:rPr>
              <w:t xml:space="preserve"> me </w:t>
            </w:r>
            <w:proofErr w:type="spellStart"/>
            <w:r w:rsidRPr="006022EC">
              <w:rPr>
                <w:sz w:val="22"/>
                <w:szCs w:val="22"/>
              </w:rPr>
              <w:t>shtazë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laboratorike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sipas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standardeve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të</w:t>
            </w:r>
            <w:proofErr w:type="spellEnd"/>
            <w:r w:rsidRPr="006022EC">
              <w:rPr>
                <w:sz w:val="22"/>
                <w:szCs w:val="22"/>
              </w:rPr>
              <w:t xml:space="preserve"> EU</w:t>
            </w:r>
          </w:p>
        </w:tc>
      </w:tr>
      <w:tr w:rsidR="00674513" w:rsidRPr="006022EC" w14:paraId="456B3E99" w14:textId="77777777" w:rsidTr="00A736FC">
        <w:trPr>
          <w:trHeight w:val="296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A337B" w14:textId="77777777" w:rsidR="00674513" w:rsidRPr="006022EC" w:rsidRDefault="00674513" w:rsidP="00DF632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nëntë</w:t>
            </w:r>
            <w:proofErr w:type="spellEnd"/>
            <w:r w:rsidRPr="006022EC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B9F2" w14:textId="77777777" w:rsidR="00674513" w:rsidRPr="006022EC" w:rsidRDefault="007D4A94">
            <w:pPr>
              <w:spacing w:line="276" w:lineRule="auto"/>
              <w:rPr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Vivariumi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dhe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kushtet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për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mbajtjen</w:t>
            </w:r>
            <w:proofErr w:type="spellEnd"/>
            <w:r w:rsidRPr="006022EC">
              <w:rPr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sz w:val="22"/>
                <w:szCs w:val="22"/>
              </w:rPr>
              <w:t>modeleve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shtazore</w:t>
            </w:r>
            <w:proofErr w:type="spellEnd"/>
          </w:p>
        </w:tc>
      </w:tr>
      <w:tr w:rsidR="006769A6" w:rsidRPr="006022EC" w14:paraId="53CF5AD3" w14:textId="77777777" w:rsidTr="00A736FC">
        <w:trPr>
          <w:trHeight w:val="312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D4A93" w14:textId="77777777" w:rsidR="006769A6" w:rsidRPr="006022EC" w:rsidRDefault="006769A6" w:rsidP="006769A6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dhjetë</w:t>
            </w:r>
            <w:proofErr w:type="spellEnd"/>
            <w:r w:rsidRPr="006022E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2BED2" w14:textId="77777777" w:rsidR="006769A6" w:rsidRPr="006022EC" w:rsidRDefault="006769A6" w:rsidP="006769A6">
            <w:pPr>
              <w:spacing w:line="276" w:lineRule="auto"/>
              <w:rPr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Llojet</w:t>
            </w:r>
            <w:proofErr w:type="spellEnd"/>
            <w:r w:rsidRPr="006022EC">
              <w:rPr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sz w:val="22"/>
                <w:szCs w:val="22"/>
              </w:rPr>
              <w:t>shtazëve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laboratorike</w:t>
            </w:r>
            <w:proofErr w:type="spellEnd"/>
          </w:p>
        </w:tc>
      </w:tr>
      <w:tr w:rsidR="006769A6" w:rsidRPr="006022EC" w14:paraId="1C02038C" w14:textId="77777777" w:rsidTr="00A736FC">
        <w:trPr>
          <w:trHeight w:val="31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C3701" w14:textId="77777777" w:rsidR="006769A6" w:rsidRPr="006022EC" w:rsidRDefault="006769A6" w:rsidP="006769A6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njëmbedhjetë</w:t>
            </w:r>
            <w:proofErr w:type="spellEnd"/>
            <w:r w:rsidRPr="006022EC">
              <w:rPr>
                <w:sz w:val="22"/>
                <w:szCs w:val="22"/>
              </w:rPr>
              <w:t>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6FFDA" w14:textId="77777777" w:rsidR="006769A6" w:rsidRPr="006022EC" w:rsidRDefault="006769A6" w:rsidP="006769A6">
            <w:pPr>
              <w:spacing w:line="276" w:lineRule="auto"/>
              <w:rPr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Përkujdesja</w:t>
            </w:r>
            <w:proofErr w:type="spellEnd"/>
            <w:r w:rsidRPr="006022EC">
              <w:rPr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sz w:val="22"/>
                <w:szCs w:val="22"/>
              </w:rPr>
              <w:t>shtazëve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laboratorike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në</w:t>
            </w:r>
            <w:proofErr w:type="spellEnd"/>
            <w:r w:rsidRPr="006022EC">
              <w:rPr>
                <w:sz w:val="22"/>
                <w:szCs w:val="22"/>
              </w:rPr>
              <w:t xml:space="preserve"> vivarium</w:t>
            </w:r>
          </w:p>
        </w:tc>
      </w:tr>
      <w:tr w:rsidR="00674513" w:rsidRPr="006022EC" w14:paraId="36BD7908" w14:textId="77777777" w:rsidTr="00241FF2">
        <w:trPr>
          <w:trHeight w:val="29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ED1ED" w14:textId="77777777" w:rsidR="00EB0D77" w:rsidRPr="006022EC" w:rsidRDefault="00674513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 Java e </w:t>
            </w:r>
            <w:proofErr w:type="spellStart"/>
            <w:r w:rsidRPr="006022EC">
              <w:rPr>
                <w:sz w:val="22"/>
                <w:szCs w:val="22"/>
              </w:rPr>
              <w:t>dymbëdhjetë</w:t>
            </w:r>
            <w:proofErr w:type="spellEnd"/>
            <w:r w:rsidRPr="006022EC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3030" w14:textId="77777777" w:rsidR="00241FF2" w:rsidRPr="00241FF2" w:rsidRDefault="00F65522">
            <w:pPr>
              <w:spacing w:line="276" w:lineRule="auto"/>
              <w:rPr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P</w:t>
            </w:r>
            <w:r w:rsidR="00081869" w:rsidRPr="006022EC">
              <w:rPr>
                <w:sz w:val="22"/>
                <w:szCs w:val="22"/>
              </w:rPr>
              <w:t>ë</w:t>
            </w:r>
            <w:r w:rsidRPr="006022EC">
              <w:rPr>
                <w:sz w:val="22"/>
                <w:szCs w:val="22"/>
              </w:rPr>
              <w:t>rkujdesja</w:t>
            </w:r>
            <w:proofErr w:type="spellEnd"/>
            <w:r w:rsidRPr="006022EC">
              <w:rPr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sz w:val="22"/>
                <w:szCs w:val="22"/>
              </w:rPr>
              <w:t>shtaz</w:t>
            </w:r>
            <w:r w:rsidR="00081869" w:rsidRPr="006022EC">
              <w:rPr>
                <w:sz w:val="22"/>
                <w:szCs w:val="22"/>
              </w:rPr>
              <w:t>ë</w:t>
            </w:r>
            <w:r w:rsidR="00241FF2">
              <w:rPr>
                <w:sz w:val="22"/>
                <w:szCs w:val="22"/>
              </w:rPr>
              <w:t>ve</w:t>
            </w:r>
            <w:proofErr w:type="spellEnd"/>
            <w:r w:rsidR="00241FF2">
              <w:rPr>
                <w:sz w:val="22"/>
                <w:szCs w:val="22"/>
              </w:rPr>
              <w:t xml:space="preserve"> </w:t>
            </w:r>
            <w:proofErr w:type="spellStart"/>
            <w:r w:rsidR="00241FF2">
              <w:rPr>
                <w:sz w:val="22"/>
                <w:szCs w:val="22"/>
              </w:rPr>
              <w:t>laboratorike</w:t>
            </w:r>
            <w:proofErr w:type="spellEnd"/>
            <w:r w:rsidR="00241FF2">
              <w:rPr>
                <w:sz w:val="22"/>
                <w:szCs w:val="22"/>
              </w:rPr>
              <w:t xml:space="preserve"> para</w:t>
            </w:r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dhe</w:t>
            </w:r>
            <w:proofErr w:type="spellEnd"/>
            <w:r w:rsidRPr="006022EC">
              <w:rPr>
                <w:sz w:val="22"/>
                <w:szCs w:val="22"/>
              </w:rPr>
              <w:t xml:space="preserve"> pas </w:t>
            </w:r>
            <w:proofErr w:type="spellStart"/>
            <w:r w:rsidRPr="006022EC">
              <w:rPr>
                <w:sz w:val="22"/>
                <w:szCs w:val="22"/>
              </w:rPr>
              <w:t>eksperimentit</w:t>
            </w:r>
            <w:proofErr w:type="spellEnd"/>
          </w:p>
        </w:tc>
      </w:tr>
      <w:tr w:rsidR="00674513" w:rsidRPr="006022EC" w14:paraId="7CC3B5E7" w14:textId="77777777" w:rsidTr="00A736FC">
        <w:trPr>
          <w:trHeight w:val="296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8E859" w14:textId="77777777" w:rsidR="009B4864" w:rsidRPr="006022EC" w:rsidRDefault="00F65522">
            <w:pPr>
              <w:overflowPunct/>
              <w:autoSpaceDE/>
              <w:autoSpaceDN/>
              <w:adjustRightInd/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trembëdhjetë</w:t>
            </w:r>
            <w:proofErr w:type="spellEnd"/>
            <w:r w:rsidRPr="006022EC">
              <w:rPr>
                <w:sz w:val="22"/>
                <w:szCs w:val="22"/>
              </w:rPr>
              <w:t xml:space="preserve">:   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59E7" w14:textId="77777777" w:rsidR="00674513" w:rsidRPr="006022EC" w:rsidRDefault="008C2062" w:rsidP="009F325A">
            <w:pPr>
              <w:spacing w:line="276" w:lineRule="auto"/>
              <w:rPr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Izolimi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i</w:t>
            </w:r>
            <w:proofErr w:type="spellEnd"/>
            <w:r w:rsidR="009F325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9F325A" w:rsidRPr="006022EC">
              <w:rPr>
                <w:sz w:val="22"/>
                <w:szCs w:val="22"/>
              </w:rPr>
              <w:t>indeve</w:t>
            </w:r>
            <w:proofErr w:type="spellEnd"/>
            <w:r w:rsidR="009F325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9F325A" w:rsidRPr="006022EC">
              <w:rPr>
                <w:sz w:val="22"/>
                <w:szCs w:val="22"/>
              </w:rPr>
              <w:t>dhe</w:t>
            </w:r>
            <w:proofErr w:type="spellEnd"/>
            <w:r w:rsidR="009F325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9F325A" w:rsidRPr="006022EC">
              <w:rPr>
                <w:sz w:val="22"/>
                <w:szCs w:val="22"/>
              </w:rPr>
              <w:t>organeve</w:t>
            </w:r>
            <w:proofErr w:type="spellEnd"/>
            <w:r w:rsidR="009F325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9F325A" w:rsidRPr="006022EC">
              <w:rPr>
                <w:sz w:val="22"/>
                <w:szCs w:val="22"/>
              </w:rPr>
              <w:t>p</w:t>
            </w:r>
            <w:r w:rsidR="00081869" w:rsidRPr="006022EC">
              <w:rPr>
                <w:sz w:val="22"/>
                <w:szCs w:val="22"/>
              </w:rPr>
              <w:t>ë</w:t>
            </w:r>
            <w:r w:rsidR="009F325A" w:rsidRPr="006022EC">
              <w:rPr>
                <w:sz w:val="22"/>
                <w:szCs w:val="22"/>
              </w:rPr>
              <w:t>r</w:t>
            </w:r>
            <w:proofErr w:type="spellEnd"/>
            <w:r w:rsidR="009F325A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9F325A" w:rsidRPr="006022EC">
              <w:rPr>
                <w:sz w:val="22"/>
                <w:szCs w:val="22"/>
              </w:rPr>
              <w:t>analiz</w:t>
            </w:r>
            <w:r w:rsidR="00081869" w:rsidRPr="006022EC">
              <w:rPr>
                <w:sz w:val="22"/>
                <w:szCs w:val="22"/>
              </w:rPr>
              <w:t>ë</w:t>
            </w:r>
            <w:proofErr w:type="spellEnd"/>
            <w:r w:rsidR="009F325A" w:rsidRPr="006022EC">
              <w:rPr>
                <w:sz w:val="22"/>
                <w:szCs w:val="22"/>
              </w:rPr>
              <w:t xml:space="preserve"> </w:t>
            </w:r>
          </w:p>
        </w:tc>
      </w:tr>
      <w:tr w:rsidR="00674513" w:rsidRPr="006022EC" w14:paraId="2BF51D7E" w14:textId="77777777" w:rsidTr="00A736FC"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4797" w14:textId="77777777" w:rsidR="00674513" w:rsidRPr="006022EC" w:rsidRDefault="00674513">
            <w:pPr>
              <w:spacing w:line="276" w:lineRule="auto"/>
              <w:rPr>
                <w:szCs w:val="22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629F" w14:textId="77777777" w:rsidR="00674513" w:rsidRPr="006022EC" w:rsidRDefault="00674513">
            <w:pPr>
              <w:spacing w:line="276" w:lineRule="auto"/>
              <w:rPr>
                <w:szCs w:val="22"/>
              </w:rPr>
            </w:pPr>
          </w:p>
        </w:tc>
      </w:tr>
      <w:tr w:rsidR="00674513" w:rsidRPr="006022EC" w14:paraId="504DDFBA" w14:textId="77777777" w:rsidTr="00A736FC">
        <w:trPr>
          <w:trHeight w:val="296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9394C" w14:textId="77777777" w:rsidR="00674513" w:rsidRPr="006022EC" w:rsidRDefault="00674513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katërmbëdhjetë</w:t>
            </w:r>
            <w:proofErr w:type="spellEnd"/>
            <w:r w:rsidRPr="006022E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003C" w14:textId="77777777" w:rsidR="00674513" w:rsidRPr="006022EC" w:rsidRDefault="009F325A" w:rsidP="00DF6324">
            <w:pPr>
              <w:spacing w:line="276" w:lineRule="auto"/>
              <w:rPr>
                <w:szCs w:val="22"/>
              </w:rPr>
            </w:pPr>
            <w:proofErr w:type="spellStart"/>
            <w:r w:rsidRPr="006022EC">
              <w:rPr>
                <w:sz w:val="22"/>
                <w:szCs w:val="22"/>
              </w:rPr>
              <w:t>S</w:t>
            </w:r>
            <w:r w:rsidR="00081869" w:rsidRPr="006022EC">
              <w:rPr>
                <w:sz w:val="22"/>
                <w:szCs w:val="22"/>
              </w:rPr>
              <w:t>ë</w:t>
            </w:r>
            <w:r w:rsidRPr="006022EC">
              <w:rPr>
                <w:sz w:val="22"/>
                <w:szCs w:val="22"/>
              </w:rPr>
              <w:t>mundjet</w:t>
            </w:r>
            <w:proofErr w:type="spellEnd"/>
            <w:r w:rsidRPr="006022EC">
              <w:rPr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sz w:val="22"/>
                <w:szCs w:val="22"/>
              </w:rPr>
              <w:t>shtaz</w:t>
            </w:r>
            <w:r w:rsidR="00081869" w:rsidRPr="006022EC">
              <w:rPr>
                <w:sz w:val="22"/>
                <w:szCs w:val="22"/>
              </w:rPr>
              <w:t>ë</w:t>
            </w:r>
            <w:r w:rsidRPr="006022EC">
              <w:rPr>
                <w:sz w:val="22"/>
                <w:szCs w:val="22"/>
              </w:rPr>
              <w:t>ve</w:t>
            </w:r>
            <w:proofErr w:type="spellEnd"/>
            <w:r w:rsidRPr="006022EC">
              <w:rPr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sz w:val="22"/>
                <w:szCs w:val="22"/>
              </w:rPr>
              <w:t>laboratorike</w:t>
            </w:r>
            <w:proofErr w:type="spellEnd"/>
            <w:r w:rsidR="008C2062" w:rsidRPr="006022EC">
              <w:rPr>
                <w:sz w:val="22"/>
                <w:szCs w:val="22"/>
              </w:rPr>
              <w:t xml:space="preserve">- </w:t>
            </w:r>
            <w:proofErr w:type="spellStart"/>
            <w:r w:rsidR="008C2062" w:rsidRPr="006022EC">
              <w:rPr>
                <w:sz w:val="22"/>
                <w:szCs w:val="22"/>
              </w:rPr>
              <w:t>vizita</w:t>
            </w:r>
            <w:proofErr w:type="spellEnd"/>
            <w:r w:rsidR="008C2062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8C2062" w:rsidRPr="006022EC">
              <w:rPr>
                <w:sz w:val="22"/>
                <w:szCs w:val="22"/>
              </w:rPr>
              <w:t>nw</w:t>
            </w:r>
            <w:proofErr w:type="spellEnd"/>
            <w:r w:rsidR="008C2062" w:rsidRPr="006022EC">
              <w:rPr>
                <w:sz w:val="22"/>
                <w:szCs w:val="22"/>
              </w:rPr>
              <w:t xml:space="preserve"> </w:t>
            </w:r>
            <w:proofErr w:type="spellStart"/>
            <w:r w:rsidR="008C2062" w:rsidRPr="006022EC">
              <w:rPr>
                <w:sz w:val="22"/>
                <w:szCs w:val="22"/>
              </w:rPr>
              <w:t>vivariume</w:t>
            </w:r>
            <w:proofErr w:type="spellEnd"/>
          </w:p>
        </w:tc>
      </w:tr>
      <w:tr w:rsidR="00674513" w:rsidRPr="006022EC" w14:paraId="7BB49FAE" w14:textId="77777777" w:rsidTr="00A736FC">
        <w:trPr>
          <w:trHeight w:val="296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CCBEB" w14:textId="77777777" w:rsidR="00674513" w:rsidRPr="006022EC" w:rsidRDefault="00674513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pesëmbëdhjetë</w:t>
            </w:r>
            <w:proofErr w:type="spellEnd"/>
            <w:r w:rsidRPr="006022E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7DF0B" w14:textId="77777777" w:rsidR="00674513" w:rsidRPr="006022EC" w:rsidRDefault="0074766C">
            <w:pPr>
              <w:spacing w:line="276" w:lineRule="auto"/>
              <w:rPr>
                <w:szCs w:val="22"/>
              </w:rPr>
            </w:pPr>
            <w:proofErr w:type="spellStart"/>
            <w:r w:rsidRPr="00692710">
              <w:rPr>
                <w:sz w:val="22"/>
                <w:szCs w:val="22"/>
              </w:rPr>
              <w:t>Vleresimi</w:t>
            </w:r>
            <w:proofErr w:type="spellEnd"/>
            <w:r w:rsidRPr="00692710">
              <w:rPr>
                <w:sz w:val="22"/>
                <w:szCs w:val="22"/>
              </w:rPr>
              <w:t xml:space="preserve"> </w:t>
            </w:r>
            <w:proofErr w:type="spellStart"/>
            <w:r w:rsidRPr="00692710">
              <w:rPr>
                <w:sz w:val="22"/>
                <w:szCs w:val="22"/>
              </w:rPr>
              <w:t>i</w:t>
            </w:r>
            <w:proofErr w:type="spellEnd"/>
            <w:r w:rsidRPr="00692710">
              <w:rPr>
                <w:sz w:val="22"/>
                <w:szCs w:val="22"/>
              </w:rPr>
              <w:t xml:space="preserve"> </w:t>
            </w:r>
            <w:proofErr w:type="spellStart"/>
            <w:r w:rsidRPr="00692710">
              <w:rPr>
                <w:sz w:val="22"/>
                <w:szCs w:val="22"/>
              </w:rPr>
              <w:t>dyte</w:t>
            </w:r>
            <w:proofErr w:type="spellEnd"/>
            <w:r w:rsidRPr="00692710">
              <w:rPr>
                <w:sz w:val="22"/>
                <w:szCs w:val="22"/>
              </w:rPr>
              <w:t xml:space="preserve"> </w:t>
            </w:r>
            <w:proofErr w:type="spellStart"/>
            <w:r w:rsidRPr="00692710">
              <w:rPr>
                <w:sz w:val="22"/>
                <w:szCs w:val="22"/>
              </w:rPr>
              <w:t>intermediar</w:t>
            </w:r>
            <w:proofErr w:type="spellEnd"/>
          </w:p>
        </w:tc>
      </w:tr>
      <w:tr w:rsidR="006477F3" w:rsidRPr="006022EC" w14:paraId="1B1477B8" w14:textId="77777777" w:rsidTr="00A736FC">
        <w:trPr>
          <w:trHeight w:val="467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ECB9F" w14:textId="77777777" w:rsidR="006477F3" w:rsidRPr="006022EC" w:rsidRDefault="006477F3">
            <w:pPr>
              <w:spacing w:line="276" w:lineRule="auto"/>
              <w:rPr>
                <w:i/>
                <w:szCs w:val="22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684E0" w14:textId="77777777" w:rsidR="006477F3" w:rsidRPr="006022EC" w:rsidRDefault="006477F3">
            <w:pPr>
              <w:spacing w:line="276" w:lineRule="auto"/>
              <w:rPr>
                <w:b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Ushtrimet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–</w:t>
            </w:r>
            <w:proofErr w:type="spellStart"/>
            <w:r w:rsidRPr="006022EC">
              <w:rPr>
                <w:b/>
                <w:sz w:val="22"/>
                <w:szCs w:val="22"/>
              </w:rPr>
              <w:t>pjesa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praktike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qe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do </w:t>
            </w:r>
            <w:proofErr w:type="spellStart"/>
            <w:r w:rsidRPr="006022EC">
              <w:rPr>
                <w:b/>
                <w:sz w:val="22"/>
                <w:szCs w:val="22"/>
              </w:rPr>
              <w:t>te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zhvillohen</w:t>
            </w:r>
            <w:proofErr w:type="spellEnd"/>
          </w:p>
        </w:tc>
      </w:tr>
    </w:tbl>
    <w:p w14:paraId="7B41885C" w14:textId="77777777" w:rsidR="00674513" w:rsidRPr="006022EC" w:rsidRDefault="00674513" w:rsidP="00674513">
      <w:pPr>
        <w:pStyle w:val="NoSpacing"/>
        <w:rPr>
          <w:sz w:val="22"/>
          <w:szCs w:val="22"/>
        </w:rPr>
      </w:pPr>
    </w:p>
    <w:p w14:paraId="1C192C4F" w14:textId="77777777" w:rsidR="00674513" w:rsidRPr="006022EC" w:rsidRDefault="00674513" w:rsidP="00674513">
      <w:pPr>
        <w:rPr>
          <w:sz w:val="22"/>
          <w:szCs w:val="22"/>
        </w:rPr>
      </w:pPr>
    </w:p>
    <w:p w14:paraId="0CC581FC" w14:textId="77777777" w:rsidR="00674513" w:rsidRPr="006022EC" w:rsidRDefault="00674513" w:rsidP="00674513">
      <w:pPr>
        <w:rPr>
          <w:sz w:val="22"/>
          <w:szCs w:val="22"/>
        </w:rPr>
      </w:pPr>
    </w:p>
    <w:p w14:paraId="10184544" w14:textId="77777777" w:rsidR="00674513" w:rsidRPr="006022EC" w:rsidRDefault="00674513" w:rsidP="00674513">
      <w:pPr>
        <w:rPr>
          <w:sz w:val="22"/>
          <w:szCs w:val="22"/>
        </w:rPr>
      </w:pPr>
    </w:p>
    <w:p w14:paraId="0E25F555" w14:textId="77777777" w:rsidR="00674513" w:rsidRPr="006022EC" w:rsidRDefault="00674513" w:rsidP="00674513">
      <w:pPr>
        <w:rPr>
          <w:sz w:val="22"/>
          <w:szCs w:val="22"/>
        </w:rPr>
      </w:pPr>
    </w:p>
    <w:p w14:paraId="6141771F" w14:textId="77777777" w:rsidR="00674513" w:rsidRPr="006022EC" w:rsidRDefault="00674513" w:rsidP="00674513">
      <w:pPr>
        <w:rPr>
          <w:sz w:val="22"/>
          <w:szCs w:val="22"/>
        </w:rPr>
      </w:pPr>
    </w:p>
    <w:p w14:paraId="2783D7C6" w14:textId="77777777" w:rsidR="00674513" w:rsidRPr="006022EC" w:rsidRDefault="00674513" w:rsidP="00674513">
      <w:pPr>
        <w:rPr>
          <w:sz w:val="22"/>
          <w:szCs w:val="22"/>
        </w:rPr>
      </w:pPr>
    </w:p>
    <w:p w14:paraId="07F995E8" w14:textId="77777777" w:rsidR="00674513" w:rsidRPr="006022EC" w:rsidRDefault="00674513" w:rsidP="00674513">
      <w:pPr>
        <w:rPr>
          <w:sz w:val="22"/>
          <w:szCs w:val="22"/>
        </w:rPr>
      </w:pPr>
    </w:p>
    <w:p w14:paraId="0CF8A9FE" w14:textId="77777777" w:rsidR="00674513" w:rsidRPr="006022EC" w:rsidRDefault="00674513" w:rsidP="00674513">
      <w:pPr>
        <w:rPr>
          <w:sz w:val="22"/>
          <w:szCs w:val="22"/>
        </w:rPr>
      </w:pPr>
    </w:p>
    <w:p w14:paraId="3A9E3E67" w14:textId="77777777" w:rsidR="00674513" w:rsidRPr="006022EC" w:rsidRDefault="00674513" w:rsidP="00674513">
      <w:pPr>
        <w:rPr>
          <w:sz w:val="22"/>
          <w:szCs w:val="22"/>
        </w:rPr>
      </w:pPr>
    </w:p>
    <w:p w14:paraId="63CCDA0B" w14:textId="77777777" w:rsidR="00674513" w:rsidRPr="006022EC" w:rsidRDefault="00674513" w:rsidP="00674513">
      <w:pPr>
        <w:rPr>
          <w:sz w:val="22"/>
          <w:szCs w:val="22"/>
        </w:rPr>
      </w:pPr>
    </w:p>
    <w:p w14:paraId="44D5D607" w14:textId="77777777" w:rsidR="00674513" w:rsidRPr="006022EC" w:rsidRDefault="00674513" w:rsidP="00674513">
      <w:pPr>
        <w:rPr>
          <w:sz w:val="22"/>
          <w:szCs w:val="22"/>
        </w:rPr>
      </w:pPr>
    </w:p>
    <w:p w14:paraId="5A8091F3" w14:textId="77777777" w:rsidR="00674513" w:rsidRPr="006022EC" w:rsidRDefault="00674513" w:rsidP="00674513">
      <w:pPr>
        <w:rPr>
          <w:sz w:val="22"/>
          <w:szCs w:val="22"/>
        </w:rPr>
      </w:pPr>
    </w:p>
    <w:p w14:paraId="116BF517" w14:textId="77777777" w:rsidR="00674513" w:rsidRPr="006022EC" w:rsidRDefault="00674513" w:rsidP="00674513">
      <w:pPr>
        <w:rPr>
          <w:sz w:val="22"/>
          <w:szCs w:val="22"/>
        </w:rPr>
      </w:pPr>
    </w:p>
    <w:p w14:paraId="75A636B7" w14:textId="77777777" w:rsidR="00674513" w:rsidRPr="006022EC" w:rsidRDefault="00674513" w:rsidP="00674513">
      <w:pPr>
        <w:rPr>
          <w:sz w:val="22"/>
          <w:szCs w:val="22"/>
        </w:rPr>
      </w:pPr>
    </w:p>
    <w:p w14:paraId="048DEFA3" w14:textId="77777777" w:rsidR="00674513" w:rsidRPr="006022EC" w:rsidRDefault="00674513" w:rsidP="00674513">
      <w:pPr>
        <w:rPr>
          <w:sz w:val="22"/>
          <w:szCs w:val="22"/>
        </w:rPr>
      </w:pPr>
    </w:p>
    <w:p w14:paraId="542EFC15" w14:textId="77777777" w:rsidR="00674513" w:rsidRPr="006022EC" w:rsidRDefault="00674513" w:rsidP="00674513">
      <w:pPr>
        <w:rPr>
          <w:sz w:val="22"/>
          <w:szCs w:val="22"/>
        </w:rPr>
      </w:pPr>
    </w:p>
    <w:p w14:paraId="2989907D" w14:textId="77777777" w:rsidR="00674513" w:rsidRPr="006022EC" w:rsidRDefault="00674513" w:rsidP="00674513">
      <w:pPr>
        <w:rPr>
          <w:sz w:val="22"/>
          <w:szCs w:val="22"/>
        </w:rPr>
      </w:pPr>
    </w:p>
    <w:p w14:paraId="1D78E39A" w14:textId="77777777" w:rsidR="00674513" w:rsidRPr="006022EC" w:rsidRDefault="00674513" w:rsidP="00674513">
      <w:pPr>
        <w:rPr>
          <w:sz w:val="22"/>
          <w:szCs w:val="22"/>
        </w:rPr>
      </w:pPr>
    </w:p>
    <w:p w14:paraId="41C05CC4" w14:textId="77777777" w:rsidR="00674513" w:rsidRPr="006022EC" w:rsidRDefault="00674513" w:rsidP="00674513">
      <w:pPr>
        <w:rPr>
          <w:sz w:val="22"/>
          <w:szCs w:val="22"/>
        </w:rPr>
      </w:pPr>
    </w:p>
    <w:p w14:paraId="0BB3B288" w14:textId="77777777" w:rsidR="00674513" w:rsidRPr="006022EC" w:rsidRDefault="00674513" w:rsidP="00674513">
      <w:pPr>
        <w:rPr>
          <w:sz w:val="22"/>
          <w:szCs w:val="22"/>
        </w:rPr>
      </w:pPr>
    </w:p>
    <w:p w14:paraId="07D4D165" w14:textId="77777777" w:rsidR="00674513" w:rsidRPr="006022EC" w:rsidRDefault="00674513" w:rsidP="00674513">
      <w:pPr>
        <w:rPr>
          <w:sz w:val="22"/>
          <w:szCs w:val="22"/>
        </w:rPr>
      </w:pPr>
    </w:p>
    <w:p w14:paraId="0A71B5D5" w14:textId="77777777" w:rsidR="006477F3" w:rsidRPr="006022EC" w:rsidRDefault="006477F3" w:rsidP="00674513">
      <w:pPr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6477F3" w:rsidRPr="006022EC" w14:paraId="0040DF5A" w14:textId="77777777" w:rsidTr="00B76CC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97150" w14:textId="77777777" w:rsidR="006477F3" w:rsidRPr="006022EC" w:rsidRDefault="006477F3" w:rsidP="00B76CC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lastRenderedPageBreak/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parë</w:t>
            </w:r>
            <w:proofErr w:type="spellEnd"/>
            <w:r w:rsidRPr="006022EC">
              <w:rPr>
                <w:sz w:val="22"/>
                <w:szCs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E819" w14:textId="77777777" w:rsidR="006477F3" w:rsidRPr="006022EC" w:rsidRDefault="00241FF2" w:rsidP="006477F3">
            <w:pPr>
              <w:shd w:val="clear" w:color="auto" w:fill="FFFFFF"/>
              <w:rPr>
                <w:color w:val="2222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Protokol</w:t>
            </w:r>
            <w:r w:rsidR="006477F3" w:rsidRPr="006022EC">
              <w:rPr>
                <w:color w:val="222222"/>
                <w:sz w:val="22"/>
                <w:szCs w:val="22"/>
              </w:rPr>
              <w:t>i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eksperimental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> 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dhe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> 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mbajtja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shenimeve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gjate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punes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hulumtuese</w:t>
            </w:r>
            <w:proofErr w:type="spellEnd"/>
          </w:p>
        </w:tc>
      </w:tr>
      <w:tr w:rsidR="006477F3" w:rsidRPr="006022EC" w14:paraId="346B7A57" w14:textId="77777777" w:rsidTr="00B76CC4">
        <w:trPr>
          <w:trHeight w:val="227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5321F" w14:textId="77777777" w:rsidR="006477F3" w:rsidRPr="006022EC" w:rsidRDefault="006477F3" w:rsidP="00B76CC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dytë</w:t>
            </w:r>
            <w:proofErr w:type="spellEnd"/>
            <w:r w:rsidRPr="006022EC">
              <w:rPr>
                <w:sz w:val="22"/>
                <w:szCs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B278" w14:textId="77777777" w:rsidR="006477F3" w:rsidRPr="006022EC" w:rsidRDefault="006477F3" w:rsidP="00253252">
            <w:pPr>
              <w:shd w:val="clear" w:color="auto" w:fill="FFFFFF"/>
              <w:rPr>
                <w:color w:val="222222"/>
                <w:szCs w:val="22"/>
              </w:rPr>
            </w:pPr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Njësite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metrike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dhe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matjet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nivelit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shkencor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peshoret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dhe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matjet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gjatesive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apo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vellimeve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>)</w:t>
            </w:r>
          </w:p>
        </w:tc>
      </w:tr>
      <w:tr w:rsidR="006477F3" w:rsidRPr="006022EC" w14:paraId="340D22FB" w14:textId="77777777" w:rsidTr="00B76CC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11FCB" w14:textId="77777777" w:rsidR="006477F3" w:rsidRPr="006022EC" w:rsidRDefault="006477F3" w:rsidP="00B76CC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tretë</w:t>
            </w:r>
            <w:proofErr w:type="spellEnd"/>
            <w:r w:rsidRPr="006022E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6D76" w14:textId="77777777" w:rsidR="006477F3" w:rsidRPr="006022EC" w:rsidRDefault="006477F3" w:rsidP="00253252">
            <w:pPr>
              <w:shd w:val="clear" w:color="auto" w:fill="FFFFFF"/>
              <w:rPr>
                <w:color w:val="222222"/>
                <w:szCs w:val="22"/>
              </w:rPr>
            </w:pPr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Pipetimi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vellimet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sakta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dhe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perzierjet</w:t>
            </w:r>
            <w:proofErr w:type="spellEnd"/>
          </w:p>
        </w:tc>
      </w:tr>
      <w:tr w:rsidR="006477F3" w:rsidRPr="006022EC" w14:paraId="19049FBC" w14:textId="77777777" w:rsidTr="00B76CC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3CC39" w14:textId="77777777" w:rsidR="006477F3" w:rsidRPr="006022EC" w:rsidRDefault="006477F3" w:rsidP="00B76CC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katërt</w:t>
            </w:r>
            <w:proofErr w:type="spellEnd"/>
            <w:r w:rsidRPr="006022EC">
              <w:rPr>
                <w:sz w:val="22"/>
                <w:szCs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AD20" w14:textId="77777777" w:rsidR="006477F3" w:rsidRPr="006022EC" w:rsidRDefault="006477F3" w:rsidP="00253252">
            <w:pPr>
              <w:shd w:val="clear" w:color="auto" w:fill="FFFFFF"/>
              <w:rPr>
                <w:color w:val="222222"/>
                <w:szCs w:val="22"/>
              </w:rPr>
            </w:pPr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Centrigugimi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dhe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llojet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aparaturave</w:t>
            </w:r>
            <w:proofErr w:type="spellEnd"/>
          </w:p>
        </w:tc>
      </w:tr>
      <w:tr w:rsidR="006477F3" w:rsidRPr="006022EC" w14:paraId="5E80C5F3" w14:textId="77777777" w:rsidTr="00B76CC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0B37B" w14:textId="77777777" w:rsidR="006477F3" w:rsidRPr="006022EC" w:rsidRDefault="006477F3" w:rsidP="00B76CC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pestë</w:t>
            </w:r>
            <w:proofErr w:type="spellEnd"/>
            <w:r w:rsidRPr="006022EC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25AC3" w14:textId="77777777" w:rsidR="006477F3" w:rsidRPr="006022EC" w:rsidRDefault="006477F3" w:rsidP="00253252">
            <w:pPr>
              <w:shd w:val="clear" w:color="auto" w:fill="FFFFFF"/>
              <w:rPr>
                <w:color w:val="222222"/>
                <w:szCs w:val="22"/>
              </w:rPr>
            </w:pPr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Homogjenizimi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dhe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ndarja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perberesve</w:t>
            </w:r>
            <w:proofErr w:type="spellEnd"/>
          </w:p>
        </w:tc>
      </w:tr>
      <w:tr w:rsidR="006477F3" w:rsidRPr="006022EC" w14:paraId="43D45672" w14:textId="77777777" w:rsidTr="00B76CC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6F6B0" w14:textId="77777777" w:rsidR="006477F3" w:rsidRPr="006022EC" w:rsidRDefault="006477F3" w:rsidP="00B76CC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gjashtë</w:t>
            </w:r>
            <w:proofErr w:type="spellEnd"/>
            <w:r w:rsidRPr="006022EC">
              <w:rPr>
                <w:sz w:val="22"/>
                <w:szCs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277A3" w14:textId="77777777" w:rsidR="006477F3" w:rsidRPr="006022EC" w:rsidRDefault="006477F3" w:rsidP="00253252">
            <w:pPr>
              <w:shd w:val="clear" w:color="auto" w:fill="FFFFFF"/>
              <w:rPr>
                <w:color w:val="222222"/>
                <w:szCs w:val="22"/>
              </w:rPr>
            </w:pPr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Matjet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ak</w:t>
            </w:r>
            <w:r w:rsidR="00241FF2">
              <w:rPr>
                <w:color w:val="222222"/>
                <w:sz w:val="22"/>
                <w:szCs w:val="22"/>
              </w:rPr>
              <w:t>tivitetit</w:t>
            </w:r>
            <w:proofErr w:type="spellEnd"/>
            <w:r w:rsidR="00241FF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241FF2">
              <w:rPr>
                <w:color w:val="222222"/>
                <w:sz w:val="22"/>
                <w:szCs w:val="22"/>
              </w:rPr>
              <w:t>enzimatik</w:t>
            </w:r>
            <w:proofErr w:type="spellEnd"/>
            <w:r w:rsidR="00241FF2">
              <w:rPr>
                <w:color w:val="222222"/>
                <w:sz w:val="22"/>
                <w:szCs w:val="22"/>
              </w:rPr>
              <w:t xml:space="preserve"> me </w:t>
            </w:r>
            <w:proofErr w:type="spellStart"/>
            <w:r w:rsidR="00241FF2">
              <w:rPr>
                <w:color w:val="222222"/>
                <w:sz w:val="22"/>
                <w:szCs w:val="22"/>
              </w:rPr>
              <w:t>spektrof</w:t>
            </w:r>
            <w:r w:rsidRPr="006022EC">
              <w:rPr>
                <w:color w:val="222222"/>
                <w:sz w:val="22"/>
                <w:szCs w:val="22"/>
              </w:rPr>
              <w:t>otometri</w:t>
            </w:r>
            <w:proofErr w:type="spellEnd"/>
          </w:p>
        </w:tc>
      </w:tr>
      <w:tr w:rsidR="006477F3" w:rsidRPr="006022EC" w14:paraId="08FA5FDE" w14:textId="77777777" w:rsidTr="00B76CC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3007" w14:textId="77777777" w:rsidR="006477F3" w:rsidRPr="006022EC" w:rsidRDefault="006477F3" w:rsidP="00B76CC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shtatë</w:t>
            </w:r>
            <w:proofErr w:type="spellEnd"/>
            <w:r w:rsidRPr="006022EC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4381" w14:textId="77777777" w:rsidR="006477F3" w:rsidRPr="006022EC" w:rsidRDefault="006477F3" w:rsidP="00253252">
            <w:pPr>
              <w:shd w:val="clear" w:color="auto" w:fill="FFFFFF"/>
              <w:rPr>
                <w:color w:val="222222"/>
                <w:szCs w:val="22"/>
              </w:rPr>
            </w:pPr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Matjet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perqendrimit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te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perberesve</w:t>
            </w:r>
            <w:proofErr w:type="spellEnd"/>
            <w:r w:rsidR="00241FF2">
              <w:rPr>
                <w:color w:val="222222"/>
                <w:sz w:val="22"/>
                <w:szCs w:val="22"/>
              </w:rPr>
              <w:t xml:space="preserve"> me </w:t>
            </w:r>
            <w:proofErr w:type="spellStart"/>
            <w:r w:rsidR="00241FF2">
              <w:rPr>
                <w:color w:val="222222"/>
                <w:sz w:val="22"/>
                <w:szCs w:val="22"/>
              </w:rPr>
              <w:t>spektrofotometri</w:t>
            </w:r>
            <w:proofErr w:type="spellEnd"/>
            <w:r w:rsidR="00241FF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241FF2">
              <w:rPr>
                <w:color w:val="222222"/>
                <w:sz w:val="22"/>
                <w:szCs w:val="22"/>
              </w:rPr>
              <w:t>dhe</w:t>
            </w:r>
            <w:proofErr w:type="spellEnd"/>
            <w:r w:rsidR="00241FF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241FF2">
              <w:rPr>
                <w:color w:val="222222"/>
                <w:sz w:val="22"/>
                <w:szCs w:val="22"/>
              </w:rPr>
              <w:t>k</w:t>
            </w:r>
            <w:r w:rsidRPr="006022EC">
              <w:rPr>
                <w:color w:val="222222"/>
                <w:sz w:val="22"/>
                <w:szCs w:val="22"/>
              </w:rPr>
              <w:t>olorimetri</w:t>
            </w:r>
            <w:proofErr w:type="spellEnd"/>
          </w:p>
        </w:tc>
      </w:tr>
      <w:tr w:rsidR="006477F3" w:rsidRPr="006022EC" w14:paraId="5D5841B8" w14:textId="77777777" w:rsidTr="00A736FC">
        <w:trPr>
          <w:trHeight w:val="287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C7D60" w14:textId="77777777" w:rsidR="006477F3" w:rsidRPr="006022EC" w:rsidRDefault="006477F3" w:rsidP="00B76CC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tetë</w:t>
            </w:r>
            <w:proofErr w:type="spellEnd"/>
            <w:r w:rsidRPr="006022EC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886C" w14:textId="77777777" w:rsidR="006477F3" w:rsidRPr="006022EC" w:rsidRDefault="006477F3" w:rsidP="00253252">
            <w:pPr>
              <w:shd w:val="clear" w:color="auto" w:fill="FFFFFF"/>
              <w:rPr>
                <w:color w:val="222222"/>
                <w:szCs w:val="22"/>
              </w:rPr>
            </w:pPr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Elektroforeza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gel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dhe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ndarjet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fragmenteve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te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acideve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nukleike</w:t>
            </w:r>
            <w:proofErr w:type="spellEnd"/>
          </w:p>
        </w:tc>
      </w:tr>
      <w:tr w:rsidR="006477F3" w:rsidRPr="006022EC" w14:paraId="338148D3" w14:textId="77777777" w:rsidTr="00B76CC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E094F" w14:textId="77777777" w:rsidR="006477F3" w:rsidRPr="006022EC" w:rsidRDefault="006477F3" w:rsidP="00B76CC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nëntë</w:t>
            </w:r>
            <w:proofErr w:type="spellEnd"/>
            <w:r w:rsidRPr="006022EC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F0E4" w14:textId="77777777" w:rsidR="006477F3" w:rsidRPr="006022EC" w:rsidRDefault="006477F3" w:rsidP="00253252">
            <w:pPr>
              <w:shd w:val="clear" w:color="auto" w:fill="FFFFFF"/>
              <w:rPr>
                <w:color w:val="222222"/>
                <w:szCs w:val="22"/>
              </w:rPr>
            </w:pPr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Elektroforeza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dhe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ndarjet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fragmenteve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te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proteinave</w:t>
            </w:r>
            <w:proofErr w:type="spellEnd"/>
          </w:p>
        </w:tc>
      </w:tr>
      <w:tr w:rsidR="006477F3" w:rsidRPr="006022EC" w14:paraId="2CFA217D" w14:textId="77777777" w:rsidTr="00B76CC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39302" w14:textId="77777777" w:rsidR="006477F3" w:rsidRPr="006022EC" w:rsidRDefault="006477F3" w:rsidP="00B76CC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dhjetë</w:t>
            </w:r>
            <w:proofErr w:type="spellEnd"/>
            <w:r w:rsidRPr="006022E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B6ABA" w14:textId="77777777" w:rsidR="006477F3" w:rsidRPr="006022EC" w:rsidRDefault="00241FF2" w:rsidP="00253252">
            <w:pPr>
              <w:shd w:val="clear" w:color="auto" w:fill="FFFFFF"/>
              <w:rPr>
                <w:color w:val="2222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Protokol</w:t>
            </w:r>
            <w:r w:rsidR="006477F3" w:rsidRPr="006022EC">
              <w:rPr>
                <w:color w:val="222222"/>
                <w:sz w:val="22"/>
                <w:szCs w:val="22"/>
              </w:rPr>
              <w:t>et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ushqimit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te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kafsheve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gjitare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ne vivarium</w:t>
            </w:r>
          </w:p>
        </w:tc>
      </w:tr>
      <w:tr w:rsidR="006477F3" w:rsidRPr="006022EC" w14:paraId="625202ED" w14:textId="77777777" w:rsidTr="00A736FC">
        <w:trPr>
          <w:trHeight w:val="3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38092" w14:textId="77777777" w:rsidR="006477F3" w:rsidRPr="006022EC" w:rsidRDefault="006477F3" w:rsidP="00B76CC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njëmbedhjetë</w:t>
            </w:r>
            <w:proofErr w:type="spellEnd"/>
            <w:r w:rsidRPr="006022EC">
              <w:rPr>
                <w:sz w:val="22"/>
                <w:szCs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81171" w14:textId="77777777" w:rsidR="006477F3" w:rsidRPr="006022EC" w:rsidRDefault="00241FF2" w:rsidP="00253252">
            <w:pPr>
              <w:shd w:val="clear" w:color="auto" w:fill="FFFFFF"/>
              <w:rPr>
                <w:color w:val="222222"/>
                <w:szCs w:val="22"/>
              </w:rPr>
            </w:pPr>
            <w:proofErr w:type="spellStart"/>
            <w:r>
              <w:rPr>
                <w:color w:val="222222"/>
                <w:sz w:val="22"/>
                <w:szCs w:val="22"/>
              </w:rPr>
              <w:t>Protokol</w:t>
            </w:r>
            <w:r w:rsidR="006477F3" w:rsidRPr="006022EC">
              <w:rPr>
                <w:color w:val="222222"/>
                <w:sz w:val="22"/>
                <w:szCs w:val="22"/>
              </w:rPr>
              <w:t>et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mirembajtjes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se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vivariumit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per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gjitaret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vegjel</w:t>
            </w:r>
            <w:proofErr w:type="spellEnd"/>
          </w:p>
        </w:tc>
      </w:tr>
      <w:tr w:rsidR="006477F3" w:rsidRPr="006022EC" w14:paraId="62ABAC68" w14:textId="77777777" w:rsidTr="00B76CC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726FE" w14:textId="77777777" w:rsidR="006477F3" w:rsidRPr="006022EC" w:rsidRDefault="006477F3" w:rsidP="00B76CC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 Java e </w:t>
            </w:r>
            <w:proofErr w:type="spellStart"/>
            <w:r w:rsidRPr="006022EC">
              <w:rPr>
                <w:sz w:val="22"/>
                <w:szCs w:val="22"/>
              </w:rPr>
              <w:t>dymbëdhjetë</w:t>
            </w:r>
            <w:proofErr w:type="spellEnd"/>
            <w:r w:rsidRPr="006022EC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E9DD" w14:textId="77777777" w:rsidR="006477F3" w:rsidRPr="006022EC" w:rsidRDefault="00241FF2" w:rsidP="00253252">
            <w:pPr>
              <w:shd w:val="clear" w:color="auto" w:fill="FFFFFF"/>
              <w:rPr>
                <w:color w:val="2222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Protokol</w:t>
            </w:r>
            <w:r w:rsidR="006477F3" w:rsidRPr="006022EC">
              <w:rPr>
                <w:color w:val="222222"/>
                <w:sz w:val="22"/>
                <w:szCs w:val="22"/>
              </w:rPr>
              <w:t>i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i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shumimit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dhe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ndarjes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se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grupeve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per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gjitaret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vegjel</w:t>
            </w:r>
            <w:proofErr w:type="spellEnd"/>
          </w:p>
        </w:tc>
      </w:tr>
      <w:tr w:rsidR="006477F3" w:rsidRPr="006022EC" w14:paraId="787836A9" w14:textId="77777777" w:rsidTr="00B76CC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20BE9" w14:textId="77777777" w:rsidR="006477F3" w:rsidRPr="006022EC" w:rsidRDefault="006477F3" w:rsidP="00B76CC4">
            <w:pPr>
              <w:overflowPunct/>
              <w:autoSpaceDE/>
              <w:autoSpaceDN/>
              <w:adjustRightInd/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trembëdhjetë</w:t>
            </w:r>
            <w:proofErr w:type="spellEnd"/>
            <w:r w:rsidRPr="006022EC">
              <w:rPr>
                <w:sz w:val="22"/>
                <w:szCs w:val="22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ECB2" w14:textId="77777777" w:rsidR="006477F3" w:rsidRPr="006022EC" w:rsidRDefault="00241FF2" w:rsidP="00253252">
            <w:pPr>
              <w:shd w:val="clear" w:color="auto" w:fill="FFFFFF"/>
              <w:rPr>
                <w:color w:val="2222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Protokol</w:t>
            </w:r>
            <w:r w:rsidR="006477F3" w:rsidRPr="006022EC">
              <w:rPr>
                <w:color w:val="222222"/>
                <w:sz w:val="22"/>
                <w:szCs w:val="22"/>
              </w:rPr>
              <w:t>et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mbajtjes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se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amfibeve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dhe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peshqeve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ne vivarium-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akuarium</w:t>
            </w:r>
            <w:proofErr w:type="spellEnd"/>
          </w:p>
        </w:tc>
      </w:tr>
      <w:tr w:rsidR="006477F3" w:rsidRPr="006022EC" w14:paraId="77B4D014" w14:textId="77777777" w:rsidTr="00B76CC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5F4F8" w14:textId="77777777" w:rsidR="006477F3" w:rsidRPr="006022EC" w:rsidRDefault="006477F3" w:rsidP="00B76CC4">
            <w:pPr>
              <w:spacing w:line="276" w:lineRule="auto"/>
              <w:rPr>
                <w:szCs w:val="22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3A66F" w14:textId="77777777" w:rsidR="006477F3" w:rsidRPr="006022EC" w:rsidRDefault="006477F3" w:rsidP="006477F3">
            <w:pPr>
              <w:shd w:val="clear" w:color="auto" w:fill="FFFFFF"/>
              <w:rPr>
                <w:color w:val="222222"/>
                <w:szCs w:val="22"/>
              </w:rPr>
            </w:pPr>
          </w:p>
        </w:tc>
      </w:tr>
      <w:tr w:rsidR="006477F3" w:rsidRPr="006022EC" w14:paraId="07D39E63" w14:textId="77777777" w:rsidTr="00B76CC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F94B6" w14:textId="77777777" w:rsidR="006477F3" w:rsidRPr="006022EC" w:rsidRDefault="006477F3" w:rsidP="00B76CC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katërmbëdhjetë</w:t>
            </w:r>
            <w:proofErr w:type="spellEnd"/>
            <w:r w:rsidRPr="006022E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F749" w14:textId="77777777" w:rsidR="006477F3" w:rsidRPr="006022EC" w:rsidRDefault="00241FF2" w:rsidP="006477F3">
            <w:pPr>
              <w:shd w:val="clear" w:color="auto" w:fill="FFFFFF"/>
              <w:rPr>
                <w:color w:val="2222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Protokol</w:t>
            </w:r>
            <w:r w:rsidR="006477F3" w:rsidRPr="006022EC">
              <w:rPr>
                <w:color w:val="222222"/>
                <w:sz w:val="22"/>
                <w:szCs w:val="22"/>
              </w:rPr>
              <w:t>et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="006477F3" w:rsidRPr="006022EC">
              <w:rPr>
                <w:color w:val="222222"/>
                <w:sz w:val="22"/>
                <w:szCs w:val="22"/>
              </w:rPr>
              <w:t>m</w:t>
            </w:r>
            <w:r>
              <w:rPr>
                <w:color w:val="222222"/>
                <w:sz w:val="22"/>
                <w:szCs w:val="22"/>
              </w:rPr>
              <w:t>irembajtjes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dhe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kujdesit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per </w:t>
            </w:r>
            <w:proofErr w:type="spellStart"/>
            <w:r>
              <w:rPr>
                <w:color w:val="222222"/>
                <w:sz w:val="22"/>
                <w:szCs w:val="22"/>
              </w:rPr>
              <w:t>sh</w:t>
            </w:r>
            <w:r w:rsidR="006477F3" w:rsidRPr="006022EC">
              <w:rPr>
                <w:color w:val="222222"/>
                <w:sz w:val="22"/>
                <w:szCs w:val="22"/>
              </w:rPr>
              <w:t>p</w:t>
            </w:r>
            <w:r>
              <w:rPr>
                <w:color w:val="222222"/>
                <w:sz w:val="22"/>
                <w:szCs w:val="22"/>
              </w:rPr>
              <w:t>e</w:t>
            </w:r>
            <w:r w:rsidR="006477F3" w:rsidRPr="006022EC">
              <w:rPr>
                <w:color w:val="222222"/>
                <w:sz w:val="22"/>
                <w:szCs w:val="22"/>
              </w:rPr>
              <w:t>nde</w:t>
            </w:r>
            <w:r>
              <w:rPr>
                <w:color w:val="222222"/>
                <w:sz w:val="22"/>
                <w:szCs w:val="22"/>
              </w:rPr>
              <w:t>t</w:t>
            </w:r>
            <w:proofErr w:type="spellEnd"/>
            <w:r w:rsidR="006477F3" w:rsidRPr="006022EC">
              <w:rPr>
                <w:color w:val="222222"/>
                <w:sz w:val="22"/>
                <w:szCs w:val="22"/>
              </w:rPr>
              <w:t xml:space="preserve"> ne vivarium</w:t>
            </w:r>
          </w:p>
        </w:tc>
      </w:tr>
      <w:tr w:rsidR="006477F3" w:rsidRPr="006022EC" w14:paraId="3429C403" w14:textId="77777777" w:rsidTr="00A736FC">
        <w:trPr>
          <w:trHeight w:val="332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000F9" w14:textId="77777777" w:rsidR="006477F3" w:rsidRPr="006022EC" w:rsidRDefault="006477F3" w:rsidP="00B76CC4">
            <w:pPr>
              <w:spacing w:line="276" w:lineRule="auto"/>
              <w:rPr>
                <w:szCs w:val="22"/>
              </w:rPr>
            </w:pPr>
            <w:r w:rsidRPr="006022EC">
              <w:rPr>
                <w:sz w:val="22"/>
                <w:szCs w:val="22"/>
              </w:rPr>
              <w:t xml:space="preserve">Java e </w:t>
            </w:r>
            <w:proofErr w:type="spellStart"/>
            <w:r w:rsidRPr="006022EC">
              <w:rPr>
                <w:sz w:val="22"/>
                <w:szCs w:val="22"/>
              </w:rPr>
              <w:t>pesëmbëdhjetë</w:t>
            </w:r>
            <w:proofErr w:type="spellEnd"/>
            <w:r w:rsidRPr="006022E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23576" w14:textId="77777777" w:rsidR="006477F3" w:rsidRPr="006022EC" w:rsidRDefault="006477F3" w:rsidP="006477F3">
            <w:pPr>
              <w:shd w:val="clear" w:color="auto" w:fill="FFFFFF"/>
              <w:rPr>
                <w:color w:val="222222"/>
                <w:szCs w:val="22"/>
              </w:rPr>
            </w:pPr>
            <w:proofErr w:type="spellStart"/>
            <w:r w:rsidRPr="006022EC">
              <w:rPr>
                <w:color w:val="222222"/>
                <w:sz w:val="22"/>
                <w:szCs w:val="22"/>
              </w:rPr>
              <w:t>Masat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sigurise</w:t>
            </w:r>
            <w:proofErr w:type="spellEnd"/>
            <w:r w:rsidRPr="006022EC">
              <w:rPr>
                <w:color w:val="222222"/>
                <w:sz w:val="22"/>
                <w:szCs w:val="22"/>
              </w:rPr>
              <w:t xml:space="preserve"> ne </w:t>
            </w:r>
            <w:proofErr w:type="spellStart"/>
            <w:r w:rsidRPr="006022EC">
              <w:rPr>
                <w:color w:val="222222"/>
                <w:sz w:val="22"/>
                <w:szCs w:val="22"/>
              </w:rPr>
              <w:t>vivariume</w:t>
            </w:r>
            <w:proofErr w:type="spellEnd"/>
          </w:p>
        </w:tc>
      </w:tr>
    </w:tbl>
    <w:p w14:paraId="41518041" w14:textId="77777777" w:rsidR="00674513" w:rsidRPr="006022EC" w:rsidRDefault="00674513" w:rsidP="00674513">
      <w:pPr>
        <w:rPr>
          <w:sz w:val="22"/>
          <w:szCs w:val="22"/>
        </w:rPr>
      </w:pPr>
    </w:p>
    <w:p w14:paraId="6EB21D4B" w14:textId="77777777" w:rsidR="006477F3" w:rsidRPr="006022EC" w:rsidRDefault="006477F3" w:rsidP="00674513">
      <w:pPr>
        <w:rPr>
          <w:sz w:val="22"/>
          <w:szCs w:val="22"/>
        </w:rPr>
      </w:pPr>
    </w:p>
    <w:p w14:paraId="421AC4BA" w14:textId="77777777" w:rsidR="006477F3" w:rsidRPr="006022EC" w:rsidRDefault="006477F3" w:rsidP="00674513">
      <w:pPr>
        <w:rPr>
          <w:sz w:val="22"/>
          <w:szCs w:val="22"/>
        </w:rPr>
      </w:pPr>
    </w:p>
    <w:p w14:paraId="17F9DE6D" w14:textId="77777777" w:rsidR="006477F3" w:rsidRPr="006022EC" w:rsidRDefault="006477F3" w:rsidP="00674513">
      <w:pPr>
        <w:rPr>
          <w:sz w:val="22"/>
          <w:szCs w:val="22"/>
        </w:rPr>
      </w:pPr>
    </w:p>
    <w:p w14:paraId="67D6C0AE" w14:textId="77777777" w:rsidR="006477F3" w:rsidRPr="006022EC" w:rsidRDefault="006477F3" w:rsidP="00674513">
      <w:pPr>
        <w:rPr>
          <w:sz w:val="22"/>
          <w:szCs w:val="22"/>
        </w:rPr>
      </w:pPr>
    </w:p>
    <w:p w14:paraId="34AABF2F" w14:textId="77777777" w:rsidR="006477F3" w:rsidRPr="006022EC" w:rsidRDefault="006477F3" w:rsidP="00674513">
      <w:pPr>
        <w:rPr>
          <w:sz w:val="22"/>
          <w:szCs w:val="22"/>
        </w:rPr>
      </w:pPr>
    </w:p>
    <w:p w14:paraId="15753E1A" w14:textId="77777777" w:rsidR="006477F3" w:rsidRPr="006022EC" w:rsidRDefault="006477F3" w:rsidP="00674513">
      <w:pPr>
        <w:rPr>
          <w:sz w:val="22"/>
          <w:szCs w:val="22"/>
        </w:rPr>
      </w:pPr>
    </w:p>
    <w:p w14:paraId="4DDC1E9F" w14:textId="77777777" w:rsidR="006477F3" w:rsidRPr="006022EC" w:rsidRDefault="006477F3" w:rsidP="00674513">
      <w:pPr>
        <w:rPr>
          <w:sz w:val="22"/>
          <w:szCs w:val="22"/>
        </w:rPr>
      </w:pPr>
    </w:p>
    <w:p w14:paraId="108F95ED" w14:textId="77777777" w:rsidR="006477F3" w:rsidRPr="006022EC" w:rsidRDefault="006477F3" w:rsidP="00674513">
      <w:pPr>
        <w:rPr>
          <w:sz w:val="22"/>
          <w:szCs w:val="22"/>
        </w:rPr>
      </w:pPr>
    </w:p>
    <w:p w14:paraId="6F77689B" w14:textId="77777777" w:rsidR="006477F3" w:rsidRDefault="006477F3" w:rsidP="00674513">
      <w:pPr>
        <w:rPr>
          <w:sz w:val="22"/>
          <w:szCs w:val="22"/>
        </w:rPr>
      </w:pPr>
    </w:p>
    <w:p w14:paraId="52F4F566" w14:textId="77777777" w:rsidR="00692710" w:rsidRDefault="00692710" w:rsidP="00674513">
      <w:pPr>
        <w:rPr>
          <w:sz w:val="22"/>
          <w:szCs w:val="22"/>
        </w:rPr>
      </w:pPr>
    </w:p>
    <w:p w14:paraId="1A7723E5" w14:textId="77777777" w:rsidR="00692710" w:rsidRDefault="00692710" w:rsidP="00674513">
      <w:pPr>
        <w:rPr>
          <w:sz w:val="22"/>
          <w:szCs w:val="22"/>
        </w:rPr>
      </w:pPr>
    </w:p>
    <w:p w14:paraId="67A8D9DC" w14:textId="77777777" w:rsidR="00692710" w:rsidRDefault="00692710" w:rsidP="00674513">
      <w:pPr>
        <w:rPr>
          <w:sz w:val="22"/>
          <w:szCs w:val="22"/>
        </w:rPr>
      </w:pPr>
    </w:p>
    <w:p w14:paraId="53BACCAC" w14:textId="77777777" w:rsidR="00692710" w:rsidRDefault="00692710" w:rsidP="00674513">
      <w:pPr>
        <w:rPr>
          <w:sz w:val="22"/>
          <w:szCs w:val="22"/>
        </w:rPr>
      </w:pPr>
    </w:p>
    <w:p w14:paraId="404AD713" w14:textId="77777777" w:rsidR="00692710" w:rsidRDefault="00692710" w:rsidP="00674513">
      <w:pPr>
        <w:rPr>
          <w:sz w:val="22"/>
          <w:szCs w:val="22"/>
        </w:rPr>
      </w:pPr>
    </w:p>
    <w:p w14:paraId="1229BFA8" w14:textId="77777777" w:rsidR="00692710" w:rsidRDefault="00692710" w:rsidP="00674513">
      <w:pPr>
        <w:rPr>
          <w:sz w:val="22"/>
          <w:szCs w:val="22"/>
        </w:rPr>
      </w:pPr>
    </w:p>
    <w:p w14:paraId="66AA5C02" w14:textId="77777777" w:rsidR="00692710" w:rsidRDefault="00692710" w:rsidP="00674513">
      <w:pPr>
        <w:rPr>
          <w:sz w:val="22"/>
          <w:szCs w:val="22"/>
        </w:rPr>
      </w:pPr>
    </w:p>
    <w:p w14:paraId="3098999C" w14:textId="77777777" w:rsidR="00692710" w:rsidRDefault="00692710" w:rsidP="00674513">
      <w:pPr>
        <w:rPr>
          <w:sz w:val="22"/>
          <w:szCs w:val="22"/>
        </w:rPr>
      </w:pPr>
    </w:p>
    <w:p w14:paraId="6949CA30" w14:textId="77777777" w:rsidR="00692710" w:rsidRDefault="00692710" w:rsidP="00674513">
      <w:pPr>
        <w:rPr>
          <w:sz w:val="22"/>
          <w:szCs w:val="22"/>
        </w:rPr>
      </w:pPr>
    </w:p>
    <w:p w14:paraId="4EDE8F71" w14:textId="77777777" w:rsidR="00692710" w:rsidRDefault="00692710" w:rsidP="00674513">
      <w:pPr>
        <w:rPr>
          <w:sz w:val="22"/>
          <w:szCs w:val="22"/>
        </w:rPr>
      </w:pPr>
    </w:p>
    <w:p w14:paraId="4B31D37E" w14:textId="77777777" w:rsidR="00692710" w:rsidRDefault="00692710" w:rsidP="00674513">
      <w:pPr>
        <w:rPr>
          <w:sz w:val="22"/>
          <w:szCs w:val="22"/>
        </w:rPr>
      </w:pPr>
    </w:p>
    <w:p w14:paraId="518B62C3" w14:textId="77777777" w:rsidR="000F744E" w:rsidRDefault="000F744E" w:rsidP="00674513">
      <w:pPr>
        <w:rPr>
          <w:sz w:val="22"/>
          <w:szCs w:val="22"/>
        </w:rPr>
      </w:pPr>
    </w:p>
    <w:p w14:paraId="6B58B272" w14:textId="77777777" w:rsidR="000F744E" w:rsidRDefault="000F744E" w:rsidP="00674513">
      <w:pPr>
        <w:rPr>
          <w:sz w:val="22"/>
          <w:szCs w:val="22"/>
        </w:rPr>
      </w:pPr>
    </w:p>
    <w:p w14:paraId="44C2B6ED" w14:textId="77777777" w:rsidR="00692710" w:rsidRPr="006022EC" w:rsidRDefault="00692710" w:rsidP="0067451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DF6324" w:rsidRPr="006022EC" w14:paraId="2F318A7C" w14:textId="77777777" w:rsidTr="0098663F">
        <w:tc>
          <w:tcPr>
            <w:tcW w:w="8856" w:type="dxa"/>
            <w:shd w:val="clear" w:color="auto" w:fill="D9D9D9"/>
          </w:tcPr>
          <w:p w14:paraId="7CF07125" w14:textId="77777777" w:rsidR="00DF6324" w:rsidRPr="006022EC" w:rsidRDefault="00DF6324" w:rsidP="0098663F">
            <w:pPr>
              <w:jc w:val="center"/>
              <w:rPr>
                <w:b/>
                <w:szCs w:val="22"/>
              </w:rPr>
            </w:pPr>
            <w:proofErr w:type="spellStart"/>
            <w:r w:rsidRPr="006022EC">
              <w:rPr>
                <w:b/>
                <w:sz w:val="22"/>
                <w:szCs w:val="22"/>
              </w:rPr>
              <w:t>Politikat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akademike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dhe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2EC">
              <w:rPr>
                <w:b/>
                <w:sz w:val="22"/>
                <w:szCs w:val="22"/>
              </w:rPr>
              <w:t>rregullat</w:t>
            </w:r>
            <w:proofErr w:type="spellEnd"/>
            <w:r w:rsidRPr="006022EC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6022EC">
              <w:rPr>
                <w:b/>
                <w:sz w:val="22"/>
                <w:szCs w:val="22"/>
              </w:rPr>
              <w:t>mirësjelljes</w:t>
            </w:r>
            <w:proofErr w:type="spellEnd"/>
            <w:r w:rsidRPr="006022EC">
              <w:rPr>
                <w:b/>
                <w:sz w:val="22"/>
                <w:szCs w:val="22"/>
              </w:rPr>
              <w:t>:</w:t>
            </w:r>
          </w:p>
        </w:tc>
      </w:tr>
      <w:tr w:rsidR="00DF6324" w:rsidRPr="006022EC" w14:paraId="339BC9D5" w14:textId="77777777" w:rsidTr="0098663F">
        <w:trPr>
          <w:trHeight w:val="1088"/>
        </w:trPr>
        <w:tc>
          <w:tcPr>
            <w:tcW w:w="8856" w:type="dxa"/>
          </w:tcPr>
          <w:p w14:paraId="1A9A7C35" w14:textId="77777777" w:rsidR="00A736FC" w:rsidRPr="00A736FC" w:rsidRDefault="00DF6324" w:rsidP="009610DD">
            <w:pPr>
              <w:jc w:val="both"/>
              <w:rPr>
                <w:color w:val="000000"/>
                <w:szCs w:val="22"/>
                <w:lang w:val="sq-AL"/>
              </w:rPr>
            </w:pPr>
            <w:r w:rsidRPr="006022EC">
              <w:rPr>
                <w:color w:val="000000"/>
                <w:sz w:val="22"/>
                <w:szCs w:val="22"/>
                <w:lang w:val="sq-AL"/>
              </w:rPr>
              <w:lastRenderedPageBreak/>
              <w:t>Studentët janë të obliguar në vijimin e rregullt në ligjërata dhe ushtrime. Shkyçja e telefonave celularë, hyrja me kohë në sallën  e mësimit si dhe mbajtja e qetësisë në mësim janë po ashtu të obligueshme.</w:t>
            </w:r>
          </w:p>
        </w:tc>
      </w:tr>
    </w:tbl>
    <w:p w14:paraId="7A9ABC47" w14:textId="77777777" w:rsidR="0003702B" w:rsidRPr="006022EC" w:rsidRDefault="0003702B" w:rsidP="009610DD">
      <w:pPr>
        <w:rPr>
          <w:sz w:val="22"/>
          <w:szCs w:val="22"/>
        </w:rPr>
      </w:pPr>
    </w:p>
    <w:sectPr w:rsidR="0003702B" w:rsidRPr="006022EC" w:rsidSect="00534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265ED"/>
    <w:multiLevelType w:val="hybridMultilevel"/>
    <w:tmpl w:val="32FEB070"/>
    <w:lvl w:ilvl="0" w:tplc="F7CE244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545CA"/>
    <w:multiLevelType w:val="multilevel"/>
    <w:tmpl w:val="21FE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5F2280"/>
    <w:multiLevelType w:val="hybridMultilevel"/>
    <w:tmpl w:val="E5104EAE"/>
    <w:lvl w:ilvl="0" w:tplc="4570530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72E55"/>
    <w:multiLevelType w:val="hybridMultilevel"/>
    <w:tmpl w:val="14B49C02"/>
    <w:lvl w:ilvl="0" w:tplc="2572D9C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513"/>
    <w:rsid w:val="000052EC"/>
    <w:rsid w:val="00017F0D"/>
    <w:rsid w:val="0003702B"/>
    <w:rsid w:val="0006085B"/>
    <w:rsid w:val="000669F0"/>
    <w:rsid w:val="00081869"/>
    <w:rsid w:val="00087712"/>
    <w:rsid w:val="000C25B8"/>
    <w:rsid w:val="000F744E"/>
    <w:rsid w:val="001116D1"/>
    <w:rsid w:val="00161BE4"/>
    <w:rsid w:val="001651D0"/>
    <w:rsid w:val="00184726"/>
    <w:rsid w:val="001A091D"/>
    <w:rsid w:val="001A4359"/>
    <w:rsid w:val="001D6386"/>
    <w:rsid w:val="001D6737"/>
    <w:rsid w:val="00241FF2"/>
    <w:rsid w:val="00281CBB"/>
    <w:rsid w:val="002934D1"/>
    <w:rsid w:val="0029362A"/>
    <w:rsid w:val="002A5D01"/>
    <w:rsid w:val="002F325C"/>
    <w:rsid w:val="003077DA"/>
    <w:rsid w:val="0031673C"/>
    <w:rsid w:val="003358DC"/>
    <w:rsid w:val="00353297"/>
    <w:rsid w:val="00365081"/>
    <w:rsid w:val="00393A32"/>
    <w:rsid w:val="003D3E5B"/>
    <w:rsid w:val="004238AD"/>
    <w:rsid w:val="00464F99"/>
    <w:rsid w:val="00475885"/>
    <w:rsid w:val="00497F20"/>
    <w:rsid w:val="00525012"/>
    <w:rsid w:val="00534784"/>
    <w:rsid w:val="005419A6"/>
    <w:rsid w:val="00580558"/>
    <w:rsid w:val="005C6B91"/>
    <w:rsid w:val="005D7500"/>
    <w:rsid w:val="006022EC"/>
    <w:rsid w:val="00621B28"/>
    <w:rsid w:val="006477F3"/>
    <w:rsid w:val="00674513"/>
    <w:rsid w:val="006769A6"/>
    <w:rsid w:val="00686F80"/>
    <w:rsid w:val="00692710"/>
    <w:rsid w:val="006F1246"/>
    <w:rsid w:val="006F725B"/>
    <w:rsid w:val="00717E8F"/>
    <w:rsid w:val="007240D5"/>
    <w:rsid w:val="00743966"/>
    <w:rsid w:val="0074766C"/>
    <w:rsid w:val="00760CC3"/>
    <w:rsid w:val="0078532F"/>
    <w:rsid w:val="00787F76"/>
    <w:rsid w:val="00796709"/>
    <w:rsid w:val="007D4A94"/>
    <w:rsid w:val="007F621B"/>
    <w:rsid w:val="008221F1"/>
    <w:rsid w:val="00867A2D"/>
    <w:rsid w:val="00870675"/>
    <w:rsid w:val="008748E9"/>
    <w:rsid w:val="008A2B0D"/>
    <w:rsid w:val="008C2062"/>
    <w:rsid w:val="009009D6"/>
    <w:rsid w:val="009162E9"/>
    <w:rsid w:val="009610DD"/>
    <w:rsid w:val="009927D7"/>
    <w:rsid w:val="009A75BC"/>
    <w:rsid w:val="009B44C7"/>
    <w:rsid w:val="009B4864"/>
    <w:rsid w:val="009F325A"/>
    <w:rsid w:val="00A046EB"/>
    <w:rsid w:val="00A35BD9"/>
    <w:rsid w:val="00A56961"/>
    <w:rsid w:val="00A736FC"/>
    <w:rsid w:val="00AB173B"/>
    <w:rsid w:val="00AD53C3"/>
    <w:rsid w:val="00AD7DA8"/>
    <w:rsid w:val="00AE4D70"/>
    <w:rsid w:val="00AE7F49"/>
    <w:rsid w:val="00B44056"/>
    <w:rsid w:val="00B6000D"/>
    <w:rsid w:val="00B74134"/>
    <w:rsid w:val="00B875E9"/>
    <w:rsid w:val="00BE6687"/>
    <w:rsid w:val="00BF0DBB"/>
    <w:rsid w:val="00BF74B0"/>
    <w:rsid w:val="00C16530"/>
    <w:rsid w:val="00C375CB"/>
    <w:rsid w:val="00C702DA"/>
    <w:rsid w:val="00C779D9"/>
    <w:rsid w:val="00C82CC3"/>
    <w:rsid w:val="00C9049A"/>
    <w:rsid w:val="00CB275C"/>
    <w:rsid w:val="00CC229B"/>
    <w:rsid w:val="00CC341E"/>
    <w:rsid w:val="00CF363E"/>
    <w:rsid w:val="00D469E6"/>
    <w:rsid w:val="00D877A1"/>
    <w:rsid w:val="00DA0E38"/>
    <w:rsid w:val="00DB3E63"/>
    <w:rsid w:val="00DE226F"/>
    <w:rsid w:val="00DF6324"/>
    <w:rsid w:val="00E01F37"/>
    <w:rsid w:val="00E516F9"/>
    <w:rsid w:val="00E55FC9"/>
    <w:rsid w:val="00E70270"/>
    <w:rsid w:val="00EB0824"/>
    <w:rsid w:val="00EB0D77"/>
    <w:rsid w:val="00EC1EA3"/>
    <w:rsid w:val="00ED26AB"/>
    <w:rsid w:val="00F41513"/>
    <w:rsid w:val="00F41743"/>
    <w:rsid w:val="00F65522"/>
    <w:rsid w:val="00F73572"/>
    <w:rsid w:val="00F76C60"/>
    <w:rsid w:val="00FC3A99"/>
    <w:rsid w:val="00FE6905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7BB2E"/>
  <w15:docId w15:val="{B6EC47EA-DF09-4208-9F8A-EBE8DD41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51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9"/>
    <w:qFormat/>
    <w:rsid w:val="00F76C60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35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6C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76C60"/>
    <w:rPr>
      <w:color w:val="0000FF"/>
      <w:u w:val="single"/>
    </w:rPr>
  </w:style>
  <w:style w:type="character" w:customStyle="1" w:styleId="catalog-subtitle">
    <w:name w:val="catalog-subtitle"/>
    <w:basedOn w:val="DefaultParagraphFont"/>
    <w:rsid w:val="00F76C60"/>
  </w:style>
  <w:style w:type="character" w:customStyle="1" w:styleId="bookyear">
    <w:name w:val="bookyear"/>
    <w:basedOn w:val="DefaultParagraphFont"/>
    <w:rsid w:val="00F76C60"/>
  </w:style>
  <w:style w:type="character" w:customStyle="1" w:styleId="pubtitle">
    <w:name w:val="pubtitle"/>
    <w:basedOn w:val="DefaultParagraphFont"/>
    <w:rsid w:val="001D6386"/>
  </w:style>
  <w:style w:type="character" w:customStyle="1" w:styleId="txtsmall">
    <w:name w:val="txtsmall"/>
    <w:basedOn w:val="DefaultParagraphFont"/>
    <w:rsid w:val="001D6386"/>
  </w:style>
  <w:style w:type="paragraph" w:customStyle="1" w:styleId="txtsmall1">
    <w:name w:val="txtsmall1"/>
    <w:basedOn w:val="Normal"/>
    <w:rsid w:val="001D638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1D6386"/>
    <w:rPr>
      <w:i/>
      <w:iCs/>
    </w:rPr>
  </w:style>
  <w:style w:type="character" w:customStyle="1" w:styleId="pubisbn">
    <w:name w:val="pubisbn"/>
    <w:basedOn w:val="DefaultParagraphFont"/>
    <w:rsid w:val="001D6386"/>
  </w:style>
  <w:style w:type="character" w:customStyle="1" w:styleId="favtext">
    <w:name w:val="favtext"/>
    <w:basedOn w:val="DefaultParagraphFont"/>
    <w:rsid w:val="001D6386"/>
  </w:style>
  <w:style w:type="character" w:styleId="CommentReference">
    <w:name w:val="annotation reference"/>
    <w:basedOn w:val="DefaultParagraphFont"/>
    <w:uiPriority w:val="99"/>
    <w:semiHidden/>
    <w:unhideWhenUsed/>
    <w:rsid w:val="00E70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2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2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2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2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2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p.edu/read/113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Biologji</dc:creator>
  <cp:lastModifiedBy>Ilir Mazreku</cp:lastModifiedBy>
  <cp:revision>8</cp:revision>
  <cp:lastPrinted>2022-11-10T12:15:00Z</cp:lastPrinted>
  <dcterms:created xsi:type="dcterms:W3CDTF">2020-01-29T16:24:00Z</dcterms:created>
  <dcterms:modified xsi:type="dcterms:W3CDTF">2023-03-20T11:33:00Z</dcterms:modified>
</cp:coreProperties>
</file>