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4"/>
        <w:gridCol w:w="360"/>
        <w:gridCol w:w="1858"/>
        <w:gridCol w:w="1770"/>
        <w:gridCol w:w="2044"/>
      </w:tblGrid>
      <w:tr w:rsidR="00680FC3" w:rsidRPr="000932CC" w14:paraId="760BEC7C" w14:textId="77777777" w:rsidTr="001E555C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BA809C0" w14:textId="77777777" w:rsidR="00680FC3" w:rsidRDefault="00680FC3" w:rsidP="001E555C">
            <w:pPr>
              <w:pStyle w:val="NoSpacing"/>
              <w:jc w:val="center"/>
              <w:rPr>
                <w:rFonts w:ascii="Calibri" w:hAnsi="Calibri"/>
                <w:b/>
                <w:sz w:val="40"/>
                <w:szCs w:val="40"/>
                <w:lang w:val="sq-AL"/>
              </w:rPr>
            </w:pPr>
            <w:r>
              <w:rPr>
                <w:rFonts w:ascii="Calibri" w:hAnsi="Calibri"/>
                <w:b/>
                <w:sz w:val="40"/>
                <w:szCs w:val="40"/>
                <w:lang w:val="sq-AL"/>
              </w:rPr>
              <w:t>S  Y</w:t>
            </w:r>
            <w:r w:rsidRPr="000932CC">
              <w:rPr>
                <w:rFonts w:ascii="Calibri" w:hAnsi="Calibri"/>
                <w:b/>
                <w:sz w:val="40"/>
                <w:szCs w:val="40"/>
                <w:lang w:val="sq-AL"/>
              </w:rPr>
              <w:t xml:space="preserve">  L  L  A  B  U  S</w:t>
            </w:r>
          </w:p>
          <w:p w14:paraId="488AB336" w14:textId="77777777" w:rsidR="00680FC3" w:rsidRDefault="00680FC3" w:rsidP="001E555C">
            <w:pPr>
              <w:pStyle w:val="NoSpacing"/>
              <w:jc w:val="center"/>
              <w:rPr>
                <w:rFonts w:ascii="Calibri" w:hAnsi="Calibri"/>
                <w:b/>
                <w:sz w:val="40"/>
                <w:szCs w:val="40"/>
                <w:lang w:val="sq-AL"/>
              </w:rPr>
            </w:pPr>
          </w:p>
          <w:p w14:paraId="0C09FBC2" w14:textId="77777777" w:rsidR="00680FC3" w:rsidRPr="000932CC" w:rsidRDefault="00680FC3" w:rsidP="001E555C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</w:p>
        </w:tc>
      </w:tr>
      <w:tr w:rsidR="00680FC3" w:rsidRPr="000932CC" w14:paraId="5C371D53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34ED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6E2" w14:textId="1A58439B" w:rsidR="00680FC3" w:rsidRPr="000932CC" w:rsidRDefault="00680FC3" w:rsidP="001E555C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 xml:space="preserve">Fakulteti Filozofik-Departamenti i Shkencave Politike </w:t>
            </w:r>
            <w:r w:rsidR="00740B69">
              <w:rPr>
                <w:b/>
                <w:szCs w:val="28"/>
                <w:lang w:val="sq-AL"/>
              </w:rPr>
              <w:t xml:space="preserve"> </w:t>
            </w:r>
          </w:p>
        </w:tc>
      </w:tr>
      <w:tr w:rsidR="00680FC3" w:rsidRPr="000932CC" w14:paraId="4F4039FD" w14:textId="77777777" w:rsidTr="00740B69">
        <w:trPr>
          <w:trHeight w:val="314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CF18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B2AB" w14:textId="7A76D619" w:rsidR="00680FC3" w:rsidRPr="00DB3C76" w:rsidRDefault="00740B69" w:rsidP="001E555C">
            <w:pPr>
              <w:widowControl w:val="0"/>
              <w:autoSpaceDE w:val="0"/>
              <w:autoSpaceDN w:val="0"/>
              <w:adjustRightInd w:val="0"/>
              <w:spacing w:after="320"/>
              <w:jc w:val="both"/>
              <w:rPr>
                <w:rFonts w:ascii="Calibri" w:hAnsi="Calibri" w:cs="Times"/>
                <w:b/>
                <w:szCs w:val="32"/>
              </w:rPr>
            </w:pPr>
            <w:r>
              <w:rPr>
                <w:rFonts w:ascii="Calibri" w:hAnsi="Calibri" w:cs="Times"/>
                <w:b/>
                <w:szCs w:val="32"/>
              </w:rPr>
              <w:t xml:space="preserve">HISTORI E </w:t>
            </w:r>
            <w:r w:rsidR="00680FC3">
              <w:rPr>
                <w:rFonts w:ascii="Calibri" w:hAnsi="Calibri" w:cs="Times"/>
                <w:b/>
                <w:szCs w:val="32"/>
              </w:rPr>
              <w:t>MARRËDHËNIE</w:t>
            </w:r>
            <w:r>
              <w:rPr>
                <w:rFonts w:ascii="Calibri" w:hAnsi="Calibri" w:cs="Times"/>
                <w:b/>
                <w:szCs w:val="32"/>
              </w:rPr>
              <w:t>VE</w:t>
            </w:r>
            <w:r w:rsidR="00680FC3">
              <w:rPr>
                <w:rFonts w:ascii="Calibri" w:hAnsi="Calibri" w:cs="Times"/>
                <w:b/>
                <w:szCs w:val="32"/>
              </w:rPr>
              <w:t xml:space="preserve"> NDËRKOMBËTARE</w:t>
            </w:r>
          </w:p>
        </w:tc>
      </w:tr>
      <w:tr w:rsidR="00680FC3" w:rsidRPr="000932CC" w14:paraId="6232A4E8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8017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E2C0" w14:textId="20FC4EC3" w:rsidR="00680FC3" w:rsidRPr="000932CC" w:rsidRDefault="00740B69" w:rsidP="001E555C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Master</w:t>
            </w:r>
          </w:p>
        </w:tc>
      </w:tr>
      <w:tr w:rsidR="00680FC3" w:rsidRPr="000932CC" w14:paraId="5F575B96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4B39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959B" w14:textId="77777777" w:rsidR="00680FC3" w:rsidRPr="000932CC" w:rsidRDefault="00680FC3" w:rsidP="001E555C">
            <w:pPr>
              <w:pStyle w:val="NoSpacing"/>
              <w:rPr>
                <w:b/>
                <w:szCs w:val="28"/>
                <w:lang w:val="sq-AL"/>
              </w:rPr>
            </w:pPr>
            <w:r w:rsidRPr="000932CC">
              <w:rPr>
                <w:b/>
                <w:szCs w:val="28"/>
                <w:lang w:val="sq-AL"/>
              </w:rPr>
              <w:t>Obligative</w:t>
            </w:r>
          </w:p>
        </w:tc>
      </w:tr>
      <w:tr w:rsidR="00680FC3" w:rsidRPr="000932CC" w14:paraId="06A5AD5E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6222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879E" w14:textId="39E0958B" w:rsidR="00680FC3" w:rsidRPr="000932CC" w:rsidRDefault="00680FC3" w:rsidP="001E555C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I</w:t>
            </w:r>
            <w:r w:rsidRPr="000932CC">
              <w:rPr>
                <w:b/>
                <w:szCs w:val="28"/>
                <w:lang w:val="sq-AL"/>
              </w:rPr>
              <w:t xml:space="preserve"> - semestri </w:t>
            </w:r>
            <w:r>
              <w:rPr>
                <w:b/>
                <w:szCs w:val="28"/>
                <w:lang w:val="sq-AL"/>
              </w:rPr>
              <w:t xml:space="preserve">i </w:t>
            </w:r>
            <w:r w:rsidR="00740B69">
              <w:rPr>
                <w:b/>
                <w:szCs w:val="28"/>
                <w:lang w:val="sq-AL"/>
              </w:rPr>
              <w:t>par</w:t>
            </w:r>
            <w:r>
              <w:rPr>
                <w:b/>
                <w:szCs w:val="28"/>
                <w:lang w:val="sq-AL"/>
              </w:rPr>
              <w:t>ë</w:t>
            </w:r>
          </w:p>
        </w:tc>
      </w:tr>
      <w:tr w:rsidR="00680FC3" w:rsidRPr="000932CC" w14:paraId="4E1F9215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9118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0410" w14:textId="60B3A596" w:rsidR="00680FC3" w:rsidRPr="000932CC" w:rsidRDefault="00680FC3" w:rsidP="001E555C">
            <w:pPr>
              <w:pStyle w:val="NoSpacing"/>
              <w:rPr>
                <w:b/>
                <w:szCs w:val="28"/>
                <w:lang w:val="sq-AL"/>
              </w:rPr>
            </w:pPr>
            <w:r w:rsidRPr="000932CC">
              <w:rPr>
                <w:b/>
                <w:szCs w:val="28"/>
                <w:lang w:val="sq-AL"/>
              </w:rPr>
              <w:t>3</w:t>
            </w:r>
          </w:p>
        </w:tc>
      </w:tr>
      <w:tr w:rsidR="00680FC3" w:rsidRPr="000932CC" w14:paraId="423EDB06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1948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96FA" w14:textId="77777777" w:rsidR="00680FC3" w:rsidRPr="000932CC" w:rsidRDefault="00680FC3" w:rsidP="001E555C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6</w:t>
            </w:r>
          </w:p>
        </w:tc>
      </w:tr>
      <w:tr w:rsidR="00680FC3" w:rsidRPr="000932CC" w14:paraId="1455FE5D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45BB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D486" w14:textId="1A001ACC" w:rsidR="00680FC3" w:rsidRPr="000932CC" w:rsidRDefault="00682848" w:rsidP="00B2728F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E merkurë 16.30-18.45</w:t>
            </w:r>
          </w:p>
        </w:tc>
      </w:tr>
      <w:tr w:rsidR="00680FC3" w:rsidRPr="000932CC" w14:paraId="3EDACB3E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E3F1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>Mësimdhënësi i lëndës: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6A31" w14:textId="77777777" w:rsidR="00680FC3" w:rsidRPr="000932CC" w:rsidRDefault="00680FC3" w:rsidP="001E555C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Prof. dr. Ibrahim Gashi</w:t>
            </w:r>
          </w:p>
        </w:tc>
      </w:tr>
      <w:tr w:rsidR="00680FC3" w:rsidRPr="000932CC" w14:paraId="3BDD8DAD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E383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932CC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F834" w14:textId="77777777" w:rsidR="00680FC3" w:rsidRPr="000932CC" w:rsidRDefault="00000000" w:rsidP="001E555C">
            <w:pPr>
              <w:pStyle w:val="NoSpacing"/>
              <w:rPr>
                <w:b/>
                <w:szCs w:val="28"/>
                <w:lang w:val="sq-AL"/>
              </w:rPr>
            </w:pPr>
            <w:hyperlink r:id="rId7" w:history="1">
              <w:r w:rsidR="00680FC3" w:rsidRPr="005649FC">
                <w:rPr>
                  <w:rStyle w:val="Hyperlink"/>
                  <w:b/>
                  <w:szCs w:val="28"/>
                  <w:lang w:val="sq-AL"/>
                </w:rPr>
                <w:t>ibrahim.gashi@uni-pr.edu</w:t>
              </w:r>
            </w:hyperlink>
          </w:p>
        </w:tc>
      </w:tr>
      <w:tr w:rsidR="00680FC3" w:rsidRPr="000932CC" w14:paraId="77E043E9" w14:textId="77777777" w:rsidTr="001E555C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D90F4D3" w14:textId="77777777" w:rsidR="00680FC3" w:rsidRDefault="00680FC3" w:rsidP="001E555C">
            <w:pPr>
              <w:pStyle w:val="NoSpacing"/>
              <w:rPr>
                <w:rFonts w:ascii="Calibri" w:hAnsi="Calibri"/>
                <w:lang w:val="sq-AL"/>
              </w:rPr>
            </w:pPr>
          </w:p>
          <w:p w14:paraId="7D0D075C" w14:textId="77777777" w:rsidR="00680FC3" w:rsidRPr="000932CC" w:rsidRDefault="00680FC3" w:rsidP="001E555C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680FC3" w:rsidRPr="000932CC" w14:paraId="45D3F6F4" w14:textId="77777777" w:rsidTr="00170354"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4CA2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9109" w14:textId="153E336D" w:rsidR="00740B69" w:rsidRDefault="00740B69" w:rsidP="00740B69">
            <w:pPr>
              <w:rPr>
                <w:rStyle w:val="jlqj4b"/>
              </w:rPr>
            </w:pPr>
            <w:r>
              <w:t xml:space="preserve">Ky kurs shqyrton strukturën, tendencat kryesore, proceset, vendimet politike dhe ngjarjet thelbësore që karakterizuan marrëdhëniet ndërkombëtare nga bota antike deri në ditët e sotme. </w:t>
            </w:r>
            <w:r>
              <w:rPr>
                <w:rStyle w:val="jlqj4b"/>
              </w:rPr>
              <w:t>Në këtë kontekst, kursi shqyrton ngritjen e sistemeve ndërkombëtare bipolare dhe multi-polare, ngritjen dhe zgjidhjen e konflikteve brenda aleancave dhe midis aleancave, dhe përpjekjen e disa komuniteteve për të qëndruar neutrale gjatë këtyre konflikteve. Kursi gjithashtu i njeh studentët me vlerat, organizimin, menaxhimin dhe strategjitë diplomatike dhe rolin e udhëheqjes politike në marrëdhëniet diplomatike.</w:t>
            </w:r>
          </w:p>
          <w:p w14:paraId="7E84ABAA" w14:textId="1E91F8AB" w:rsidR="00740B69" w:rsidRDefault="00740B69" w:rsidP="00740B69">
            <w:pPr>
              <w:rPr>
                <w:rFonts w:eastAsia="Times New Roman"/>
              </w:rPr>
            </w:pPr>
            <w:r>
              <w:t xml:space="preserve">Kursi synon të studiojë historinë e zhvillimit të marrëdhënieve ndërkombëtare me një fokus kryesor në historinë e luftës, paqes dhe marrëdhënieve të jashtme. </w:t>
            </w:r>
            <w:r>
              <w:rPr>
                <w:rStyle w:val="jlqj4b"/>
              </w:rPr>
              <w:t>Kombinimi i kërkimit historik me ekspertizën e marrëdhënieve ndërkombëtare, kursi synon t'u mundësojë studentëve të kuptojnë më mirë dinamikën e marrëdhënieve ndërkombëtare nga perspektiva historike dhe bashkëkohore. Qëllimi i kursit është gjithashtu t'u mundësojë studentëve të bëjnë interpretimin e tyre unik të strukturave, konflikteve, zgjidhjeve, marrëveshje, kontekste dhe ngjarje që kanë përcaktuar rendin global gjatë historisë</w:t>
            </w:r>
            <w:proofErr w:type="gramStart"/>
            <w:r>
              <w:rPr>
                <w:rStyle w:val="jlqj4b"/>
              </w:rPr>
              <w:t xml:space="preserve"> ..</w:t>
            </w:r>
            <w:proofErr w:type="gramEnd"/>
          </w:p>
          <w:p w14:paraId="0E47A07C" w14:textId="77777777" w:rsidR="00740B69" w:rsidRDefault="00740B69" w:rsidP="00740B69">
            <w:pPr>
              <w:rPr>
                <w:rFonts w:eastAsia="Times New Roman"/>
              </w:rPr>
            </w:pPr>
          </w:p>
          <w:p w14:paraId="6F7710FF" w14:textId="6774682E" w:rsidR="00680FC3" w:rsidRPr="00DB3C76" w:rsidRDefault="00680FC3" w:rsidP="00170354">
            <w:pPr>
              <w:widowControl w:val="0"/>
              <w:autoSpaceDE w:val="0"/>
              <w:autoSpaceDN w:val="0"/>
              <w:adjustRightInd w:val="0"/>
              <w:spacing w:after="320"/>
              <w:jc w:val="both"/>
              <w:rPr>
                <w:rFonts w:ascii="Calibri" w:hAnsi="Calibri" w:cs="Times"/>
                <w:szCs w:val="32"/>
              </w:rPr>
            </w:pPr>
          </w:p>
        </w:tc>
      </w:tr>
      <w:tr w:rsidR="00680FC3" w:rsidRPr="000932CC" w14:paraId="56D55F3C" w14:textId="77777777" w:rsidTr="00170354"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D344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3705" w14:textId="77777777" w:rsidR="00740B69" w:rsidRPr="00740B69" w:rsidRDefault="00740B69" w:rsidP="00740B69">
            <w:pPr>
              <w:rPr>
                <w:rFonts w:eastAsia="Times New Roman"/>
              </w:rPr>
            </w:pPr>
            <w:r w:rsidRPr="00740B69">
              <w:rPr>
                <w:color w:val="000000"/>
                <w:shd w:val="clear" w:color="auto" w:fill="F5F5F5"/>
              </w:rPr>
              <w:t>Pas përfundimit të kursit, studentët duhet të jenë në gjendje: për të shqyrtuar proceset dhe dinamikat që lidhen me zhvillimin e marrëdhënieve ndërkombëtare duke zhvilluar aftësi të përparuara kërkimore për të punuar me burime parësore historike dhe përdorimin e teorive që rrjedhin nga fushat e marrëdhënieve ndërkombëtare; Studentët do të pajisen me informacion krijues dhe shkencor për të analizuar situatat për fenomenet e evolucionit të historisë së diplomacisë dhe marrëdhëniet ndërkombëtare në të kaluarën dhe reflektimin e tyre mbi realitetin e sotëm; Studentët do të zhvillojnë aftësi analitike në lidhje me ndarjen e rolit të fuqive evropiane në krijimin e sistemit modern të marrëdhënieve ndërkombëtare globale deri në fund të shekullit të 19-të; Të fitojë njohuri të hollësishme të tendencave kryesore në historinë ndërkombëtare nga viti 1500 deri në vitin 1914, si dhe nga viti 1915 deri në vitin 1990; Zgjero shpjegimet mbi pasojat e konflikteve rajonale dhe mbarëbotërore siç janë Lufta e Parë Botërore dhe Lufta e Dytë Botërore; Identifikoni dhe diskutoni për rëndësinë e strategjive diplomatike dhe rolin e udhëheqjes politike në marrëdhëniet diplomatike; Të bëjnë interpretimin e tyre të vetë strukturave, konflikteve, rezolucioneve, konteksteve të ngjarjeve që kanë përcaktuar rendin global përgjatë historisë;</w:t>
            </w:r>
          </w:p>
          <w:p w14:paraId="069925D0" w14:textId="77777777" w:rsidR="00680FC3" w:rsidRPr="00740B69" w:rsidRDefault="00680FC3" w:rsidP="001E555C">
            <w:pPr>
              <w:pStyle w:val="NoSpacing"/>
              <w:ind w:left="720"/>
              <w:jc w:val="center"/>
              <w:rPr>
                <w:lang w:val="sq-AL"/>
              </w:rPr>
            </w:pPr>
          </w:p>
          <w:p w14:paraId="3C4C513D" w14:textId="77777777" w:rsidR="00680FC3" w:rsidRPr="00740B69" w:rsidRDefault="00680FC3" w:rsidP="001E555C">
            <w:pPr>
              <w:pStyle w:val="NoSpacing"/>
              <w:ind w:left="720"/>
              <w:jc w:val="center"/>
              <w:rPr>
                <w:lang w:val="sq-AL"/>
              </w:rPr>
            </w:pPr>
          </w:p>
        </w:tc>
      </w:tr>
      <w:tr w:rsidR="00680FC3" w:rsidRPr="000932CC" w14:paraId="6F2322C3" w14:textId="77777777" w:rsidTr="001E555C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2B364FA" w14:textId="77777777" w:rsidR="00680FC3" w:rsidRPr="000932CC" w:rsidRDefault="00680FC3" w:rsidP="001E555C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Kontributi nё</w:t>
            </w:r>
            <w:r>
              <w:rPr>
                <w:rFonts w:ascii="Calibri" w:hAnsi="Calibri"/>
                <w:b/>
                <w:lang w:val="sq-AL"/>
              </w:rPr>
              <w:t xml:space="preserve"> </w:t>
            </w:r>
            <w:r w:rsidRPr="000932CC">
              <w:rPr>
                <w:rFonts w:ascii="Calibri" w:hAnsi="Calibri"/>
                <w:b/>
                <w:lang w:val="sq-AL"/>
              </w:rPr>
              <w:t>ngarkesën e studentit - korrespondon me rezultatet e tё</w:t>
            </w:r>
            <w:r>
              <w:rPr>
                <w:rFonts w:ascii="Calibri" w:hAnsi="Calibri"/>
                <w:b/>
                <w:lang w:val="sq-AL"/>
              </w:rPr>
              <w:t xml:space="preserve"> </w:t>
            </w:r>
            <w:r w:rsidRPr="000932CC">
              <w:rPr>
                <w:rFonts w:ascii="Calibri" w:hAnsi="Calibri"/>
                <w:b/>
                <w:lang w:val="sq-AL"/>
              </w:rPr>
              <w:t>nxёnittё studentit</w:t>
            </w:r>
          </w:p>
          <w:p w14:paraId="47359F0A" w14:textId="77777777" w:rsidR="00680FC3" w:rsidRPr="000932CC" w:rsidRDefault="00680FC3" w:rsidP="001E555C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</w:p>
        </w:tc>
      </w:tr>
      <w:tr w:rsidR="00680FC3" w:rsidRPr="000932CC" w14:paraId="652AC192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31F994C4" w14:textId="77777777" w:rsidR="00680FC3" w:rsidRPr="000932CC" w:rsidRDefault="00680FC3" w:rsidP="001E555C">
            <w:pPr>
              <w:rPr>
                <w:rFonts w:ascii="Calibri" w:hAnsi="Calibri" w:cs="Arial"/>
                <w:b/>
                <w:lang w:val="sq-AL"/>
              </w:rPr>
            </w:pPr>
            <w:r w:rsidRPr="000932C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4ECCFBD8" w14:textId="77777777" w:rsidR="00680FC3" w:rsidRPr="000932CC" w:rsidRDefault="00680FC3" w:rsidP="001E555C">
            <w:pPr>
              <w:rPr>
                <w:rFonts w:ascii="Calibri" w:hAnsi="Calibri" w:cs="Arial"/>
                <w:b/>
                <w:lang w:val="sq-AL"/>
              </w:rPr>
            </w:pPr>
            <w:r w:rsidRPr="000932C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28E662BD" w14:textId="77777777" w:rsidR="00680FC3" w:rsidRPr="000932CC" w:rsidRDefault="00680FC3" w:rsidP="001E555C">
            <w:pPr>
              <w:rPr>
                <w:rFonts w:ascii="Calibri" w:hAnsi="Calibri" w:cs="Arial"/>
                <w:b/>
                <w:lang w:val="sq-AL"/>
              </w:rPr>
            </w:pPr>
            <w:r w:rsidRPr="000932C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966BB43" w14:textId="77777777" w:rsidR="00680FC3" w:rsidRPr="000932CC" w:rsidRDefault="00680FC3" w:rsidP="001E555C">
            <w:pPr>
              <w:rPr>
                <w:rFonts w:ascii="Calibri" w:hAnsi="Calibri" w:cs="Arial"/>
                <w:b/>
                <w:lang w:val="sq-AL"/>
              </w:rPr>
            </w:pPr>
            <w:r w:rsidRPr="000932C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 - orë</w:t>
            </w:r>
          </w:p>
        </w:tc>
      </w:tr>
      <w:tr w:rsidR="00B84A11" w:rsidRPr="000932CC" w14:paraId="3A7BD394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50DBC7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0C1DB0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DBABD8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15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C858A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sz w:val="22"/>
                <w:szCs w:val="22"/>
                <w:lang w:val="sq-AL"/>
              </w:rPr>
              <w:t xml:space="preserve"> 45 </w:t>
            </w:r>
          </w:p>
        </w:tc>
      </w:tr>
      <w:tr w:rsidR="00B84A11" w:rsidRPr="000932CC" w14:paraId="4AD5DE43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70A371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3AF53F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DF71DD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15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00E6A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B84A11" w:rsidRPr="000932CC" w14:paraId="34CA9BAD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C7D72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252E5F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70AF93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9C08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</w:p>
        </w:tc>
      </w:tr>
      <w:tr w:rsidR="00B84A11" w:rsidRPr="000932CC" w14:paraId="7289DA34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C2FB3C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2D2042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0.30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3B80A7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6 ditë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9077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3</w:t>
            </w:r>
          </w:p>
        </w:tc>
      </w:tr>
      <w:tr w:rsidR="00B84A11" w:rsidRPr="000932CC" w14:paraId="10BA5B1C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84E6D7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Ushtrime  në terren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9899F3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56E2EF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CB4A0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</w:p>
        </w:tc>
      </w:tr>
      <w:tr w:rsidR="00B84A11" w:rsidRPr="000932CC" w14:paraId="7F15BBCA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45F3BF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Kollokviume, seminare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A4D788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ED3A85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3 ditë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AF068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12</w:t>
            </w:r>
          </w:p>
        </w:tc>
      </w:tr>
      <w:tr w:rsidR="00B84A11" w:rsidRPr="000932CC" w14:paraId="1111557E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D237E1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B6AA8D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B9A7C9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8536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4</w:t>
            </w:r>
          </w:p>
        </w:tc>
      </w:tr>
      <w:tr w:rsidR="00B84A11" w:rsidRPr="000932CC" w14:paraId="10832FC1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097EF0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57B7EC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37A070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3 javë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2E260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21</w:t>
            </w:r>
          </w:p>
        </w:tc>
      </w:tr>
      <w:tr w:rsidR="00B84A11" w:rsidRPr="000932CC" w14:paraId="724BB912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CBBF68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7AA66B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4EFBBD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11 ditë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C4339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22</w:t>
            </w:r>
          </w:p>
        </w:tc>
      </w:tr>
      <w:tr w:rsidR="00B84A11" w:rsidRPr="000932CC" w14:paraId="7E7915FA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07DFCC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 xml:space="preserve">Koha e kaluar në vlerësim </w:t>
            </w: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(teste, kuiz, provim final)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21837A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lastRenderedPageBreak/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BDCE83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2 ditë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866B5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4</w:t>
            </w:r>
          </w:p>
        </w:tc>
      </w:tr>
      <w:tr w:rsidR="00B84A11" w:rsidRPr="000932CC" w14:paraId="4A9A127C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4D0B10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0932CC">
              <w:rPr>
                <w:rFonts w:ascii="Calibri" w:hAnsi="Calibri" w:cs="Arial"/>
                <w:sz w:val="22"/>
                <w:szCs w:val="22"/>
                <w:lang w:val="sq-AL"/>
              </w:rPr>
              <w:t>Projektet, prezentimet etj.</w:t>
            </w:r>
          </w:p>
          <w:p w14:paraId="54AE2660" w14:textId="77777777" w:rsidR="00B84A11" w:rsidRPr="000932CC" w:rsidRDefault="00B84A11" w:rsidP="001E555C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03083E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60046B" w14:textId="77777777" w:rsidR="00B84A11" w:rsidRPr="00697C1C" w:rsidRDefault="00B84A11" w:rsidP="001E555C">
            <w:pPr>
              <w:rPr>
                <w:rFonts w:ascii="Calibri" w:hAnsi="Calibri" w:cs="Arial"/>
                <w:lang w:val="sq-AL"/>
              </w:rPr>
            </w:pPr>
            <w:r w:rsidRPr="00697C1C">
              <w:rPr>
                <w:rFonts w:ascii="Calibri" w:hAnsi="Calibri" w:cs="Arial"/>
                <w:lang w:val="sq-AL"/>
              </w:rPr>
              <w:t>5 ditë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66B2A" w14:textId="0EA497EE" w:rsidR="00B84A11" w:rsidRPr="00697C1C" w:rsidRDefault="000776A5" w:rsidP="001E555C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  <w:r w:rsidR="00B84A11" w:rsidRPr="00697C1C">
              <w:rPr>
                <w:rFonts w:ascii="Calibri" w:hAnsi="Calibri" w:cs="Arial"/>
                <w:lang w:val="sq-AL"/>
              </w:rPr>
              <w:t>0</w:t>
            </w:r>
          </w:p>
        </w:tc>
      </w:tr>
      <w:tr w:rsidR="00680FC3" w:rsidRPr="000932CC" w14:paraId="5917EBC4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13C3EBED" w14:textId="77777777" w:rsidR="00680FC3" w:rsidRPr="000932CC" w:rsidRDefault="00680FC3" w:rsidP="001E555C">
            <w:pPr>
              <w:rPr>
                <w:rFonts w:ascii="Calibri" w:hAnsi="Calibri" w:cs="Arial"/>
                <w:b/>
                <w:lang w:val="sq-AL"/>
              </w:rPr>
            </w:pPr>
            <w:r w:rsidRPr="000932C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14:paraId="5E3EA482" w14:textId="77777777" w:rsidR="00680FC3" w:rsidRPr="000932CC" w:rsidRDefault="00680FC3" w:rsidP="001E555C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2439FF06" w14:textId="77777777" w:rsidR="00680FC3" w:rsidRPr="000932CC" w:rsidRDefault="00680FC3" w:rsidP="001E555C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5FF93CF4" w14:textId="77777777" w:rsidR="00680FC3" w:rsidRPr="000932CC" w:rsidRDefault="00680FC3" w:rsidP="001E555C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A44A2F" w14:textId="63538002" w:rsidR="00680FC3" w:rsidRPr="000932CC" w:rsidRDefault="000776A5" w:rsidP="001E555C">
            <w:pPr>
              <w:rPr>
                <w:rFonts w:ascii="Calibri" w:hAnsi="Calibri" w:cs="Arial"/>
                <w:b/>
                <w:lang w:val="sq-AL"/>
              </w:rPr>
            </w:pPr>
            <w:r>
              <w:rPr>
                <w:rFonts w:ascii="Calibri" w:hAnsi="Calibri" w:cs="Arial"/>
                <w:b/>
                <w:lang w:val="sq-AL"/>
              </w:rPr>
              <w:t>151:25= 6</w:t>
            </w:r>
            <w:r w:rsidR="00680FC3" w:rsidRPr="000932CC">
              <w:rPr>
                <w:rFonts w:ascii="Calibri" w:hAnsi="Calibri" w:cs="Arial"/>
                <w:b/>
                <w:lang w:val="sq-AL"/>
              </w:rPr>
              <w:t xml:space="preserve"> ECTS</w:t>
            </w:r>
          </w:p>
          <w:p w14:paraId="74BEDC57" w14:textId="77777777" w:rsidR="00680FC3" w:rsidRPr="000932CC" w:rsidRDefault="00680FC3" w:rsidP="001E555C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680FC3" w:rsidRPr="000932CC" w14:paraId="31B6D1ED" w14:textId="77777777" w:rsidTr="001E555C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5BCA948" w14:textId="77777777" w:rsidR="00B96BC2" w:rsidRPr="000932CC" w:rsidRDefault="00B96BC2" w:rsidP="001E555C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170354" w:rsidRPr="000932CC" w14:paraId="1B8F0208" w14:textId="77777777" w:rsidTr="001E555C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98B2ECB" w14:textId="77777777" w:rsidR="00170354" w:rsidRDefault="00170354" w:rsidP="001E555C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680FC3" w:rsidRPr="000932CC" w14:paraId="30ADCF64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2F5D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E7AB" w14:textId="6F85D346" w:rsidR="00680FC3" w:rsidRPr="00B96BC2" w:rsidRDefault="00680FC3" w:rsidP="001E555C">
            <w:pPr>
              <w:widowControl w:val="0"/>
              <w:autoSpaceDE w:val="0"/>
              <w:autoSpaceDN w:val="0"/>
              <w:adjustRightInd w:val="0"/>
              <w:spacing w:after="320"/>
              <w:jc w:val="both"/>
              <w:rPr>
                <w:szCs w:val="32"/>
              </w:rPr>
            </w:pPr>
            <w:r w:rsidRPr="00B96BC2">
              <w:rPr>
                <w:szCs w:val="32"/>
              </w:rPr>
              <w:t>Realizimi i procesit mësimor do të përbëhet kryesisht nga ligjerata.</w:t>
            </w:r>
            <w:r w:rsidR="00854C21">
              <w:rPr>
                <w:szCs w:val="32"/>
              </w:rPr>
              <w:t xml:space="preserve"> </w:t>
            </w:r>
            <w:r w:rsidR="00170354">
              <w:rPr>
                <w:szCs w:val="32"/>
              </w:rPr>
              <w:t>Por edhe n</w:t>
            </w:r>
            <w:r w:rsidRPr="00B96BC2">
              <w:rPr>
                <w:szCs w:val="32"/>
              </w:rPr>
              <w:t xml:space="preserve">ëpërmjet </w:t>
            </w:r>
            <w:r w:rsidR="00740B69">
              <w:rPr>
                <w:szCs w:val="32"/>
              </w:rPr>
              <w:t>debateve në klasë si dhe ligjeruesve mysafir.</w:t>
            </w:r>
          </w:p>
          <w:p w14:paraId="4D2274D8" w14:textId="5E2ADEBF" w:rsidR="00680FC3" w:rsidRPr="00B96BC2" w:rsidRDefault="00680FC3" w:rsidP="001E555C">
            <w:pPr>
              <w:widowControl w:val="0"/>
              <w:autoSpaceDE w:val="0"/>
              <w:autoSpaceDN w:val="0"/>
              <w:adjustRightInd w:val="0"/>
              <w:spacing w:after="320"/>
              <w:jc w:val="both"/>
              <w:rPr>
                <w:szCs w:val="32"/>
              </w:rPr>
            </w:pPr>
            <w:r w:rsidRPr="00B96BC2">
              <w:rPr>
                <w:szCs w:val="32"/>
              </w:rPr>
              <w:t xml:space="preserve">Prezentimet, të lexuarit e literaturës shkencore </w:t>
            </w:r>
            <w:r w:rsidR="00170354">
              <w:rPr>
                <w:szCs w:val="32"/>
              </w:rPr>
              <w:t xml:space="preserve"> </w:t>
            </w:r>
            <w:r w:rsidRPr="00B96BC2">
              <w:rPr>
                <w:szCs w:val="32"/>
              </w:rPr>
              <w:t xml:space="preserve"> si </w:t>
            </w:r>
            <w:r w:rsidR="00F703A1">
              <w:rPr>
                <w:szCs w:val="32"/>
              </w:rPr>
              <w:t>dhe materiale tjera do të udhëheq</w:t>
            </w:r>
            <w:r w:rsidRPr="00B96BC2">
              <w:rPr>
                <w:szCs w:val="32"/>
              </w:rPr>
              <w:t>in studentët nëpër konceptet kryesore të MN.</w:t>
            </w:r>
          </w:p>
          <w:p w14:paraId="3E3920D8" w14:textId="25AE917F" w:rsidR="00680FC3" w:rsidRPr="00854C21" w:rsidRDefault="00680FC3" w:rsidP="00854C21">
            <w:pPr>
              <w:widowControl w:val="0"/>
              <w:autoSpaceDE w:val="0"/>
              <w:autoSpaceDN w:val="0"/>
              <w:adjustRightInd w:val="0"/>
              <w:spacing w:after="320"/>
              <w:jc w:val="both"/>
              <w:rPr>
                <w:szCs w:val="32"/>
              </w:rPr>
            </w:pPr>
            <w:r w:rsidRPr="00B96BC2">
              <w:rPr>
                <w:szCs w:val="32"/>
              </w:rPr>
              <w:t>Procesi i mësimdhënies do të synojë që</w:t>
            </w:r>
            <w:r w:rsidR="00170354">
              <w:rPr>
                <w:szCs w:val="32"/>
              </w:rPr>
              <w:t xml:space="preserve"> sa më tepër të realizojë seanca</w:t>
            </w:r>
            <w:r w:rsidRPr="00B96BC2">
              <w:rPr>
                <w:szCs w:val="32"/>
              </w:rPr>
              <w:t xml:space="preserve"> interaktive për të lehtësuar procesin e mësimnxënies, si dhe për të ngritur kapacitetet dhe aftësitë analitike dhe diksutuese tek studentët</w:t>
            </w:r>
          </w:p>
        </w:tc>
      </w:tr>
      <w:tr w:rsidR="00680FC3" w:rsidRPr="000932CC" w14:paraId="090C7BF9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9348" w14:textId="77777777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047" w14:textId="15E2B44B" w:rsidR="00680FC3" w:rsidRPr="003577BB" w:rsidRDefault="00740B69" w:rsidP="00680FC3">
            <w:pPr>
              <w:numPr>
                <w:ilvl w:val="0"/>
                <w:numId w:val="1"/>
              </w:numPr>
              <w:rPr>
                <w:lang w:val="sq-AL"/>
              </w:rPr>
            </w:pPr>
            <w:r>
              <w:rPr>
                <w:lang w:val="sq-AL"/>
              </w:rPr>
              <w:t>Pjesëmarrja aktive</w:t>
            </w:r>
            <w:r w:rsidR="00680FC3" w:rsidRPr="003577BB">
              <w:rPr>
                <w:lang w:val="sq-AL"/>
              </w:rPr>
              <w:t xml:space="preserve">                              </w:t>
            </w:r>
            <w:r w:rsidR="00682848">
              <w:rPr>
                <w:lang w:val="sq-AL"/>
              </w:rPr>
              <w:t xml:space="preserve"> </w:t>
            </w:r>
            <w:r>
              <w:rPr>
                <w:lang w:val="sq-AL"/>
              </w:rPr>
              <w:t>1</w:t>
            </w:r>
            <w:r w:rsidR="00682848">
              <w:rPr>
                <w:lang w:val="sq-AL"/>
              </w:rPr>
              <w:t>0</w:t>
            </w:r>
            <w:r w:rsidR="00680FC3" w:rsidRPr="003577BB">
              <w:rPr>
                <w:lang w:val="sq-AL"/>
              </w:rPr>
              <w:t>%</w:t>
            </w:r>
          </w:p>
          <w:p w14:paraId="4AF30594" w14:textId="5B60C33D" w:rsidR="00680FC3" w:rsidRPr="003577BB" w:rsidRDefault="00680FC3" w:rsidP="00680FC3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3577BB">
              <w:rPr>
                <w:lang w:val="sq-AL"/>
              </w:rPr>
              <w:t xml:space="preserve">Kollokviumi 1       </w:t>
            </w:r>
            <w:r>
              <w:rPr>
                <w:lang w:val="sq-AL"/>
              </w:rPr>
              <w:t xml:space="preserve"> </w:t>
            </w:r>
            <w:r w:rsidR="00170354">
              <w:rPr>
                <w:lang w:val="sq-AL"/>
              </w:rPr>
              <w:t xml:space="preserve">                              3</w:t>
            </w:r>
            <w:r w:rsidR="00682848">
              <w:rPr>
                <w:lang w:val="sq-AL"/>
              </w:rPr>
              <w:t>5</w:t>
            </w:r>
            <w:r w:rsidRPr="003577BB">
              <w:rPr>
                <w:lang w:val="sq-AL"/>
              </w:rPr>
              <w:t>%</w:t>
            </w:r>
          </w:p>
          <w:p w14:paraId="6829EB09" w14:textId="38B5C929" w:rsidR="00680FC3" w:rsidRPr="003577BB" w:rsidRDefault="00170354" w:rsidP="00680FC3">
            <w:pPr>
              <w:numPr>
                <w:ilvl w:val="0"/>
                <w:numId w:val="1"/>
              </w:numPr>
              <w:rPr>
                <w:lang w:val="sq-AL"/>
              </w:rPr>
            </w:pPr>
            <w:r>
              <w:rPr>
                <w:lang w:val="sq-AL"/>
              </w:rPr>
              <w:t xml:space="preserve"> Prezantime&amp;seminare                         15%</w:t>
            </w:r>
          </w:p>
          <w:p w14:paraId="074DA083" w14:textId="25163F4B" w:rsidR="00680FC3" w:rsidRDefault="00170354" w:rsidP="001E555C">
            <w:pPr>
              <w:numPr>
                <w:ilvl w:val="0"/>
                <w:numId w:val="1"/>
              </w:numPr>
              <w:rPr>
                <w:lang w:val="sq-AL"/>
              </w:rPr>
            </w:pPr>
            <w:r>
              <w:rPr>
                <w:lang w:val="sq-AL"/>
              </w:rPr>
              <w:t xml:space="preserve"> Provimi final          </w:t>
            </w:r>
            <w:r w:rsidR="00B2728F">
              <w:rPr>
                <w:lang w:val="sq-AL"/>
              </w:rPr>
              <w:t xml:space="preserve">                              4</w:t>
            </w:r>
            <w:r w:rsidR="00740B69">
              <w:rPr>
                <w:lang w:val="sq-AL"/>
              </w:rPr>
              <w:t>0</w:t>
            </w:r>
            <w:r>
              <w:rPr>
                <w:lang w:val="sq-AL"/>
              </w:rPr>
              <w:t>%</w:t>
            </w:r>
          </w:p>
          <w:p w14:paraId="1FE6EEEC" w14:textId="77777777" w:rsidR="00170354" w:rsidRPr="00170354" w:rsidRDefault="00170354" w:rsidP="00B2728F">
            <w:pPr>
              <w:ind w:left="720"/>
              <w:rPr>
                <w:lang w:val="sq-AL"/>
              </w:rPr>
            </w:pPr>
          </w:p>
          <w:p w14:paraId="0610F1E6" w14:textId="796889D4" w:rsidR="00C97697" w:rsidRPr="00170354" w:rsidRDefault="00680FC3" w:rsidP="00170354">
            <w:pPr>
              <w:rPr>
                <w:b/>
                <w:lang w:val="sq-AL"/>
              </w:rPr>
            </w:pPr>
            <w:r w:rsidRPr="003577BB">
              <w:rPr>
                <w:b/>
                <w:lang w:val="sq-AL"/>
              </w:rPr>
              <w:t xml:space="preserve">            Totali                                           </w:t>
            </w:r>
            <w:r>
              <w:rPr>
                <w:b/>
                <w:lang w:val="sq-AL"/>
              </w:rPr>
              <w:t xml:space="preserve">       </w:t>
            </w:r>
            <w:r w:rsidRPr="003577BB">
              <w:rPr>
                <w:b/>
                <w:lang w:val="sq-AL"/>
              </w:rPr>
              <w:t xml:space="preserve"> 100%</w:t>
            </w:r>
          </w:p>
          <w:p w14:paraId="2EEE5A57" w14:textId="77777777" w:rsidR="00680FC3" w:rsidRPr="000932CC" w:rsidRDefault="00680FC3" w:rsidP="001E555C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680FC3" w:rsidRPr="000932CC" w14:paraId="7BC8B1E2" w14:textId="77777777" w:rsidTr="001E555C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946A8D" w14:textId="27C5D2FE" w:rsidR="00680FC3" w:rsidRPr="000932CC" w:rsidRDefault="00680FC3" w:rsidP="001E555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740B69" w:rsidRPr="000932CC" w14:paraId="6E20831C" w14:textId="77777777" w:rsidTr="00740B69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254F" w14:textId="77777777" w:rsidR="00740B69" w:rsidRPr="000932CC" w:rsidRDefault="00740B69" w:rsidP="00740B6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Literatura bazë</w:t>
            </w:r>
            <w:r>
              <w:rPr>
                <w:rFonts w:ascii="Calibri" w:hAnsi="Calibri"/>
                <w:b/>
                <w:lang w:val="sq-AL"/>
              </w:rPr>
              <w:t xml:space="preserve"> (në shqip)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1729" w14:textId="77777777" w:rsidR="00740B69" w:rsidRPr="00880327" w:rsidRDefault="00740B69" w:rsidP="00740B69">
            <w:pPr>
              <w:rPr>
                <w:color w:val="FF0000"/>
              </w:rPr>
            </w:pPr>
          </w:p>
          <w:p w14:paraId="54695B88" w14:textId="77777777" w:rsidR="00740B69" w:rsidRPr="00880327" w:rsidRDefault="00740B69" w:rsidP="00740B69">
            <w:pPr>
              <w:pStyle w:val="Heading1"/>
              <w:numPr>
                <w:ilvl w:val="0"/>
                <w:numId w:val="3"/>
              </w:numPr>
              <w:shd w:val="clear" w:color="auto" w:fill="FFFFFF"/>
              <w:spacing w:before="0" w:after="0"/>
              <w:textAlignment w:val="baseline"/>
              <w:rPr>
                <w:b w:val="0"/>
                <w:color w:val="000000"/>
                <w:sz w:val="24"/>
                <w:szCs w:val="24"/>
                <w:lang w:val="sq-AL"/>
              </w:rPr>
            </w:pPr>
            <w:r w:rsidRPr="00880327">
              <w:rPr>
                <w:b w:val="0"/>
                <w:color w:val="000000"/>
                <w:sz w:val="24"/>
                <w:szCs w:val="24"/>
                <w:lang w:val="sq-AL"/>
              </w:rPr>
              <w:t xml:space="preserve">J-B. Duroselle, Andre Kaspi: </w:t>
            </w:r>
            <w:r w:rsidRPr="00D02A72"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  <w:lang w:val="sq-AL"/>
              </w:rPr>
              <w:t>History of International Relations</w:t>
            </w:r>
            <w:r w:rsidRPr="00D02A72">
              <w:rPr>
                <w:b w:val="0"/>
                <w:color w:val="000000"/>
                <w:sz w:val="24"/>
                <w:szCs w:val="24"/>
                <w:lang w:val="sq-AL"/>
              </w:rPr>
              <w:t>: Volume I from 1919 to 1945, Freedom, Tirana 2011.</w:t>
            </w:r>
          </w:p>
          <w:p w14:paraId="68E95B54" w14:textId="77777777" w:rsidR="00740B69" w:rsidRPr="00D02A72" w:rsidRDefault="00740B69" w:rsidP="00740B69">
            <w:pPr>
              <w:pStyle w:val="Heading1"/>
              <w:numPr>
                <w:ilvl w:val="0"/>
                <w:numId w:val="3"/>
              </w:numPr>
              <w:shd w:val="clear" w:color="auto" w:fill="FFFFFF"/>
              <w:spacing w:before="0" w:after="0"/>
              <w:textAlignment w:val="baseline"/>
              <w:rPr>
                <w:b w:val="0"/>
                <w:color w:val="000000"/>
                <w:sz w:val="24"/>
                <w:szCs w:val="24"/>
                <w:lang w:val="sq-AL"/>
              </w:rPr>
            </w:pPr>
            <w:r w:rsidRPr="00D02A72">
              <w:rPr>
                <w:b w:val="0"/>
                <w:color w:val="000000"/>
                <w:sz w:val="24"/>
                <w:szCs w:val="24"/>
                <w:lang w:val="sq-AL"/>
              </w:rPr>
              <w:t xml:space="preserve">J-B. Duroselle, Andre Caspian: </w:t>
            </w:r>
            <w:r w:rsidRPr="00261CC5">
              <w:rPr>
                <w:b w:val="0"/>
                <w:i/>
                <w:iCs/>
                <w:color w:val="000000"/>
                <w:sz w:val="24"/>
                <w:szCs w:val="24"/>
                <w:lang w:val="sq-AL"/>
              </w:rPr>
              <w:t>The History of International Relations:</w:t>
            </w:r>
            <w:r w:rsidRPr="00D02A72">
              <w:rPr>
                <w:b w:val="0"/>
                <w:color w:val="000000"/>
                <w:sz w:val="24"/>
                <w:szCs w:val="24"/>
                <w:lang w:val="sq-AL"/>
              </w:rPr>
              <w:t xml:space="preserve"> Volume II from 1945 to the Present, Freedom, Tirana 2011</w:t>
            </w:r>
          </w:p>
          <w:p w14:paraId="5B618712" w14:textId="77777777" w:rsidR="00740B69" w:rsidRPr="00880327" w:rsidRDefault="00740B69" w:rsidP="00740B69">
            <w:pPr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880327">
              <w:rPr>
                <w:color w:val="000000"/>
              </w:rPr>
              <w:t xml:space="preserve">Kissinger, Henry: </w:t>
            </w:r>
            <w:r>
              <w:rPr>
                <w:i/>
                <w:color w:val="000000"/>
              </w:rPr>
              <w:t>Diplomacy</w:t>
            </w:r>
            <w:r>
              <w:rPr>
                <w:color w:val="000000"/>
              </w:rPr>
              <w:t>. Tirana</w:t>
            </w:r>
            <w:r w:rsidRPr="00880327">
              <w:rPr>
                <w:color w:val="000000"/>
              </w:rPr>
              <w:t>, 1999.</w:t>
            </w:r>
          </w:p>
          <w:p w14:paraId="4787AA69" w14:textId="29F678D2" w:rsidR="00740B69" w:rsidRPr="00880327" w:rsidRDefault="00740B69" w:rsidP="00740B69">
            <w:pPr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880327">
              <w:rPr>
                <w:color w:val="000000"/>
              </w:rPr>
              <w:t>Ho</w:t>
            </w:r>
            <w:r w:rsidR="00854C21">
              <w:rPr>
                <w:color w:val="000000"/>
              </w:rPr>
              <w:t>w</w:t>
            </w:r>
            <w:r w:rsidRPr="00880327">
              <w:rPr>
                <w:color w:val="000000"/>
              </w:rPr>
              <w:t>ard LeRoy Malcho</w:t>
            </w:r>
            <w:r w:rsidR="00854C21">
              <w:rPr>
                <w:color w:val="000000"/>
              </w:rPr>
              <w:t>w</w:t>
            </w:r>
            <w:r w:rsidRPr="00880327">
              <w:rPr>
                <w:color w:val="000000"/>
              </w:rPr>
              <w:t xml:space="preserve">: </w:t>
            </w:r>
            <w:r w:rsidRPr="00AF6D3B">
              <w:rPr>
                <w:i/>
                <w:color w:val="000000"/>
              </w:rPr>
              <w:t xml:space="preserve">History and International Relations: From the Ancient </w:t>
            </w:r>
            <w:r w:rsidR="00854C21">
              <w:rPr>
                <w:i/>
                <w:color w:val="000000"/>
              </w:rPr>
              <w:t>Ë</w:t>
            </w:r>
            <w:r w:rsidRPr="00AF6D3B">
              <w:rPr>
                <w:i/>
                <w:color w:val="000000"/>
              </w:rPr>
              <w:t>orld to the 21st Century</w:t>
            </w:r>
            <w:r w:rsidRPr="00880327">
              <w:rPr>
                <w:color w:val="000000"/>
              </w:rPr>
              <w:t>, 1st edistion, 2015.</w:t>
            </w:r>
          </w:p>
          <w:p w14:paraId="3AA15510" w14:textId="32F12ADF" w:rsidR="00740B69" w:rsidRPr="00880327" w:rsidRDefault="00740B69" w:rsidP="00740B69">
            <w:pPr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880327">
              <w:rPr>
                <w:color w:val="000000"/>
              </w:rPr>
              <w:t>Buzan, B. and R. Little ‘</w:t>
            </w:r>
            <w:r w:rsidRPr="00261CC5">
              <w:rPr>
                <w:i/>
                <w:iCs/>
                <w:color w:val="000000"/>
              </w:rPr>
              <w:t xml:space="preserve">Units in the modern international system’ </w:t>
            </w:r>
            <w:r w:rsidRPr="00261CC5">
              <w:rPr>
                <w:color w:val="000000"/>
              </w:rPr>
              <w:t xml:space="preserve">in Buzan, B. and R. Little International systems in </w:t>
            </w:r>
            <w:r w:rsidR="00854C21">
              <w:rPr>
                <w:color w:val="000000"/>
              </w:rPr>
              <w:t>W</w:t>
            </w:r>
            <w:r w:rsidRPr="00261CC5">
              <w:rPr>
                <w:color w:val="000000"/>
              </w:rPr>
              <w:t>orld history.</w:t>
            </w:r>
            <w:r w:rsidRPr="00880327">
              <w:rPr>
                <w:color w:val="000000"/>
              </w:rPr>
              <w:t xml:space="preserve"> Oxford: Oxford University Press, 2000.</w:t>
            </w:r>
          </w:p>
          <w:p w14:paraId="768BD969" w14:textId="77777777" w:rsidR="00740B69" w:rsidRPr="00DB3C76" w:rsidRDefault="00740B69" w:rsidP="00740B69">
            <w:pPr>
              <w:pStyle w:val="NoSpacing"/>
            </w:pPr>
          </w:p>
        </w:tc>
      </w:tr>
      <w:tr w:rsidR="00740B69" w:rsidRPr="000932CC" w14:paraId="70E0D73B" w14:textId="77777777" w:rsidTr="00854C21">
        <w:trPr>
          <w:trHeight w:val="2132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ADA6" w14:textId="77777777" w:rsidR="00740B69" w:rsidRPr="000932CC" w:rsidRDefault="00740B69" w:rsidP="00740B69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lastRenderedPageBreak/>
              <w:t>Literatura shtesë</w:t>
            </w:r>
            <w:r>
              <w:rPr>
                <w:rFonts w:ascii="Calibri" w:hAnsi="Calibri"/>
                <w:b/>
                <w:lang w:val="sq-AL"/>
              </w:rPr>
              <w:t xml:space="preserve"> (në gjuhën angleze dhe shqipe)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19D5" w14:textId="3690777C" w:rsidR="00740B69" w:rsidRPr="00880327" w:rsidRDefault="00740B69" w:rsidP="00740B69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</w:rPr>
            </w:pPr>
            <w:r>
              <w:t xml:space="preserve"> </w:t>
            </w:r>
            <w:r w:rsidRPr="00880327">
              <w:rPr>
                <w:color w:val="000000"/>
              </w:rPr>
              <w:t xml:space="preserve">Roberts, J.M. </w:t>
            </w:r>
            <w:r w:rsidRPr="00AF6D3B">
              <w:rPr>
                <w:i/>
                <w:color w:val="000000"/>
              </w:rPr>
              <w:t xml:space="preserve">The Penguin history of the </w:t>
            </w:r>
            <w:r w:rsidR="00854C21">
              <w:rPr>
                <w:i/>
                <w:color w:val="000000"/>
              </w:rPr>
              <w:t>w</w:t>
            </w:r>
            <w:r w:rsidRPr="00AF6D3B">
              <w:rPr>
                <w:i/>
                <w:color w:val="000000"/>
              </w:rPr>
              <w:t>orld</w:t>
            </w:r>
            <w:r w:rsidRPr="00880327">
              <w:rPr>
                <w:color w:val="000000"/>
              </w:rPr>
              <w:t>. London: Penguin, 2007.</w:t>
            </w:r>
          </w:p>
          <w:p w14:paraId="5DEFD113" w14:textId="687E17E7" w:rsidR="00740B69" w:rsidRPr="00880327" w:rsidRDefault="00740B69" w:rsidP="00740B69">
            <w:pPr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880327">
              <w:rPr>
                <w:color w:val="000000"/>
              </w:rPr>
              <w:t xml:space="preserve">Bull, H. </w:t>
            </w:r>
            <w:r w:rsidRPr="00AF6D3B">
              <w:rPr>
                <w:i/>
                <w:color w:val="000000"/>
              </w:rPr>
              <w:t>‘International theory: the case for a classical approach’</w:t>
            </w:r>
            <w:r w:rsidRPr="00880327">
              <w:rPr>
                <w:color w:val="000000"/>
              </w:rPr>
              <w:t xml:space="preserve">, </w:t>
            </w:r>
            <w:r w:rsidR="00854C21">
              <w:rPr>
                <w:color w:val="000000"/>
              </w:rPr>
              <w:t>W</w:t>
            </w:r>
            <w:r w:rsidRPr="00880327">
              <w:rPr>
                <w:color w:val="000000"/>
              </w:rPr>
              <w:t xml:space="preserve">orld Politics 18(3) 1966. </w:t>
            </w:r>
          </w:p>
          <w:p w14:paraId="4DCB1CBC" w14:textId="2B2781E2" w:rsidR="00854C21" w:rsidRPr="00854C21" w:rsidRDefault="00740B69" w:rsidP="00854C21">
            <w:pPr>
              <w:pStyle w:val="Heading1"/>
              <w:keepLines/>
              <w:numPr>
                <w:ilvl w:val="0"/>
                <w:numId w:val="3"/>
              </w:numPr>
              <w:spacing w:before="0" w:after="0"/>
              <w:ind w:right="252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sq-AL"/>
              </w:rPr>
            </w:pPr>
            <w:r w:rsidRPr="00880327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sq-AL"/>
              </w:rPr>
              <w:t xml:space="preserve">T. Dunne and K. </w:t>
            </w:r>
            <w:r w:rsidRPr="00AF6D3B"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  <w:lang w:val="sq-AL"/>
              </w:rPr>
              <w:t>Booth Empires, systems and states: great transformations in international politics.</w:t>
            </w:r>
            <w:r w:rsidRPr="00880327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sq-AL"/>
              </w:rPr>
              <w:t xml:space="preserve"> Cambridge: Cambridge University Press, 2002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sq-AL"/>
              </w:rPr>
              <w:t>;</w:t>
            </w:r>
          </w:p>
          <w:p w14:paraId="7A0A1BFE" w14:textId="2A994AD5" w:rsidR="00854C21" w:rsidRPr="00854C21" w:rsidRDefault="00854C21" w:rsidP="00854C21">
            <w:pPr>
              <w:rPr>
                <w:lang w:val="sq-AL"/>
              </w:rPr>
            </w:pPr>
          </w:p>
        </w:tc>
      </w:tr>
    </w:tbl>
    <w:p w14:paraId="7CADEB4A" w14:textId="77777777" w:rsidR="00680FC3" w:rsidRPr="000932CC" w:rsidRDefault="00680FC3" w:rsidP="00680FC3">
      <w:pPr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680FC3" w:rsidRPr="000932CC" w14:paraId="217A0AD3" w14:textId="77777777" w:rsidTr="008C404E">
        <w:trPr>
          <w:trHeight w:val="710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2907207" w14:textId="77777777" w:rsidR="00680FC3" w:rsidRDefault="00680FC3" w:rsidP="00854C21">
            <w:pPr>
              <w:rPr>
                <w:rFonts w:ascii="Calibri" w:hAnsi="Calibri"/>
                <w:b/>
                <w:lang w:val="sq-AL"/>
              </w:rPr>
            </w:pPr>
          </w:p>
          <w:p w14:paraId="6210F19A" w14:textId="732E3E25" w:rsidR="00680FC3" w:rsidRPr="000932CC" w:rsidRDefault="00680FC3" w:rsidP="00E17B1C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Plani i dizajnuar i mësimit</w:t>
            </w:r>
          </w:p>
          <w:p w14:paraId="3F119B27" w14:textId="77777777" w:rsidR="00680FC3" w:rsidRPr="000932CC" w:rsidRDefault="00680FC3" w:rsidP="001E555C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680FC3" w:rsidRPr="000932CC" w14:paraId="40E524AB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1FE0A74" w14:textId="77777777" w:rsidR="00680FC3" w:rsidRPr="000932CC" w:rsidRDefault="00680FC3" w:rsidP="001E555C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Javët e ligjëratave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9E4011E" w14:textId="77777777" w:rsidR="00680FC3" w:rsidRPr="000932CC" w:rsidRDefault="00680FC3" w:rsidP="001E555C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lang w:val="sq-AL"/>
              </w:rPr>
              <w:t>Temat e ligjëratave</w:t>
            </w:r>
          </w:p>
          <w:p w14:paraId="6B0BDB33" w14:textId="77777777" w:rsidR="00680FC3" w:rsidRPr="000932CC" w:rsidRDefault="00680FC3" w:rsidP="001E555C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680FC3" w:rsidRPr="000932CC" w14:paraId="57D43147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98C0" w14:textId="77777777" w:rsidR="00680FC3" w:rsidRPr="000932CC" w:rsidRDefault="00680FC3" w:rsidP="001E555C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D56B" w14:textId="24C20C39" w:rsidR="00680FC3" w:rsidRPr="00740B69" w:rsidRDefault="00740B69" w:rsidP="001E555C">
            <w:pPr>
              <w:rPr>
                <w:rFonts w:asciiTheme="majorHAnsi" w:hAnsiTheme="majorHAnsi"/>
                <w:bCs/>
              </w:rPr>
            </w:pPr>
            <w:r w:rsidRPr="00740B69">
              <w:rPr>
                <w:rFonts w:asciiTheme="majorHAnsi" w:hAnsiTheme="majorHAnsi"/>
                <w:bCs/>
              </w:rPr>
              <w:t>Takim hyres</w:t>
            </w:r>
          </w:p>
        </w:tc>
      </w:tr>
      <w:tr w:rsidR="00680FC3" w:rsidRPr="000932CC" w14:paraId="3F0EF284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4E9B" w14:textId="77777777" w:rsidR="00680FC3" w:rsidRPr="000932CC" w:rsidRDefault="00680FC3" w:rsidP="001E555C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6D36" w14:textId="77777777" w:rsidR="00854C21" w:rsidRDefault="00740B69" w:rsidP="00740B69">
            <w:pPr>
              <w:rPr>
                <w:rFonts w:asciiTheme="majorHAnsi" w:hAnsiTheme="majorHAnsi" w:cstheme="majorHAnsi"/>
                <w:bCs/>
                <w:color w:val="000000"/>
                <w:shd w:val="clear" w:color="auto" w:fill="F5F5F5"/>
              </w:rPr>
            </w:pPr>
            <w:r w:rsidRPr="00740B69">
              <w:rPr>
                <w:rFonts w:asciiTheme="majorHAnsi" w:hAnsiTheme="majorHAnsi" w:cstheme="majorHAnsi"/>
                <w:bCs/>
                <w:color w:val="000000"/>
                <w:shd w:val="clear" w:color="auto" w:fill="F5F5F5"/>
              </w:rPr>
              <w:t>Bota antike: Marrëdhëniet ndërmjet shteteve</w:t>
            </w:r>
          </w:p>
          <w:p w14:paraId="0DE5AC48" w14:textId="0600B71A" w:rsidR="00F16148" w:rsidRPr="00DF7263" w:rsidRDefault="00F16148" w:rsidP="00740B69">
            <w:pPr>
              <w:rPr>
                <w:rFonts w:asciiTheme="majorHAnsi" w:hAnsiTheme="majorHAnsi" w:cstheme="majorHAnsi"/>
                <w:bCs/>
                <w:color w:val="000000"/>
                <w:shd w:val="clear" w:color="auto" w:fill="F5F5F5"/>
              </w:rPr>
            </w:pPr>
            <w:r>
              <w:rPr>
                <w:rFonts w:asciiTheme="majorHAnsi" w:hAnsiTheme="majorHAnsi" w:cstheme="majorHAnsi"/>
                <w:bCs/>
                <w:color w:val="000000"/>
                <w:shd w:val="clear" w:color="auto" w:fill="F5F5F5"/>
              </w:rPr>
              <w:t>Mesjeta: Marrëdhëniet shtet-kishë</w:t>
            </w:r>
          </w:p>
        </w:tc>
      </w:tr>
      <w:tr w:rsidR="00680FC3" w:rsidRPr="000932CC" w14:paraId="618E5DE6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79CF" w14:textId="77777777" w:rsidR="00680FC3" w:rsidRPr="000932CC" w:rsidRDefault="00680FC3" w:rsidP="001E555C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0932C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E880" w14:textId="052EB5F3" w:rsidR="00E17B1C" w:rsidRPr="00740B69" w:rsidRDefault="00854C21" w:rsidP="00740B69">
            <w:pPr>
              <w:rPr>
                <w:rFonts w:asciiTheme="majorHAnsi" w:eastAsia="Times New Roman" w:hAnsiTheme="majorHAnsi" w:cstheme="majorHAnsi"/>
                <w:bCs/>
              </w:rPr>
            </w:pPr>
            <w:r w:rsidRPr="00740B69">
              <w:rPr>
                <w:rFonts w:asciiTheme="majorHAnsi" w:hAnsiTheme="majorHAnsi" w:cstheme="majorHAnsi"/>
                <w:bCs/>
                <w:color w:val="000000"/>
                <w:shd w:val="clear" w:color="auto" w:fill="F5F5F5"/>
              </w:rPr>
              <w:t xml:space="preserve">Marrëdhëniet politike në Evropën e hershme moderne: para dhe pas </w:t>
            </w:r>
            <w:r>
              <w:rPr>
                <w:rFonts w:asciiTheme="majorHAnsi" w:hAnsiTheme="majorHAnsi" w:cstheme="majorHAnsi"/>
                <w:bCs/>
                <w:color w:val="000000"/>
                <w:shd w:val="clear" w:color="auto" w:fill="F5F5F5"/>
              </w:rPr>
              <w:t>W</w:t>
            </w:r>
            <w:r w:rsidRPr="00740B69">
              <w:rPr>
                <w:rFonts w:asciiTheme="majorHAnsi" w:hAnsiTheme="majorHAnsi" w:cstheme="majorHAnsi"/>
                <w:bCs/>
                <w:color w:val="000000"/>
                <w:shd w:val="clear" w:color="auto" w:fill="F5F5F5"/>
              </w:rPr>
              <w:t>estfalisë</w:t>
            </w:r>
          </w:p>
        </w:tc>
      </w:tr>
      <w:tr w:rsidR="00680FC3" w:rsidRPr="000932CC" w14:paraId="15EF2C84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33DF" w14:textId="77777777" w:rsidR="00680FC3" w:rsidRPr="000932CC" w:rsidRDefault="00680FC3" w:rsidP="001E555C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7A01" w14:textId="49A51922" w:rsidR="00680FC3" w:rsidRPr="00740B69" w:rsidRDefault="00854C21" w:rsidP="00740B69">
            <w:pPr>
              <w:rPr>
                <w:rFonts w:asciiTheme="majorHAnsi" w:eastAsia="Times New Roman" w:hAnsiTheme="majorHAnsi" w:cstheme="majorHAnsi"/>
                <w:bCs/>
              </w:rPr>
            </w:pPr>
            <w:r w:rsidRPr="00740B69">
              <w:rPr>
                <w:rFonts w:asciiTheme="majorHAnsi" w:hAnsiTheme="majorHAnsi" w:cstheme="majorHAnsi"/>
                <w:bCs/>
                <w:color w:val="000000"/>
                <w:shd w:val="clear" w:color="auto" w:fill="F5F5F5"/>
              </w:rPr>
              <w:t>Sistemi evropian i shteteve, diplomacia dhe lufta para revolucionit francez të 1789</w:t>
            </w:r>
          </w:p>
        </w:tc>
      </w:tr>
      <w:tr w:rsidR="00680FC3" w:rsidRPr="000932CC" w14:paraId="0D422CA0" w14:textId="77777777" w:rsidTr="00740B69">
        <w:trPr>
          <w:trHeight w:val="60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79E" w14:textId="77777777" w:rsidR="00680FC3" w:rsidRPr="000932CC" w:rsidRDefault="00680FC3" w:rsidP="001E555C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pestë: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E09F" w14:textId="066154E1" w:rsidR="00854C21" w:rsidRPr="00740B69" w:rsidRDefault="00854C21" w:rsidP="00854C21">
            <w:pPr>
              <w:pStyle w:val="NoSpacing"/>
              <w:rPr>
                <w:shd w:val="clear" w:color="auto" w:fill="F5F5F5"/>
              </w:rPr>
            </w:pPr>
            <w:r w:rsidRPr="00740B69">
              <w:rPr>
                <w:shd w:val="clear" w:color="auto" w:fill="F5F5F5"/>
              </w:rPr>
              <w:t>Diplomacia dhe marrëdhëniet e fuqive të mëdha evropiane pas Kongresit të Vjenës</w:t>
            </w:r>
          </w:p>
        </w:tc>
      </w:tr>
      <w:tr w:rsidR="00680FC3" w:rsidRPr="000932CC" w14:paraId="3262FA65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A927" w14:textId="389911A4" w:rsidR="00A14E90" w:rsidRDefault="00680FC3" w:rsidP="001E555C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0932CC">
              <w:rPr>
                <w:rFonts w:ascii="Calibri" w:hAnsi="Calibri"/>
                <w:b/>
                <w:lang w:val="sq-AL"/>
              </w:rPr>
              <w:t>:</w:t>
            </w:r>
          </w:p>
          <w:p w14:paraId="5773046E" w14:textId="77777777" w:rsidR="00680FC3" w:rsidRPr="00A14E90" w:rsidRDefault="00680FC3" w:rsidP="00A14E90">
            <w:pPr>
              <w:rPr>
                <w:rFonts w:ascii="Calibri" w:hAnsi="Calibri"/>
                <w:lang w:val="sq-AL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ED71" w14:textId="6242DD2E" w:rsidR="00680FC3" w:rsidRPr="00740B69" w:rsidRDefault="00854C21" w:rsidP="00740B69">
            <w:pPr>
              <w:rPr>
                <w:rFonts w:asciiTheme="majorHAnsi" w:eastAsia="Times New Roman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bCs/>
              </w:rPr>
              <w:t>Marrëdhëniet Ndërkombëtare në Evropë në vigjilje të Luftës së Parë Botërorë</w:t>
            </w:r>
          </w:p>
        </w:tc>
      </w:tr>
      <w:tr w:rsidR="00680FC3" w:rsidRPr="000932CC" w14:paraId="0A807E87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BAAD" w14:textId="77777777" w:rsidR="00680FC3" w:rsidRPr="000932CC" w:rsidRDefault="00680FC3" w:rsidP="001E555C">
            <w:pPr>
              <w:rPr>
                <w:rFonts w:ascii="Calibri" w:hAnsi="Calibri"/>
                <w:b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shtatë: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80A2" w14:textId="47BFCBA9" w:rsidR="00680FC3" w:rsidRPr="00740B69" w:rsidRDefault="00854C21" w:rsidP="00573F2B">
            <w:pPr>
              <w:pStyle w:val="NoSpacing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Rrjedhojat politike të L.I.B – Sistemi I Versajes</w:t>
            </w:r>
          </w:p>
        </w:tc>
      </w:tr>
      <w:tr w:rsidR="00680FC3" w:rsidRPr="000932CC" w14:paraId="2C21F5E3" w14:textId="77777777" w:rsidTr="00854C21">
        <w:trPr>
          <w:trHeight w:val="27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B2F1" w14:textId="77777777" w:rsidR="00680FC3" w:rsidRPr="000932CC" w:rsidRDefault="00680FC3" w:rsidP="001E555C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tetë: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CAAB" w14:textId="7876B305" w:rsidR="00680FC3" w:rsidRPr="00740B69" w:rsidRDefault="00740B69" w:rsidP="00854C21">
            <w:pPr>
              <w:pStyle w:val="NoSpacing"/>
              <w:rPr>
                <w:rFonts w:asciiTheme="majorHAnsi" w:hAnsiTheme="majorHAnsi" w:cs="Times"/>
                <w:bCs/>
                <w:szCs w:val="32"/>
              </w:rPr>
            </w:pPr>
            <w:r w:rsidRPr="00854C21">
              <w:t>Testi</w:t>
            </w:r>
            <w:r w:rsidRPr="00740B69">
              <w:rPr>
                <w:rFonts w:asciiTheme="majorHAnsi" w:hAnsiTheme="majorHAnsi" w:cs="Times"/>
                <w:bCs/>
                <w:szCs w:val="32"/>
              </w:rPr>
              <w:t xml:space="preserve"> mes-semstral</w:t>
            </w:r>
          </w:p>
        </w:tc>
      </w:tr>
      <w:tr w:rsidR="00680FC3" w:rsidRPr="000932CC" w14:paraId="469BF25B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D14B" w14:textId="77777777" w:rsidR="00680FC3" w:rsidRPr="000932CC" w:rsidRDefault="00680FC3" w:rsidP="001E555C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nëntë: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1D8F" w14:textId="28618471" w:rsidR="00680FC3" w:rsidRPr="00740B69" w:rsidRDefault="00854C21" w:rsidP="00740B69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  <w:shd w:val="clear" w:color="auto" w:fill="D2E3FC"/>
              </w:rPr>
              <w:t xml:space="preserve"> </w:t>
            </w:r>
            <w:r w:rsidRPr="003F6615">
              <w:rPr>
                <w:rFonts w:asciiTheme="majorHAnsi" w:hAnsiTheme="majorHAnsi" w:cstheme="majorHAnsi"/>
                <w:shd w:val="clear" w:color="auto" w:fill="D2E3FC"/>
              </w:rPr>
              <w:t xml:space="preserve"> Lidhja e Kombeve, kontekstet diplomatike dhe marrëdhëniet ndërkombëtare midis dy luftërave botërore</w:t>
            </w:r>
          </w:p>
        </w:tc>
      </w:tr>
      <w:tr w:rsidR="00680FC3" w:rsidRPr="000932CC" w14:paraId="01903F22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6D31" w14:textId="77777777" w:rsidR="00680FC3" w:rsidRPr="000932CC" w:rsidRDefault="00680FC3" w:rsidP="001E555C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E447" w14:textId="07E5CD80" w:rsidR="00680FC3" w:rsidRPr="00854C21" w:rsidRDefault="00854C21" w:rsidP="00854C21">
            <w:pPr>
              <w:pStyle w:val="NoSpacing"/>
            </w:pPr>
            <w:r>
              <w:t>Krizat ndërkombëtare që paraprinë L.</w:t>
            </w:r>
            <w:proofErr w:type="gramStart"/>
            <w:r>
              <w:t>II.B</w:t>
            </w:r>
            <w:proofErr w:type="gramEnd"/>
          </w:p>
        </w:tc>
      </w:tr>
      <w:tr w:rsidR="00680FC3" w:rsidRPr="000932CC" w14:paraId="3E4CC02D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9C79" w14:textId="77777777" w:rsidR="00680FC3" w:rsidRPr="000932CC" w:rsidRDefault="00680FC3" w:rsidP="001E555C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njëmbëdhjetë</w:t>
            </w:r>
            <w:r w:rsidRPr="000932C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4E10" w14:textId="01171EF5" w:rsidR="00854C21" w:rsidRDefault="00854C21" w:rsidP="00854C21">
            <w:pPr>
              <w:rPr>
                <w:rFonts w:asciiTheme="majorHAnsi" w:hAnsiTheme="majorHAnsi" w:cstheme="majorHAnsi"/>
                <w:color w:val="000000"/>
                <w:shd w:val="clear" w:color="auto" w:fill="F5F5F5"/>
              </w:rPr>
            </w:pPr>
            <w:r>
              <w:rPr>
                <w:rFonts w:asciiTheme="majorHAnsi" w:hAnsiTheme="majorHAnsi" w:cstheme="majorHAnsi"/>
                <w:iCs/>
              </w:rPr>
              <w:t xml:space="preserve"> </w:t>
            </w:r>
            <w:r w:rsidRPr="003F6615">
              <w:rPr>
                <w:rFonts w:asciiTheme="majorHAnsi" w:hAnsiTheme="majorHAnsi" w:cstheme="majorHAnsi"/>
                <w:shd w:val="clear" w:color="auto" w:fill="D2E3FC"/>
              </w:rPr>
              <w:t xml:space="preserve"> Pasojat e Luftës së Dytë Botërore mbi marrëdhëniet ndërkombëtare - struktura dhe tendencat kryesore</w:t>
            </w:r>
            <w:r>
              <w:rPr>
                <w:rFonts w:asciiTheme="majorHAnsi" w:hAnsiTheme="majorHAnsi" w:cstheme="majorHAnsi"/>
                <w:color w:val="000000"/>
                <w:shd w:val="clear" w:color="auto" w:fill="F5F5F5"/>
              </w:rPr>
              <w:t xml:space="preserve"> </w:t>
            </w:r>
          </w:p>
          <w:p w14:paraId="0E1B099F" w14:textId="7F55E19A" w:rsidR="00680FC3" w:rsidRPr="00854C21" w:rsidRDefault="00854C21" w:rsidP="00854C21">
            <w:pPr>
              <w:rPr>
                <w:rFonts w:asciiTheme="majorHAnsi" w:hAnsiTheme="majorHAnsi" w:cstheme="majorHAnsi"/>
                <w:color w:val="000000"/>
                <w:shd w:val="clear" w:color="auto" w:fill="F5F5F5"/>
              </w:rPr>
            </w:pPr>
            <w:r>
              <w:rPr>
                <w:rFonts w:asciiTheme="majorHAnsi" w:hAnsiTheme="majorHAnsi" w:cstheme="majorHAnsi"/>
                <w:color w:val="000000"/>
                <w:shd w:val="clear" w:color="auto" w:fill="F5F5F5"/>
              </w:rPr>
              <w:t>OKB dhe roli i saj në MN</w:t>
            </w:r>
          </w:p>
        </w:tc>
      </w:tr>
      <w:tr w:rsidR="00680FC3" w:rsidRPr="000932CC" w14:paraId="162C2518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46A8" w14:textId="77777777" w:rsidR="00680FC3" w:rsidRPr="000932CC" w:rsidRDefault="00680FC3" w:rsidP="001E555C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7026" w14:textId="6C06D2D6" w:rsidR="00854C21" w:rsidRPr="00854C21" w:rsidRDefault="00854C21" w:rsidP="00854C21">
            <w:pPr>
              <w:pStyle w:val="NoSpacing"/>
            </w:pPr>
            <w:r w:rsidRPr="00854C21">
              <w:t>MN 1948-1962 - Fillimi I luftës së fohtë dhe kulmi i saj</w:t>
            </w:r>
          </w:p>
        </w:tc>
      </w:tr>
      <w:tr w:rsidR="00680FC3" w:rsidRPr="000932CC" w14:paraId="7A732969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C18B" w14:textId="7B76E908" w:rsidR="00680FC3" w:rsidRPr="000932CC" w:rsidRDefault="00680FC3" w:rsidP="001E555C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00CA" w14:textId="51333651" w:rsidR="00854C21" w:rsidRPr="00854C21" w:rsidRDefault="00854C21" w:rsidP="00854C21">
            <w:pPr>
              <w:pStyle w:val="NoSpacing"/>
              <w:rPr>
                <w:shd w:val="clear" w:color="auto" w:fill="F5F5F5"/>
              </w:rPr>
            </w:pPr>
            <w:r>
              <w:rPr>
                <w:shd w:val="clear" w:color="auto" w:fill="F5F5F5"/>
              </w:rPr>
              <w:t xml:space="preserve"> Periudha e Detante-s – Brishtësia e uljes së tensioneve në MN 1962-1985</w:t>
            </w:r>
          </w:p>
        </w:tc>
      </w:tr>
      <w:tr w:rsidR="00680FC3" w:rsidRPr="000932CC" w14:paraId="535CBB08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8DCB" w14:textId="77777777" w:rsidR="00680FC3" w:rsidRPr="000932CC" w:rsidRDefault="00680FC3" w:rsidP="001E555C">
            <w:pPr>
              <w:rPr>
                <w:rFonts w:ascii="Calibri" w:hAnsi="Calibri"/>
                <w:b/>
                <w:i/>
                <w:lang w:val="sq-AL"/>
              </w:rPr>
            </w:pPr>
            <w:r w:rsidRPr="000932CC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0932CC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66E8" w14:textId="3791C85B" w:rsidR="00680FC3" w:rsidRPr="00740B69" w:rsidRDefault="00E17B1C" w:rsidP="00854C21">
            <w:pPr>
              <w:pStyle w:val="NoSpacing"/>
              <w:rPr>
                <w:b/>
              </w:rPr>
            </w:pPr>
            <w:r w:rsidRPr="00740B69">
              <w:rPr>
                <w:b/>
              </w:rPr>
              <w:t xml:space="preserve"> </w:t>
            </w:r>
            <w:r w:rsidR="00740B69" w:rsidRPr="00740B69">
              <w:rPr>
                <w:shd w:val="clear" w:color="auto" w:fill="F5F5F5"/>
              </w:rPr>
              <w:t>Marrëdhëniet Ndërkombëtare</w:t>
            </w:r>
            <w:r w:rsidR="003F6615">
              <w:rPr>
                <w:shd w:val="clear" w:color="auto" w:fill="F5F5F5"/>
              </w:rPr>
              <w:t xml:space="preserve"> </w:t>
            </w:r>
            <w:r w:rsidR="00854C21">
              <w:rPr>
                <w:shd w:val="clear" w:color="auto" w:fill="F5F5F5"/>
              </w:rPr>
              <w:t>nga viti 1989 deri në ditët tona -</w:t>
            </w:r>
            <w:r w:rsidR="00740B69" w:rsidRPr="00740B69">
              <w:rPr>
                <w:shd w:val="clear" w:color="auto" w:fill="F5F5F5"/>
              </w:rPr>
              <w:t xml:space="preserve"> Sfidat, Zhvillimet dhe Dinamika</w:t>
            </w:r>
          </w:p>
        </w:tc>
      </w:tr>
      <w:tr w:rsidR="00680FC3" w:rsidRPr="000932CC" w14:paraId="1BE0FC57" w14:textId="77777777" w:rsidTr="001E55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F959" w14:textId="77777777" w:rsidR="00680FC3" w:rsidRPr="000932CC" w:rsidRDefault="00680FC3" w:rsidP="00854C21">
            <w:pPr>
              <w:pStyle w:val="NoSpacing"/>
              <w:rPr>
                <w:lang w:val="sq-AL"/>
              </w:rPr>
            </w:pPr>
            <w:r w:rsidRPr="000932CC">
              <w:rPr>
                <w:lang w:val="sq-AL"/>
              </w:rPr>
              <w:t xml:space="preserve">Java e pesëmbëdhjetë: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A432" w14:textId="75FA105A" w:rsidR="00680FC3" w:rsidRPr="00740B69" w:rsidRDefault="00740B69" w:rsidP="00854C21">
            <w:pPr>
              <w:pStyle w:val="NoSpacing"/>
              <w:rPr>
                <w:rFonts w:asciiTheme="majorHAnsi" w:hAnsiTheme="majorHAnsi" w:cstheme="majorHAnsi"/>
              </w:rPr>
            </w:pPr>
            <w:r w:rsidRPr="00740B69">
              <w:rPr>
                <w:rFonts w:asciiTheme="majorHAnsi" w:hAnsiTheme="majorHAnsi" w:cstheme="majorHAnsi"/>
              </w:rPr>
              <w:t xml:space="preserve"> Testi final</w:t>
            </w:r>
          </w:p>
        </w:tc>
      </w:tr>
    </w:tbl>
    <w:p w14:paraId="213D57EB" w14:textId="77777777" w:rsidR="00680FC3" w:rsidRPr="000932CC" w:rsidRDefault="00680FC3" w:rsidP="00854C21">
      <w:pPr>
        <w:pStyle w:val="NoSpacing"/>
        <w:rPr>
          <w:szCs w:val="28"/>
          <w:lang w:val="sq-AL"/>
        </w:rPr>
      </w:pPr>
    </w:p>
    <w:p w14:paraId="4962A2B2" w14:textId="77777777" w:rsidR="00680FC3" w:rsidRPr="000932CC" w:rsidRDefault="00680FC3" w:rsidP="00854C21">
      <w:pPr>
        <w:pStyle w:val="NoSpacing"/>
        <w:rPr>
          <w:szCs w:val="28"/>
          <w:lang w:val="sq-AL"/>
        </w:rPr>
      </w:pPr>
    </w:p>
    <w:p w14:paraId="680855B6" w14:textId="77777777" w:rsidR="00680FC3" w:rsidRPr="000932CC" w:rsidRDefault="00680FC3" w:rsidP="00680FC3">
      <w:pPr>
        <w:pStyle w:val="NoSpacing"/>
        <w:rPr>
          <w:szCs w:val="28"/>
          <w:lang w:val="sq-AL"/>
        </w:rPr>
      </w:pPr>
    </w:p>
    <w:p w14:paraId="22CD1929" w14:textId="77777777" w:rsidR="00680FC3" w:rsidRPr="000932CC" w:rsidRDefault="00680FC3" w:rsidP="00680FC3">
      <w:pPr>
        <w:pStyle w:val="NoSpacing"/>
        <w:rPr>
          <w:szCs w:val="28"/>
          <w:lang w:val="sq-AL"/>
        </w:rPr>
      </w:pPr>
    </w:p>
    <w:p w14:paraId="314AFEE8" w14:textId="77777777" w:rsidR="00680FC3" w:rsidRPr="000932CC" w:rsidRDefault="00680FC3" w:rsidP="00680FC3">
      <w:pPr>
        <w:pStyle w:val="NoSpacing"/>
        <w:rPr>
          <w:szCs w:val="28"/>
          <w:lang w:val="sq-AL"/>
        </w:rPr>
      </w:pPr>
    </w:p>
    <w:p w14:paraId="2521C8EC" w14:textId="77777777" w:rsidR="00680FC3" w:rsidRPr="000932CC" w:rsidRDefault="00680FC3" w:rsidP="00680FC3">
      <w:pPr>
        <w:pStyle w:val="NoSpacing"/>
        <w:rPr>
          <w:szCs w:val="28"/>
          <w:lang w:val="sq-AL"/>
        </w:rPr>
      </w:pPr>
    </w:p>
    <w:p w14:paraId="1C25D9E2" w14:textId="77777777" w:rsidR="00680FC3" w:rsidRDefault="00680FC3" w:rsidP="00680FC3">
      <w:pPr>
        <w:pStyle w:val="NoSpacing"/>
        <w:rPr>
          <w:szCs w:val="28"/>
          <w:lang w:val="sq-AL"/>
        </w:rPr>
      </w:pPr>
    </w:p>
    <w:p w14:paraId="732465E6" w14:textId="77777777" w:rsidR="00680FC3" w:rsidRDefault="00680FC3" w:rsidP="00680FC3">
      <w:pPr>
        <w:pStyle w:val="NoSpacing"/>
        <w:rPr>
          <w:szCs w:val="28"/>
          <w:lang w:val="sq-AL"/>
        </w:rPr>
      </w:pPr>
    </w:p>
    <w:p w14:paraId="56662E9A" w14:textId="77777777" w:rsidR="00680FC3" w:rsidRDefault="00680FC3" w:rsidP="00680FC3">
      <w:pPr>
        <w:pStyle w:val="NoSpacing"/>
        <w:rPr>
          <w:szCs w:val="28"/>
          <w:lang w:val="sq-AL"/>
        </w:rPr>
      </w:pPr>
    </w:p>
    <w:p w14:paraId="2916A223" w14:textId="77777777" w:rsidR="00680FC3" w:rsidRDefault="00680FC3" w:rsidP="00680FC3">
      <w:pPr>
        <w:pStyle w:val="NoSpacing"/>
        <w:rPr>
          <w:szCs w:val="28"/>
          <w:lang w:val="sq-AL"/>
        </w:rPr>
      </w:pPr>
    </w:p>
    <w:p w14:paraId="6456EA89" w14:textId="77777777" w:rsidR="00680FC3" w:rsidRDefault="00680FC3" w:rsidP="00680FC3">
      <w:pPr>
        <w:pStyle w:val="NoSpacing"/>
        <w:rPr>
          <w:szCs w:val="28"/>
          <w:lang w:val="sq-AL"/>
        </w:rPr>
      </w:pPr>
    </w:p>
    <w:p w14:paraId="75707118" w14:textId="77777777" w:rsidR="00680FC3" w:rsidRPr="000932CC" w:rsidRDefault="00680FC3" w:rsidP="00680FC3">
      <w:pPr>
        <w:pStyle w:val="NoSpacing"/>
        <w:rPr>
          <w:szCs w:val="28"/>
          <w:lang w:val="sq-AL"/>
        </w:rPr>
      </w:pPr>
    </w:p>
    <w:p w14:paraId="75AF9210" w14:textId="77777777" w:rsidR="00680FC3" w:rsidRPr="000932CC" w:rsidRDefault="00680FC3" w:rsidP="00680FC3">
      <w:pPr>
        <w:rPr>
          <w:lang w:val="sq-AL"/>
        </w:rPr>
      </w:pPr>
    </w:p>
    <w:p w14:paraId="6B8362D3" w14:textId="77777777" w:rsidR="00680FC3" w:rsidRDefault="00680FC3" w:rsidP="00680FC3"/>
    <w:p w14:paraId="2A7331F7" w14:textId="77777777" w:rsidR="00C47064" w:rsidRDefault="00C47064"/>
    <w:sectPr w:rsidR="00C47064" w:rsidSect="007952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8191" w14:textId="77777777" w:rsidR="00EB4505" w:rsidRDefault="00EB4505">
      <w:r>
        <w:separator/>
      </w:r>
    </w:p>
  </w:endnote>
  <w:endnote w:type="continuationSeparator" w:id="0">
    <w:p w14:paraId="32DF1BB5" w14:textId="77777777" w:rsidR="00EB4505" w:rsidRDefault="00EB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71BD" w14:textId="77777777" w:rsidR="00A14E90" w:rsidRDefault="00A14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89AB" w14:textId="77777777" w:rsidR="007F41CF" w:rsidRDefault="00680FC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6615">
      <w:rPr>
        <w:noProof/>
      </w:rPr>
      <w:t>1</w:t>
    </w:r>
    <w:r>
      <w:rPr>
        <w:noProof/>
      </w:rPr>
      <w:fldChar w:fldCharType="end"/>
    </w:r>
  </w:p>
  <w:p w14:paraId="014D4D93" w14:textId="77777777" w:rsidR="007F41CF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65D3" w14:textId="77777777" w:rsidR="00A14E90" w:rsidRDefault="00A14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1EFC" w14:textId="77777777" w:rsidR="00EB4505" w:rsidRDefault="00EB4505">
      <w:r>
        <w:separator/>
      </w:r>
    </w:p>
  </w:footnote>
  <w:footnote w:type="continuationSeparator" w:id="0">
    <w:p w14:paraId="5C5067F7" w14:textId="77777777" w:rsidR="00EB4505" w:rsidRDefault="00EB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DC2D" w14:textId="77777777" w:rsidR="00A14E90" w:rsidRDefault="00A14E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208D" w14:textId="77777777" w:rsidR="00A14E90" w:rsidRDefault="00A14E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8146" w14:textId="77777777" w:rsidR="00A14E90" w:rsidRDefault="00A14E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29DF"/>
    <w:multiLevelType w:val="hybridMultilevel"/>
    <w:tmpl w:val="99585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C41E3"/>
    <w:multiLevelType w:val="hybridMultilevel"/>
    <w:tmpl w:val="D1008730"/>
    <w:lvl w:ilvl="0" w:tplc="6DBAE5A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1345"/>
    <w:multiLevelType w:val="hybridMultilevel"/>
    <w:tmpl w:val="F8C2CF44"/>
    <w:lvl w:ilvl="0" w:tplc="A5ECFB22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23844">
    <w:abstractNumId w:val="0"/>
  </w:num>
  <w:num w:numId="2" w16cid:durableId="1262296792">
    <w:abstractNumId w:val="2"/>
  </w:num>
  <w:num w:numId="3" w16cid:durableId="62312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FC3"/>
    <w:rsid w:val="00016ADC"/>
    <w:rsid w:val="000776A5"/>
    <w:rsid w:val="00170354"/>
    <w:rsid w:val="003A4A0C"/>
    <w:rsid w:val="003F6615"/>
    <w:rsid w:val="00496CD4"/>
    <w:rsid w:val="00573F2B"/>
    <w:rsid w:val="005833EA"/>
    <w:rsid w:val="005F3B8D"/>
    <w:rsid w:val="00680FC3"/>
    <w:rsid w:val="00682848"/>
    <w:rsid w:val="00740B69"/>
    <w:rsid w:val="00821D6C"/>
    <w:rsid w:val="00854C21"/>
    <w:rsid w:val="008C404E"/>
    <w:rsid w:val="009A27C3"/>
    <w:rsid w:val="00A14E90"/>
    <w:rsid w:val="00B2728F"/>
    <w:rsid w:val="00B84A11"/>
    <w:rsid w:val="00B96BC2"/>
    <w:rsid w:val="00BB5B9C"/>
    <w:rsid w:val="00C47064"/>
    <w:rsid w:val="00C97697"/>
    <w:rsid w:val="00DF7263"/>
    <w:rsid w:val="00E17B1C"/>
    <w:rsid w:val="00EA16A9"/>
    <w:rsid w:val="00EB4505"/>
    <w:rsid w:val="00F1145B"/>
    <w:rsid w:val="00F16148"/>
    <w:rsid w:val="00F703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B6F8A3"/>
  <w15:docId w15:val="{009DA8AE-87EE-3845-9C07-A71EE769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C3"/>
    <w:pPr>
      <w:spacing w:after="0"/>
    </w:pPr>
    <w:rPr>
      <w:rFonts w:ascii="Times New Roman" w:eastAsia="MS Mincho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40B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80FC3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99"/>
    <w:qFormat/>
    <w:rsid w:val="00680FC3"/>
    <w:pPr>
      <w:spacing w:after="0"/>
    </w:pPr>
    <w:rPr>
      <w:rFonts w:ascii="Times New Roman" w:eastAsia="MS Mincho" w:hAnsi="Times New Roman" w:cs="Times New Roman"/>
      <w:lang w:eastAsia="en-US"/>
    </w:rPr>
  </w:style>
  <w:style w:type="paragraph" w:customStyle="1" w:styleId="style2">
    <w:name w:val="style2"/>
    <w:basedOn w:val="Normal"/>
    <w:uiPriority w:val="99"/>
    <w:rsid w:val="00680FC3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0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FC3"/>
    <w:rPr>
      <w:rFonts w:ascii="Times New Roman" w:eastAsia="MS Mincho" w:hAnsi="Times New Roman" w:cs="Times New Roman"/>
      <w:lang w:eastAsia="en-US"/>
    </w:rPr>
  </w:style>
  <w:style w:type="character" w:customStyle="1" w:styleId="jlqj4b">
    <w:name w:val="jlqj4b"/>
    <w:basedOn w:val="DefaultParagraphFont"/>
    <w:rsid w:val="00740B69"/>
  </w:style>
  <w:style w:type="character" w:customStyle="1" w:styleId="Heading1Char">
    <w:name w:val="Heading 1 Char"/>
    <w:basedOn w:val="DefaultParagraphFont"/>
    <w:link w:val="Heading1"/>
    <w:rsid w:val="00740B6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brahim.gashi@uni-pr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1024</Words>
  <Characters>5843</Characters>
  <Application>Microsoft Office Word</Application>
  <DocSecurity>0</DocSecurity>
  <Lines>48</Lines>
  <Paragraphs>13</Paragraphs>
  <ScaleCrop>false</ScaleCrop>
  <Company>rektor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Gashi</dc:creator>
  <cp:keywords/>
  <dc:description/>
  <cp:lastModifiedBy>Microsoft Office User</cp:lastModifiedBy>
  <cp:revision>6</cp:revision>
  <dcterms:created xsi:type="dcterms:W3CDTF">2021-11-29T06:39:00Z</dcterms:created>
  <dcterms:modified xsi:type="dcterms:W3CDTF">2024-12-02T15:55:00Z</dcterms:modified>
</cp:coreProperties>
</file>