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28" w:rsidRDefault="00151A17" w:rsidP="00B4092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5F3FCC">
        <w:rPr>
          <w:rFonts w:ascii="Times New Roman" w:eastAsia="Times New Roman" w:hAnsi="Times New Roman" w:cs="Times New Roman"/>
          <w:b/>
        </w:rPr>
        <w:t xml:space="preserve">Tekonologjite dhe sistemet mulitmediale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83D83" w:rsidRDefault="005F3FCC" w:rsidP="00E83D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Tekonologjite dhe sistemet mulitmediale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83D83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II</w:t>
            </w:r>
            <w:r w:rsidR="00612D04"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240280" w:rsidP="00B40928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3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</w:t>
            </w:r>
            <w:r w:rsidR="005F3FCC">
              <w:rPr>
                <w:rFonts w:eastAsiaTheme="minorHAnsi"/>
                <w:sz w:val="22"/>
                <w:szCs w:val="22"/>
                <w:lang w:val="sq-AL"/>
              </w:rPr>
              <w:t>0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</w:t>
            </w:r>
            <w:r>
              <w:rPr>
                <w:rFonts w:eastAsiaTheme="minorHAns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240280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A02D0B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Prof.</w:t>
            </w:r>
            <w:r w:rsidR="00E83D83">
              <w:rPr>
                <w:rFonts w:eastAsiaTheme="minorHAnsi"/>
                <w:sz w:val="22"/>
                <w:szCs w:val="22"/>
                <w:lang w:val="sq-AL"/>
              </w:rPr>
              <w:t xml:space="preserve">Ass. </w:t>
            </w:r>
            <w:r w:rsidR="00612D04">
              <w:rPr>
                <w:rFonts w:eastAsiaTheme="minorHAnsi"/>
                <w:sz w:val="22"/>
                <w:szCs w:val="22"/>
                <w:lang w:val="sq-AL"/>
              </w:rPr>
              <w:t xml:space="preserve">Dr. </w:t>
            </w:r>
            <w:r w:rsidR="00E83D83">
              <w:rPr>
                <w:rFonts w:eastAsiaTheme="minorHAnsi"/>
                <w:sz w:val="22"/>
                <w:szCs w:val="22"/>
                <w:lang w:val="sq-AL"/>
              </w:rPr>
              <w:t>Hena Maloku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1572C" w:rsidRDefault="00E83D83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Hena.maloku</w:t>
            </w:r>
            <w:r w:rsidR="00612D04">
              <w:rPr>
                <w:rFonts w:eastAsiaTheme="minorHAnsi"/>
                <w:sz w:val="22"/>
                <w:szCs w:val="22"/>
                <w:lang w:val="sq-AL"/>
              </w:rPr>
              <w:t>@uni-pr.edu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BA1DE5" w:rsidRDefault="005F3FCC" w:rsidP="00E1572C">
            <w:pPr>
              <w:spacing w:after="0" w:line="276" w:lineRule="auto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Sistemet multimediale. Historia e sistemeve multimediale. Veglat softuerike te multimedias. Editimi i fotografive dhe videos. Dizajni teknik. Paraqitja e të dhënave në multimedia. Digjitalizimi i zërit. MIDI. Bazat e videos digjitale. Elemente të teorisë së informacionit. Rrjetet kompjuterike. Punë e pavarur në laborator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2C" w:rsidRPr="00637085" w:rsidRDefault="005F3FCC" w:rsidP="00637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Të ofroj njohuritë themelore për zhvillimin dhe shfrytëzimin e multimedias – duke kombinuar tekstin, grafiken, zërin, video imazhet dhe animacionet; Të zgjeroj njohuritë e studentëve për natyrën e mediave të ndryshme, zënia dhe krijimi, digjitalizimi dhe modifikimi i çdo tipi të medias, arkitekturën dhe teknologjinë e sistemeve multimediale, principet prapa prezantimeve efektive multimediale; Të aftësoj studentët për analizë, zhvillim dhe projektim të prezantimeve multimediale përmes paketave softuerike; Të trajtoj konceptet fundamentale të teknologjive aktuale dhe teknologjive të reja që zhvillohen.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5F3FCC" w:rsidRPr="005470A7" w:rsidRDefault="005F3FCC" w:rsidP="005F3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Pas përfundimit të këtij kursi (lënde) studenti do të jetë në gjendje që: </w:t>
            </w:r>
          </w:p>
          <w:p w:rsidR="00170CA1" w:rsidRPr="005F3FCC" w:rsidRDefault="005F3FCC" w:rsidP="005F3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të njoh thelbësisht natyrën e tekstit, imazhit, zërit, videos dhe animacionet; Të ketë njohuri për krijimin, editimin dhe deponimin e mediave të ndryshme; Të ketë njohuri për zbatimin e digjitalizimit dhe kompresimin dhe rolin që luajnë në multimedia; Të ketë njohuri dhe shkathtësi për veglat për paketimin e sistemeve multimediale; Të zotëron sistemet multimediale të bazuara në ueb;  Të zotëron shfrytëzimin dhe zhvillimin e paketave softuerike të </w:t>
            </w:r>
            <w:r w:rsidRPr="0054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ndryshme për projektimin e prezantimeve multimediale që plotësojnë dhe zgjerojnë kërkesat e parashtruara.</w:t>
            </w:r>
            <w:r w:rsidRPr="00547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E1572C" w:rsidRDefault="00FA1E5D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Lende qe ofron sfond teorik per zbatime praktike ne lendet vijuese</w:t>
            </w:r>
          </w:p>
          <w:p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483E8E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483E8E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40280" w:rsidRPr="00BA1DE5" w:rsidTr="00115069">
        <w:trPr>
          <w:trHeight w:val="35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BA1DE5" w:rsidRDefault="00240280" w:rsidP="0024028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240280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483E8E" w:rsidRDefault="00240280" w:rsidP="0024028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240280" w:rsidRPr="00BF727B" w:rsidRDefault="00240280" w:rsidP="0024028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764FE" w:rsidRPr="00BA1DE5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764FE" w:rsidRDefault="00240280" w:rsidP="001764F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  <w:p w:rsidR="001764FE" w:rsidRPr="00BA1DE5" w:rsidRDefault="001764FE" w:rsidP="001764F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1764FE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764FE" w:rsidRPr="00BA1DE5" w:rsidRDefault="001764FE" w:rsidP="001764F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764FE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FE" w:rsidRPr="00BA1DE5" w:rsidRDefault="001764FE" w:rsidP="001764F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B50" w:rsidRDefault="00C96B50" w:rsidP="00C96B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Ligjërata për aspektet teorike,</w:t>
            </w:r>
            <w:r w:rsidR="006370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zgjidhjen e problemeve inxhinierike</w:t>
            </w:r>
            <w:r w:rsidR="00637085">
              <w:rPr>
                <w:rFonts w:ascii="Times New Roman" w:eastAsia="Times New Roman" w:hAnsi="Times New Roman" w:cs="Times New Roman"/>
              </w:rPr>
              <w:t>, prezantime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764FE" w:rsidRPr="00170CA1" w:rsidRDefault="001764FE" w:rsidP="001764FE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1764FE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CC" w:rsidRPr="005470A7" w:rsidRDefault="000D1D74" w:rsidP="005F3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 1</w:t>
            </w:r>
            <w:r w:rsidR="005F3FCC"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: 20 %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 2</w:t>
            </w:r>
            <w:r w:rsidR="005F3FCC"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: 20 %,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 3</w:t>
            </w:r>
            <w:r w:rsidR="005F3FCC"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: 20%,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Kollokfiumi 1: 20% dhe Kollokfiumi 2</w:t>
            </w:r>
            <w:r w:rsidR="005F3FCC"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FCC" w:rsidRPr="005470A7">
              <w:rPr>
                <w:rFonts w:ascii="Times New Roman" w:hAnsi="Times New Roman" w:cs="Times New Roman"/>
                <w:sz w:val="24"/>
                <w:szCs w:val="24"/>
              </w:rPr>
              <w:t>0% .</w:t>
            </w:r>
          </w:p>
          <w:p w:rsidR="005F3FCC" w:rsidRPr="00BA1DE5" w:rsidRDefault="005F3FCC" w:rsidP="001764F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764FE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764FE" w:rsidRPr="00BA1DE5" w:rsidRDefault="001764FE" w:rsidP="001764F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764FE" w:rsidRPr="00BA1DE5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FE" w:rsidRPr="00E83D83" w:rsidRDefault="005F3FCC" w:rsidP="00E8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F3FC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Myzafere  Limani: Kompjuterika Multimediale – Prishtinë, 2006,</w:t>
            </w:r>
          </w:p>
        </w:tc>
      </w:tr>
      <w:tr w:rsidR="001764FE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764FE" w:rsidRPr="005F3FCC" w:rsidRDefault="005F3FCC" w:rsidP="00E8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F3FC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Ze-Nian Li, Mark S. Drew, Fundamentals of Multimedia, Pearson Prentice Hall, 2004.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612D04" w:rsidRPr="00BA1DE5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04" w:rsidRPr="00BA1DE5" w:rsidRDefault="00612D04" w:rsidP="00612D04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D04" w:rsidRPr="00BF727B" w:rsidRDefault="00612D04" w:rsidP="00612D04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Hyrje ne </w:t>
            </w:r>
            <w:r w:rsidR="005F3FCC">
              <w:rPr>
                <w:rFonts w:ascii="Times New Roman" w:eastAsia="Times New Roman" w:hAnsi="Times New Roman" w:cs="Times New Roman"/>
              </w:rPr>
              <w:t xml:space="preserve">bazat e multimedias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D04" w:rsidRPr="00BA1DE5" w:rsidRDefault="00EE1FAC" w:rsidP="00612D04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Sistemet multimediale. Historia e sistemeve multimediale. Digjitalizimi i zërit. MIDI. Bazat e videos digjitale. Elemente të teorisë së informacionit. Rrjetet </w:t>
            </w:r>
            <w:r w:rsidRPr="0054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kompjuterike. Punë e pavarur në laborator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Ushtrime ne laboratorin e multimedias </w:t>
            </w:r>
          </w:p>
        </w:tc>
      </w:tr>
      <w:tr w:rsidR="00EE1FAC" w:rsidRPr="00BA1DE5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Veglat softuerike te multimedias.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Prezantimi i pare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Editimi i fotografive dhe videos.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Dizajni teknik. Paraqitja e të dhënave në multimedia.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Digjitalizimi i zerit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 xml:space="preserve">Prezantimi i dyte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0D1D74" w:rsidP="00EE1FA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Kollokfiumi 1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0D1D74" w:rsidP="00EE1FA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MIDI. Bazat e videos digjitale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Rrjetet kompjuterike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 xml:space="preserve">Prezantimi 3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Pune e pavarur laboratorike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Provimi final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Default="00EE1FAC" w:rsidP="00EE1FAC"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  <w:tr w:rsidR="00EE1FAC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FAC" w:rsidRPr="00BF727B" w:rsidRDefault="00EE1FAC" w:rsidP="00EE1FA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Vleresimi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FAC" w:rsidRPr="00BA1DE5" w:rsidRDefault="00EE1FAC" w:rsidP="00EE1FAC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cstheme="minorHAnsi"/>
                <w:color w:val="000000"/>
              </w:rPr>
              <w:t xml:space="preserve">Ushtrime ne laboratorin e multimedias </w:t>
            </w:r>
          </w:p>
        </w:tc>
      </w:tr>
    </w:tbl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151A17" w:rsidRPr="00EE1FA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</w:p>
    <w:p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722B"/>
    <w:multiLevelType w:val="multilevel"/>
    <w:tmpl w:val="63B0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16DD0"/>
    <w:multiLevelType w:val="hybridMultilevel"/>
    <w:tmpl w:val="8DFEE8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7312E"/>
    <w:multiLevelType w:val="hybridMultilevel"/>
    <w:tmpl w:val="DC0EBD02"/>
    <w:lvl w:ilvl="0" w:tplc="455071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6D5E"/>
    <w:multiLevelType w:val="hybridMultilevel"/>
    <w:tmpl w:val="12186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A72"/>
    <w:multiLevelType w:val="multilevel"/>
    <w:tmpl w:val="F24CD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A96D34"/>
    <w:multiLevelType w:val="hybridMultilevel"/>
    <w:tmpl w:val="CA7A2C18"/>
    <w:lvl w:ilvl="0" w:tplc="BFDE3190">
      <w:start w:val="3"/>
      <w:numFmt w:val="bullet"/>
      <w:lvlText w:val="-"/>
      <w:lvlJc w:val="left"/>
      <w:pPr>
        <w:ind w:left="720" w:hanging="360"/>
      </w:pPr>
      <w:rPr>
        <w:rFonts w:ascii="CharterBT-Roman" w:eastAsiaTheme="minorHAnsi" w:hAnsi="CharterBT-Roman" w:cs="Charter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70EA8"/>
    <w:multiLevelType w:val="hybridMultilevel"/>
    <w:tmpl w:val="D4A2F13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634" w:hanging="360"/>
      </w:pPr>
    </w:lvl>
    <w:lvl w:ilvl="2" w:tplc="0407001B" w:tentative="1">
      <w:start w:val="1"/>
      <w:numFmt w:val="lowerRoman"/>
      <w:lvlText w:val="%3."/>
      <w:lvlJc w:val="right"/>
      <w:pPr>
        <w:ind w:left="2354" w:hanging="180"/>
      </w:pPr>
    </w:lvl>
    <w:lvl w:ilvl="3" w:tplc="0407000F" w:tentative="1">
      <w:start w:val="1"/>
      <w:numFmt w:val="decimal"/>
      <w:lvlText w:val="%4."/>
      <w:lvlJc w:val="left"/>
      <w:pPr>
        <w:ind w:left="3074" w:hanging="360"/>
      </w:pPr>
    </w:lvl>
    <w:lvl w:ilvl="4" w:tplc="04070019" w:tentative="1">
      <w:start w:val="1"/>
      <w:numFmt w:val="lowerLetter"/>
      <w:lvlText w:val="%5."/>
      <w:lvlJc w:val="left"/>
      <w:pPr>
        <w:ind w:left="3794" w:hanging="360"/>
      </w:pPr>
    </w:lvl>
    <w:lvl w:ilvl="5" w:tplc="0407001B" w:tentative="1">
      <w:start w:val="1"/>
      <w:numFmt w:val="lowerRoman"/>
      <w:lvlText w:val="%6."/>
      <w:lvlJc w:val="right"/>
      <w:pPr>
        <w:ind w:left="4514" w:hanging="180"/>
      </w:pPr>
    </w:lvl>
    <w:lvl w:ilvl="6" w:tplc="0407000F" w:tentative="1">
      <w:start w:val="1"/>
      <w:numFmt w:val="decimal"/>
      <w:lvlText w:val="%7."/>
      <w:lvlJc w:val="left"/>
      <w:pPr>
        <w:ind w:left="5234" w:hanging="360"/>
      </w:pPr>
    </w:lvl>
    <w:lvl w:ilvl="7" w:tplc="04070019" w:tentative="1">
      <w:start w:val="1"/>
      <w:numFmt w:val="lowerLetter"/>
      <w:lvlText w:val="%8."/>
      <w:lvlJc w:val="left"/>
      <w:pPr>
        <w:ind w:left="5954" w:hanging="360"/>
      </w:pPr>
    </w:lvl>
    <w:lvl w:ilvl="8" w:tplc="0407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9" w15:restartNumberingAfterBreak="0">
    <w:nsid w:val="74E40EF2"/>
    <w:multiLevelType w:val="hybridMultilevel"/>
    <w:tmpl w:val="F5929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52027"/>
    <w:rsid w:val="00074CA2"/>
    <w:rsid w:val="000D1D74"/>
    <w:rsid w:val="00115069"/>
    <w:rsid w:val="00135E90"/>
    <w:rsid w:val="001466F1"/>
    <w:rsid w:val="00151A17"/>
    <w:rsid w:val="00170CA1"/>
    <w:rsid w:val="001764FE"/>
    <w:rsid w:val="00240280"/>
    <w:rsid w:val="00314030"/>
    <w:rsid w:val="00327FB0"/>
    <w:rsid w:val="00354635"/>
    <w:rsid w:val="003F0329"/>
    <w:rsid w:val="00404DF5"/>
    <w:rsid w:val="00517E2F"/>
    <w:rsid w:val="005977B7"/>
    <w:rsid w:val="005B4979"/>
    <w:rsid w:val="005F3FCC"/>
    <w:rsid w:val="00612D04"/>
    <w:rsid w:val="00637085"/>
    <w:rsid w:val="00653FE4"/>
    <w:rsid w:val="00690F84"/>
    <w:rsid w:val="00705CBF"/>
    <w:rsid w:val="00864214"/>
    <w:rsid w:val="00877737"/>
    <w:rsid w:val="009679E6"/>
    <w:rsid w:val="00A02D0B"/>
    <w:rsid w:val="00AE0D63"/>
    <w:rsid w:val="00B21E8E"/>
    <w:rsid w:val="00B40928"/>
    <w:rsid w:val="00C008ED"/>
    <w:rsid w:val="00C96B50"/>
    <w:rsid w:val="00CA2D9E"/>
    <w:rsid w:val="00CC3A52"/>
    <w:rsid w:val="00D342D4"/>
    <w:rsid w:val="00D90B1A"/>
    <w:rsid w:val="00E1572C"/>
    <w:rsid w:val="00E45EC6"/>
    <w:rsid w:val="00E83D83"/>
    <w:rsid w:val="00EE1FAC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4E29"/>
  <w15:docId w15:val="{16135571-5B69-40B2-8B2D-823B1DAA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5B4979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3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Lenovo</cp:lastModifiedBy>
  <cp:revision>3</cp:revision>
  <dcterms:created xsi:type="dcterms:W3CDTF">2023-10-12T09:23:00Z</dcterms:created>
  <dcterms:modified xsi:type="dcterms:W3CDTF">2024-11-22T13:25:00Z</dcterms:modified>
</cp:coreProperties>
</file>