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28" w:rsidRDefault="00151A17" w:rsidP="00B40928">
      <w:pPr>
        <w:spacing w:after="0" w:line="276" w:lineRule="auto"/>
        <w:jc w:val="both"/>
        <w:rPr>
          <w:rFonts w:ascii="Times New Roman" w:eastAsia="Times New Roman" w:hAnsi="Times New Roman" w:cs="Times New Roman"/>
          <w:b/>
        </w:rPr>
      </w:pPr>
      <w:r w:rsidRPr="00BA1DE5">
        <w:rPr>
          <w:rFonts w:ascii="Calibri" w:hAnsi="Calibri"/>
          <w:b/>
          <w:sz w:val="28"/>
          <w:szCs w:val="28"/>
        </w:rPr>
        <w:t xml:space="preserve">Titulli i lëndës: </w:t>
      </w:r>
      <w:r w:rsidR="00FD4881">
        <w:rPr>
          <w:rFonts w:ascii="Times New Roman" w:eastAsia="Times New Roman" w:hAnsi="Times New Roman" w:cs="Times New Roman"/>
          <w:b/>
        </w:rPr>
        <w:t>Praktikum ne LabVIEW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Fakulteti i Inxhinierisë Elektrike dhe Kompjuterike</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83D83" w:rsidRDefault="00FD4881" w:rsidP="00E83D83">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Praktikum ne LabVIEW</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Bachelor</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FD4881" w:rsidP="001E3C40">
            <w:pPr>
              <w:pStyle w:val="NoSpacing"/>
              <w:rPr>
                <w:rFonts w:eastAsiaTheme="minorHAnsi"/>
                <w:sz w:val="22"/>
                <w:szCs w:val="22"/>
                <w:lang w:val="sq-AL"/>
              </w:rPr>
            </w:pPr>
            <w:r>
              <w:rPr>
                <w:rFonts w:eastAsiaTheme="minorHAnsi"/>
                <w:sz w:val="22"/>
                <w:szCs w:val="22"/>
                <w:lang w:val="sq-AL"/>
              </w:rPr>
              <w:t>Zgjedhore</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II</w:t>
            </w:r>
            <w:r w:rsidR="00FD4881">
              <w:rPr>
                <w:rFonts w:eastAsiaTheme="minorHAnsi"/>
                <w:sz w:val="22"/>
                <w:szCs w:val="22"/>
                <w:lang w:val="sq-AL"/>
              </w:rPr>
              <w:t xml:space="preserve"> dhe III</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082B88" w:rsidP="00B40928">
            <w:pPr>
              <w:pStyle w:val="NoSpacing"/>
              <w:rPr>
                <w:rFonts w:eastAsiaTheme="minorHAnsi"/>
                <w:sz w:val="22"/>
                <w:szCs w:val="22"/>
                <w:lang w:val="sq-AL"/>
              </w:rPr>
            </w:pPr>
            <w:r>
              <w:rPr>
                <w:rFonts w:eastAsiaTheme="minorHAnsi"/>
                <w:sz w:val="22"/>
                <w:szCs w:val="22"/>
                <w:lang w:val="sq-AL"/>
              </w:rPr>
              <w:t>2</w:t>
            </w:r>
            <w:r w:rsidR="00E1572C" w:rsidRPr="00E1572C">
              <w:rPr>
                <w:rFonts w:eastAsiaTheme="minorHAnsi"/>
                <w:sz w:val="22"/>
                <w:szCs w:val="22"/>
                <w:lang w:val="sq-AL"/>
              </w:rPr>
              <w:t>+</w:t>
            </w:r>
            <w:r w:rsidR="005F3FCC">
              <w:rPr>
                <w:rFonts w:eastAsiaTheme="minorHAnsi"/>
                <w:sz w:val="22"/>
                <w:szCs w:val="22"/>
                <w:lang w:val="sq-AL"/>
              </w:rPr>
              <w:t>0</w:t>
            </w:r>
            <w:r w:rsidR="00E1572C" w:rsidRPr="00E1572C">
              <w:rPr>
                <w:rFonts w:eastAsiaTheme="minorHAnsi"/>
                <w:sz w:val="22"/>
                <w:szCs w:val="22"/>
                <w:lang w:val="sq-AL"/>
              </w:rPr>
              <w:t>+</w:t>
            </w:r>
            <w:r>
              <w:rPr>
                <w:rFonts w:eastAsiaTheme="minorHAnsi"/>
                <w:sz w:val="22"/>
                <w:szCs w:val="22"/>
                <w:lang w:val="sq-AL"/>
              </w:rPr>
              <w:t>1</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082B88" w:rsidP="001E3C40">
            <w:pPr>
              <w:pStyle w:val="NoSpacing"/>
              <w:rPr>
                <w:rFonts w:eastAsiaTheme="minorHAnsi"/>
                <w:sz w:val="22"/>
                <w:szCs w:val="22"/>
                <w:lang w:val="sq-AL"/>
              </w:rPr>
            </w:pPr>
            <w:r>
              <w:rPr>
                <w:rFonts w:eastAsiaTheme="minorHAnsi"/>
                <w:sz w:val="22"/>
                <w:szCs w:val="22"/>
                <w:lang w:val="sq-AL"/>
              </w:rPr>
              <w:t>4</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Fakulteti i Inxhinierisë Elektrike dhe Kompjuterike</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83D83" w:rsidP="00E1572C">
            <w:pPr>
              <w:pStyle w:val="NoSpacing"/>
              <w:rPr>
                <w:rFonts w:eastAsiaTheme="minorHAnsi"/>
                <w:sz w:val="22"/>
                <w:szCs w:val="22"/>
                <w:lang w:val="sq-AL"/>
              </w:rPr>
            </w:pPr>
            <w:r>
              <w:rPr>
                <w:rFonts w:eastAsiaTheme="minorHAnsi"/>
                <w:sz w:val="22"/>
                <w:szCs w:val="22"/>
                <w:lang w:val="sq-AL"/>
              </w:rPr>
              <w:t xml:space="preserve">Ass. </w:t>
            </w:r>
            <w:r w:rsidR="00612D04">
              <w:rPr>
                <w:rFonts w:eastAsiaTheme="minorHAnsi"/>
                <w:sz w:val="22"/>
                <w:szCs w:val="22"/>
                <w:lang w:val="sq-AL"/>
              </w:rPr>
              <w:t xml:space="preserve">Dr. </w:t>
            </w:r>
            <w:r>
              <w:rPr>
                <w:rFonts w:eastAsiaTheme="minorHAnsi"/>
                <w:sz w:val="22"/>
                <w:szCs w:val="22"/>
                <w:lang w:val="sq-AL"/>
              </w:rPr>
              <w:t>Hena Maloku</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rsidR="00151A17" w:rsidRPr="00E1572C" w:rsidRDefault="00E83D83" w:rsidP="00E1572C">
            <w:pPr>
              <w:pStyle w:val="NoSpacing"/>
              <w:rPr>
                <w:rFonts w:eastAsiaTheme="minorHAnsi"/>
                <w:sz w:val="22"/>
                <w:szCs w:val="22"/>
                <w:lang w:val="sq-AL"/>
              </w:rPr>
            </w:pPr>
            <w:r>
              <w:rPr>
                <w:rFonts w:eastAsiaTheme="minorHAnsi"/>
                <w:sz w:val="22"/>
                <w:szCs w:val="22"/>
                <w:lang w:val="sq-AL"/>
              </w:rPr>
              <w:t>Hena.maloku</w:t>
            </w:r>
            <w:r w:rsidR="00612D04">
              <w:rPr>
                <w:rFonts w:eastAsiaTheme="minorHAnsi"/>
                <w:sz w:val="22"/>
                <w:szCs w:val="22"/>
                <w:lang w:val="sq-AL"/>
              </w:rPr>
              <w:t>@uni-pr.edu</w:t>
            </w:r>
          </w:p>
        </w:tc>
      </w:tr>
      <w:tr w:rsidR="00151A17" w:rsidRPr="00BA1DE5"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BA1DE5" w:rsidRDefault="00151A17" w:rsidP="001E3C40">
            <w:pPr>
              <w:pStyle w:val="NoSpacing"/>
              <w:rPr>
                <w:rFonts w:ascii="Calibri" w:hAnsi="Calibri"/>
                <w:lang w:val="sq-AL"/>
              </w:rPr>
            </w:pP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170CA1" w:rsidRPr="00BA1DE5" w:rsidRDefault="00FD4881" w:rsidP="00E1572C">
            <w:pPr>
              <w:spacing w:after="0" w:line="276" w:lineRule="auto"/>
              <w:jc w:val="both"/>
              <w:rPr>
                <w:rFonts w:cstheme="minorHAnsi"/>
              </w:rPr>
            </w:pPr>
            <w:r>
              <w:rPr>
                <w:rFonts w:ascii="Times New Roman" w:hAnsi="Times New Roman" w:cs="Times New Roman"/>
                <w:sz w:val="24"/>
                <w:szCs w:val="24"/>
              </w:rPr>
              <w:t>K</w:t>
            </w:r>
            <w:r w:rsidRPr="005470A7">
              <w:rPr>
                <w:rFonts w:ascii="Times New Roman" w:hAnsi="Times New Roman" w:cs="Times New Roman"/>
                <w:sz w:val="24"/>
                <w:szCs w:val="24"/>
              </w:rPr>
              <w:t xml:space="preserve">y kurs është i dizajnuar që t'u japë studentëve njohuritë themelore rreth programit të labview. Ky kurs ofron shembuj dhe aktivitete shtesë për të demonstruar teknikat dhe për të identifikuar burime të tjera të informacionit rreth LabVIEW.  </w:t>
            </w:r>
          </w:p>
        </w:tc>
      </w:tr>
      <w:tr w:rsidR="00151A17" w:rsidRPr="00BA1DE5" w:rsidTr="001E3C40">
        <w:tc>
          <w:tcPr>
            <w:tcW w:w="3505"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E1572C" w:rsidRPr="00FD4881" w:rsidRDefault="00FD4881" w:rsidP="00FD4881">
            <w:pPr>
              <w:jc w:val="both"/>
              <w:rPr>
                <w:rFonts w:ascii="Times New Roman" w:hAnsi="Times New Roman" w:cs="Times New Roman"/>
                <w:sz w:val="24"/>
                <w:szCs w:val="24"/>
              </w:rPr>
            </w:pPr>
            <w:r>
              <w:rPr>
                <w:rFonts w:ascii="Times New Roman" w:hAnsi="Times New Roman" w:cs="Times New Roman"/>
                <w:sz w:val="24"/>
                <w:szCs w:val="24"/>
              </w:rPr>
              <w:t>K</w:t>
            </w:r>
            <w:r w:rsidRPr="005470A7">
              <w:rPr>
                <w:rFonts w:ascii="Times New Roman" w:hAnsi="Times New Roman" w:cs="Times New Roman"/>
                <w:sz w:val="24"/>
                <w:szCs w:val="24"/>
              </w:rPr>
              <w:t>y kurs synon t’iu mësojë studentëve konceptet themelor rreth programit të labview si dhe ndërlidhjen e pajisjeve matëse me PC, analizimin dhe marrjen e të dhënave. Programimi i sistemeve SCADA dhe komunikimi me kontrollorët logjikë të programueshëm janë gjithashtu fokus i këtij kursi.</w:t>
            </w:r>
          </w:p>
        </w:tc>
      </w:tr>
      <w:tr w:rsidR="00151A17" w:rsidRPr="00BA1DE5"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FD4881" w:rsidRPr="005470A7" w:rsidRDefault="00FD4881" w:rsidP="00FD4881">
            <w:pPr>
              <w:autoSpaceDE w:val="0"/>
              <w:autoSpaceDN w:val="0"/>
              <w:adjustRightInd w:val="0"/>
              <w:jc w:val="both"/>
              <w:rPr>
                <w:rFonts w:ascii="Times New Roman" w:hAnsi="Times New Roman" w:cs="Times New Roman"/>
                <w:b/>
                <w:sz w:val="24"/>
                <w:szCs w:val="24"/>
              </w:rPr>
            </w:pPr>
            <w:r w:rsidRPr="005470A7">
              <w:rPr>
                <w:rFonts w:ascii="Times New Roman" w:hAnsi="Times New Roman" w:cs="Times New Roman"/>
                <w:sz w:val="24"/>
                <w:szCs w:val="24"/>
              </w:rPr>
              <w:t xml:space="preserve">Pas përfundimit të këtij kursi studenti do të jetë në gjendje që të: </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Shkruajë LabVIEW programet, të quajtura instrumentet virtuale ose Vis;</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Përdorë teknika të ndryshme të zgjidhjes së problemeve;</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Krijojë dhe ruaj instrumetet virtuale në mënyrë që të përdoren si nënklasa;</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 xml:space="preserve">Ruajë të dhënat në një fajl dhe pastaj ti paraqetë ato në një graf;  </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 xml:space="preserve">Ndërtojë aplikacione që përdorin GPIB (General Purpose Interface Bus) ose plug-in DAQ boards; </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 xml:space="preserve">Optimizojë shpejtësinë dhe performancen e prgrameve në LabVIEW; </w:t>
            </w:r>
          </w:p>
          <w:p w:rsidR="00FD4881" w:rsidRPr="005470A7"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t>Përdorë teknika të avancuara në LabVIEW;</w:t>
            </w:r>
          </w:p>
          <w:p w:rsidR="00170CA1" w:rsidRPr="00FD4881" w:rsidRDefault="00FD4881" w:rsidP="00FD4881">
            <w:pPr>
              <w:pStyle w:val="ListParagraph"/>
              <w:numPr>
                <w:ilvl w:val="0"/>
                <w:numId w:val="12"/>
              </w:numPr>
              <w:autoSpaceDE w:val="0"/>
              <w:autoSpaceDN w:val="0"/>
              <w:adjustRightInd w:val="0"/>
              <w:spacing w:after="200" w:line="276" w:lineRule="auto"/>
              <w:jc w:val="both"/>
              <w:rPr>
                <w:rFonts w:ascii="Times New Roman" w:hAnsi="Times New Roman" w:cs="Times New Roman"/>
                <w:sz w:val="24"/>
                <w:szCs w:val="24"/>
              </w:rPr>
            </w:pPr>
            <w:r w:rsidRPr="005470A7">
              <w:rPr>
                <w:rFonts w:ascii="Times New Roman" w:hAnsi="Times New Roman" w:cs="Times New Roman"/>
                <w:sz w:val="24"/>
                <w:szCs w:val="24"/>
              </w:rPr>
              <w:lastRenderedPageBreak/>
              <w:t>Kontrollojë programet e krijuara dhe ti publikojë ato në internet duke përdorur komandat në LabVIEW;</w:t>
            </w:r>
          </w:p>
        </w:tc>
      </w:tr>
      <w:tr w:rsidR="00151A17" w:rsidRPr="00BA1DE5"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51A17" w:rsidRPr="00BA1DE5" w:rsidRDefault="00151A17" w:rsidP="001E3C40">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lastRenderedPageBreak/>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E1572C" w:rsidRDefault="00FA1E5D" w:rsidP="00E1572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Lende qe ofron sfond teorik per zbatime praktike ne lendet vijuese</w:t>
            </w:r>
          </w:p>
          <w:p w:rsidR="00170CA1" w:rsidRPr="00BA1DE5" w:rsidRDefault="00170CA1" w:rsidP="00170CA1">
            <w:pPr>
              <w:tabs>
                <w:tab w:val="left" w:pos="284"/>
              </w:tabs>
              <w:jc w:val="both"/>
              <w:rPr>
                <w:rFonts w:cstheme="minorHAnsi"/>
              </w:rPr>
            </w:pPr>
          </w:p>
        </w:tc>
      </w:tr>
      <w:tr w:rsidR="00151A17" w:rsidRPr="00BA1DE5"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pStyle w:val="NoSpacing"/>
              <w:rPr>
                <w:rFonts w:ascii="Calibri" w:hAnsi="Calibri"/>
                <w:i/>
                <w:sz w:val="22"/>
                <w:szCs w:val="22"/>
                <w:lang w:val="sq-AL"/>
              </w:rPr>
            </w:pPr>
          </w:p>
        </w:tc>
      </w:tr>
      <w:tr w:rsidR="00151A17" w:rsidRPr="00BA1DE5"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115069" w:rsidRPr="00BA1DE5"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r w:rsidRPr="00BF727B">
              <w:rPr>
                <w:rFonts w:ascii="Times New Roman" w:hAnsi="Times New Roman" w:cs="Times New Roman"/>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30</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483E8E" w:rsidRDefault="00115069" w:rsidP="00115069">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r w:rsidRPr="00BF727B">
              <w:rPr>
                <w:rFonts w:ascii="Times New Roman" w:hAnsi="Times New Roman" w:cs="Times New Roman"/>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14</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483E8E" w:rsidRDefault="00115069" w:rsidP="00115069">
            <w:pPr>
              <w:spacing w:after="0" w:line="240" w:lineRule="exact"/>
              <w:rPr>
                <w:rFonts w:ascii="Calibri" w:hAnsi="Calibri" w:cs="Arial"/>
              </w:rPr>
            </w:pPr>
            <w:r w:rsidRPr="00483E8E">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FD4881">
            <w:pPr>
              <w:spacing w:after="0" w:line="240" w:lineRule="exact"/>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15069">
        <w:trPr>
          <w:trHeight w:val="350"/>
        </w:trPr>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082B88" w:rsidP="00082B88">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30</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FD4881" w:rsidP="00115069">
            <w:pPr>
              <w:spacing w:after="0" w:line="240" w:lineRule="exact"/>
              <w:jc w:val="center"/>
              <w:rPr>
                <w:rFonts w:ascii="Times New Roman" w:hAnsi="Times New Roman" w:cs="Times New Roman"/>
              </w:rPr>
            </w:pPr>
            <w:r>
              <w:rPr>
                <w:rFonts w:ascii="Times New Roman" w:hAnsi="Times New Roman" w:cs="Times New Roman"/>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5F3FCC" w:rsidP="00115069">
            <w:pPr>
              <w:spacing w:after="0" w:line="240" w:lineRule="exact"/>
              <w:jc w:val="center"/>
              <w:rPr>
                <w:rFonts w:ascii="Times New Roman" w:hAnsi="Times New Roman" w:cs="Times New Roman"/>
              </w:rPr>
            </w:pPr>
            <w:r>
              <w:rPr>
                <w:rFonts w:ascii="Times New Roman" w:hAnsi="Times New Roman" w:cs="Times New Roman"/>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FD4881" w:rsidP="00115069">
            <w:pPr>
              <w:spacing w:after="0" w:line="240" w:lineRule="exact"/>
              <w:jc w:val="center"/>
              <w:rPr>
                <w:rFonts w:ascii="Times New Roman" w:hAnsi="Times New Roman" w:cs="Times New Roman"/>
              </w:rPr>
            </w:pPr>
            <w:r>
              <w:rPr>
                <w:rFonts w:ascii="Times New Roman" w:hAnsi="Times New Roman" w:cs="Times New Roman"/>
              </w:rPr>
              <w:t>15</w:t>
            </w: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15069" w:rsidRPr="00BA1DE5"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4</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115069" w:rsidRPr="00BF727B" w:rsidRDefault="00082B88" w:rsidP="00115069">
            <w:pPr>
              <w:spacing w:after="0" w:line="240" w:lineRule="exact"/>
              <w:jc w:val="center"/>
              <w:rPr>
                <w:rFonts w:ascii="Times New Roman" w:hAnsi="Times New Roman" w:cs="Times New Roman"/>
              </w:rPr>
            </w:pPr>
            <w:r>
              <w:rPr>
                <w:rFonts w:ascii="Times New Roman" w:hAnsi="Times New Roman" w:cs="Times New Roman"/>
              </w:rPr>
              <w:t>8</w:t>
            </w:r>
          </w:p>
        </w:tc>
      </w:tr>
      <w:tr w:rsidR="00115069" w:rsidRPr="00BA1DE5"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115069" w:rsidRPr="00BA1DE5" w:rsidRDefault="00115069" w:rsidP="00115069">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r>
              <w:rPr>
                <w:rFonts w:ascii="Times New Roman" w:hAnsi="Times New Roman" w:cs="Times New Roman"/>
              </w:rPr>
              <w:t>2</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FD4881" w:rsidP="00115069">
            <w:pPr>
              <w:spacing w:after="0" w:line="240" w:lineRule="exact"/>
              <w:jc w:val="center"/>
              <w:rPr>
                <w:rFonts w:ascii="Times New Roman" w:hAnsi="Times New Roman" w:cs="Times New Roman"/>
              </w:rPr>
            </w:pPr>
            <w:r>
              <w:rPr>
                <w:rFonts w:ascii="Times New Roman" w:hAnsi="Times New Roman" w:cs="Times New Roman"/>
              </w:rPr>
              <w:t>1</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115069" w:rsidRPr="00BF727B" w:rsidRDefault="00FD4881" w:rsidP="00115069">
            <w:pPr>
              <w:spacing w:after="0" w:line="240" w:lineRule="exact"/>
              <w:jc w:val="center"/>
              <w:rPr>
                <w:rFonts w:ascii="Times New Roman" w:hAnsi="Times New Roman" w:cs="Times New Roman"/>
              </w:rPr>
            </w:pPr>
            <w:r>
              <w:rPr>
                <w:rFonts w:ascii="Times New Roman" w:hAnsi="Times New Roman" w:cs="Times New Roman"/>
              </w:rPr>
              <w:t>2</w:t>
            </w:r>
          </w:p>
        </w:tc>
      </w:tr>
      <w:tr w:rsidR="00115069" w:rsidRPr="00BA1DE5"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115069" w:rsidRPr="00483E8E" w:rsidRDefault="00115069" w:rsidP="00115069">
            <w:pPr>
              <w:spacing w:after="0" w:line="240" w:lineRule="exact"/>
              <w:rPr>
                <w:rFonts w:ascii="Arial" w:hAnsi="Arial" w:cs="Arial"/>
                <w:lang w:eastAsia="ja-JP"/>
              </w:rPr>
            </w:pPr>
            <w:r>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115069" w:rsidRPr="00BF727B" w:rsidRDefault="00115069" w:rsidP="00115069">
            <w:pPr>
              <w:spacing w:after="0" w:line="240" w:lineRule="exact"/>
              <w:jc w:val="center"/>
              <w:rPr>
                <w:rFonts w:ascii="Times New Roman" w:hAnsi="Times New Roman" w:cs="Times New Roman"/>
              </w:rPr>
            </w:pPr>
          </w:p>
        </w:tc>
      </w:tr>
      <w:tr w:rsidR="001764FE" w:rsidRPr="00BA1DE5"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Default="00082B88" w:rsidP="001764FE">
            <w:pPr>
              <w:spacing w:after="0" w:line="240" w:lineRule="exact"/>
              <w:jc w:val="center"/>
              <w:rPr>
                <w:rFonts w:ascii="Calibri" w:hAnsi="Calibri" w:cs="Arial"/>
                <w:b/>
              </w:rPr>
            </w:pPr>
            <w:r>
              <w:rPr>
                <w:rFonts w:ascii="Calibri" w:hAnsi="Calibri" w:cs="Arial"/>
                <w:b/>
              </w:rPr>
              <w:t>100</w:t>
            </w:r>
          </w:p>
          <w:p w:rsidR="001764FE" w:rsidRPr="00BA1DE5" w:rsidRDefault="001764FE" w:rsidP="001764FE">
            <w:pPr>
              <w:spacing w:after="0" w:line="240" w:lineRule="exact"/>
              <w:jc w:val="center"/>
              <w:rPr>
                <w:rFonts w:ascii="Calibri" w:hAnsi="Calibri" w:cs="Arial"/>
                <w:b/>
              </w:rPr>
            </w:pPr>
          </w:p>
        </w:tc>
      </w:tr>
      <w:tr w:rsidR="001764FE" w:rsidRPr="00BA1DE5"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764FE" w:rsidRPr="00BA1DE5" w:rsidRDefault="001764FE" w:rsidP="001764FE">
            <w:pPr>
              <w:spacing w:after="0"/>
              <w:rPr>
                <w:rFonts w:ascii="Calibri" w:hAnsi="Calibri" w:cs="Arial"/>
                <w:b/>
              </w:rPr>
            </w:pPr>
          </w:p>
        </w:tc>
      </w:tr>
      <w:tr w:rsidR="001764FE" w:rsidRPr="00BA1DE5" w:rsidTr="001E3C40">
        <w:tc>
          <w:tcPr>
            <w:tcW w:w="3505" w:type="dxa"/>
            <w:tcBorders>
              <w:top w:val="single" w:sz="4" w:space="0" w:color="FFFFFF" w:themeColor="background1"/>
              <w:left w:val="single" w:sz="4" w:space="0" w:color="000000"/>
              <w:bottom w:val="single" w:sz="4" w:space="0" w:color="000000"/>
              <w:right w:val="single" w:sz="4" w:space="0" w:color="000000"/>
            </w:tcBorders>
          </w:tcPr>
          <w:p w:rsidR="001764FE" w:rsidRPr="00BA1DE5" w:rsidRDefault="001764FE" w:rsidP="001764FE">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C96B50" w:rsidRDefault="00C96B50" w:rsidP="00C96B50">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Ligjërata për aspektet teorike,</w:t>
            </w:r>
            <w:r w:rsidR="00637085">
              <w:rPr>
                <w:rFonts w:ascii="Times New Roman" w:eastAsia="Times New Roman" w:hAnsi="Times New Roman" w:cs="Times New Roman"/>
              </w:rPr>
              <w:t xml:space="preserve"> </w:t>
            </w:r>
            <w:r w:rsidR="00FD4881">
              <w:rPr>
                <w:rFonts w:ascii="Times New Roman" w:eastAsia="Times New Roman" w:hAnsi="Times New Roman" w:cs="Times New Roman"/>
              </w:rPr>
              <w:t>ushtrime laboratorike</w:t>
            </w:r>
            <w:r w:rsidR="00637085">
              <w:rPr>
                <w:rFonts w:ascii="Times New Roman" w:eastAsia="Times New Roman" w:hAnsi="Times New Roman" w:cs="Times New Roman"/>
              </w:rPr>
              <w:t>,</w:t>
            </w:r>
            <w:r w:rsidR="00FD4881">
              <w:rPr>
                <w:rFonts w:ascii="Times New Roman" w:eastAsia="Times New Roman" w:hAnsi="Times New Roman" w:cs="Times New Roman"/>
              </w:rPr>
              <w:t xml:space="preserve"> seminare dhe</w:t>
            </w:r>
            <w:r w:rsidR="00637085">
              <w:rPr>
                <w:rFonts w:ascii="Times New Roman" w:eastAsia="Times New Roman" w:hAnsi="Times New Roman" w:cs="Times New Roman"/>
              </w:rPr>
              <w:t xml:space="preserve"> prezantime</w:t>
            </w:r>
            <w:r>
              <w:rPr>
                <w:rFonts w:ascii="Times New Roman" w:eastAsia="Times New Roman" w:hAnsi="Times New Roman" w:cs="Times New Roman"/>
              </w:rPr>
              <w:t>.</w:t>
            </w:r>
          </w:p>
          <w:p w:rsidR="001764FE" w:rsidRPr="00170CA1" w:rsidRDefault="001764FE" w:rsidP="001764FE">
            <w:pPr>
              <w:spacing w:after="0" w:line="240" w:lineRule="auto"/>
              <w:rPr>
                <w:rFonts w:cstheme="minorHAnsi"/>
                <w:i/>
              </w:rPr>
            </w:pPr>
          </w:p>
        </w:tc>
      </w:tr>
      <w:tr w:rsidR="001764FE" w:rsidRPr="00BA1DE5" w:rsidTr="001E3C40">
        <w:tc>
          <w:tcPr>
            <w:tcW w:w="3505" w:type="dxa"/>
            <w:tcBorders>
              <w:top w:val="single" w:sz="4" w:space="0" w:color="000000"/>
              <w:left w:val="single" w:sz="4" w:space="0" w:color="000000"/>
              <w:bottom w:val="single" w:sz="4" w:space="0" w:color="000000"/>
              <w:right w:val="single" w:sz="4" w:space="0" w:color="000000"/>
            </w:tcBorders>
          </w:tcPr>
          <w:p w:rsidR="001764FE" w:rsidRPr="00BA1DE5" w:rsidRDefault="001764FE" w:rsidP="001764FE">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rsidR="005F3FCC" w:rsidRPr="005470A7" w:rsidRDefault="00FD4881" w:rsidP="005F3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Pune e suksesshme praktike</w:t>
            </w:r>
            <w:r w:rsidR="005F3FCC" w:rsidRPr="005470A7">
              <w:rPr>
                <w:rFonts w:ascii="Times New Roman" w:hAnsi="Times New Roman" w:cs="Times New Roman"/>
                <w:sz w:val="24"/>
                <w:szCs w:val="24"/>
              </w:rPr>
              <w:t xml:space="preserve">: </w:t>
            </w:r>
            <w:r>
              <w:rPr>
                <w:rFonts w:ascii="Times New Roman" w:hAnsi="Times New Roman" w:cs="Times New Roman"/>
                <w:sz w:val="24"/>
                <w:szCs w:val="24"/>
              </w:rPr>
              <w:t>4</w:t>
            </w:r>
            <w:r w:rsidR="00C66771">
              <w:rPr>
                <w:rFonts w:ascii="Times New Roman" w:hAnsi="Times New Roman" w:cs="Times New Roman"/>
                <w:sz w:val="24"/>
                <w:szCs w:val="24"/>
              </w:rPr>
              <w:t>5</w:t>
            </w:r>
            <w:r w:rsidR="005F3FCC" w:rsidRPr="005470A7">
              <w:rPr>
                <w:rFonts w:ascii="Times New Roman" w:hAnsi="Times New Roman" w:cs="Times New Roman"/>
                <w:sz w:val="24"/>
                <w:szCs w:val="24"/>
              </w:rPr>
              <w:t xml:space="preserve"> % , </w:t>
            </w:r>
            <w:r>
              <w:rPr>
                <w:rFonts w:ascii="Times New Roman" w:hAnsi="Times New Roman" w:cs="Times New Roman"/>
                <w:sz w:val="24"/>
                <w:szCs w:val="24"/>
              </w:rPr>
              <w:t>Vleresimi i pare intermediar</w:t>
            </w:r>
            <w:r w:rsidR="005F3FCC" w:rsidRPr="005470A7">
              <w:rPr>
                <w:rFonts w:ascii="Times New Roman" w:hAnsi="Times New Roman" w:cs="Times New Roman"/>
                <w:sz w:val="24"/>
                <w:szCs w:val="24"/>
              </w:rPr>
              <w:t xml:space="preserve">: 20 %,  </w:t>
            </w:r>
            <w:r>
              <w:rPr>
                <w:rFonts w:ascii="Times New Roman" w:hAnsi="Times New Roman" w:cs="Times New Roman"/>
                <w:sz w:val="24"/>
                <w:szCs w:val="24"/>
              </w:rPr>
              <w:t>Vijueshmeria</w:t>
            </w:r>
            <w:r w:rsidR="00C66771">
              <w:rPr>
                <w:rFonts w:ascii="Times New Roman" w:hAnsi="Times New Roman" w:cs="Times New Roman"/>
                <w:sz w:val="24"/>
                <w:szCs w:val="24"/>
              </w:rPr>
              <w:t xml:space="preserve"> dhe aktiviteti</w:t>
            </w:r>
            <w:r w:rsidR="005F3FCC" w:rsidRPr="005470A7">
              <w:rPr>
                <w:rFonts w:ascii="Times New Roman" w:hAnsi="Times New Roman" w:cs="Times New Roman"/>
                <w:sz w:val="24"/>
                <w:szCs w:val="24"/>
              </w:rPr>
              <w:t xml:space="preserve"> : </w:t>
            </w:r>
            <w:r>
              <w:rPr>
                <w:rFonts w:ascii="Times New Roman" w:hAnsi="Times New Roman" w:cs="Times New Roman"/>
                <w:sz w:val="24"/>
                <w:szCs w:val="24"/>
              </w:rPr>
              <w:t>1</w:t>
            </w:r>
            <w:r w:rsidR="00C66771">
              <w:rPr>
                <w:rFonts w:ascii="Times New Roman" w:hAnsi="Times New Roman" w:cs="Times New Roman"/>
                <w:sz w:val="24"/>
                <w:szCs w:val="24"/>
              </w:rPr>
              <w:t>5</w:t>
            </w:r>
            <w:r w:rsidR="005F3FCC" w:rsidRPr="005470A7">
              <w:rPr>
                <w:rFonts w:ascii="Times New Roman" w:hAnsi="Times New Roman" w:cs="Times New Roman"/>
                <w:sz w:val="24"/>
                <w:szCs w:val="24"/>
              </w:rPr>
              <w:t xml:space="preserve">%, </w:t>
            </w:r>
            <w:r>
              <w:rPr>
                <w:rFonts w:ascii="Times New Roman" w:hAnsi="Times New Roman" w:cs="Times New Roman"/>
                <w:sz w:val="24"/>
                <w:szCs w:val="24"/>
              </w:rPr>
              <w:t>Provimi final</w:t>
            </w:r>
            <w:r w:rsidR="005F3FCC" w:rsidRPr="005470A7">
              <w:rPr>
                <w:rFonts w:ascii="Times New Roman" w:hAnsi="Times New Roman" w:cs="Times New Roman"/>
                <w:sz w:val="24"/>
                <w:szCs w:val="24"/>
              </w:rPr>
              <w:t xml:space="preserve">: </w:t>
            </w:r>
            <w:r w:rsidR="00C66771">
              <w:rPr>
                <w:rFonts w:ascii="Times New Roman" w:hAnsi="Times New Roman" w:cs="Times New Roman"/>
                <w:sz w:val="24"/>
                <w:szCs w:val="24"/>
              </w:rPr>
              <w:t>2</w:t>
            </w:r>
            <w:r w:rsidR="005F3FCC" w:rsidRPr="005470A7">
              <w:rPr>
                <w:rFonts w:ascii="Times New Roman" w:hAnsi="Times New Roman" w:cs="Times New Roman"/>
                <w:sz w:val="24"/>
                <w:szCs w:val="24"/>
              </w:rPr>
              <w:t>0% .</w:t>
            </w:r>
          </w:p>
          <w:p w:rsidR="005F3FCC" w:rsidRPr="00BA1DE5" w:rsidRDefault="005F3FCC" w:rsidP="001764FE">
            <w:pPr>
              <w:spacing w:after="0" w:line="240" w:lineRule="exact"/>
              <w:rPr>
                <w:rFonts w:cstheme="minorHAnsi"/>
                <w:i/>
              </w:rPr>
            </w:pPr>
          </w:p>
        </w:tc>
      </w:tr>
      <w:tr w:rsidR="001764FE" w:rsidRPr="00BA1DE5"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764FE" w:rsidRPr="00BA1DE5" w:rsidRDefault="001764FE" w:rsidP="001764FE">
            <w:pPr>
              <w:pStyle w:val="NoSpacing"/>
              <w:spacing w:line="240" w:lineRule="exact"/>
              <w:rPr>
                <w:rFonts w:asciiTheme="minorHAnsi" w:hAnsiTheme="minorHAnsi" w:cstheme="minorHAnsi"/>
                <w:b/>
                <w:sz w:val="22"/>
                <w:szCs w:val="22"/>
                <w:lang w:val="sq-AL"/>
              </w:rPr>
            </w:pPr>
          </w:p>
        </w:tc>
      </w:tr>
      <w:tr w:rsidR="001764FE" w:rsidRPr="00BA1DE5"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rsidR="001764FE" w:rsidRPr="00BA1DE5" w:rsidRDefault="001764FE" w:rsidP="001764FE">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rsidR="00FD4881" w:rsidRPr="00FD4881" w:rsidRDefault="00FD4881" w:rsidP="00FD4881">
            <w:pPr>
              <w:spacing w:after="0" w:line="360" w:lineRule="auto"/>
              <w:jc w:val="both"/>
              <w:rPr>
                <w:rFonts w:ascii="Times New Roman" w:hAnsi="Times New Roman" w:cs="Times New Roman"/>
                <w:sz w:val="24"/>
                <w:szCs w:val="24"/>
              </w:rPr>
            </w:pPr>
            <w:r w:rsidRPr="00FD4881">
              <w:rPr>
                <w:rFonts w:ascii="Times New Roman" w:hAnsi="Times New Roman" w:cs="Times New Roman"/>
                <w:sz w:val="24"/>
                <w:szCs w:val="24"/>
              </w:rPr>
              <w:t>Labview for everyone. J. Travis, J. Kring, 2007.  Pentince Hall</w:t>
            </w:r>
          </w:p>
          <w:p w:rsidR="001764FE" w:rsidRPr="00E83D83" w:rsidRDefault="001764FE" w:rsidP="00FD4881">
            <w:pPr>
              <w:spacing w:after="0" w:line="360" w:lineRule="auto"/>
              <w:jc w:val="both"/>
              <w:rPr>
                <w:rFonts w:ascii="Times New Roman" w:hAnsi="Times New Roman" w:cs="Times New Roman"/>
                <w:sz w:val="24"/>
                <w:szCs w:val="24"/>
                <w:lang w:eastAsia="zh-TW"/>
              </w:rPr>
            </w:pPr>
          </w:p>
        </w:tc>
      </w:tr>
      <w:tr w:rsidR="001764FE" w:rsidRPr="00BA1DE5" w:rsidTr="001E3C40">
        <w:tc>
          <w:tcPr>
            <w:tcW w:w="3505" w:type="dxa"/>
            <w:tcBorders>
              <w:top w:val="single" w:sz="4" w:space="0" w:color="000000"/>
              <w:left w:val="single" w:sz="4" w:space="0" w:color="000000"/>
              <w:bottom w:val="single" w:sz="4" w:space="0" w:color="FFFFFF" w:themeColor="background1"/>
              <w:right w:val="single" w:sz="4" w:space="0" w:color="000000"/>
            </w:tcBorders>
          </w:tcPr>
          <w:p w:rsidR="001764FE" w:rsidRPr="00BA1DE5" w:rsidRDefault="001764FE" w:rsidP="001764FE">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FD4881" w:rsidRPr="00FD4881" w:rsidRDefault="00FD4881" w:rsidP="00FD4881">
            <w:pPr>
              <w:spacing w:after="0" w:line="360" w:lineRule="auto"/>
              <w:jc w:val="both"/>
              <w:rPr>
                <w:rFonts w:ascii="Times New Roman" w:hAnsi="Times New Roman" w:cs="Times New Roman"/>
                <w:sz w:val="24"/>
                <w:szCs w:val="24"/>
              </w:rPr>
            </w:pPr>
            <w:r w:rsidRPr="00FD4881">
              <w:rPr>
                <w:rFonts w:ascii="Times New Roman" w:hAnsi="Times New Roman" w:cs="Times New Roman"/>
                <w:sz w:val="24"/>
                <w:szCs w:val="24"/>
              </w:rPr>
              <w:t>Labview Programming, Data Acquisition and Analysis. J. Beyon, 2001. Prentice Hall</w:t>
            </w:r>
          </w:p>
          <w:p w:rsidR="001764FE" w:rsidRPr="005F3FCC" w:rsidRDefault="00FD4881" w:rsidP="00FD4881">
            <w:pPr>
              <w:spacing w:after="0" w:line="360" w:lineRule="auto"/>
              <w:jc w:val="both"/>
              <w:rPr>
                <w:rFonts w:ascii="Times New Roman" w:hAnsi="Times New Roman" w:cs="Times New Roman"/>
                <w:sz w:val="24"/>
                <w:szCs w:val="24"/>
              </w:rPr>
            </w:pPr>
            <w:r w:rsidRPr="00FD4881">
              <w:rPr>
                <w:rFonts w:ascii="Times New Roman" w:hAnsi="Times New Roman" w:cs="Times New Roman"/>
                <w:sz w:val="24"/>
                <w:szCs w:val="24"/>
              </w:rPr>
              <w:lastRenderedPageBreak/>
              <w:t>Labview Graphical Programming. G. Johnson, R. Jennings, 2006. McGraw Hill</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3585"/>
        <w:gridCol w:w="2553"/>
      </w:tblGrid>
      <w:tr w:rsidR="00151A17" w:rsidRPr="00BA1DE5"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b/>
              </w:rPr>
            </w:pPr>
            <w:r w:rsidRPr="00BA1DE5">
              <w:rPr>
                <w:rFonts w:ascii="Calibri" w:hAnsi="Calibri"/>
                <w:b/>
              </w:rPr>
              <w:lastRenderedPageBreak/>
              <w:t>Hartimi i planit mësimor</w:t>
            </w:r>
          </w:p>
        </w:tc>
      </w:tr>
      <w:tr w:rsidR="00151A17" w:rsidRPr="00BA1DE5" w:rsidTr="001E3C40">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b/>
              </w:rPr>
            </w:pPr>
            <w:r w:rsidRPr="00BA1DE5">
              <w:rPr>
                <w:rFonts w:ascii="Calibri" w:hAnsi="Calibri"/>
                <w:b/>
              </w:rPr>
              <w:t>Java</w:t>
            </w:r>
          </w:p>
        </w:tc>
        <w:tc>
          <w:tcPr>
            <w:tcW w:w="358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2553"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rsidR="00151A17" w:rsidRPr="00BA1DE5" w:rsidRDefault="00151A17" w:rsidP="001E3C40">
            <w:pPr>
              <w:spacing w:after="0" w:line="240" w:lineRule="exact"/>
              <w:rPr>
                <w:rFonts w:ascii="Calibri" w:hAnsi="Calibri"/>
                <w:b/>
              </w:rPr>
            </w:pPr>
            <w:r>
              <w:rPr>
                <w:rFonts w:ascii="Calibri" w:hAnsi="Calibri"/>
                <w:b/>
              </w:rPr>
              <w:t xml:space="preserve">Ushtrimet </w:t>
            </w:r>
          </w:p>
        </w:tc>
      </w:tr>
      <w:tr w:rsidR="00AC2EB0" w:rsidRPr="00BA1DE5" w:rsidTr="001E3C40">
        <w:tc>
          <w:tcPr>
            <w:tcW w:w="2718" w:type="dxa"/>
            <w:tcBorders>
              <w:top w:val="single" w:sz="4" w:space="0" w:color="FFFFFF" w:themeColor="background1"/>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rPr>
            </w:pPr>
            <w:r w:rsidRPr="00BA1DE5">
              <w:rPr>
                <w:rFonts w:ascii="Calibri" w:hAnsi="Calibri"/>
                <w:b/>
                <w:i/>
              </w:rPr>
              <w:t>Java 1:</w:t>
            </w:r>
          </w:p>
        </w:tc>
        <w:tc>
          <w:tcPr>
            <w:tcW w:w="3585" w:type="dxa"/>
            <w:tcBorders>
              <w:top w:val="single" w:sz="4" w:space="0" w:color="FFFFFF" w:themeColor="background1"/>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color w:val="000000"/>
              </w:rPr>
            </w:pPr>
            <w:r>
              <w:rPr>
                <w:rFonts w:ascii="Times New Roman" w:eastAsia="Times New Roman" w:hAnsi="Times New Roman" w:cs="Times New Roman"/>
              </w:rPr>
              <w:t xml:space="preserve">Hyrje ne LabVIEW  </w:t>
            </w:r>
          </w:p>
        </w:tc>
        <w:tc>
          <w:tcPr>
            <w:tcW w:w="2553" w:type="dxa"/>
            <w:tcBorders>
              <w:top w:val="single" w:sz="4" w:space="0" w:color="FFFFFF" w:themeColor="background1"/>
              <w:left w:val="single" w:sz="4" w:space="0" w:color="auto"/>
              <w:bottom w:val="single" w:sz="4" w:space="0" w:color="000000"/>
              <w:right w:val="single" w:sz="4" w:space="0" w:color="000000"/>
            </w:tcBorders>
          </w:tcPr>
          <w:p w:rsidR="00AC2EB0" w:rsidRPr="00BA1DE5" w:rsidRDefault="00AC2EB0" w:rsidP="00AC2EB0">
            <w:pPr>
              <w:spacing w:after="0" w:line="240" w:lineRule="exact"/>
              <w:rPr>
                <w:rFonts w:cstheme="minorHAnsi"/>
                <w:color w:val="000000"/>
              </w:rPr>
            </w:pPr>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rPr>
            </w:pPr>
            <w:r w:rsidRPr="00BA1DE5">
              <w:rPr>
                <w:rFonts w:ascii="Calibri" w:hAnsi="Calibri"/>
                <w:b/>
                <w:i/>
              </w:rPr>
              <w:t>Java 2:</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jc w:val="both"/>
              <w:rPr>
                <w:rFonts w:ascii="Times New Roman" w:hAnsi="Times New Roman" w:cs="Times New Roman"/>
                <w:bCs/>
                <w:lang w:val="it-IT"/>
              </w:rPr>
            </w:pPr>
            <w:r>
              <w:rPr>
                <w:rFonts w:ascii="Times New Roman" w:hAnsi="Times New Roman" w:cs="Times New Roman"/>
                <w:sz w:val="24"/>
                <w:szCs w:val="24"/>
              </w:rPr>
              <w:t>Instrumentacioni virtual: perdorimi i LabVIEW ne boten reale, vleresimi i LabVIEW</w:t>
            </w:r>
          </w:p>
        </w:tc>
        <w:tc>
          <w:tcPr>
            <w:tcW w:w="2553" w:type="dxa"/>
            <w:tcBorders>
              <w:top w:val="single" w:sz="4" w:space="0" w:color="000000"/>
              <w:left w:val="single" w:sz="4" w:space="0" w:color="auto"/>
              <w:bottom w:val="single" w:sz="4" w:space="0" w:color="000000"/>
              <w:right w:val="single" w:sz="4" w:space="0" w:color="000000"/>
            </w:tcBorders>
          </w:tcPr>
          <w:p w:rsidR="00AC2EB0" w:rsidRPr="00BA1DE5" w:rsidRDefault="00AC2EB0" w:rsidP="00AC2EB0">
            <w:pPr>
              <w:spacing w:after="0" w:line="240" w:lineRule="exact"/>
              <w:jc w:val="both"/>
              <w:rPr>
                <w:rFonts w:cs="Arial"/>
                <w:bCs/>
              </w:rPr>
            </w:pPr>
            <w:r>
              <w:rPr>
                <w:rFonts w:cstheme="minorHAnsi"/>
                <w:color w:val="000000"/>
              </w:rPr>
              <w:t xml:space="preserve">Ushtrime ne laboratorin e rrjetave  </w:t>
            </w:r>
          </w:p>
        </w:tc>
      </w:tr>
      <w:tr w:rsidR="00AC2EB0" w:rsidRPr="00BA1DE5" w:rsidTr="00170CA1">
        <w:trPr>
          <w:trHeight w:val="280"/>
        </w:trPr>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rPr>
            </w:pPr>
            <w:r>
              <w:rPr>
                <w:rFonts w:ascii="Times New Roman" w:hAnsi="Times New Roman" w:cs="Times New Roman"/>
                <w:sz w:val="24"/>
                <w:szCs w:val="24"/>
              </w:rPr>
              <w:t xml:space="preserve">Programi LabVIEW: termet kyqe, bllok diagrame, shiriti i veglave, menyte pop-up </w:t>
            </w:r>
          </w:p>
        </w:tc>
        <w:tc>
          <w:tcPr>
            <w:tcW w:w="2553" w:type="dxa"/>
            <w:tcBorders>
              <w:top w:val="single" w:sz="4" w:space="0" w:color="000000"/>
              <w:left w:val="single" w:sz="4" w:space="0" w:color="auto"/>
              <w:bottom w:val="single" w:sz="4" w:space="0" w:color="000000"/>
              <w:right w:val="single" w:sz="4" w:space="0" w:color="000000"/>
            </w:tcBorders>
          </w:tcPr>
          <w:p w:rsidR="00AC2EB0" w:rsidRPr="00BA1DE5" w:rsidRDefault="00AC2EB0" w:rsidP="00AC2EB0">
            <w:pPr>
              <w:spacing w:after="0" w:line="240" w:lineRule="exact"/>
            </w:pPr>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rPr>
            </w:pPr>
            <w:r w:rsidRPr="00BA1DE5">
              <w:rPr>
                <w:rFonts w:ascii="Calibri" w:hAnsi="Calibri"/>
                <w:b/>
                <w:i/>
              </w:rPr>
              <w:t>Java 4:</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jc w:val="both"/>
              <w:rPr>
                <w:rFonts w:ascii="Times New Roman" w:hAnsi="Times New Roman" w:cs="Times New Roman"/>
                <w:i/>
                <w:color w:val="C00000"/>
                <w:lang w:val="it-IT"/>
              </w:rPr>
            </w:pPr>
            <w:r>
              <w:rPr>
                <w:rFonts w:ascii="Times New Roman" w:hAnsi="Times New Roman" w:cs="Times New Roman"/>
                <w:bCs/>
                <w:sz w:val="24"/>
                <w:szCs w:val="24"/>
              </w:rPr>
              <w:t>Bazat e LabVIEW: termet kyqe, krijimi i Vis, ekzekutimi i Vis, ruajtja e Vis, teknikat e testimit</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rPr>
            </w:pPr>
            <w:r w:rsidRPr="00BA1DE5">
              <w:rPr>
                <w:rFonts w:ascii="Calibri" w:hAnsi="Calibri"/>
                <w:b/>
                <w:i/>
              </w:rPr>
              <w:t>Java 5:</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jc w:val="both"/>
              <w:rPr>
                <w:rFonts w:ascii="Times New Roman" w:hAnsi="Times New Roman" w:cs="Times New Roman"/>
                <w:bCs/>
                <w:color w:val="C00000"/>
                <w:lang w:val="it-IT"/>
              </w:rPr>
            </w:pPr>
            <w:r>
              <w:rPr>
                <w:rFonts w:ascii="Times New Roman" w:hAnsi="Times New Roman" w:cs="Times New Roman"/>
                <w:sz w:val="24"/>
                <w:szCs w:val="24"/>
              </w:rPr>
              <w:t xml:space="preserve">Kontrollimi i ekzekutimit te programit me struktura: unazat, regjistrat, dritaret me dialoge </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rPr>
            </w:pPr>
            <w:r>
              <w:rPr>
                <w:rFonts w:ascii="Times New Roman" w:hAnsi="Times New Roman" w:cs="Times New Roman"/>
                <w:sz w:val="24"/>
                <w:szCs w:val="24"/>
              </w:rPr>
              <w:t>Paraqitjet vizuale ne LabVIEW: diagramet dhe grafet: diagramet valore, diagremet, diagramet XY, komponentet e grafeve dhe diagrameve, eksportimi i imazheve  ne diagrame dhe grafiqe</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jc w:val="both"/>
              <w:rPr>
                <w:rFonts w:ascii="Times New Roman" w:hAnsi="Times New Roman" w:cs="Times New Roman"/>
                <w:i/>
                <w:color w:val="C00000"/>
                <w:lang w:val="it-IT"/>
              </w:rPr>
            </w:pPr>
            <w:r>
              <w:rPr>
                <w:rFonts w:ascii="Times New Roman" w:hAnsi="Times New Roman" w:cs="Times New Roman"/>
                <w:bCs/>
                <w:sz w:val="24"/>
                <w:szCs w:val="24"/>
              </w:rPr>
              <w:t xml:space="preserve">Eksplorimi i stringjeve dhe I/O fajllit: perdorimi i funksiove te strongjeve, dizajnimi i stringjeve </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8:</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D05D36" w:rsidP="00AC2EB0">
            <w:pPr>
              <w:spacing w:after="0" w:line="240" w:lineRule="exact"/>
              <w:jc w:val="both"/>
              <w:rPr>
                <w:rFonts w:ascii="Times New Roman" w:hAnsi="Times New Roman" w:cs="Times New Roman"/>
                <w:bCs/>
                <w:color w:val="C00000"/>
                <w:lang w:val="it-IT"/>
              </w:rPr>
            </w:pPr>
            <w:r>
              <w:rPr>
                <w:rFonts w:ascii="Times New Roman" w:hAnsi="Times New Roman" w:cs="Times New Roman"/>
                <w:bCs/>
                <w:lang w:val="it-IT"/>
              </w:rPr>
              <w:t>Vleresimi i pare</w:t>
            </w:r>
            <w:r w:rsidR="00AC2EB0">
              <w:rPr>
                <w:rFonts w:ascii="Times New Roman" w:hAnsi="Times New Roman" w:cs="Times New Roman"/>
                <w:bCs/>
                <w:lang w:val="it-IT"/>
              </w:rPr>
              <w:t xml:space="preserve"> </w:t>
            </w:r>
            <w:bookmarkStart w:id="0" w:name="_GoBack"/>
            <w:bookmarkEnd w:id="0"/>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9:</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rPr>
            </w:pPr>
            <w:r>
              <w:rPr>
                <w:rFonts w:ascii="Times New Roman" w:hAnsi="Times New Roman" w:cs="Times New Roman"/>
                <w:bCs/>
                <w:sz w:val="24"/>
                <w:szCs w:val="24"/>
              </w:rPr>
              <w:t>Matja dhe gjenerimi i sinjalit: marrja e te dhenave ne LabVIEW</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10:</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rPr>
            </w:pPr>
            <w:r>
              <w:rPr>
                <w:rFonts w:ascii="Times New Roman" w:hAnsi="Times New Roman" w:cs="Times New Roman"/>
                <w:bCs/>
                <w:sz w:val="24"/>
                <w:szCs w:val="24"/>
              </w:rPr>
              <w:t xml:space="preserve">Lidhja e kompjuterit me insturmente tjera </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bCs/>
                <w:color w:val="C00000"/>
                <w:lang w:val="it-IT"/>
              </w:rPr>
            </w:pPr>
            <w:r>
              <w:rPr>
                <w:rFonts w:ascii="Times New Roman" w:hAnsi="Times New Roman" w:cs="Times New Roman"/>
                <w:bCs/>
                <w:sz w:val="24"/>
                <w:szCs w:val="24"/>
              </w:rPr>
              <w:t>Strukturat dhe funksionet e avancuara ne LabVIEW</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jc w:val="both"/>
              <w:rPr>
                <w:rFonts w:ascii="Times New Roman" w:hAnsi="Times New Roman" w:cs="Times New Roman"/>
                <w:bCs/>
                <w:lang w:val="it-IT"/>
              </w:rPr>
            </w:pPr>
            <w:r>
              <w:rPr>
                <w:rFonts w:ascii="Times New Roman" w:hAnsi="Times New Roman" w:cs="Times New Roman"/>
                <w:bCs/>
                <w:lang w:val="it-IT"/>
              </w:rPr>
              <w:t>Te dhenat e avancuara ne LabVIEW</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jc w:val="both"/>
              <w:rPr>
                <w:rFonts w:ascii="Times New Roman" w:hAnsi="Times New Roman" w:cs="Times New Roman"/>
                <w:bCs/>
                <w:lang w:val="it-IT"/>
              </w:rPr>
            </w:pPr>
            <w:r>
              <w:rPr>
                <w:rFonts w:ascii="Times New Roman" w:hAnsi="Times New Roman" w:cs="Times New Roman"/>
                <w:sz w:val="24"/>
                <w:szCs w:val="24"/>
                <w:lang w:val="de-DE"/>
              </w:rPr>
              <w:t xml:space="preserve">Karakterisitikat e avancuara ne LabVIEW </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spacing w:after="0" w:line="240" w:lineRule="exact"/>
              <w:rPr>
                <w:rFonts w:ascii="Times New Roman" w:hAnsi="Times New Roman" w:cs="Times New Roman"/>
              </w:rPr>
            </w:pPr>
            <w:r>
              <w:rPr>
                <w:rFonts w:ascii="Times New Roman" w:hAnsi="Times New Roman" w:cs="Times New Roman"/>
                <w:sz w:val="24"/>
                <w:szCs w:val="24"/>
                <w:lang w:val="de-DE"/>
              </w:rPr>
              <w:t xml:space="preserve">Pune e pavarur laboratorike </w:t>
            </w:r>
          </w:p>
        </w:tc>
        <w:tc>
          <w:tcPr>
            <w:tcW w:w="2553" w:type="dxa"/>
            <w:tcBorders>
              <w:top w:val="single" w:sz="4" w:space="0" w:color="000000"/>
              <w:left w:val="single" w:sz="4" w:space="0" w:color="auto"/>
              <w:bottom w:val="single" w:sz="4" w:space="0" w:color="000000"/>
              <w:right w:val="single" w:sz="4" w:space="0" w:color="000000"/>
            </w:tcBorders>
          </w:tcPr>
          <w:p w:rsidR="00AC2EB0" w:rsidRDefault="00AC2EB0" w:rsidP="00AC2EB0">
            <w:r>
              <w:rPr>
                <w:rFonts w:cstheme="minorHAnsi"/>
                <w:color w:val="000000"/>
              </w:rPr>
              <w:t xml:space="preserve">Ushtrime ne laboratorin e rrjetave  </w:t>
            </w:r>
          </w:p>
        </w:tc>
      </w:tr>
      <w:tr w:rsidR="00AC2EB0" w:rsidRPr="00BA1DE5" w:rsidTr="001E3C40">
        <w:tc>
          <w:tcPr>
            <w:tcW w:w="2718" w:type="dxa"/>
            <w:tcBorders>
              <w:top w:val="single" w:sz="4" w:space="0" w:color="000000"/>
              <w:left w:val="single" w:sz="4" w:space="0" w:color="000000"/>
              <w:bottom w:val="single" w:sz="4" w:space="0" w:color="000000"/>
              <w:right w:val="single" w:sz="4" w:space="0" w:color="000000"/>
            </w:tcBorders>
          </w:tcPr>
          <w:p w:rsidR="00AC2EB0" w:rsidRPr="00BA1DE5" w:rsidRDefault="00AC2EB0" w:rsidP="00AC2EB0">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3585" w:type="dxa"/>
            <w:tcBorders>
              <w:top w:val="single" w:sz="4" w:space="0" w:color="000000"/>
              <w:left w:val="single" w:sz="4" w:space="0" w:color="000000"/>
              <w:bottom w:val="single" w:sz="4" w:space="0" w:color="000000"/>
              <w:right w:val="single" w:sz="4" w:space="0" w:color="auto"/>
            </w:tcBorders>
          </w:tcPr>
          <w:p w:rsidR="00AC2EB0" w:rsidRPr="00BF727B" w:rsidRDefault="00AC2EB0" w:rsidP="00AC2EB0">
            <w:pPr>
              <w:autoSpaceDE w:val="0"/>
              <w:autoSpaceDN w:val="0"/>
              <w:adjustRightInd w:val="0"/>
              <w:spacing w:after="0" w:line="240" w:lineRule="exact"/>
              <w:rPr>
                <w:rFonts w:ascii="Times New Roman" w:hAnsi="Times New Roman" w:cs="Times New Roman"/>
                <w:bCs/>
                <w:lang w:eastAsia="mk-MK"/>
              </w:rPr>
            </w:pPr>
            <w:r>
              <w:rPr>
                <w:rFonts w:ascii="Times New Roman" w:hAnsi="Times New Roman" w:cs="Times New Roman"/>
                <w:sz w:val="24"/>
                <w:szCs w:val="24"/>
                <w:lang w:val="de-DE"/>
              </w:rPr>
              <w:t xml:space="preserve">Vleresimi final </w:t>
            </w:r>
          </w:p>
        </w:tc>
        <w:tc>
          <w:tcPr>
            <w:tcW w:w="2553" w:type="dxa"/>
            <w:tcBorders>
              <w:top w:val="single" w:sz="4" w:space="0" w:color="000000"/>
              <w:left w:val="single" w:sz="4" w:space="0" w:color="auto"/>
              <w:bottom w:val="single" w:sz="4" w:space="0" w:color="000000"/>
              <w:right w:val="single" w:sz="4" w:space="0" w:color="000000"/>
            </w:tcBorders>
          </w:tcPr>
          <w:p w:rsidR="00AC2EB0" w:rsidRPr="00BA1DE5" w:rsidRDefault="00AC2EB0" w:rsidP="00AC2EB0">
            <w:pPr>
              <w:autoSpaceDE w:val="0"/>
              <w:autoSpaceDN w:val="0"/>
              <w:adjustRightInd w:val="0"/>
              <w:spacing w:after="0" w:line="240" w:lineRule="exact"/>
              <w:rPr>
                <w:bCs/>
                <w:lang w:eastAsia="mk-MK"/>
              </w:rPr>
            </w:pPr>
            <w:r>
              <w:rPr>
                <w:rFonts w:cstheme="minorHAnsi"/>
                <w:color w:val="000000"/>
              </w:rPr>
              <w:t xml:space="preserve">Ushtrime ne laboratorin e rrjetave  </w:t>
            </w:r>
          </w:p>
        </w:tc>
      </w:tr>
    </w:tbl>
    <w:p w:rsidR="00151A17" w:rsidRDefault="00151A17" w:rsidP="00151A17">
      <w:pPr>
        <w:pStyle w:val="NoSpacing"/>
        <w:rPr>
          <w:szCs w:val="28"/>
          <w:lang w:val="sq-AL"/>
        </w:rPr>
      </w:pPr>
    </w:p>
    <w:p w:rsidR="00151A17" w:rsidRDefault="00151A17" w:rsidP="00151A17">
      <w:pPr>
        <w:pStyle w:val="NoSpacing"/>
        <w:rPr>
          <w:szCs w:val="28"/>
          <w:lang w:val="sq-AL"/>
        </w:rPr>
      </w:pPr>
    </w:p>
    <w:p w:rsidR="00151A17"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BA1DE5"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151A17" w:rsidRPr="00BA1DE5" w:rsidRDefault="00151A17" w:rsidP="001E3C40">
            <w:pPr>
              <w:spacing w:after="0" w:line="240" w:lineRule="exact"/>
              <w:jc w:val="center"/>
              <w:rPr>
                <w:rFonts w:ascii="Calibri" w:hAnsi="Calibri"/>
                <w:b/>
              </w:rPr>
            </w:pPr>
            <w:bookmarkStart w:id="1" w:name="_Hlk505257718"/>
            <w:r w:rsidRPr="00BA1DE5">
              <w:rPr>
                <w:rFonts w:ascii="Calibri" w:hAnsi="Calibri"/>
                <w:b/>
              </w:rPr>
              <w:t>Politikat akademike dhe Kodi i Sjelljes</w:t>
            </w:r>
            <w:bookmarkEnd w:id="1"/>
          </w:p>
        </w:tc>
      </w:tr>
      <w:tr w:rsidR="00151A17" w:rsidRPr="00BA1DE5"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rsidR="00151A17" w:rsidRPr="00BA1DE5" w:rsidRDefault="00151A17" w:rsidP="001E3C40">
            <w:pPr>
              <w:spacing w:after="0" w:line="240" w:lineRule="exact"/>
              <w:contextualSpacing/>
              <w:jc w:val="both"/>
              <w:rPr>
                <w:rFonts w:cstheme="minorHAnsi"/>
                <w:i/>
              </w:rPr>
            </w:pPr>
            <w:r w:rsidRPr="00BA1DE5">
              <w:rPr>
                <w:rFonts w:cstheme="minorHAnsi"/>
                <w:i/>
              </w:rPr>
              <w:t xml:space="preserve">Ora mësimore fillon dhe përfundon me kohë. </w:t>
            </w:r>
          </w:p>
          <w:p w:rsidR="00151A17" w:rsidRPr="00BA1DE5" w:rsidRDefault="00151A17" w:rsidP="001E3C40">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rsidR="00151A17" w:rsidRPr="00BA1DE5" w:rsidRDefault="00151A17" w:rsidP="001E3C40">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rsidR="00151A17" w:rsidRPr="00EE1FAC" w:rsidRDefault="00151A17" w:rsidP="001E3C40">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tc>
      </w:tr>
    </w:tbl>
    <w:p w:rsidR="00151A17" w:rsidRPr="00BA1DE5" w:rsidRDefault="00151A17" w:rsidP="00151A17">
      <w:pPr>
        <w:rPr>
          <w:rFonts w:ascii="Calibri" w:hAnsi="Calibri"/>
          <w:b/>
        </w:rPr>
      </w:pPr>
      <w:r w:rsidRPr="00BA1DE5">
        <w:rPr>
          <w:rFonts w:ascii="Calibri" w:hAnsi="Calibri"/>
          <w:b/>
        </w:rPr>
        <w:t>Vlerësimi bëhet nga 0-100 %.</w:t>
      </w:r>
    </w:p>
    <w:p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arterBT-Roman">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722B"/>
    <w:multiLevelType w:val="multilevel"/>
    <w:tmpl w:val="63B0B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902EB"/>
    <w:multiLevelType w:val="hybridMultilevel"/>
    <w:tmpl w:val="41D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04BD1"/>
    <w:multiLevelType w:val="hybridMultilevel"/>
    <w:tmpl w:val="9E8A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6DD0"/>
    <w:multiLevelType w:val="hybridMultilevel"/>
    <w:tmpl w:val="8DFEE8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AD7D2B"/>
    <w:multiLevelType w:val="hybridMultilevel"/>
    <w:tmpl w:val="F0B86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7312E"/>
    <w:multiLevelType w:val="hybridMultilevel"/>
    <w:tmpl w:val="DC0EBD02"/>
    <w:lvl w:ilvl="0" w:tplc="455071CA">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26D5E"/>
    <w:multiLevelType w:val="hybridMultilevel"/>
    <w:tmpl w:val="1218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40A72"/>
    <w:multiLevelType w:val="multilevel"/>
    <w:tmpl w:val="F24CD1E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085329"/>
    <w:multiLevelType w:val="multilevel"/>
    <w:tmpl w:val="18723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A96D34"/>
    <w:multiLevelType w:val="hybridMultilevel"/>
    <w:tmpl w:val="CA7A2C18"/>
    <w:lvl w:ilvl="0" w:tplc="BFDE3190">
      <w:start w:val="3"/>
      <w:numFmt w:val="bullet"/>
      <w:lvlText w:val="-"/>
      <w:lvlJc w:val="left"/>
      <w:pPr>
        <w:ind w:left="720" w:hanging="360"/>
      </w:pPr>
      <w:rPr>
        <w:rFonts w:ascii="CharterBT-Roman" w:eastAsiaTheme="minorHAnsi" w:hAnsi="CharterBT-Roman" w:cs="CharterBT-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70EA8"/>
    <w:multiLevelType w:val="hybridMultilevel"/>
    <w:tmpl w:val="D4A2F130"/>
    <w:lvl w:ilvl="0" w:tplc="04090001">
      <w:start w:val="1"/>
      <w:numFmt w:val="bullet"/>
      <w:lvlText w:val=""/>
      <w:lvlJc w:val="left"/>
      <w:pPr>
        <w:ind w:left="644" w:hanging="360"/>
      </w:pPr>
      <w:rPr>
        <w:rFonts w:ascii="Symbol" w:hAnsi="Symbol" w:hint="default"/>
        <w:color w:val="auto"/>
        <w:sz w:val="22"/>
      </w:rPr>
    </w:lvl>
    <w:lvl w:ilvl="1" w:tplc="04070019" w:tentative="1">
      <w:start w:val="1"/>
      <w:numFmt w:val="lowerLetter"/>
      <w:lvlText w:val="%2."/>
      <w:lvlJc w:val="left"/>
      <w:pPr>
        <w:ind w:left="1634" w:hanging="360"/>
      </w:pPr>
    </w:lvl>
    <w:lvl w:ilvl="2" w:tplc="0407001B" w:tentative="1">
      <w:start w:val="1"/>
      <w:numFmt w:val="lowerRoman"/>
      <w:lvlText w:val="%3."/>
      <w:lvlJc w:val="right"/>
      <w:pPr>
        <w:ind w:left="2354" w:hanging="180"/>
      </w:pPr>
    </w:lvl>
    <w:lvl w:ilvl="3" w:tplc="0407000F" w:tentative="1">
      <w:start w:val="1"/>
      <w:numFmt w:val="decimal"/>
      <w:lvlText w:val="%4."/>
      <w:lvlJc w:val="left"/>
      <w:pPr>
        <w:ind w:left="3074" w:hanging="360"/>
      </w:pPr>
    </w:lvl>
    <w:lvl w:ilvl="4" w:tplc="04070019" w:tentative="1">
      <w:start w:val="1"/>
      <w:numFmt w:val="lowerLetter"/>
      <w:lvlText w:val="%5."/>
      <w:lvlJc w:val="left"/>
      <w:pPr>
        <w:ind w:left="3794" w:hanging="360"/>
      </w:pPr>
    </w:lvl>
    <w:lvl w:ilvl="5" w:tplc="0407001B" w:tentative="1">
      <w:start w:val="1"/>
      <w:numFmt w:val="lowerRoman"/>
      <w:lvlText w:val="%6."/>
      <w:lvlJc w:val="right"/>
      <w:pPr>
        <w:ind w:left="4514" w:hanging="180"/>
      </w:pPr>
    </w:lvl>
    <w:lvl w:ilvl="6" w:tplc="0407000F" w:tentative="1">
      <w:start w:val="1"/>
      <w:numFmt w:val="decimal"/>
      <w:lvlText w:val="%7."/>
      <w:lvlJc w:val="left"/>
      <w:pPr>
        <w:ind w:left="5234" w:hanging="360"/>
      </w:pPr>
    </w:lvl>
    <w:lvl w:ilvl="7" w:tplc="04070019" w:tentative="1">
      <w:start w:val="1"/>
      <w:numFmt w:val="lowerLetter"/>
      <w:lvlText w:val="%8."/>
      <w:lvlJc w:val="left"/>
      <w:pPr>
        <w:ind w:left="5954" w:hanging="360"/>
      </w:pPr>
    </w:lvl>
    <w:lvl w:ilvl="8" w:tplc="0407001B" w:tentative="1">
      <w:start w:val="1"/>
      <w:numFmt w:val="lowerRoman"/>
      <w:lvlText w:val="%9."/>
      <w:lvlJc w:val="right"/>
      <w:pPr>
        <w:ind w:left="6674" w:hanging="180"/>
      </w:pPr>
    </w:lvl>
  </w:abstractNum>
  <w:abstractNum w:abstractNumId="11" w15:restartNumberingAfterBreak="0">
    <w:nsid w:val="74E40EF2"/>
    <w:multiLevelType w:val="hybridMultilevel"/>
    <w:tmpl w:val="F5929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B7B54"/>
    <w:multiLevelType w:val="multilevel"/>
    <w:tmpl w:val="32703F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12"/>
  </w:num>
  <w:num w:numId="3">
    <w:abstractNumId w:val="0"/>
  </w:num>
  <w:num w:numId="4">
    <w:abstractNumId w:val="4"/>
  </w:num>
  <w:num w:numId="5">
    <w:abstractNumId w:val="9"/>
  </w:num>
  <w:num w:numId="6">
    <w:abstractNumId w:val="7"/>
  </w:num>
  <w:num w:numId="7">
    <w:abstractNumId w:val="3"/>
  </w:num>
  <w:num w:numId="8">
    <w:abstractNumId w:val="6"/>
  </w:num>
  <w:num w:numId="9">
    <w:abstractNumId w:val="10"/>
  </w:num>
  <w:num w:numId="10">
    <w:abstractNumId w:val="11"/>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17"/>
    <w:rsid w:val="00052027"/>
    <w:rsid w:val="00074CA2"/>
    <w:rsid w:val="00082B88"/>
    <w:rsid w:val="00115069"/>
    <w:rsid w:val="00135E90"/>
    <w:rsid w:val="001466F1"/>
    <w:rsid w:val="00151A17"/>
    <w:rsid w:val="00170CA1"/>
    <w:rsid w:val="001764FE"/>
    <w:rsid w:val="00314030"/>
    <w:rsid w:val="00327FB0"/>
    <w:rsid w:val="00404DF5"/>
    <w:rsid w:val="00517E2F"/>
    <w:rsid w:val="005579E7"/>
    <w:rsid w:val="005977B7"/>
    <w:rsid w:val="005B4979"/>
    <w:rsid w:val="005F3FCC"/>
    <w:rsid w:val="00612D04"/>
    <w:rsid w:val="00637085"/>
    <w:rsid w:val="00653FE4"/>
    <w:rsid w:val="00690F84"/>
    <w:rsid w:val="00705CBF"/>
    <w:rsid w:val="00864214"/>
    <w:rsid w:val="009679E6"/>
    <w:rsid w:val="00AC2EB0"/>
    <w:rsid w:val="00AE0D63"/>
    <w:rsid w:val="00B00C87"/>
    <w:rsid w:val="00B21E8E"/>
    <w:rsid w:val="00B40928"/>
    <w:rsid w:val="00BD129A"/>
    <w:rsid w:val="00C008ED"/>
    <w:rsid w:val="00C66771"/>
    <w:rsid w:val="00C96B50"/>
    <w:rsid w:val="00CA2D9E"/>
    <w:rsid w:val="00CC3A52"/>
    <w:rsid w:val="00D05D36"/>
    <w:rsid w:val="00D342D4"/>
    <w:rsid w:val="00D90B1A"/>
    <w:rsid w:val="00E1572C"/>
    <w:rsid w:val="00E45EC6"/>
    <w:rsid w:val="00E83D83"/>
    <w:rsid w:val="00EE1FAC"/>
    <w:rsid w:val="00FA1E5D"/>
    <w:rsid w:val="00FD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EFD0"/>
  <w15:docId w15:val="{A20A9EE9-3989-4CC3-9DEA-EF5E5EE7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Colorful List - Accent 12"/>
    <w:basedOn w:val="Normal"/>
    <w:link w:val="ListParagraphChar"/>
    <w:uiPriority w:val="34"/>
    <w:qFormat/>
    <w:rsid w:val="00151A17"/>
    <w:pPr>
      <w:ind w:left="720"/>
      <w:contextualSpacing/>
    </w:pPr>
  </w:style>
  <w:style w:type="paragraph" w:styleId="NoSpacing">
    <w:name w:val="No Spacing"/>
    <w:link w:val="NoSpacingChar"/>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Colorful List - Accent 12 Char"/>
    <w:link w:val="ListParagraph"/>
    <w:uiPriority w:val="34"/>
    <w:rsid w:val="00151A17"/>
    <w:rPr>
      <w:rFonts w:eastAsia="MS Mincho"/>
      <w:lang w:val="sq-AL"/>
    </w:rPr>
  </w:style>
  <w:style w:type="character" w:customStyle="1" w:styleId="NoSpacingChar">
    <w:name w:val="No Spacing Char"/>
    <w:basedOn w:val="DefaultParagraphFont"/>
    <w:link w:val="NoSpacing"/>
    <w:uiPriority w:val="1"/>
    <w:rsid w:val="005B4979"/>
    <w:rPr>
      <w:rFonts w:ascii="Times New Roman" w:eastAsia="Times New Roman" w:hAnsi="Times New Roman" w:cs="Times New Roman"/>
      <w:sz w:val="24"/>
      <w:szCs w:val="24"/>
    </w:rPr>
  </w:style>
  <w:style w:type="character" w:customStyle="1" w:styleId="hps">
    <w:name w:val="hps"/>
    <w:basedOn w:val="DefaultParagraphFont"/>
    <w:rsid w:val="0063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Lenovo</cp:lastModifiedBy>
  <cp:revision>4</cp:revision>
  <dcterms:created xsi:type="dcterms:W3CDTF">2023-10-09T11:16:00Z</dcterms:created>
  <dcterms:modified xsi:type="dcterms:W3CDTF">2024-11-22T13:31:00Z</dcterms:modified>
</cp:coreProperties>
</file>