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0968C" w14:textId="77777777" w:rsidR="0073678D" w:rsidRPr="004C7889" w:rsidRDefault="0073678D" w:rsidP="0073678D">
      <w:pPr>
        <w:pStyle w:val="NoSpacing"/>
        <w:jc w:val="both"/>
        <w:rPr>
          <w:lang w:val="sq-AL"/>
        </w:rPr>
      </w:pPr>
      <w:r w:rsidRPr="004C7889">
        <w:rPr>
          <w:lang w:val="sq-AL"/>
        </w:rPr>
        <w:t>SYLLABUS për lëndën: Mbrojtja e mjedisit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57"/>
        <w:gridCol w:w="1409"/>
        <w:gridCol w:w="1712"/>
        <w:gridCol w:w="1952"/>
      </w:tblGrid>
      <w:tr w:rsidR="0073678D" w:rsidRPr="004C7889" w14:paraId="32E3137C" w14:textId="77777777" w:rsidTr="002B2A7D">
        <w:tc>
          <w:tcPr>
            <w:tcW w:w="8856" w:type="dxa"/>
            <w:gridSpan w:val="4"/>
            <w:shd w:val="clear" w:color="auto" w:fill="D9D9D9"/>
          </w:tcPr>
          <w:p w14:paraId="458C4FED" w14:textId="77777777" w:rsidR="0073678D" w:rsidRPr="004C7889" w:rsidRDefault="0073678D" w:rsidP="0073678D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>Të dhëna bazike të lëndës</w:t>
            </w:r>
          </w:p>
        </w:tc>
      </w:tr>
      <w:tr w:rsidR="0073678D" w:rsidRPr="004C7889" w14:paraId="073434F0" w14:textId="77777777" w:rsidTr="002B2A7D">
        <w:tc>
          <w:tcPr>
            <w:tcW w:w="3617" w:type="dxa"/>
          </w:tcPr>
          <w:p w14:paraId="4C6F5476" w14:textId="77777777" w:rsidR="0073678D" w:rsidRPr="004C7889" w:rsidRDefault="0073678D" w:rsidP="0073678D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 xml:space="preserve">Njësia akademike: </w:t>
            </w:r>
          </w:p>
        </w:tc>
        <w:tc>
          <w:tcPr>
            <w:tcW w:w="5239" w:type="dxa"/>
            <w:gridSpan w:val="3"/>
          </w:tcPr>
          <w:p w14:paraId="66081998" w14:textId="77777777" w:rsidR="0073678D" w:rsidRPr="004C7889" w:rsidRDefault="0073678D" w:rsidP="0073678D">
            <w:pPr>
              <w:pStyle w:val="NoSpacing"/>
              <w:jc w:val="both"/>
              <w:rPr>
                <w:bCs/>
                <w:lang w:val="sq-AL"/>
              </w:rPr>
            </w:pPr>
            <w:r w:rsidRPr="004C7889">
              <w:rPr>
                <w:bCs/>
                <w:lang w:val="sq-AL"/>
              </w:rPr>
              <w:t>Universiteti i Prishtinës ,, Hasan Prishtina”</w:t>
            </w:r>
          </w:p>
          <w:p w14:paraId="5FCAB72E" w14:textId="77777777" w:rsidR="0073678D" w:rsidRPr="004C7889" w:rsidRDefault="0073678D" w:rsidP="0073678D">
            <w:pPr>
              <w:pStyle w:val="NoSpacing"/>
              <w:jc w:val="both"/>
              <w:rPr>
                <w:bCs/>
                <w:lang w:val="sq-AL"/>
              </w:rPr>
            </w:pPr>
            <w:r w:rsidRPr="004C7889">
              <w:rPr>
                <w:bCs/>
                <w:lang w:val="sq-AL"/>
              </w:rPr>
              <w:t>Fakulteti i Shkencave Matematike-Natyrore</w:t>
            </w:r>
          </w:p>
          <w:p w14:paraId="7EE24D2D" w14:textId="77777777" w:rsidR="0073678D" w:rsidRPr="004C7889" w:rsidRDefault="0073678D" w:rsidP="0073678D">
            <w:pPr>
              <w:pStyle w:val="NoSpacing"/>
              <w:jc w:val="both"/>
              <w:rPr>
                <w:bCs/>
                <w:lang w:val="sq-AL"/>
              </w:rPr>
            </w:pPr>
            <w:r w:rsidRPr="004C7889">
              <w:rPr>
                <w:bCs/>
                <w:lang w:val="sq-AL"/>
              </w:rPr>
              <w:t>Departamenti i Biologjisë</w:t>
            </w:r>
          </w:p>
          <w:p w14:paraId="4AB7C603" w14:textId="77777777" w:rsidR="0073678D" w:rsidRPr="004C7889" w:rsidRDefault="0073678D" w:rsidP="0073678D">
            <w:pPr>
              <w:pStyle w:val="NoSpacing"/>
              <w:jc w:val="both"/>
              <w:rPr>
                <w:u w:val="single"/>
                <w:lang w:val="sq-AL"/>
              </w:rPr>
            </w:pPr>
            <w:r w:rsidRPr="004C7889">
              <w:rPr>
                <w:bCs/>
                <w:lang w:val="sq-AL"/>
              </w:rPr>
              <w:t>Drejtimi: Biologji</w:t>
            </w:r>
          </w:p>
        </w:tc>
      </w:tr>
      <w:tr w:rsidR="0073678D" w:rsidRPr="004C7889" w14:paraId="7A8D4219" w14:textId="77777777" w:rsidTr="002B2A7D">
        <w:tc>
          <w:tcPr>
            <w:tcW w:w="3617" w:type="dxa"/>
          </w:tcPr>
          <w:p w14:paraId="78DF987A" w14:textId="77777777" w:rsidR="0073678D" w:rsidRPr="004C7889" w:rsidRDefault="0073678D" w:rsidP="0073678D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>Titulli i lëndës:</w:t>
            </w:r>
          </w:p>
        </w:tc>
        <w:tc>
          <w:tcPr>
            <w:tcW w:w="5239" w:type="dxa"/>
            <w:gridSpan w:val="3"/>
          </w:tcPr>
          <w:p w14:paraId="34E9707D" w14:textId="77777777" w:rsidR="0073678D" w:rsidRPr="004C7889" w:rsidRDefault="0073678D" w:rsidP="0073678D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>Mbrojtja e mjedisit</w:t>
            </w:r>
          </w:p>
        </w:tc>
      </w:tr>
      <w:tr w:rsidR="0073678D" w:rsidRPr="004C7889" w14:paraId="22446D56" w14:textId="77777777" w:rsidTr="002B2A7D">
        <w:tc>
          <w:tcPr>
            <w:tcW w:w="3617" w:type="dxa"/>
          </w:tcPr>
          <w:p w14:paraId="182DBF5B" w14:textId="77777777" w:rsidR="0073678D" w:rsidRPr="004C7889" w:rsidRDefault="0073678D" w:rsidP="0073678D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>Niveli:</w:t>
            </w:r>
          </w:p>
        </w:tc>
        <w:tc>
          <w:tcPr>
            <w:tcW w:w="5239" w:type="dxa"/>
            <w:gridSpan w:val="3"/>
          </w:tcPr>
          <w:p w14:paraId="2E12CCB8" w14:textId="77777777" w:rsidR="0073678D" w:rsidRPr="004C7889" w:rsidRDefault="0073678D" w:rsidP="0073678D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>Bachelor</w:t>
            </w:r>
          </w:p>
        </w:tc>
      </w:tr>
      <w:tr w:rsidR="0073678D" w:rsidRPr="004C7889" w14:paraId="34BB4502" w14:textId="77777777" w:rsidTr="002B2A7D">
        <w:tc>
          <w:tcPr>
            <w:tcW w:w="3617" w:type="dxa"/>
          </w:tcPr>
          <w:p w14:paraId="36234273" w14:textId="77777777" w:rsidR="0073678D" w:rsidRPr="004C7889" w:rsidRDefault="0073678D" w:rsidP="0073678D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>Statusi lëndës:</w:t>
            </w:r>
          </w:p>
        </w:tc>
        <w:tc>
          <w:tcPr>
            <w:tcW w:w="5239" w:type="dxa"/>
            <w:gridSpan w:val="3"/>
          </w:tcPr>
          <w:p w14:paraId="01B91730" w14:textId="77777777" w:rsidR="0073678D" w:rsidRPr="004C7889" w:rsidRDefault="0073678D" w:rsidP="0073678D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>Obligative</w:t>
            </w:r>
          </w:p>
        </w:tc>
      </w:tr>
      <w:tr w:rsidR="0073678D" w:rsidRPr="004C7889" w14:paraId="315A1142" w14:textId="77777777" w:rsidTr="002B2A7D">
        <w:tc>
          <w:tcPr>
            <w:tcW w:w="3617" w:type="dxa"/>
          </w:tcPr>
          <w:p w14:paraId="0F533CE4" w14:textId="77777777" w:rsidR="0073678D" w:rsidRPr="004C7889" w:rsidRDefault="0073678D" w:rsidP="0073678D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>Viti i studimeve:</w:t>
            </w:r>
          </w:p>
        </w:tc>
        <w:tc>
          <w:tcPr>
            <w:tcW w:w="5239" w:type="dxa"/>
            <w:gridSpan w:val="3"/>
          </w:tcPr>
          <w:p w14:paraId="0753B52C" w14:textId="77777777" w:rsidR="0073678D" w:rsidRPr="004C7889" w:rsidRDefault="0073678D" w:rsidP="0073678D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 xml:space="preserve">Viti i </w:t>
            </w:r>
            <w:r w:rsidR="00904092" w:rsidRPr="004C7889">
              <w:rPr>
                <w:lang w:val="sq-AL"/>
              </w:rPr>
              <w:t>tretë</w:t>
            </w:r>
            <w:r w:rsidRPr="004C7889">
              <w:rPr>
                <w:lang w:val="sq-AL"/>
              </w:rPr>
              <w:t xml:space="preserve"> , semestri i pestë</w:t>
            </w:r>
          </w:p>
        </w:tc>
      </w:tr>
      <w:tr w:rsidR="0073678D" w:rsidRPr="004C7889" w14:paraId="4701B6E2" w14:textId="77777777" w:rsidTr="002B2A7D">
        <w:tc>
          <w:tcPr>
            <w:tcW w:w="3617" w:type="dxa"/>
          </w:tcPr>
          <w:p w14:paraId="6754D443" w14:textId="77777777" w:rsidR="0073678D" w:rsidRPr="004C7889" w:rsidRDefault="0073678D" w:rsidP="0073678D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>Numri i orëve në javë:</w:t>
            </w:r>
          </w:p>
        </w:tc>
        <w:tc>
          <w:tcPr>
            <w:tcW w:w="5239" w:type="dxa"/>
            <w:gridSpan w:val="3"/>
          </w:tcPr>
          <w:p w14:paraId="3C5FEC86" w14:textId="77777777" w:rsidR="0073678D" w:rsidRPr="004C7889" w:rsidRDefault="00502554" w:rsidP="0073678D">
            <w:pPr>
              <w:pStyle w:val="NoSpacing"/>
              <w:jc w:val="both"/>
              <w:rPr>
                <w:lang w:val="sq-AL"/>
              </w:rPr>
            </w:pPr>
            <w:r>
              <w:rPr>
                <w:lang w:val="sq-AL"/>
              </w:rPr>
              <w:t>2</w:t>
            </w:r>
            <w:r w:rsidR="0073678D" w:rsidRPr="004C7889">
              <w:rPr>
                <w:lang w:val="sq-AL"/>
              </w:rPr>
              <w:t>+2</w:t>
            </w:r>
            <w:r w:rsidR="00591101">
              <w:rPr>
                <w:lang w:val="sq-AL"/>
              </w:rPr>
              <w:t>+1</w:t>
            </w:r>
          </w:p>
        </w:tc>
      </w:tr>
      <w:tr w:rsidR="0073678D" w:rsidRPr="004C7889" w14:paraId="6E3C29A7" w14:textId="77777777" w:rsidTr="002B2A7D">
        <w:tc>
          <w:tcPr>
            <w:tcW w:w="3617" w:type="dxa"/>
          </w:tcPr>
          <w:p w14:paraId="27D1CCA7" w14:textId="77777777" w:rsidR="0073678D" w:rsidRPr="004C7889" w:rsidRDefault="0073678D" w:rsidP="0073678D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>Vlera në kredi – ECTS:</w:t>
            </w:r>
          </w:p>
        </w:tc>
        <w:tc>
          <w:tcPr>
            <w:tcW w:w="5239" w:type="dxa"/>
            <w:gridSpan w:val="3"/>
          </w:tcPr>
          <w:p w14:paraId="36A4E043" w14:textId="77777777" w:rsidR="0073678D" w:rsidRPr="004C7889" w:rsidRDefault="00591101" w:rsidP="0073678D">
            <w:pPr>
              <w:pStyle w:val="NoSpacing"/>
              <w:jc w:val="both"/>
              <w:rPr>
                <w:lang w:val="sq-AL"/>
              </w:rPr>
            </w:pPr>
            <w:r>
              <w:rPr>
                <w:lang w:val="sq-AL"/>
              </w:rPr>
              <w:t>7</w:t>
            </w:r>
          </w:p>
        </w:tc>
      </w:tr>
      <w:tr w:rsidR="0073678D" w:rsidRPr="004C7889" w14:paraId="5D0198B8" w14:textId="77777777" w:rsidTr="002B2A7D">
        <w:tc>
          <w:tcPr>
            <w:tcW w:w="3617" w:type="dxa"/>
          </w:tcPr>
          <w:p w14:paraId="1516D82B" w14:textId="77777777" w:rsidR="0073678D" w:rsidRPr="004C7889" w:rsidRDefault="0073678D" w:rsidP="0073678D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>Koha / lokacioni:</w:t>
            </w:r>
          </w:p>
        </w:tc>
        <w:tc>
          <w:tcPr>
            <w:tcW w:w="5239" w:type="dxa"/>
            <w:gridSpan w:val="3"/>
          </w:tcPr>
          <w:p w14:paraId="286F9DB3" w14:textId="77777777" w:rsidR="0073678D" w:rsidRPr="004C7889" w:rsidRDefault="0073678D" w:rsidP="0073678D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>Amfiteatri në Depart. e Fizikës</w:t>
            </w:r>
          </w:p>
        </w:tc>
      </w:tr>
      <w:tr w:rsidR="0073678D" w:rsidRPr="004C7889" w14:paraId="484F5A0F" w14:textId="77777777" w:rsidTr="002B2A7D">
        <w:tc>
          <w:tcPr>
            <w:tcW w:w="3617" w:type="dxa"/>
          </w:tcPr>
          <w:p w14:paraId="214CA9A1" w14:textId="77777777" w:rsidR="0073678D" w:rsidRPr="004C7889" w:rsidRDefault="0073678D" w:rsidP="0073678D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>Mësimdhënësi i lëndës:</w:t>
            </w:r>
          </w:p>
        </w:tc>
        <w:tc>
          <w:tcPr>
            <w:tcW w:w="5239" w:type="dxa"/>
            <w:gridSpan w:val="3"/>
          </w:tcPr>
          <w:p w14:paraId="151456B7" w14:textId="77777777" w:rsidR="0073678D" w:rsidRPr="004C7889" w:rsidRDefault="0073678D" w:rsidP="00530CB2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bCs/>
                <w:lang w:val="sq-AL"/>
              </w:rPr>
              <w:t>Pr</w:t>
            </w:r>
            <w:r w:rsidR="00530CB2">
              <w:rPr>
                <w:bCs/>
                <w:lang w:val="sq-AL"/>
              </w:rPr>
              <w:t>o</w:t>
            </w:r>
            <w:r w:rsidRPr="004C7889">
              <w:rPr>
                <w:bCs/>
                <w:lang w:val="sq-AL"/>
              </w:rPr>
              <w:t xml:space="preserve">f. </w:t>
            </w:r>
            <w:r w:rsidR="00530CB2">
              <w:rPr>
                <w:bCs/>
                <w:lang w:val="sq-AL"/>
              </w:rPr>
              <w:t>asoc. Hazbije Sahiti</w:t>
            </w:r>
          </w:p>
        </w:tc>
      </w:tr>
      <w:tr w:rsidR="0073678D" w:rsidRPr="004C7889" w14:paraId="7061D787" w14:textId="77777777" w:rsidTr="002B2A7D">
        <w:tc>
          <w:tcPr>
            <w:tcW w:w="3617" w:type="dxa"/>
          </w:tcPr>
          <w:p w14:paraId="273ED867" w14:textId="77777777" w:rsidR="0073678D" w:rsidRPr="004C7889" w:rsidRDefault="0073678D" w:rsidP="0073678D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 xml:space="preserve">Detajet kontaktuese: </w:t>
            </w:r>
          </w:p>
        </w:tc>
        <w:tc>
          <w:tcPr>
            <w:tcW w:w="5239" w:type="dxa"/>
            <w:gridSpan w:val="3"/>
          </w:tcPr>
          <w:p w14:paraId="3100B0ED" w14:textId="3AAB60EB" w:rsidR="00A34D0D" w:rsidRPr="004C7889" w:rsidRDefault="0073678D" w:rsidP="00A34D0D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 xml:space="preserve">E-mail: </w:t>
            </w:r>
            <w:hyperlink r:id="rId7" w:history="1">
              <w:r w:rsidR="00530CB2" w:rsidRPr="00A0068E">
                <w:rPr>
                  <w:rStyle w:val="Hyperlink"/>
                  <w:rFonts w:eastAsia="Arial Unicode MS"/>
                  <w:lang w:val="sq-AL"/>
                </w:rPr>
                <w:t>hazbije.sahiti@uni-pr.edu</w:t>
              </w:r>
            </w:hyperlink>
            <w:r w:rsidR="006977CB">
              <w:rPr>
                <w:rStyle w:val="Hyperlink"/>
                <w:rFonts w:eastAsia="Arial Unicode MS"/>
                <w:lang w:val="sq-AL"/>
              </w:rPr>
              <w:t xml:space="preserve"> </w:t>
            </w:r>
          </w:p>
          <w:p w14:paraId="02902ED8" w14:textId="77777777" w:rsidR="00A34D0D" w:rsidRPr="004C7889" w:rsidRDefault="00A34D0D" w:rsidP="0073678D">
            <w:pPr>
              <w:pStyle w:val="NoSpacing"/>
              <w:jc w:val="both"/>
              <w:rPr>
                <w:lang w:val="sq-AL"/>
              </w:rPr>
            </w:pPr>
          </w:p>
        </w:tc>
      </w:tr>
      <w:tr w:rsidR="0073678D" w:rsidRPr="004C7889" w14:paraId="43FC5438" w14:textId="77777777" w:rsidTr="002B2A7D">
        <w:tc>
          <w:tcPr>
            <w:tcW w:w="8856" w:type="dxa"/>
            <w:gridSpan w:val="4"/>
            <w:shd w:val="clear" w:color="auto" w:fill="D9D9D9"/>
          </w:tcPr>
          <w:p w14:paraId="749645B0" w14:textId="77777777" w:rsidR="0073678D" w:rsidRPr="004C7889" w:rsidRDefault="0073678D" w:rsidP="0073678D">
            <w:pPr>
              <w:pStyle w:val="NoSpacing"/>
              <w:jc w:val="both"/>
              <w:rPr>
                <w:lang w:val="sq-AL"/>
              </w:rPr>
            </w:pPr>
          </w:p>
        </w:tc>
      </w:tr>
      <w:tr w:rsidR="0073678D" w:rsidRPr="004C7889" w14:paraId="48610CED" w14:textId="77777777" w:rsidTr="002B2A7D">
        <w:tc>
          <w:tcPr>
            <w:tcW w:w="3617" w:type="dxa"/>
          </w:tcPr>
          <w:p w14:paraId="4237B5BF" w14:textId="77777777" w:rsidR="0073678D" w:rsidRPr="004C7889" w:rsidRDefault="0073678D" w:rsidP="0073678D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>Përshkrimi i lëndës</w:t>
            </w:r>
            <w:r w:rsidR="008848EB" w:rsidRPr="004C7889">
              <w:rPr>
                <w:lang w:val="sq-AL"/>
              </w:rPr>
              <w:t>:</w:t>
            </w:r>
          </w:p>
        </w:tc>
        <w:tc>
          <w:tcPr>
            <w:tcW w:w="5239" w:type="dxa"/>
            <w:gridSpan w:val="3"/>
          </w:tcPr>
          <w:p w14:paraId="6E442C36" w14:textId="4A895451" w:rsidR="0073678D" w:rsidRPr="004C7889" w:rsidRDefault="009613D6" w:rsidP="001D1BCD">
            <w:pPr>
              <w:pStyle w:val="NoSpacing"/>
              <w:jc w:val="both"/>
              <w:rPr>
                <w:lang w:val="sq-AL"/>
              </w:rPr>
            </w:pPr>
            <w:r>
              <w:rPr>
                <w:lang w:val="sq-AL"/>
              </w:rPr>
              <w:t>Ky kurs</w:t>
            </w:r>
            <w:r w:rsidRPr="009613D6">
              <w:rPr>
                <w:lang w:val="sq-AL"/>
              </w:rPr>
              <w:t xml:space="preserve"> shqyrton problemet e ndotjes</w:t>
            </w:r>
            <w:r>
              <w:rPr>
                <w:lang w:val="sq-AL"/>
              </w:rPr>
              <w:t xml:space="preserve"> mjedisore</w:t>
            </w:r>
            <w:r w:rsidRPr="009613D6">
              <w:rPr>
                <w:lang w:val="sq-AL"/>
              </w:rPr>
              <w:t xml:space="preserve"> </w:t>
            </w:r>
            <w:r w:rsidR="002360ED">
              <w:rPr>
                <w:lang w:val="sq-AL"/>
              </w:rPr>
              <w:t xml:space="preserve">ne </w:t>
            </w:r>
            <w:r>
              <w:rPr>
                <w:lang w:val="sq-AL"/>
              </w:rPr>
              <w:t xml:space="preserve"> niveli </w:t>
            </w:r>
            <w:r w:rsidRPr="009613D6">
              <w:rPr>
                <w:lang w:val="sq-AL"/>
              </w:rPr>
              <w:t>global</w:t>
            </w:r>
            <w:r>
              <w:rPr>
                <w:lang w:val="sq-AL"/>
              </w:rPr>
              <w:t>. Në pjesën e parë kursi përfshin ciklin biogjeokimik te elementeve biogjen</w:t>
            </w:r>
            <w:r w:rsidR="00955543">
              <w:rPr>
                <w:lang w:val="sq-AL"/>
              </w:rPr>
              <w:t>e</w:t>
            </w:r>
            <w:r>
              <w:rPr>
                <w:lang w:val="sq-AL"/>
              </w:rPr>
              <w:t>, pastaj vazhdon me</w:t>
            </w:r>
            <w:r w:rsidR="001D1BCD">
              <w:rPr>
                <w:lang w:val="sq-AL"/>
              </w:rPr>
              <w:t>, k</w:t>
            </w:r>
            <w:r w:rsidR="008848EB" w:rsidRPr="004C7889">
              <w:rPr>
                <w:lang w:val="sq-AL"/>
              </w:rPr>
              <w:t xml:space="preserve">lasifikimi i toksikantëve, </w:t>
            </w:r>
            <w:r w:rsidR="001D1BCD">
              <w:rPr>
                <w:lang w:val="sq-AL"/>
              </w:rPr>
              <w:t>r</w:t>
            </w:r>
            <w:r w:rsidR="008848EB" w:rsidRPr="004C7889">
              <w:rPr>
                <w:lang w:val="sq-AL"/>
              </w:rPr>
              <w:t>rugët e depërtimit</w:t>
            </w:r>
            <w:r w:rsidR="001D1BCD">
              <w:rPr>
                <w:lang w:val="sq-AL"/>
              </w:rPr>
              <w:t xml:space="preserve"> në organizëm</w:t>
            </w:r>
            <w:r w:rsidR="008848EB" w:rsidRPr="004C7889">
              <w:rPr>
                <w:lang w:val="sq-AL"/>
              </w:rPr>
              <w:t xml:space="preserve">, </w:t>
            </w:r>
            <w:r w:rsidR="001D1BCD">
              <w:rPr>
                <w:lang w:val="sq-AL"/>
              </w:rPr>
              <w:t>r</w:t>
            </w:r>
            <w:r w:rsidR="008848EB" w:rsidRPr="004C7889">
              <w:rPr>
                <w:lang w:val="sq-AL"/>
              </w:rPr>
              <w:t xml:space="preserve">rugët e neutralizimit të veprimit dhe </w:t>
            </w:r>
            <w:r w:rsidR="00955543" w:rsidRPr="004C7889">
              <w:rPr>
                <w:lang w:val="sq-AL"/>
              </w:rPr>
              <w:t>tajmit</w:t>
            </w:r>
            <w:r w:rsidR="001D1BCD">
              <w:rPr>
                <w:lang w:val="sq-AL"/>
              </w:rPr>
              <w:t>.</w:t>
            </w:r>
            <w:r>
              <w:rPr>
                <w:lang w:val="sq-AL"/>
              </w:rPr>
              <w:t xml:space="preserve"> </w:t>
            </w:r>
            <w:r w:rsidR="001D1BCD">
              <w:rPr>
                <w:lang w:val="sq-AL"/>
              </w:rPr>
              <w:t>P</w:t>
            </w:r>
            <w:r>
              <w:rPr>
                <w:lang w:val="sq-AL"/>
              </w:rPr>
              <w:t xml:space="preserve">jesa me e madhe e kursit trajton </w:t>
            </w:r>
            <w:r w:rsidR="001D1BCD">
              <w:rPr>
                <w:lang w:val="sq-AL"/>
              </w:rPr>
              <w:t xml:space="preserve">ndotjen dhe kontrollin e </w:t>
            </w:r>
            <w:r w:rsidR="008848EB" w:rsidRPr="004C7889">
              <w:rPr>
                <w:lang w:val="sq-AL"/>
              </w:rPr>
              <w:t xml:space="preserve"> ndotjes se ajrit; </w:t>
            </w:r>
            <w:r w:rsidR="001D1BCD">
              <w:rPr>
                <w:lang w:val="sq-AL"/>
              </w:rPr>
              <w:t>ujërave;</w:t>
            </w:r>
            <w:r w:rsidR="008848EB" w:rsidRPr="004C7889">
              <w:rPr>
                <w:lang w:val="sq-AL"/>
              </w:rPr>
              <w:t xml:space="preserve"> truallit</w:t>
            </w:r>
            <w:r w:rsidR="001D1BCD">
              <w:rPr>
                <w:lang w:val="sq-AL"/>
              </w:rPr>
              <w:t xml:space="preserve"> dhe </w:t>
            </w:r>
            <w:r w:rsidR="008848EB" w:rsidRPr="004C7889">
              <w:rPr>
                <w:lang w:val="sq-AL"/>
              </w:rPr>
              <w:t xml:space="preserve"> ushqimit</w:t>
            </w:r>
            <w:r w:rsidR="00955543">
              <w:rPr>
                <w:lang w:val="sq-AL"/>
              </w:rPr>
              <w:t xml:space="preserve"> </w:t>
            </w:r>
            <w:r w:rsidR="001D1BCD">
              <w:rPr>
                <w:lang w:val="sq-AL"/>
              </w:rPr>
              <w:t>si dhe p</w:t>
            </w:r>
            <w:r w:rsidR="008848EB" w:rsidRPr="004C7889">
              <w:rPr>
                <w:lang w:val="sq-AL"/>
              </w:rPr>
              <w:t>olitikat për mbrojtjen e mjedisit.</w:t>
            </w:r>
          </w:p>
        </w:tc>
      </w:tr>
      <w:tr w:rsidR="0073678D" w:rsidRPr="004C7889" w14:paraId="047E45F1" w14:textId="77777777" w:rsidTr="002B2A7D">
        <w:tc>
          <w:tcPr>
            <w:tcW w:w="3617" w:type="dxa"/>
          </w:tcPr>
          <w:p w14:paraId="4E39BCEF" w14:textId="77777777" w:rsidR="0073678D" w:rsidRPr="004C7889" w:rsidRDefault="0073678D" w:rsidP="0073678D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>Qëllimet e lëndës:</w:t>
            </w:r>
          </w:p>
        </w:tc>
        <w:tc>
          <w:tcPr>
            <w:tcW w:w="5239" w:type="dxa"/>
            <w:gridSpan w:val="3"/>
          </w:tcPr>
          <w:p w14:paraId="5EB7789C" w14:textId="6D61A613" w:rsidR="0073678D" w:rsidRDefault="00BF51FC" w:rsidP="0073678D">
            <w:pPr>
              <w:pStyle w:val="NoSpacing"/>
              <w:jc w:val="both"/>
              <w:rPr>
                <w:lang w:val="sq-AL"/>
              </w:rPr>
            </w:pPr>
            <w:bookmarkStart w:id="0" w:name="_Hlk131523142"/>
            <w:r w:rsidRPr="00BF51FC">
              <w:rPr>
                <w:lang w:val="sq-AL"/>
              </w:rPr>
              <w:t xml:space="preserve">Ky kurs ka për qëllim ti njeh studentët me shqetësimet mjedisore. Kursi do te ofroj </w:t>
            </w:r>
            <w:r w:rsidR="00EF61E7">
              <w:rPr>
                <w:lang w:val="sq-AL"/>
              </w:rPr>
              <w:t xml:space="preserve">dhe zgjeroj </w:t>
            </w:r>
            <w:r w:rsidRPr="00BF51FC">
              <w:rPr>
                <w:lang w:val="sq-AL"/>
              </w:rPr>
              <w:t>njohuri rreth mjedisit (ajër, ujë dhe tokë)</w:t>
            </w:r>
            <w:r>
              <w:rPr>
                <w:lang w:val="sq-AL"/>
              </w:rPr>
              <w:t xml:space="preserve"> dhe </w:t>
            </w:r>
            <w:r w:rsidRPr="00BF51FC">
              <w:rPr>
                <w:lang w:val="sq-AL"/>
              </w:rPr>
              <w:t xml:space="preserve"> faktorë</w:t>
            </w:r>
            <w:r>
              <w:rPr>
                <w:lang w:val="sq-AL"/>
              </w:rPr>
              <w:t>t</w:t>
            </w:r>
            <w:r w:rsidRPr="00BF51FC">
              <w:rPr>
                <w:lang w:val="sq-AL"/>
              </w:rPr>
              <w:t xml:space="preserve"> që ndikojnë në të.  Përmes leksioneve, prezantimeve, dokumentarëve dhe vizitave në terren studentet do te njihen për masat për mbrojtjen e mjedisit.</w:t>
            </w:r>
          </w:p>
          <w:bookmarkEnd w:id="0"/>
          <w:p w14:paraId="1811F8B0" w14:textId="69357889" w:rsidR="00BF51FC" w:rsidRPr="004C7889" w:rsidRDefault="00BF51FC" w:rsidP="0073678D">
            <w:pPr>
              <w:pStyle w:val="NoSpacing"/>
              <w:jc w:val="both"/>
              <w:rPr>
                <w:lang w:val="sq-AL"/>
              </w:rPr>
            </w:pPr>
          </w:p>
        </w:tc>
      </w:tr>
      <w:tr w:rsidR="0073678D" w:rsidRPr="004C7889" w14:paraId="235C60CC" w14:textId="77777777" w:rsidTr="002B2A7D">
        <w:tc>
          <w:tcPr>
            <w:tcW w:w="3617" w:type="dxa"/>
          </w:tcPr>
          <w:p w14:paraId="7B4DE565" w14:textId="77777777" w:rsidR="0073678D" w:rsidRPr="004C7889" w:rsidRDefault="0073678D" w:rsidP="0073678D">
            <w:pPr>
              <w:pStyle w:val="NoSpacing"/>
              <w:jc w:val="both"/>
              <w:rPr>
                <w:lang w:val="sq-AL"/>
              </w:rPr>
            </w:pPr>
            <w:bookmarkStart w:id="1" w:name="_Hlk131523202"/>
            <w:r w:rsidRPr="004C7889">
              <w:rPr>
                <w:lang w:val="sq-AL"/>
              </w:rPr>
              <w:t>Rezultatet e pritura të nxënies:</w:t>
            </w:r>
          </w:p>
        </w:tc>
        <w:tc>
          <w:tcPr>
            <w:tcW w:w="5239" w:type="dxa"/>
            <w:gridSpan w:val="3"/>
          </w:tcPr>
          <w:p w14:paraId="76665264" w14:textId="77777777" w:rsidR="008848EB" w:rsidRPr="004C7889" w:rsidRDefault="008848EB" w:rsidP="008848EB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>Pas përfundimit të këtij kursi studentët do të jetë në gjendje të:</w:t>
            </w:r>
          </w:p>
          <w:p w14:paraId="4E73CC86" w14:textId="0AE28583" w:rsidR="008848EB" w:rsidRPr="004C7889" w:rsidRDefault="00EF61E7" w:rsidP="008848EB">
            <w:pPr>
              <w:pStyle w:val="NoSpacing"/>
              <w:numPr>
                <w:ilvl w:val="0"/>
                <w:numId w:val="7"/>
              </w:numPr>
              <w:jc w:val="both"/>
              <w:rPr>
                <w:lang w:val="sq-AL"/>
              </w:rPr>
            </w:pPr>
            <w:r>
              <w:rPr>
                <w:lang w:val="sq-AL"/>
              </w:rPr>
              <w:t>Identifikojnë</w:t>
            </w:r>
            <w:r w:rsidR="008848EB" w:rsidRPr="004C7889">
              <w:rPr>
                <w:lang w:val="sq-AL"/>
              </w:rPr>
              <w:t xml:space="preserve"> burimet dhe natyrën e ndotësve të mjedisit</w:t>
            </w:r>
          </w:p>
          <w:p w14:paraId="4B7A16CE" w14:textId="77777777" w:rsidR="008848EB" w:rsidRDefault="008848EB" w:rsidP="008848EB">
            <w:pPr>
              <w:pStyle w:val="NoSpacing"/>
              <w:numPr>
                <w:ilvl w:val="0"/>
                <w:numId w:val="7"/>
              </w:numPr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>Përshkruajnë rrugët e depërtimit dhe efektet e ndotësve në organizmat e gjallë</w:t>
            </w:r>
            <w:r w:rsidR="00B23BDB">
              <w:rPr>
                <w:lang w:val="sq-AL"/>
              </w:rPr>
              <w:t>.</w:t>
            </w:r>
          </w:p>
          <w:p w14:paraId="25C9CCC8" w14:textId="77777777" w:rsidR="00B23BDB" w:rsidRPr="004C7889" w:rsidRDefault="00B23BDB" w:rsidP="008848EB">
            <w:pPr>
              <w:pStyle w:val="NoSpacing"/>
              <w:numPr>
                <w:ilvl w:val="0"/>
                <w:numId w:val="7"/>
              </w:numPr>
              <w:jc w:val="both"/>
              <w:rPr>
                <w:lang w:val="sq-AL"/>
              </w:rPr>
            </w:pPr>
            <w:r>
              <w:rPr>
                <w:lang w:val="sq-AL"/>
              </w:rPr>
              <w:t>Mbledhin informacione per ndotjen e mjedisit.</w:t>
            </w:r>
          </w:p>
          <w:p w14:paraId="4D013FF2" w14:textId="77777777" w:rsidR="00F1000B" w:rsidRDefault="00F1000B" w:rsidP="00A177BE">
            <w:pPr>
              <w:pStyle w:val="NoSpacing"/>
              <w:numPr>
                <w:ilvl w:val="0"/>
                <w:numId w:val="7"/>
              </w:numPr>
              <w:jc w:val="both"/>
              <w:rPr>
                <w:lang w:val="sq-AL"/>
              </w:rPr>
            </w:pPr>
            <w:r w:rsidRPr="00F1000B">
              <w:rPr>
                <w:lang w:val="sq-AL"/>
              </w:rPr>
              <w:t>Analizojnë qarkullimin bigjeokimik të elementeve biogjene në natyrë, ndikimin e ndotësve në to  dhe ndikimin shmangieve nga qarkullimi normal.</w:t>
            </w:r>
          </w:p>
          <w:p w14:paraId="2C49B974" w14:textId="6282868E" w:rsidR="0073678D" w:rsidRPr="004C7889" w:rsidRDefault="00F1000B" w:rsidP="00A177BE">
            <w:pPr>
              <w:pStyle w:val="NoSpacing"/>
              <w:numPr>
                <w:ilvl w:val="0"/>
                <w:numId w:val="7"/>
              </w:numPr>
              <w:jc w:val="both"/>
              <w:rPr>
                <w:lang w:val="sq-AL"/>
              </w:rPr>
            </w:pPr>
            <w:r w:rsidRPr="00F1000B">
              <w:rPr>
                <w:lang w:val="sq-AL"/>
              </w:rPr>
              <w:lastRenderedPageBreak/>
              <w:t xml:space="preserve"> </w:t>
            </w:r>
            <w:r>
              <w:rPr>
                <w:lang w:val="sq-AL"/>
              </w:rPr>
              <w:t xml:space="preserve">Rekomandojnë </w:t>
            </w:r>
            <w:r w:rsidR="00A177BE">
              <w:rPr>
                <w:lang w:val="sq-AL"/>
              </w:rPr>
              <w:t>metoda</w:t>
            </w:r>
            <w:r w:rsidR="008848EB" w:rsidRPr="004C7889">
              <w:rPr>
                <w:lang w:val="sq-AL"/>
              </w:rPr>
              <w:t xml:space="preserve"> të ndryshme </w:t>
            </w:r>
            <w:r w:rsidR="00A177BE">
              <w:rPr>
                <w:lang w:val="sq-AL"/>
              </w:rPr>
              <w:t>për</w:t>
            </w:r>
            <w:r w:rsidR="008848EB" w:rsidRPr="004C7889">
              <w:rPr>
                <w:lang w:val="sq-AL"/>
              </w:rPr>
              <w:t xml:space="preserve"> vlerësimi</w:t>
            </w:r>
            <w:r w:rsidR="00A177BE">
              <w:rPr>
                <w:lang w:val="sq-AL"/>
              </w:rPr>
              <w:t>n</w:t>
            </w:r>
            <w:r w:rsidR="008848EB" w:rsidRPr="004C7889">
              <w:rPr>
                <w:lang w:val="sq-AL"/>
              </w:rPr>
              <w:t xml:space="preserve"> dhe menaxhimi</w:t>
            </w:r>
            <w:r w:rsidR="00A177BE">
              <w:rPr>
                <w:lang w:val="sq-AL"/>
              </w:rPr>
              <w:t>n</w:t>
            </w:r>
            <w:r w:rsidR="008848EB" w:rsidRPr="004C7889">
              <w:rPr>
                <w:lang w:val="sq-AL"/>
              </w:rPr>
              <w:t xml:space="preserve"> të ndotjes.   </w:t>
            </w:r>
          </w:p>
        </w:tc>
      </w:tr>
      <w:tr w:rsidR="0073678D" w:rsidRPr="004C7889" w14:paraId="7FAE3890" w14:textId="77777777" w:rsidTr="002B2A7D">
        <w:tc>
          <w:tcPr>
            <w:tcW w:w="8856" w:type="dxa"/>
            <w:gridSpan w:val="4"/>
            <w:shd w:val="clear" w:color="auto" w:fill="D9D9D9"/>
          </w:tcPr>
          <w:p w14:paraId="29FA3ACB" w14:textId="77777777" w:rsidR="0073678D" w:rsidRPr="004C7889" w:rsidRDefault="0073678D" w:rsidP="0073678D">
            <w:pPr>
              <w:pStyle w:val="NoSpacing"/>
              <w:jc w:val="both"/>
              <w:rPr>
                <w:lang w:val="sq-AL"/>
              </w:rPr>
            </w:pPr>
            <w:bookmarkStart w:id="2" w:name="_Hlk131523355"/>
            <w:bookmarkEnd w:id="1"/>
          </w:p>
        </w:tc>
      </w:tr>
      <w:tr w:rsidR="0073678D" w:rsidRPr="004C7889" w14:paraId="3D6BD0EA" w14:textId="77777777" w:rsidTr="002B2A7D">
        <w:tc>
          <w:tcPr>
            <w:tcW w:w="8856" w:type="dxa"/>
            <w:gridSpan w:val="4"/>
            <w:shd w:val="clear" w:color="auto" w:fill="D9D9D9"/>
          </w:tcPr>
          <w:p w14:paraId="59BCDCB4" w14:textId="77777777" w:rsidR="0073678D" w:rsidRPr="004C7889" w:rsidRDefault="0073678D" w:rsidP="0073678D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>Kontributi ne ngarkesën e studentit ( gjë që duhet të korrespondoj me rezultatet e të nxënit të studentit)</w:t>
            </w:r>
          </w:p>
        </w:tc>
      </w:tr>
      <w:tr w:rsidR="0073678D" w:rsidRPr="004C7889" w14:paraId="7C316A6F" w14:textId="77777777" w:rsidTr="002B2A7D">
        <w:tc>
          <w:tcPr>
            <w:tcW w:w="3617" w:type="dxa"/>
            <w:tcBorders>
              <w:right w:val="single" w:sz="4" w:space="0" w:color="auto"/>
            </w:tcBorders>
            <w:shd w:val="clear" w:color="auto" w:fill="D9D9D9"/>
          </w:tcPr>
          <w:p w14:paraId="6C3A6D95" w14:textId="77777777" w:rsidR="0073678D" w:rsidRPr="004C7889" w:rsidRDefault="0073678D" w:rsidP="0073678D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88ADF66" w14:textId="77777777" w:rsidR="0073678D" w:rsidRPr="004C7889" w:rsidRDefault="0073678D" w:rsidP="0073678D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 xml:space="preserve">Orë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2A8FFAF" w14:textId="77777777" w:rsidR="0073678D" w:rsidRPr="004C7889" w:rsidRDefault="0073678D" w:rsidP="0073678D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 xml:space="preserve"> Ditë/javë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D9D9D9"/>
          </w:tcPr>
          <w:p w14:paraId="486595D2" w14:textId="77777777" w:rsidR="0073678D" w:rsidRPr="004C7889" w:rsidRDefault="0073678D" w:rsidP="0073678D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>Gjithsej</w:t>
            </w:r>
          </w:p>
        </w:tc>
      </w:tr>
      <w:tr w:rsidR="00012D44" w:rsidRPr="004C7889" w14:paraId="0165D58F" w14:textId="77777777" w:rsidTr="002B2A7D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0ECD19AA" w14:textId="77777777" w:rsidR="00012D44" w:rsidRPr="004C7889" w:rsidRDefault="00012D44" w:rsidP="005572C5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5E539D" w14:textId="7253ABF4" w:rsidR="00012D44" w:rsidRPr="004C7889" w:rsidRDefault="00F1000B" w:rsidP="005572C5">
            <w:pPr>
              <w:pStyle w:val="NoSpacing"/>
              <w:jc w:val="both"/>
              <w:rPr>
                <w:lang w:val="sq-AL"/>
              </w:rPr>
            </w:pPr>
            <w:r>
              <w:rPr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BAAB77" w14:textId="77777777" w:rsidR="00012D44" w:rsidRPr="004C7889" w:rsidRDefault="00012D44" w:rsidP="005572C5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5250D0C4" w14:textId="03B1377A" w:rsidR="00012D44" w:rsidRPr="004C7889" w:rsidRDefault="00F1000B" w:rsidP="005572C5">
            <w:pPr>
              <w:pStyle w:val="NoSpacing"/>
              <w:jc w:val="both"/>
              <w:rPr>
                <w:lang w:val="sq-AL"/>
              </w:rPr>
            </w:pPr>
            <w:r>
              <w:rPr>
                <w:lang w:val="sq-AL"/>
              </w:rPr>
              <w:t>30</w:t>
            </w:r>
          </w:p>
        </w:tc>
      </w:tr>
      <w:tr w:rsidR="00012D44" w:rsidRPr="004C7889" w14:paraId="7B8016D5" w14:textId="77777777" w:rsidTr="00591101">
        <w:trPr>
          <w:trHeight w:val="332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3ABE8712" w14:textId="77777777" w:rsidR="00012D44" w:rsidRPr="004C7889" w:rsidRDefault="00012D44" w:rsidP="005572C5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>Ushtrime teorike/laboratorike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509941" w14:textId="77777777" w:rsidR="00012D44" w:rsidRPr="004C7889" w:rsidRDefault="00012D44" w:rsidP="005572C5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141E24" w14:textId="77777777" w:rsidR="00012D44" w:rsidRPr="004C7889" w:rsidRDefault="00012D44" w:rsidP="005572C5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3BD52884" w14:textId="77777777" w:rsidR="00012D44" w:rsidRPr="004C7889" w:rsidRDefault="00012D44" w:rsidP="005572C5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>30</w:t>
            </w:r>
          </w:p>
        </w:tc>
      </w:tr>
      <w:tr w:rsidR="00012D44" w:rsidRPr="004C7889" w14:paraId="293054B4" w14:textId="77777777" w:rsidTr="002B2A7D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7BF8E322" w14:textId="77777777" w:rsidR="00012D44" w:rsidRPr="004C7889" w:rsidRDefault="00012D44" w:rsidP="005572C5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>Punë praktike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2E9600" w14:textId="4917F3E1" w:rsidR="00012D44" w:rsidRPr="004C7889" w:rsidRDefault="00012D44" w:rsidP="005572C5">
            <w:pPr>
              <w:pStyle w:val="NoSpacing"/>
              <w:jc w:val="both"/>
              <w:rPr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3D4137" w14:textId="05E54F18" w:rsidR="00012D44" w:rsidRPr="004C7889" w:rsidRDefault="00012D44" w:rsidP="005572C5">
            <w:pPr>
              <w:pStyle w:val="NoSpacing"/>
              <w:jc w:val="both"/>
              <w:rPr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0CFB8BD6" w14:textId="071AB5D9" w:rsidR="00012D44" w:rsidRPr="004C7889" w:rsidRDefault="00012D44" w:rsidP="005572C5">
            <w:pPr>
              <w:pStyle w:val="NoSpacing"/>
              <w:jc w:val="both"/>
              <w:rPr>
                <w:lang w:val="sq-AL"/>
              </w:rPr>
            </w:pPr>
          </w:p>
        </w:tc>
      </w:tr>
      <w:tr w:rsidR="00012D44" w:rsidRPr="004C7889" w14:paraId="3F15BC44" w14:textId="77777777" w:rsidTr="002B2A7D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3E2E4D90" w14:textId="77777777" w:rsidR="00012D44" w:rsidRPr="004C7889" w:rsidRDefault="00012D44" w:rsidP="005572C5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6274CB" w14:textId="77777777" w:rsidR="00012D44" w:rsidRPr="004C7889" w:rsidRDefault="00012D44" w:rsidP="005572C5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>5/semestër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273D4E" w14:textId="77777777" w:rsidR="00012D44" w:rsidRPr="004C7889" w:rsidRDefault="00012D44" w:rsidP="005572C5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>-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41679D99" w14:textId="77777777" w:rsidR="00012D44" w:rsidRPr="004C7889" w:rsidRDefault="00012D44" w:rsidP="005572C5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>5</w:t>
            </w:r>
          </w:p>
        </w:tc>
      </w:tr>
      <w:tr w:rsidR="00012D44" w:rsidRPr="004C7889" w14:paraId="4B90EB4E" w14:textId="77777777" w:rsidTr="002B2A7D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3FE453B2" w14:textId="77777777" w:rsidR="00012D44" w:rsidRPr="004C7889" w:rsidRDefault="00012D44" w:rsidP="005572C5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>Ushtrime  në teren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6BA915" w14:textId="77777777" w:rsidR="00012D44" w:rsidRPr="00F1000B" w:rsidRDefault="00C03819" w:rsidP="005572C5">
            <w:pPr>
              <w:pStyle w:val="NoSpacing"/>
              <w:jc w:val="both"/>
              <w:rPr>
                <w:lang w:val="sq-AL"/>
              </w:rPr>
            </w:pPr>
            <w:r w:rsidRPr="00F1000B">
              <w:rPr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426729" w14:textId="77777777" w:rsidR="00012D44" w:rsidRPr="00F1000B" w:rsidRDefault="00C03819" w:rsidP="005572C5">
            <w:pPr>
              <w:pStyle w:val="NoSpacing"/>
              <w:jc w:val="both"/>
              <w:rPr>
                <w:lang w:val="sq-AL"/>
              </w:rPr>
            </w:pPr>
            <w:r w:rsidRPr="00F1000B">
              <w:rPr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547C9C9C" w14:textId="77777777" w:rsidR="00012D44" w:rsidRPr="00F1000B" w:rsidRDefault="00C03819" w:rsidP="005572C5">
            <w:pPr>
              <w:pStyle w:val="NoSpacing"/>
              <w:jc w:val="both"/>
              <w:rPr>
                <w:lang w:val="sq-AL"/>
              </w:rPr>
            </w:pPr>
            <w:r w:rsidRPr="00F1000B">
              <w:rPr>
                <w:lang w:val="sq-AL"/>
              </w:rPr>
              <w:t>15</w:t>
            </w:r>
          </w:p>
        </w:tc>
      </w:tr>
      <w:tr w:rsidR="00012D44" w:rsidRPr="004C7889" w14:paraId="45644A5E" w14:textId="77777777" w:rsidTr="002B2A7D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119FF8FD" w14:textId="77777777" w:rsidR="00012D44" w:rsidRPr="004C7889" w:rsidRDefault="00012D44" w:rsidP="005572C5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>Kollokfiume,seminare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1FB9BB" w14:textId="77777777" w:rsidR="00012D44" w:rsidRPr="00F1000B" w:rsidRDefault="00012D44" w:rsidP="005572C5">
            <w:pPr>
              <w:pStyle w:val="NoSpacing"/>
              <w:jc w:val="both"/>
              <w:rPr>
                <w:lang w:val="sq-AL"/>
              </w:rPr>
            </w:pPr>
            <w:r w:rsidRPr="00F1000B">
              <w:rPr>
                <w:lang w:val="sq-AL"/>
              </w:rPr>
              <w:t>4/semestër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252122" w14:textId="77777777" w:rsidR="00012D44" w:rsidRPr="00F1000B" w:rsidRDefault="00012D44" w:rsidP="005572C5">
            <w:pPr>
              <w:pStyle w:val="NoSpacing"/>
              <w:jc w:val="both"/>
              <w:rPr>
                <w:lang w:val="sq-AL"/>
              </w:rPr>
            </w:pPr>
            <w:r w:rsidRPr="00F1000B">
              <w:rPr>
                <w:lang w:val="sq-AL"/>
              </w:rPr>
              <w:t>-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20750C44" w14:textId="77777777" w:rsidR="00012D44" w:rsidRPr="00F1000B" w:rsidRDefault="00012D44" w:rsidP="005572C5">
            <w:pPr>
              <w:pStyle w:val="NoSpacing"/>
              <w:jc w:val="both"/>
              <w:rPr>
                <w:lang w:val="sq-AL"/>
              </w:rPr>
            </w:pPr>
            <w:r w:rsidRPr="00F1000B">
              <w:rPr>
                <w:lang w:val="sq-AL"/>
              </w:rPr>
              <w:t>4</w:t>
            </w:r>
          </w:p>
        </w:tc>
      </w:tr>
      <w:tr w:rsidR="00012D44" w:rsidRPr="004C7889" w14:paraId="7DE4B2DD" w14:textId="77777777" w:rsidTr="002B2A7D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3385E4CC" w14:textId="77777777" w:rsidR="00012D44" w:rsidRPr="004C7889" w:rsidRDefault="00012D44" w:rsidP="005572C5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>Detyra të  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A7281F" w14:textId="77777777" w:rsidR="00012D44" w:rsidRPr="00F1000B" w:rsidRDefault="00012D44" w:rsidP="005572C5">
            <w:pPr>
              <w:pStyle w:val="NoSpacing"/>
              <w:jc w:val="both"/>
              <w:rPr>
                <w:lang w:val="sq-AL"/>
              </w:rPr>
            </w:pPr>
            <w:r w:rsidRPr="00F1000B">
              <w:rPr>
                <w:lang w:val="sq-AL"/>
              </w:rPr>
              <w:t>5/semestër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BB0813" w14:textId="77777777" w:rsidR="00012D44" w:rsidRPr="00F1000B" w:rsidRDefault="00012D44" w:rsidP="005572C5">
            <w:pPr>
              <w:pStyle w:val="NoSpacing"/>
              <w:jc w:val="both"/>
              <w:rPr>
                <w:lang w:val="sq-AL"/>
              </w:rPr>
            </w:pPr>
            <w:r w:rsidRPr="00F1000B">
              <w:rPr>
                <w:lang w:val="sq-AL"/>
              </w:rPr>
              <w:t>-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0F31A070" w14:textId="183203E5" w:rsidR="00012D44" w:rsidRPr="00F1000B" w:rsidRDefault="004E0B62" w:rsidP="005572C5">
            <w:pPr>
              <w:pStyle w:val="NoSpacing"/>
              <w:jc w:val="both"/>
              <w:rPr>
                <w:lang w:val="sq-AL"/>
              </w:rPr>
            </w:pPr>
            <w:r>
              <w:rPr>
                <w:lang w:val="sq-AL"/>
              </w:rPr>
              <w:t>10</w:t>
            </w:r>
          </w:p>
        </w:tc>
      </w:tr>
      <w:tr w:rsidR="00012D44" w:rsidRPr="004C7889" w14:paraId="4F90E0D1" w14:textId="77777777" w:rsidTr="002B2A7D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49AEC1BE" w14:textId="77777777" w:rsidR="00012D44" w:rsidRPr="004C7889" w:rsidRDefault="00012D44" w:rsidP="005572C5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>Koha e studimit vetanak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4B80CC" w14:textId="77777777" w:rsidR="00012D44" w:rsidRPr="00F1000B" w:rsidRDefault="00012D44" w:rsidP="005572C5">
            <w:pPr>
              <w:pStyle w:val="NoSpacing"/>
              <w:jc w:val="both"/>
              <w:rPr>
                <w:lang w:val="sq-AL"/>
              </w:rPr>
            </w:pPr>
            <w:r w:rsidRPr="00F1000B">
              <w:rPr>
                <w:lang w:val="sq-AL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98E5BA" w14:textId="77777777" w:rsidR="00012D44" w:rsidRPr="00F1000B" w:rsidRDefault="00012D44" w:rsidP="005572C5">
            <w:pPr>
              <w:pStyle w:val="NoSpacing"/>
              <w:jc w:val="both"/>
              <w:rPr>
                <w:lang w:val="sq-AL"/>
              </w:rPr>
            </w:pPr>
            <w:r w:rsidRPr="00F1000B">
              <w:rPr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33B205AF" w14:textId="77777777" w:rsidR="00012D44" w:rsidRPr="00F1000B" w:rsidRDefault="00012D44" w:rsidP="005572C5">
            <w:pPr>
              <w:pStyle w:val="NoSpacing"/>
              <w:jc w:val="both"/>
              <w:rPr>
                <w:lang w:val="sq-AL"/>
              </w:rPr>
            </w:pPr>
            <w:r w:rsidRPr="00F1000B">
              <w:rPr>
                <w:lang w:val="sq-AL"/>
              </w:rPr>
              <w:t>45</w:t>
            </w:r>
          </w:p>
        </w:tc>
      </w:tr>
      <w:tr w:rsidR="00012D44" w:rsidRPr="004C7889" w14:paraId="051CB7A2" w14:textId="77777777" w:rsidTr="002B2A7D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040D8E64" w14:textId="77777777" w:rsidR="00012D44" w:rsidRPr="004C7889" w:rsidRDefault="00012D44" w:rsidP="005572C5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>Përgatitja përfundimtare për 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1C4B5A" w14:textId="77777777" w:rsidR="00012D44" w:rsidRPr="00F1000B" w:rsidRDefault="00012D44" w:rsidP="005572C5">
            <w:pPr>
              <w:pStyle w:val="NoSpacing"/>
              <w:jc w:val="both"/>
              <w:rPr>
                <w:lang w:val="sq-AL"/>
              </w:rPr>
            </w:pPr>
            <w:r w:rsidRPr="00F1000B">
              <w:rPr>
                <w:lang w:val="sq-AL"/>
              </w:rPr>
              <w:t>6/semestër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8377F0" w14:textId="77777777" w:rsidR="00012D44" w:rsidRPr="00F1000B" w:rsidRDefault="00012D44" w:rsidP="005572C5">
            <w:pPr>
              <w:pStyle w:val="NoSpacing"/>
              <w:jc w:val="both"/>
              <w:rPr>
                <w:lang w:val="sq-AL"/>
              </w:rPr>
            </w:pPr>
            <w:r w:rsidRPr="00F1000B">
              <w:rPr>
                <w:lang w:val="sq-AL"/>
              </w:rPr>
              <w:t>-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559D0D86" w14:textId="77777777" w:rsidR="00012D44" w:rsidRPr="00F1000B" w:rsidRDefault="00012D44" w:rsidP="005572C5">
            <w:pPr>
              <w:pStyle w:val="NoSpacing"/>
              <w:jc w:val="both"/>
              <w:rPr>
                <w:lang w:val="sq-AL"/>
              </w:rPr>
            </w:pPr>
            <w:r w:rsidRPr="00F1000B">
              <w:rPr>
                <w:lang w:val="sq-AL"/>
              </w:rPr>
              <w:t>6</w:t>
            </w:r>
          </w:p>
        </w:tc>
      </w:tr>
      <w:tr w:rsidR="00012D44" w:rsidRPr="004C7889" w14:paraId="1330E805" w14:textId="77777777" w:rsidTr="002B2A7D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39BD6F2F" w14:textId="77777777" w:rsidR="00012D44" w:rsidRPr="004C7889" w:rsidRDefault="00012D44" w:rsidP="005572C5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>Koha e kaluar në vlerësim (teste, kuiz, 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5F33CB" w14:textId="77777777" w:rsidR="00012D44" w:rsidRPr="00F1000B" w:rsidRDefault="00012D44" w:rsidP="005572C5">
            <w:pPr>
              <w:pStyle w:val="NoSpacing"/>
              <w:jc w:val="both"/>
              <w:rPr>
                <w:lang w:val="sq-AL"/>
              </w:rPr>
            </w:pPr>
            <w:r w:rsidRPr="00F1000B">
              <w:rPr>
                <w:lang w:val="sq-AL"/>
              </w:rPr>
              <w:t>4/semestër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52C4CA" w14:textId="77777777" w:rsidR="00012D44" w:rsidRPr="00F1000B" w:rsidRDefault="00012D44" w:rsidP="005572C5">
            <w:pPr>
              <w:pStyle w:val="NoSpacing"/>
              <w:jc w:val="both"/>
              <w:rPr>
                <w:lang w:val="sq-AL"/>
              </w:rPr>
            </w:pPr>
            <w:r w:rsidRPr="00F1000B">
              <w:rPr>
                <w:lang w:val="sq-AL"/>
              </w:rPr>
              <w:t>-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054759E" w14:textId="77777777" w:rsidR="00012D44" w:rsidRPr="00F1000B" w:rsidRDefault="00012D44" w:rsidP="005572C5">
            <w:pPr>
              <w:pStyle w:val="NoSpacing"/>
              <w:jc w:val="both"/>
              <w:rPr>
                <w:lang w:val="sq-AL"/>
              </w:rPr>
            </w:pPr>
            <w:r w:rsidRPr="00F1000B">
              <w:rPr>
                <w:lang w:val="sq-AL"/>
              </w:rPr>
              <w:t>4</w:t>
            </w:r>
          </w:p>
        </w:tc>
      </w:tr>
      <w:tr w:rsidR="00012D44" w:rsidRPr="004C7889" w14:paraId="0924A3CA" w14:textId="77777777" w:rsidTr="002B2A7D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5641D571" w14:textId="77777777" w:rsidR="00012D44" w:rsidRPr="004C7889" w:rsidRDefault="00012D44" w:rsidP="005572C5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>Projektet,prezantimet,etj.</w:t>
            </w:r>
          </w:p>
          <w:p w14:paraId="36A630C9" w14:textId="77777777" w:rsidR="00012D44" w:rsidRPr="004C7889" w:rsidRDefault="00012D44" w:rsidP="005572C5">
            <w:pPr>
              <w:pStyle w:val="NoSpacing"/>
              <w:jc w:val="both"/>
              <w:rPr>
                <w:lang w:val="sq-AL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AA559B" w14:textId="77777777" w:rsidR="00012D44" w:rsidRPr="00F1000B" w:rsidRDefault="00012D44" w:rsidP="005572C5">
            <w:pPr>
              <w:pStyle w:val="NoSpacing"/>
              <w:jc w:val="both"/>
              <w:rPr>
                <w:lang w:val="sq-AL"/>
              </w:rPr>
            </w:pPr>
            <w:r w:rsidRPr="00F1000B">
              <w:rPr>
                <w:lang w:val="sq-AL"/>
              </w:rPr>
              <w:t>6/semestër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A2D2D5" w14:textId="77777777" w:rsidR="00012D44" w:rsidRPr="00F1000B" w:rsidRDefault="00012D44" w:rsidP="005572C5">
            <w:pPr>
              <w:pStyle w:val="NoSpacing"/>
              <w:jc w:val="both"/>
              <w:rPr>
                <w:lang w:val="sq-AL"/>
              </w:rPr>
            </w:pPr>
            <w:r w:rsidRPr="00F1000B">
              <w:rPr>
                <w:lang w:val="sq-AL"/>
              </w:rPr>
              <w:t>-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E7EFFB6" w14:textId="77777777" w:rsidR="00012D44" w:rsidRPr="00F1000B" w:rsidRDefault="00012D44" w:rsidP="005572C5">
            <w:pPr>
              <w:pStyle w:val="NoSpacing"/>
              <w:jc w:val="both"/>
              <w:rPr>
                <w:lang w:val="sq-AL"/>
              </w:rPr>
            </w:pPr>
            <w:r w:rsidRPr="00F1000B">
              <w:rPr>
                <w:lang w:val="sq-AL"/>
              </w:rPr>
              <w:t>6</w:t>
            </w:r>
          </w:p>
        </w:tc>
      </w:tr>
      <w:tr w:rsidR="00012D44" w:rsidRPr="004C7889" w14:paraId="7261E210" w14:textId="77777777" w:rsidTr="002B2A7D">
        <w:tc>
          <w:tcPr>
            <w:tcW w:w="3617" w:type="dxa"/>
            <w:tcBorders>
              <w:right w:val="single" w:sz="4" w:space="0" w:color="auto"/>
            </w:tcBorders>
            <w:shd w:val="clear" w:color="auto" w:fill="D9D9D9"/>
          </w:tcPr>
          <w:p w14:paraId="5DAC3879" w14:textId="77777777" w:rsidR="00012D44" w:rsidRPr="004C7889" w:rsidRDefault="00012D44" w:rsidP="005572C5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 xml:space="preserve">Totali </w:t>
            </w:r>
          </w:p>
          <w:p w14:paraId="32FF6DB9" w14:textId="77777777" w:rsidR="00012D44" w:rsidRPr="004C7889" w:rsidRDefault="00012D44" w:rsidP="005572C5">
            <w:pPr>
              <w:pStyle w:val="NoSpacing"/>
              <w:jc w:val="both"/>
              <w:rPr>
                <w:lang w:val="sq-AL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C211E0A" w14:textId="77777777" w:rsidR="00012D44" w:rsidRPr="00F1000B" w:rsidRDefault="00012D44" w:rsidP="005572C5">
            <w:pPr>
              <w:pStyle w:val="NoSpacing"/>
              <w:jc w:val="both"/>
              <w:rPr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D8A1236" w14:textId="77777777" w:rsidR="00012D44" w:rsidRPr="00F1000B" w:rsidRDefault="00012D44" w:rsidP="005572C5">
            <w:pPr>
              <w:pStyle w:val="NoSpacing"/>
              <w:jc w:val="both"/>
              <w:rPr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D9D9D9"/>
          </w:tcPr>
          <w:p w14:paraId="64E9A4BD" w14:textId="1DC16722" w:rsidR="00012D44" w:rsidRPr="00F1000B" w:rsidRDefault="00591101" w:rsidP="005572C5">
            <w:pPr>
              <w:pStyle w:val="NoSpacing"/>
              <w:jc w:val="both"/>
              <w:rPr>
                <w:lang w:val="sq-AL"/>
              </w:rPr>
            </w:pPr>
            <w:r w:rsidRPr="00F1000B">
              <w:rPr>
                <w:lang w:val="sq-AL"/>
              </w:rPr>
              <w:t>1</w:t>
            </w:r>
            <w:r w:rsidR="004E0B62">
              <w:rPr>
                <w:lang w:val="sq-AL"/>
              </w:rPr>
              <w:t>5</w:t>
            </w:r>
            <w:r w:rsidRPr="00F1000B">
              <w:rPr>
                <w:lang w:val="sq-AL"/>
              </w:rPr>
              <w:t>5</w:t>
            </w:r>
            <w:r w:rsidR="00012D44" w:rsidRPr="00F1000B">
              <w:rPr>
                <w:lang w:val="sq-AL"/>
              </w:rPr>
              <w:t xml:space="preserve"> orë</w:t>
            </w:r>
          </w:p>
        </w:tc>
      </w:tr>
      <w:bookmarkEnd w:id="2"/>
      <w:tr w:rsidR="0073678D" w:rsidRPr="004C7889" w14:paraId="6A6C808A" w14:textId="77777777" w:rsidTr="002B2A7D">
        <w:tc>
          <w:tcPr>
            <w:tcW w:w="8856" w:type="dxa"/>
            <w:gridSpan w:val="4"/>
            <w:shd w:val="clear" w:color="auto" w:fill="D9D9D9"/>
          </w:tcPr>
          <w:p w14:paraId="302A863C" w14:textId="77777777" w:rsidR="0073678D" w:rsidRPr="004C7889" w:rsidRDefault="0073678D" w:rsidP="0073678D">
            <w:pPr>
              <w:pStyle w:val="NoSpacing"/>
              <w:jc w:val="both"/>
              <w:rPr>
                <w:lang w:val="sq-AL"/>
              </w:rPr>
            </w:pPr>
          </w:p>
        </w:tc>
      </w:tr>
      <w:tr w:rsidR="0073678D" w:rsidRPr="004C7889" w14:paraId="270A4DAF" w14:textId="77777777" w:rsidTr="002B2A7D">
        <w:tc>
          <w:tcPr>
            <w:tcW w:w="3617" w:type="dxa"/>
          </w:tcPr>
          <w:p w14:paraId="5F8C18AE" w14:textId="77777777" w:rsidR="0073678D" w:rsidRPr="004C7889" w:rsidRDefault="0073678D" w:rsidP="0073678D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 xml:space="preserve">Metodologjia e mësimdhënies:  </w:t>
            </w:r>
          </w:p>
        </w:tc>
        <w:tc>
          <w:tcPr>
            <w:tcW w:w="5239" w:type="dxa"/>
            <w:gridSpan w:val="3"/>
          </w:tcPr>
          <w:p w14:paraId="1C9BB04B" w14:textId="77777777" w:rsidR="0073678D" w:rsidRPr="004C7889" w:rsidRDefault="0073678D" w:rsidP="0073678D">
            <w:pPr>
              <w:pStyle w:val="NoSpacing"/>
              <w:jc w:val="both"/>
              <w:rPr>
                <w:lang w:val="sq-AL"/>
              </w:rPr>
            </w:pPr>
          </w:p>
          <w:p w14:paraId="1BC6E200" w14:textId="77777777" w:rsidR="0073678D" w:rsidRPr="004C7889" w:rsidRDefault="0073678D" w:rsidP="0073678D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>Ligjërim nga materiali i përgatitur më parë</w:t>
            </w:r>
          </w:p>
          <w:p w14:paraId="37D8C8AE" w14:textId="77777777" w:rsidR="0073678D" w:rsidRPr="004C7889" w:rsidRDefault="0073678D" w:rsidP="0073678D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>Diskutime</w:t>
            </w:r>
          </w:p>
          <w:p w14:paraId="12979B46" w14:textId="77777777" w:rsidR="0073678D" w:rsidRPr="004C7889" w:rsidRDefault="0073678D" w:rsidP="0073678D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 xml:space="preserve">punë në grupe dhe punë individuale, </w:t>
            </w:r>
          </w:p>
          <w:p w14:paraId="5D2C7AA9" w14:textId="77777777" w:rsidR="0073678D" w:rsidRPr="004C7889" w:rsidRDefault="0073678D" w:rsidP="0073678D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 xml:space="preserve">punë eksperimentale.  </w:t>
            </w:r>
          </w:p>
          <w:p w14:paraId="0E6A8202" w14:textId="77777777" w:rsidR="0073678D" w:rsidRPr="004C7889" w:rsidRDefault="0073678D" w:rsidP="0073678D">
            <w:pPr>
              <w:pStyle w:val="NoSpacing"/>
              <w:jc w:val="both"/>
              <w:rPr>
                <w:lang w:val="sq-AL"/>
              </w:rPr>
            </w:pPr>
          </w:p>
        </w:tc>
      </w:tr>
      <w:tr w:rsidR="0073678D" w:rsidRPr="004C7889" w14:paraId="59367355" w14:textId="77777777" w:rsidTr="002B2A7D">
        <w:tc>
          <w:tcPr>
            <w:tcW w:w="3617" w:type="dxa"/>
          </w:tcPr>
          <w:p w14:paraId="51530CF0" w14:textId="77777777" w:rsidR="0073678D" w:rsidRPr="004C7889" w:rsidRDefault="0073678D" w:rsidP="0073678D">
            <w:pPr>
              <w:pStyle w:val="NoSpacing"/>
              <w:jc w:val="both"/>
              <w:rPr>
                <w:lang w:val="sq-AL"/>
              </w:rPr>
            </w:pPr>
          </w:p>
        </w:tc>
        <w:tc>
          <w:tcPr>
            <w:tcW w:w="5239" w:type="dxa"/>
            <w:gridSpan w:val="3"/>
          </w:tcPr>
          <w:p w14:paraId="7A242F45" w14:textId="77777777" w:rsidR="0073678D" w:rsidRPr="004C7889" w:rsidRDefault="0073678D" w:rsidP="0073678D">
            <w:pPr>
              <w:pStyle w:val="NoSpacing"/>
              <w:jc w:val="both"/>
              <w:rPr>
                <w:lang w:val="sq-AL"/>
              </w:rPr>
            </w:pPr>
          </w:p>
        </w:tc>
      </w:tr>
      <w:tr w:rsidR="0073678D" w:rsidRPr="004C7889" w14:paraId="7C57DBC5" w14:textId="77777777" w:rsidTr="002B2A7D">
        <w:tc>
          <w:tcPr>
            <w:tcW w:w="3617" w:type="dxa"/>
          </w:tcPr>
          <w:p w14:paraId="18F37B18" w14:textId="77777777" w:rsidR="0073678D" w:rsidRPr="004C7889" w:rsidRDefault="0073678D" w:rsidP="0073678D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>Metodat e vlerësimit:</w:t>
            </w:r>
          </w:p>
        </w:tc>
        <w:tc>
          <w:tcPr>
            <w:tcW w:w="5239" w:type="dxa"/>
            <w:gridSpan w:val="3"/>
          </w:tcPr>
          <w:p w14:paraId="4FC5FAD2" w14:textId="77777777" w:rsidR="0073678D" w:rsidRPr="004C7889" w:rsidRDefault="0073678D" w:rsidP="0073678D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>Vlerësimi përfundimtar paraqet shumën:</w:t>
            </w:r>
          </w:p>
          <w:p w14:paraId="79341F7B" w14:textId="77777777" w:rsidR="0073678D" w:rsidRPr="004C7889" w:rsidRDefault="0073678D" w:rsidP="0073678D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>E punës së suksesshme praktike: 25%</w:t>
            </w:r>
          </w:p>
          <w:p w14:paraId="5FA89FAD" w14:textId="77777777" w:rsidR="0073678D" w:rsidRPr="004C7889" w:rsidRDefault="0073678D" w:rsidP="0073678D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>Vlerësimit të parë intermedier; 15%</w:t>
            </w:r>
          </w:p>
          <w:p w14:paraId="6302A290" w14:textId="77777777" w:rsidR="0073678D" w:rsidRPr="004C7889" w:rsidRDefault="0073678D" w:rsidP="0073678D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>Vlerësimit të dytë intermedier:20%</w:t>
            </w:r>
          </w:p>
          <w:p w14:paraId="77234BAC" w14:textId="77777777" w:rsidR="0073678D" w:rsidRPr="004C7889" w:rsidRDefault="0073678D" w:rsidP="0073678D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>Vijimit të rregullt dhe angazhimit në diskutime dhe seminare  10%</w:t>
            </w:r>
          </w:p>
          <w:p w14:paraId="201AEBC4" w14:textId="77777777" w:rsidR="0073678D" w:rsidRPr="004C7889" w:rsidRDefault="0073678D" w:rsidP="0073678D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>Provimit final me test ose me gojë: 30%</w:t>
            </w:r>
          </w:p>
          <w:p w14:paraId="43D36F6E" w14:textId="77777777" w:rsidR="0073678D" w:rsidRPr="004C7889" w:rsidRDefault="0073678D" w:rsidP="0073678D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 xml:space="preserve">           Totali: 100 %  </w:t>
            </w:r>
          </w:p>
          <w:p w14:paraId="2166B5C4" w14:textId="77777777" w:rsidR="0073678D" w:rsidRPr="004C7889" w:rsidRDefault="0073678D" w:rsidP="0073678D">
            <w:pPr>
              <w:pStyle w:val="NoSpacing"/>
              <w:jc w:val="both"/>
              <w:rPr>
                <w:lang w:val="sq-AL"/>
              </w:rPr>
            </w:pPr>
          </w:p>
        </w:tc>
      </w:tr>
      <w:tr w:rsidR="0073678D" w:rsidRPr="004C7889" w14:paraId="2897E2D6" w14:textId="77777777" w:rsidTr="002B2A7D">
        <w:tc>
          <w:tcPr>
            <w:tcW w:w="8856" w:type="dxa"/>
            <w:gridSpan w:val="4"/>
            <w:shd w:val="clear" w:color="auto" w:fill="D9D9D9"/>
          </w:tcPr>
          <w:p w14:paraId="5196FDEA" w14:textId="77777777" w:rsidR="0073678D" w:rsidRPr="004C7889" w:rsidRDefault="0073678D" w:rsidP="0073678D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 xml:space="preserve">Literatura </w:t>
            </w:r>
          </w:p>
        </w:tc>
      </w:tr>
      <w:tr w:rsidR="0073678D" w:rsidRPr="004C7889" w14:paraId="47CCD3A8" w14:textId="77777777" w:rsidTr="002B2A7D">
        <w:tc>
          <w:tcPr>
            <w:tcW w:w="3617" w:type="dxa"/>
          </w:tcPr>
          <w:p w14:paraId="65E5E3A3" w14:textId="77777777" w:rsidR="0073678D" w:rsidRPr="004C7889" w:rsidRDefault="0073678D" w:rsidP="0073678D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lastRenderedPageBreak/>
              <w:t xml:space="preserve">Literatura bazë:  </w:t>
            </w:r>
          </w:p>
        </w:tc>
        <w:tc>
          <w:tcPr>
            <w:tcW w:w="5239" w:type="dxa"/>
            <w:gridSpan w:val="3"/>
          </w:tcPr>
          <w:p w14:paraId="3F5AD163" w14:textId="77777777" w:rsidR="008F7093" w:rsidRPr="008F7093" w:rsidRDefault="008F7093" w:rsidP="008F7093">
            <w:pPr>
              <w:pStyle w:val="NoSpacing"/>
              <w:jc w:val="both"/>
              <w:rPr>
                <w:lang w:val="sq-AL"/>
              </w:rPr>
            </w:pPr>
            <w:r w:rsidRPr="008F7093">
              <w:rPr>
                <w:lang w:val="sq-AL"/>
              </w:rPr>
              <w:t>J. Jeffrey Peirce,Ruth E Weiner,E Aarne: Environmental pollution and control. Butterworth-Heinemann, 1998.</w:t>
            </w:r>
          </w:p>
          <w:p w14:paraId="1A1F8F65" w14:textId="77777777" w:rsidR="0073678D" w:rsidRPr="004C7889" w:rsidRDefault="008F7093" w:rsidP="008F7093">
            <w:pPr>
              <w:pStyle w:val="NoSpacing"/>
              <w:jc w:val="both"/>
              <w:rPr>
                <w:lang w:val="sq-AL"/>
              </w:rPr>
            </w:pPr>
            <w:r w:rsidRPr="008F7093">
              <w:rPr>
                <w:lang w:val="sq-AL"/>
              </w:rPr>
              <w:t>Aleko Miho: Monitorimi biologjik mjedisor, Tiranë, 2011.</w:t>
            </w:r>
          </w:p>
        </w:tc>
      </w:tr>
      <w:tr w:rsidR="0073678D" w:rsidRPr="004C7889" w14:paraId="7721531E" w14:textId="77777777" w:rsidTr="002B2A7D">
        <w:tc>
          <w:tcPr>
            <w:tcW w:w="3617" w:type="dxa"/>
          </w:tcPr>
          <w:p w14:paraId="17E0B631" w14:textId="77777777" w:rsidR="0073678D" w:rsidRPr="004C7889" w:rsidRDefault="0073678D" w:rsidP="0073678D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 xml:space="preserve">Literatura shtesë:  </w:t>
            </w:r>
          </w:p>
        </w:tc>
        <w:tc>
          <w:tcPr>
            <w:tcW w:w="5239" w:type="dxa"/>
            <w:gridSpan w:val="3"/>
          </w:tcPr>
          <w:p w14:paraId="22BA2755" w14:textId="77777777" w:rsidR="008F7093" w:rsidRDefault="008F7093" w:rsidP="008F7093">
            <w:pPr>
              <w:pStyle w:val="NoSpacing"/>
              <w:numPr>
                <w:ilvl w:val="0"/>
                <w:numId w:val="10"/>
              </w:numPr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>Dervish Rozhaja : Ndotja dhe mbrojtja e ambientit jetësorë Prishtinë 1983</w:t>
            </w:r>
            <w:r w:rsidR="0073678D" w:rsidRPr="004C7889">
              <w:rPr>
                <w:lang w:val="sq-AL"/>
              </w:rPr>
              <w:t xml:space="preserve">. </w:t>
            </w:r>
          </w:p>
          <w:p w14:paraId="5A839DD3" w14:textId="77777777" w:rsidR="0073678D" w:rsidRPr="004C7889" w:rsidRDefault="0073678D" w:rsidP="008F7093">
            <w:pPr>
              <w:pStyle w:val="NoSpacing"/>
              <w:numPr>
                <w:ilvl w:val="0"/>
                <w:numId w:val="10"/>
              </w:numPr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>Enger &amp; Smith. Environmental Science. 2000 USA</w:t>
            </w:r>
          </w:p>
          <w:p w14:paraId="064A9F77" w14:textId="77777777" w:rsidR="0073678D" w:rsidRPr="004C7889" w:rsidRDefault="0073678D" w:rsidP="008F7093">
            <w:pPr>
              <w:pStyle w:val="NoSpacing"/>
              <w:numPr>
                <w:ilvl w:val="0"/>
                <w:numId w:val="10"/>
              </w:numPr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>John Timbrell. Introduction of Toxicology. 2002. Great Britain</w:t>
            </w:r>
          </w:p>
          <w:p w14:paraId="77D45CB6" w14:textId="77777777" w:rsidR="0073678D" w:rsidRDefault="0073678D" w:rsidP="008F7093">
            <w:pPr>
              <w:pStyle w:val="NoSpacing"/>
              <w:numPr>
                <w:ilvl w:val="0"/>
                <w:numId w:val="10"/>
              </w:numPr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>Dukovic J. Zastita zivotne okoline. Sarajevo 1990</w:t>
            </w:r>
          </w:p>
          <w:p w14:paraId="28F5B312" w14:textId="77777777" w:rsidR="00DF7D40" w:rsidRDefault="00DF7D40" w:rsidP="008F7093">
            <w:pPr>
              <w:pStyle w:val="NoSpacing"/>
              <w:numPr>
                <w:ilvl w:val="0"/>
                <w:numId w:val="10"/>
              </w:numPr>
              <w:jc w:val="both"/>
              <w:rPr>
                <w:lang w:val="sq-AL"/>
              </w:rPr>
            </w:pPr>
            <w:r>
              <w:rPr>
                <w:lang w:val="sq-AL"/>
              </w:rPr>
              <w:t>Csuros M. Environmental Sampling and Analyes. Lab Manual. 2018 New york</w:t>
            </w:r>
          </w:p>
          <w:p w14:paraId="74E3843D" w14:textId="77777777" w:rsidR="00DF7D40" w:rsidRPr="004C7889" w:rsidRDefault="00DF7D40" w:rsidP="00C03819">
            <w:pPr>
              <w:pStyle w:val="NoSpacing"/>
              <w:jc w:val="both"/>
              <w:rPr>
                <w:lang w:val="sq-AL"/>
              </w:rPr>
            </w:pPr>
          </w:p>
          <w:p w14:paraId="57551C08" w14:textId="77777777" w:rsidR="0073678D" w:rsidRPr="004C7889" w:rsidRDefault="0073678D" w:rsidP="0073678D">
            <w:pPr>
              <w:pStyle w:val="NoSpacing"/>
              <w:jc w:val="both"/>
              <w:rPr>
                <w:lang w:val="sq-AL"/>
              </w:rPr>
            </w:pPr>
          </w:p>
        </w:tc>
      </w:tr>
    </w:tbl>
    <w:tbl>
      <w:tblPr>
        <w:tblpPr w:leftFromText="180" w:rightFromText="180" w:vertAnchor="text" w:horzAnchor="margin" w:tblpY="4"/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0"/>
        <w:gridCol w:w="2118"/>
        <w:gridCol w:w="6138"/>
      </w:tblGrid>
      <w:tr w:rsidR="0073678D" w:rsidRPr="004C7889" w14:paraId="60899672" w14:textId="77777777" w:rsidTr="002B2A7D">
        <w:tc>
          <w:tcPr>
            <w:tcW w:w="8856" w:type="dxa"/>
            <w:gridSpan w:val="3"/>
            <w:shd w:val="clear" w:color="auto" w:fill="D9D9D9"/>
          </w:tcPr>
          <w:p w14:paraId="547E9B89" w14:textId="77777777" w:rsidR="0073678D" w:rsidRPr="004C7889" w:rsidRDefault="0073678D" w:rsidP="0073678D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 xml:space="preserve">Plani i dizajnuar i mësimit:  </w:t>
            </w:r>
          </w:p>
          <w:p w14:paraId="1821B781" w14:textId="77777777" w:rsidR="0073678D" w:rsidRPr="004C7889" w:rsidRDefault="0073678D" w:rsidP="0073678D">
            <w:pPr>
              <w:pStyle w:val="NoSpacing"/>
              <w:jc w:val="both"/>
              <w:rPr>
                <w:lang w:val="sq-AL"/>
              </w:rPr>
            </w:pPr>
          </w:p>
        </w:tc>
      </w:tr>
      <w:tr w:rsidR="0073678D" w:rsidRPr="004C7889" w14:paraId="4531A801" w14:textId="77777777" w:rsidTr="002B2A7D">
        <w:tc>
          <w:tcPr>
            <w:tcW w:w="2718" w:type="dxa"/>
            <w:gridSpan w:val="2"/>
            <w:shd w:val="clear" w:color="auto" w:fill="D9D9D9"/>
          </w:tcPr>
          <w:p w14:paraId="195D714D" w14:textId="77777777" w:rsidR="0073678D" w:rsidRPr="004C7889" w:rsidRDefault="0073678D" w:rsidP="0073678D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>Java</w:t>
            </w:r>
          </w:p>
        </w:tc>
        <w:tc>
          <w:tcPr>
            <w:tcW w:w="6138" w:type="dxa"/>
            <w:shd w:val="clear" w:color="auto" w:fill="D9D9D9"/>
          </w:tcPr>
          <w:p w14:paraId="30D0614E" w14:textId="77777777" w:rsidR="0073678D" w:rsidRPr="004C7889" w:rsidRDefault="0073678D" w:rsidP="0073678D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>Ligjërata që do të zhvillohet</w:t>
            </w:r>
          </w:p>
        </w:tc>
      </w:tr>
      <w:tr w:rsidR="0073678D" w:rsidRPr="004C7889" w14:paraId="7DD5F320" w14:textId="77777777" w:rsidTr="002B2A7D">
        <w:tc>
          <w:tcPr>
            <w:tcW w:w="2718" w:type="dxa"/>
            <w:gridSpan w:val="2"/>
          </w:tcPr>
          <w:p w14:paraId="1D0710D2" w14:textId="77777777" w:rsidR="0073678D" w:rsidRPr="004C7889" w:rsidRDefault="0073678D" w:rsidP="0073678D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>Java e parë:</w:t>
            </w:r>
          </w:p>
        </w:tc>
        <w:tc>
          <w:tcPr>
            <w:tcW w:w="6138" w:type="dxa"/>
          </w:tcPr>
          <w:p w14:paraId="331D15B1" w14:textId="49C99DB3" w:rsidR="0073678D" w:rsidRPr="006977CB" w:rsidRDefault="006977CB" w:rsidP="0073678D">
            <w:pPr>
              <w:pStyle w:val="NoSpacing"/>
              <w:jc w:val="both"/>
              <w:rPr>
                <w:lang w:val="sq-AL"/>
              </w:rPr>
            </w:pPr>
            <w:r w:rsidRPr="006977CB">
              <w:rPr>
                <w:lang w:val="sq-AL"/>
              </w:rPr>
              <w:t>Hyrje</w:t>
            </w:r>
          </w:p>
        </w:tc>
      </w:tr>
      <w:tr w:rsidR="0073678D" w:rsidRPr="004C7889" w14:paraId="342FAB42" w14:textId="77777777" w:rsidTr="002B2A7D">
        <w:tc>
          <w:tcPr>
            <w:tcW w:w="2718" w:type="dxa"/>
            <w:gridSpan w:val="2"/>
          </w:tcPr>
          <w:p w14:paraId="13DD0BF0" w14:textId="77777777" w:rsidR="0073678D" w:rsidRPr="004C7889" w:rsidRDefault="0073678D" w:rsidP="0073678D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>Java e dytë:</w:t>
            </w:r>
          </w:p>
        </w:tc>
        <w:tc>
          <w:tcPr>
            <w:tcW w:w="6138" w:type="dxa"/>
          </w:tcPr>
          <w:p w14:paraId="099CD420" w14:textId="77777777" w:rsidR="006977CB" w:rsidRDefault="006977CB" w:rsidP="0073678D">
            <w:pPr>
              <w:pStyle w:val="NoSpacing"/>
              <w:jc w:val="both"/>
              <w:rPr>
                <w:lang w:val="sq-AL"/>
              </w:rPr>
            </w:pPr>
            <w:r w:rsidRPr="006977CB">
              <w:rPr>
                <w:lang w:val="sq-AL"/>
              </w:rPr>
              <w:t>Biosfera</w:t>
            </w:r>
          </w:p>
          <w:p w14:paraId="221FACAA" w14:textId="608272EA" w:rsidR="0073678D" w:rsidRPr="006977CB" w:rsidRDefault="006977CB" w:rsidP="0073678D">
            <w:pPr>
              <w:pStyle w:val="NoSpacing"/>
              <w:jc w:val="both"/>
              <w:rPr>
                <w:lang w:val="sq-AL"/>
              </w:rPr>
            </w:pPr>
            <w:r w:rsidRPr="006977CB">
              <w:rPr>
                <w:lang w:val="sq-AL"/>
              </w:rPr>
              <w:t>Njeriu si faktor dhe shënjestër i ndotjës</w:t>
            </w:r>
          </w:p>
        </w:tc>
      </w:tr>
      <w:tr w:rsidR="0073678D" w:rsidRPr="004C7889" w14:paraId="3CD2DF3F" w14:textId="77777777" w:rsidTr="002B2A7D">
        <w:tc>
          <w:tcPr>
            <w:tcW w:w="2718" w:type="dxa"/>
            <w:gridSpan w:val="2"/>
          </w:tcPr>
          <w:p w14:paraId="23C9D0FB" w14:textId="77777777" w:rsidR="0073678D" w:rsidRPr="004C7889" w:rsidRDefault="0073678D" w:rsidP="0073678D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>Java e tretë:</w:t>
            </w:r>
          </w:p>
        </w:tc>
        <w:tc>
          <w:tcPr>
            <w:tcW w:w="6138" w:type="dxa"/>
          </w:tcPr>
          <w:p w14:paraId="1062E409" w14:textId="18E91D6B" w:rsidR="0073678D" w:rsidRPr="006977CB" w:rsidRDefault="006977CB" w:rsidP="0073678D">
            <w:pPr>
              <w:pStyle w:val="NoSpacing"/>
              <w:jc w:val="both"/>
              <w:rPr>
                <w:lang w:val="sq-AL"/>
              </w:rPr>
            </w:pPr>
            <w:r w:rsidRPr="006977CB">
              <w:rPr>
                <w:lang w:val="sq-AL"/>
              </w:rPr>
              <w:t>Njohuri nga toksikologjia</w:t>
            </w:r>
          </w:p>
        </w:tc>
      </w:tr>
      <w:tr w:rsidR="0073678D" w:rsidRPr="004C7889" w14:paraId="35579347" w14:textId="77777777" w:rsidTr="002B2A7D">
        <w:tc>
          <w:tcPr>
            <w:tcW w:w="2718" w:type="dxa"/>
            <w:gridSpan w:val="2"/>
          </w:tcPr>
          <w:p w14:paraId="00CB53A6" w14:textId="77777777" w:rsidR="0073678D" w:rsidRPr="004C7889" w:rsidRDefault="0073678D" w:rsidP="0073678D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>Java e katërt:</w:t>
            </w:r>
          </w:p>
        </w:tc>
        <w:tc>
          <w:tcPr>
            <w:tcW w:w="6138" w:type="dxa"/>
          </w:tcPr>
          <w:p w14:paraId="1354C007" w14:textId="061D505A" w:rsidR="0073678D" w:rsidRPr="006977CB" w:rsidRDefault="006977CB" w:rsidP="0073678D">
            <w:pPr>
              <w:pStyle w:val="NoSpacing"/>
              <w:jc w:val="both"/>
              <w:rPr>
                <w:lang w:val="sq-AL"/>
              </w:rPr>
            </w:pPr>
            <w:r w:rsidRPr="006977CB">
              <w:rPr>
                <w:lang w:val="sq-AL"/>
              </w:rPr>
              <w:t>Ndotja e atmosferës</w:t>
            </w:r>
          </w:p>
        </w:tc>
      </w:tr>
      <w:tr w:rsidR="0073678D" w:rsidRPr="004C7889" w14:paraId="6BDAA610" w14:textId="77777777" w:rsidTr="002B2A7D">
        <w:tc>
          <w:tcPr>
            <w:tcW w:w="2718" w:type="dxa"/>
            <w:gridSpan w:val="2"/>
          </w:tcPr>
          <w:p w14:paraId="7BB9DBC0" w14:textId="77777777" w:rsidR="0073678D" w:rsidRPr="004C7889" w:rsidRDefault="0073678D" w:rsidP="0073678D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 xml:space="preserve">Java e pestë:  </w:t>
            </w:r>
          </w:p>
        </w:tc>
        <w:tc>
          <w:tcPr>
            <w:tcW w:w="6138" w:type="dxa"/>
          </w:tcPr>
          <w:p w14:paraId="443E6F32" w14:textId="749DD641" w:rsidR="0073678D" w:rsidRDefault="006977CB" w:rsidP="0073678D">
            <w:pPr>
              <w:pStyle w:val="NoSpacing"/>
              <w:jc w:val="both"/>
              <w:rPr>
                <w:lang w:val="sq-AL"/>
              </w:rPr>
            </w:pPr>
            <w:r>
              <w:rPr>
                <w:lang w:val="sq-AL"/>
              </w:rPr>
              <w:t>Efektet e ndotjes së atmosferës në organizmat e gjalle</w:t>
            </w:r>
          </w:p>
          <w:p w14:paraId="66316064" w14:textId="3025F7C5" w:rsidR="00C31B5A" w:rsidRDefault="00C31B5A" w:rsidP="0073678D">
            <w:pPr>
              <w:pStyle w:val="NoSpacing"/>
              <w:jc w:val="both"/>
              <w:rPr>
                <w:lang w:val="sq-AL"/>
              </w:rPr>
            </w:pPr>
            <w:r>
              <w:rPr>
                <w:lang w:val="sq-AL"/>
              </w:rPr>
              <w:t>Disa ndotës të rëndësishëm të atmosferës</w:t>
            </w:r>
          </w:p>
          <w:p w14:paraId="24304BDA" w14:textId="65001BF8" w:rsidR="006977CB" w:rsidRPr="006977CB" w:rsidRDefault="006977CB" w:rsidP="0073678D">
            <w:pPr>
              <w:pStyle w:val="NoSpacing"/>
              <w:jc w:val="both"/>
              <w:rPr>
                <w:lang w:val="sq-AL"/>
              </w:rPr>
            </w:pPr>
            <w:r>
              <w:rPr>
                <w:lang w:val="sq-AL"/>
              </w:rPr>
              <w:t xml:space="preserve">Vlerësimi i parë </w:t>
            </w:r>
          </w:p>
        </w:tc>
      </w:tr>
      <w:tr w:rsidR="0073678D" w:rsidRPr="004C7889" w14:paraId="32CD8669" w14:textId="77777777" w:rsidTr="002B2A7D">
        <w:tc>
          <w:tcPr>
            <w:tcW w:w="2718" w:type="dxa"/>
            <w:gridSpan w:val="2"/>
          </w:tcPr>
          <w:p w14:paraId="3E2192AC" w14:textId="77777777" w:rsidR="0073678D" w:rsidRPr="004C7889" w:rsidRDefault="0073678D" w:rsidP="0073678D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>Java e gjashtë:</w:t>
            </w:r>
          </w:p>
        </w:tc>
        <w:tc>
          <w:tcPr>
            <w:tcW w:w="6138" w:type="dxa"/>
          </w:tcPr>
          <w:p w14:paraId="48E856A0" w14:textId="77777777" w:rsidR="0073678D" w:rsidRDefault="006977CB" w:rsidP="0073678D">
            <w:pPr>
              <w:pStyle w:val="NoSpacing"/>
              <w:jc w:val="both"/>
              <w:rPr>
                <w:lang w:val="sq-AL"/>
              </w:rPr>
            </w:pPr>
            <w:r>
              <w:rPr>
                <w:lang w:val="sq-AL"/>
              </w:rPr>
              <w:t xml:space="preserve">Zhurma </w:t>
            </w:r>
          </w:p>
          <w:p w14:paraId="2904A8D4" w14:textId="3A09FA0E" w:rsidR="006977CB" w:rsidRPr="006977CB" w:rsidRDefault="006977CB" w:rsidP="0073678D">
            <w:pPr>
              <w:pStyle w:val="NoSpacing"/>
              <w:jc w:val="both"/>
              <w:rPr>
                <w:lang w:val="sq-AL"/>
              </w:rPr>
            </w:pPr>
            <w:r>
              <w:rPr>
                <w:lang w:val="sq-AL"/>
              </w:rPr>
              <w:t>Ndotja e ujërave I</w:t>
            </w:r>
          </w:p>
        </w:tc>
      </w:tr>
      <w:tr w:rsidR="0073678D" w:rsidRPr="004C7889" w14:paraId="34F9EE15" w14:textId="77777777" w:rsidTr="002B2A7D">
        <w:tc>
          <w:tcPr>
            <w:tcW w:w="2718" w:type="dxa"/>
            <w:gridSpan w:val="2"/>
          </w:tcPr>
          <w:p w14:paraId="11AA493B" w14:textId="77777777" w:rsidR="0073678D" w:rsidRPr="004C7889" w:rsidRDefault="0073678D" w:rsidP="0073678D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 xml:space="preserve">Java e shtatë:  </w:t>
            </w:r>
          </w:p>
        </w:tc>
        <w:tc>
          <w:tcPr>
            <w:tcW w:w="6138" w:type="dxa"/>
          </w:tcPr>
          <w:p w14:paraId="4CC8232A" w14:textId="6D4946A0" w:rsidR="0073678D" w:rsidRPr="006977CB" w:rsidRDefault="006977CB" w:rsidP="0073678D">
            <w:pPr>
              <w:pStyle w:val="NoSpacing"/>
              <w:jc w:val="both"/>
              <w:rPr>
                <w:lang w:val="sq-AL"/>
              </w:rPr>
            </w:pPr>
            <w:r>
              <w:rPr>
                <w:lang w:val="sq-AL"/>
              </w:rPr>
              <w:t>Ndotja e ujërave II</w:t>
            </w:r>
          </w:p>
        </w:tc>
      </w:tr>
      <w:tr w:rsidR="0073678D" w:rsidRPr="004C7889" w14:paraId="7511B5D9" w14:textId="77777777" w:rsidTr="002B2A7D">
        <w:tc>
          <w:tcPr>
            <w:tcW w:w="2718" w:type="dxa"/>
            <w:gridSpan w:val="2"/>
          </w:tcPr>
          <w:p w14:paraId="064BD69E" w14:textId="77777777" w:rsidR="0073678D" w:rsidRPr="004C7889" w:rsidRDefault="0073678D" w:rsidP="0073678D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 xml:space="preserve">Java e tetë:  </w:t>
            </w:r>
          </w:p>
        </w:tc>
        <w:tc>
          <w:tcPr>
            <w:tcW w:w="6138" w:type="dxa"/>
          </w:tcPr>
          <w:p w14:paraId="7B3D1A10" w14:textId="77777777" w:rsidR="006977CB" w:rsidRDefault="006977CB" w:rsidP="0073678D">
            <w:pPr>
              <w:pStyle w:val="NoSpacing"/>
              <w:jc w:val="both"/>
              <w:rPr>
                <w:lang w:val="sq-AL"/>
              </w:rPr>
            </w:pPr>
            <w:r>
              <w:rPr>
                <w:lang w:val="sq-AL"/>
              </w:rPr>
              <w:t>Ndotja e truallit me mbeturina</w:t>
            </w:r>
          </w:p>
          <w:p w14:paraId="26751775" w14:textId="1609DC12" w:rsidR="0073678D" w:rsidRPr="006977CB" w:rsidRDefault="006977CB" w:rsidP="0073678D">
            <w:pPr>
              <w:pStyle w:val="NoSpacing"/>
              <w:jc w:val="both"/>
              <w:rPr>
                <w:lang w:val="sq-AL"/>
              </w:rPr>
            </w:pPr>
            <w:r>
              <w:rPr>
                <w:lang w:val="sq-AL"/>
              </w:rPr>
              <w:t xml:space="preserve">Ndotja e ushqimit </w:t>
            </w:r>
          </w:p>
        </w:tc>
      </w:tr>
      <w:tr w:rsidR="0073678D" w:rsidRPr="004C7889" w14:paraId="33B6FE6D" w14:textId="77777777" w:rsidTr="002B2A7D">
        <w:tc>
          <w:tcPr>
            <w:tcW w:w="2718" w:type="dxa"/>
            <w:gridSpan w:val="2"/>
          </w:tcPr>
          <w:p w14:paraId="437A3793" w14:textId="77777777" w:rsidR="0073678D" w:rsidRPr="004C7889" w:rsidRDefault="0073678D" w:rsidP="0073678D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 xml:space="preserve">Java e nëntë:  </w:t>
            </w:r>
          </w:p>
        </w:tc>
        <w:tc>
          <w:tcPr>
            <w:tcW w:w="6138" w:type="dxa"/>
          </w:tcPr>
          <w:p w14:paraId="613119C8" w14:textId="168D5A25" w:rsidR="006977CB" w:rsidRPr="006977CB" w:rsidRDefault="006977CB" w:rsidP="0086234B">
            <w:pPr>
              <w:pStyle w:val="NoSpacing"/>
              <w:jc w:val="both"/>
              <w:rPr>
                <w:lang w:val="sq-AL"/>
              </w:rPr>
            </w:pPr>
            <w:r>
              <w:rPr>
                <w:lang w:val="sq-AL"/>
              </w:rPr>
              <w:t>Pesticidet</w:t>
            </w:r>
          </w:p>
        </w:tc>
      </w:tr>
      <w:tr w:rsidR="006977CB" w:rsidRPr="004C7889" w14:paraId="707FD720" w14:textId="77777777" w:rsidTr="002B2A7D">
        <w:tc>
          <w:tcPr>
            <w:tcW w:w="2718" w:type="dxa"/>
            <w:gridSpan w:val="2"/>
          </w:tcPr>
          <w:p w14:paraId="0E4B5D3D" w14:textId="77777777" w:rsidR="006977CB" w:rsidRPr="004C7889" w:rsidRDefault="006977CB" w:rsidP="006977CB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>Java e dhjetë:</w:t>
            </w:r>
          </w:p>
        </w:tc>
        <w:tc>
          <w:tcPr>
            <w:tcW w:w="6138" w:type="dxa"/>
          </w:tcPr>
          <w:p w14:paraId="60BF2782" w14:textId="77777777" w:rsidR="006977CB" w:rsidRDefault="006977CB" w:rsidP="006977CB">
            <w:pPr>
              <w:pStyle w:val="NoSpacing"/>
              <w:jc w:val="both"/>
              <w:rPr>
                <w:lang w:val="sq-AL"/>
              </w:rPr>
            </w:pPr>
            <w:r>
              <w:rPr>
                <w:lang w:val="sq-AL"/>
              </w:rPr>
              <w:t>Disa ndotës inorganik</w:t>
            </w:r>
          </w:p>
          <w:p w14:paraId="7C44A521" w14:textId="02B5CDAB" w:rsidR="006977CB" w:rsidRPr="006977CB" w:rsidRDefault="006977CB" w:rsidP="006977CB">
            <w:pPr>
              <w:pStyle w:val="NoSpacing"/>
              <w:jc w:val="both"/>
              <w:rPr>
                <w:lang w:val="sq-AL"/>
              </w:rPr>
            </w:pPr>
            <w:r>
              <w:rPr>
                <w:lang w:val="sq-AL"/>
              </w:rPr>
              <w:t>Vlerësimi i dytë</w:t>
            </w:r>
          </w:p>
        </w:tc>
      </w:tr>
      <w:tr w:rsidR="006977CB" w:rsidRPr="004C7889" w14:paraId="491F36A3" w14:textId="77777777" w:rsidTr="002B2A7D">
        <w:tc>
          <w:tcPr>
            <w:tcW w:w="2718" w:type="dxa"/>
            <w:gridSpan w:val="2"/>
          </w:tcPr>
          <w:p w14:paraId="736CD571" w14:textId="77777777" w:rsidR="006977CB" w:rsidRPr="004C7889" w:rsidRDefault="006977CB" w:rsidP="006977CB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>Java e njëmbëdhjetë:</w:t>
            </w:r>
          </w:p>
        </w:tc>
        <w:tc>
          <w:tcPr>
            <w:tcW w:w="6138" w:type="dxa"/>
          </w:tcPr>
          <w:p w14:paraId="314542C4" w14:textId="4DC0F84F" w:rsidR="006977CB" w:rsidRPr="006977CB" w:rsidRDefault="006977CB" w:rsidP="006977CB">
            <w:pPr>
              <w:pStyle w:val="NoSpacing"/>
              <w:jc w:val="both"/>
              <w:rPr>
                <w:lang w:val="sq-AL"/>
              </w:rPr>
            </w:pPr>
            <w:r>
              <w:rPr>
                <w:lang w:val="sq-AL"/>
              </w:rPr>
              <w:t>Rrezatimi</w:t>
            </w:r>
          </w:p>
        </w:tc>
      </w:tr>
      <w:tr w:rsidR="006977CB" w:rsidRPr="004C7889" w14:paraId="05F2FBBD" w14:textId="77777777" w:rsidTr="002B2A7D">
        <w:tc>
          <w:tcPr>
            <w:tcW w:w="2718" w:type="dxa"/>
            <w:gridSpan w:val="2"/>
          </w:tcPr>
          <w:p w14:paraId="0D5EC965" w14:textId="77777777" w:rsidR="006977CB" w:rsidRPr="004C7889" w:rsidRDefault="006977CB" w:rsidP="006977CB">
            <w:pPr>
              <w:pStyle w:val="NoSpacing"/>
              <w:jc w:val="both"/>
              <w:rPr>
                <w:lang w:val="sq-AL"/>
              </w:rPr>
            </w:pPr>
            <w:r>
              <w:rPr>
                <w:lang w:val="sq-AL"/>
              </w:rPr>
              <w:t>Jav</w:t>
            </w:r>
            <w:r w:rsidRPr="004C7889">
              <w:rPr>
                <w:lang w:val="sq-AL"/>
              </w:rPr>
              <w:t xml:space="preserve">a e dymbëdhjetë:  </w:t>
            </w:r>
          </w:p>
        </w:tc>
        <w:tc>
          <w:tcPr>
            <w:tcW w:w="6138" w:type="dxa"/>
          </w:tcPr>
          <w:p w14:paraId="0860D5B3" w14:textId="006D46D1" w:rsidR="006977CB" w:rsidRPr="006977CB" w:rsidRDefault="006977CB" w:rsidP="006977CB">
            <w:pPr>
              <w:pStyle w:val="NoSpacing"/>
              <w:jc w:val="both"/>
              <w:rPr>
                <w:lang w:val="sq-AL"/>
              </w:rPr>
            </w:pPr>
            <w:r>
              <w:rPr>
                <w:lang w:val="sq-AL"/>
              </w:rPr>
              <w:t>Kanceri, Kancerogjeneza</w:t>
            </w:r>
          </w:p>
        </w:tc>
      </w:tr>
      <w:tr w:rsidR="006977CB" w:rsidRPr="004C7889" w14:paraId="0E981FDF" w14:textId="77777777" w:rsidTr="002B2A7D">
        <w:tc>
          <w:tcPr>
            <w:tcW w:w="2718" w:type="dxa"/>
            <w:gridSpan w:val="2"/>
          </w:tcPr>
          <w:p w14:paraId="55B02E9E" w14:textId="77777777" w:rsidR="006977CB" w:rsidRPr="004C7889" w:rsidRDefault="006977CB" w:rsidP="006977CB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 xml:space="preserve">Java e trembëdhjetë:    </w:t>
            </w:r>
          </w:p>
        </w:tc>
        <w:tc>
          <w:tcPr>
            <w:tcW w:w="6138" w:type="dxa"/>
          </w:tcPr>
          <w:p w14:paraId="62F93CA3" w14:textId="25C0C6AB" w:rsidR="006977CB" w:rsidRPr="006977CB" w:rsidRDefault="006977CB" w:rsidP="006977CB">
            <w:pPr>
              <w:pStyle w:val="NoSpacing"/>
              <w:jc w:val="both"/>
              <w:rPr>
                <w:lang w:val="sq-AL"/>
              </w:rPr>
            </w:pPr>
            <w:r>
              <w:rPr>
                <w:lang w:val="sq-AL"/>
              </w:rPr>
              <w:t>Efektet teratogjene te ndotjes</w:t>
            </w:r>
          </w:p>
        </w:tc>
      </w:tr>
      <w:tr w:rsidR="006977CB" w:rsidRPr="004C7889" w14:paraId="7E8C1D8B" w14:textId="77777777" w:rsidTr="002B2A7D">
        <w:tc>
          <w:tcPr>
            <w:tcW w:w="2718" w:type="dxa"/>
            <w:gridSpan w:val="2"/>
          </w:tcPr>
          <w:p w14:paraId="7D0B5BA4" w14:textId="77777777" w:rsidR="006977CB" w:rsidRPr="004C7889" w:rsidRDefault="006977CB" w:rsidP="006977CB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 xml:space="preserve">Java e katërmbëdhjetë:  </w:t>
            </w:r>
          </w:p>
        </w:tc>
        <w:tc>
          <w:tcPr>
            <w:tcW w:w="6138" w:type="dxa"/>
          </w:tcPr>
          <w:p w14:paraId="37C7942C" w14:textId="546E30B6" w:rsidR="006977CB" w:rsidRPr="006977CB" w:rsidRDefault="006977CB" w:rsidP="006977CB">
            <w:pPr>
              <w:pStyle w:val="NoSpacing"/>
              <w:jc w:val="both"/>
              <w:rPr>
                <w:lang w:val="sq-AL"/>
              </w:rPr>
            </w:pPr>
            <w:r>
              <w:rPr>
                <w:lang w:val="sq-AL"/>
              </w:rPr>
              <w:t>Mutagjeneza</w:t>
            </w:r>
          </w:p>
        </w:tc>
      </w:tr>
      <w:tr w:rsidR="006977CB" w:rsidRPr="004C7889" w14:paraId="6D505EC4" w14:textId="77777777" w:rsidTr="002B2A7D">
        <w:tc>
          <w:tcPr>
            <w:tcW w:w="2718" w:type="dxa"/>
            <w:gridSpan w:val="2"/>
          </w:tcPr>
          <w:p w14:paraId="60565B39" w14:textId="77777777" w:rsidR="006977CB" w:rsidRPr="004C7889" w:rsidRDefault="006977CB" w:rsidP="006977CB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 xml:space="preserve">Java e pesëmbëdhjetë:   </w:t>
            </w:r>
          </w:p>
        </w:tc>
        <w:tc>
          <w:tcPr>
            <w:tcW w:w="6138" w:type="dxa"/>
          </w:tcPr>
          <w:p w14:paraId="6BF6921D" w14:textId="27EAADE0" w:rsidR="006977CB" w:rsidRPr="006977CB" w:rsidRDefault="006977CB" w:rsidP="006977CB">
            <w:pPr>
              <w:pStyle w:val="NoSpacing"/>
              <w:jc w:val="both"/>
              <w:rPr>
                <w:lang w:val="sq-AL"/>
              </w:rPr>
            </w:pPr>
            <w:r>
              <w:rPr>
                <w:lang w:val="sq-AL"/>
              </w:rPr>
              <w:t>Monitoringu</w:t>
            </w:r>
          </w:p>
        </w:tc>
      </w:tr>
      <w:tr w:rsidR="006977CB" w:rsidRPr="004C7889" w14:paraId="316CEA33" w14:textId="77777777" w:rsidTr="002B2A7D">
        <w:trPr>
          <w:trHeight w:val="377"/>
        </w:trPr>
        <w:tc>
          <w:tcPr>
            <w:tcW w:w="2718" w:type="dxa"/>
            <w:gridSpan w:val="2"/>
          </w:tcPr>
          <w:p w14:paraId="3F506556" w14:textId="77777777" w:rsidR="006977CB" w:rsidRPr="004C7889" w:rsidRDefault="006977CB" w:rsidP="006977CB">
            <w:pPr>
              <w:pStyle w:val="NoSpacing"/>
              <w:jc w:val="both"/>
              <w:rPr>
                <w:lang w:val="sq-AL"/>
              </w:rPr>
            </w:pPr>
          </w:p>
        </w:tc>
        <w:tc>
          <w:tcPr>
            <w:tcW w:w="6138" w:type="dxa"/>
          </w:tcPr>
          <w:p w14:paraId="0A4C6FE2" w14:textId="77777777" w:rsidR="006977CB" w:rsidRPr="006977CB" w:rsidRDefault="006977CB" w:rsidP="006977CB">
            <w:pPr>
              <w:pStyle w:val="NoSpacing"/>
              <w:jc w:val="both"/>
              <w:rPr>
                <w:lang w:val="sq-AL"/>
              </w:rPr>
            </w:pPr>
          </w:p>
        </w:tc>
      </w:tr>
      <w:tr w:rsidR="006977CB" w:rsidRPr="004C7889" w14:paraId="46224EE0" w14:textId="77777777" w:rsidTr="002B2A7D">
        <w:tc>
          <w:tcPr>
            <w:tcW w:w="8856" w:type="dxa"/>
            <w:gridSpan w:val="3"/>
            <w:shd w:val="clear" w:color="auto" w:fill="B8CCE4"/>
          </w:tcPr>
          <w:p w14:paraId="3A6169BD" w14:textId="77777777" w:rsidR="006977CB" w:rsidRPr="004C7889" w:rsidRDefault="006977CB" w:rsidP="006977CB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 xml:space="preserve">Plani i dizajnuar i mësimit– Ushtrimet:  </w:t>
            </w:r>
          </w:p>
        </w:tc>
      </w:tr>
      <w:tr w:rsidR="006977CB" w:rsidRPr="004C7889" w14:paraId="3D95DC01" w14:textId="77777777" w:rsidTr="002B2A7D">
        <w:tc>
          <w:tcPr>
            <w:tcW w:w="600" w:type="dxa"/>
            <w:tcBorders>
              <w:right w:val="single" w:sz="4" w:space="0" w:color="auto"/>
            </w:tcBorders>
            <w:shd w:val="clear" w:color="auto" w:fill="B8CCE4"/>
          </w:tcPr>
          <w:p w14:paraId="2D38D1B3" w14:textId="77777777" w:rsidR="006977CB" w:rsidRPr="004C7889" w:rsidRDefault="006977CB" w:rsidP="006977CB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>Nr.</w:t>
            </w:r>
          </w:p>
        </w:tc>
        <w:tc>
          <w:tcPr>
            <w:tcW w:w="8256" w:type="dxa"/>
            <w:gridSpan w:val="2"/>
            <w:tcBorders>
              <w:left w:val="single" w:sz="4" w:space="0" w:color="auto"/>
            </w:tcBorders>
            <w:shd w:val="clear" w:color="auto" w:fill="B8CCE4"/>
          </w:tcPr>
          <w:p w14:paraId="77D19033" w14:textId="77777777" w:rsidR="006977CB" w:rsidRPr="004C7889" w:rsidRDefault="006977CB" w:rsidP="006977CB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>Ushtrimet laboratorike që do të zhvillohen</w:t>
            </w:r>
          </w:p>
        </w:tc>
      </w:tr>
      <w:tr w:rsidR="006977CB" w:rsidRPr="004C7889" w14:paraId="05D4523E" w14:textId="77777777" w:rsidTr="002B2A7D">
        <w:tc>
          <w:tcPr>
            <w:tcW w:w="600" w:type="dxa"/>
            <w:tcBorders>
              <w:right w:val="single" w:sz="4" w:space="0" w:color="auto"/>
            </w:tcBorders>
          </w:tcPr>
          <w:p w14:paraId="3925E65C" w14:textId="77777777" w:rsidR="006977CB" w:rsidRPr="004C7889" w:rsidRDefault="006977CB" w:rsidP="006977CB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>1.</w:t>
            </w:r>
          </w:p>
        </w:tc>
        <w:tc>
          <w:tcPr>
            <w:tcW w:w="8256" w:type="dxa"/>
            <w:gridSpan w:val="2"/>
            <w:tcBorders>
              <w:left w:val="single" w:sz="4" w:space="0" w:color="auto"/>
            </w:tcBorders>
          </w:tcPr>
          <w:p w14:paraId="320F08E0" w14:textId="71328ADD" w:rsidR="006977CB" w:rsidRPr="004C7889" w:rsidRDefault="006977CB" w:rsidP="006977CB">
            <w:pPr>
              <w:pStyle w:val="NoSpacing"/>
              <w:jc w:val="both"/>
              <w:rPr>
                <w:lang w:val="sq-AL"/>
              </w:rPr>
            </w:pPr>
            <w:r>
              <w:rPr>
                <w:lang w:val="sq-AL"/>
              </w:rPr>
              <w:t>Dizajnimi i kampionimit mjedisor</w:t>
            </w:r>
          </w:p>
        </w:tc>
      </w:tr>
      <w:tr w:rsidR="006977CB" w:rsidRPr="004C7889" w14:paraId="0939FD24" w14:textId="77777777" w:rsidTr="002B2A7D">
        <w:tc>
          <w:tcPr>
            <w:tcW w:w="600" w:type="dxa"/>
            <w:tcBorders>
              <w:right w:val="single" w:sz="4" w:space="0" w:color="auto"/>
            </w:tcBorders>
          </w:tcPr>
          <w:p w14:paraId="3D63D856" w14:textId="77777777" w:rsidR="006977CB" w:rsidRPr="004C7889" w:rsidRDefault="006977CB" w:rsidP="006977CB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lastRenderedPageBreak/>
              <w:t>2.</w:t>
            </w:r>
          </w:p>
        </w:tc>
        <w:tc>
          <w:tcPr>
            <w:tcW w:w="8256" w:type="dxa"/>
            <w:gridSpan w:val="2"/>
            <w:tcBorders>
              <w:left w:val="single" w:sz="4" w:space="0" w:color="auto"/>
            </w:tcBorders>
          </w:tcPr>
          <w:p w14:paraId="245C6FCE" w14:textId="0D7025D2" w:rsidR="006977CB" w:rsidRPr="004C7889" w:rsidRDefault="006977CB" w:rsidP="006977CB">
            <w:pPr>
              <w:pStyle w:val="NoSpacing"/>
              <w:jc w:val="both"/>
              <w:rPr>
                <w:lang w:val="sq-AL"/>
              </w:rPr>
            </w:pPr>
            <w:r>
              <w:rPr>
                <w:lang w:val="sq-AL"/>
              </w:rPr>
              <w:t>U</w:t>
            </w:r>
            <w:r w:rsidRPr="009B12BE">
              <w:rPr>
                <w:lang w:val="sq-AL"/>
              </w:rPr>
              <w:t>dhëzime të për</w:t>
            </w:r>
            <w:r>
              <w:rPr>
                <w:lang w:val="sq-AL"/>
              </w:rPr>
              <w:t>gjithshme të teknikave</w:t>
            </w:r>
            <w:r w:rsidRPr="009B12BE">
              <w:rPr>
                <w:lang w:val="sq-AL"/>
              </w:rPr>
              <w:t xml:space="preserve"> të kampionimit</w:t>
            </w:r>
            <w:r>
              <w:rPr>
                <w:lang w:val="sq-AL"/>
              </w:rPr>
              <w:t xml:space="preserve"> mjedisor</w:t>
            </w:r>
          </w:p>
        </w:tc>
      </w:tr>
      <w:tr w:rsidR="006977CB" w:rsidRPr="004C7889" w14:paraId="07C8DC0F" w14:textId="77777777" w:rsidTr="002B2A7D">
        <w:tc>
          <w:tcPr>
            <w:tcW w:w="600" w:type="dxa"/>
            <w:tcBorders>
              <w:right w:val="single" w:sz="4" w:space="0" w:color="auto"/>
            </w:tcBorders>
          </w:tcPr>
          <w:p w14:paraId="10B1169D" w14:textId="77777777" w:rsidR="006977CB" w:rsidRPr="004C7889" w:rsidRDefault="006977CB" w:rsidP="006977CB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>3.</w:t>
            </w:r>
          </w:p>
        </w:tc>
        <w:tc>
          <w:tcPr>
            <w:tcW w:w="8256" w:type="dxa"/>
            <w:gridSpan w:val="2"/>
            <w:tcBorders>
              <w:left w:val="single" w:sz="4" w:space="0" w:color="auto"/>
            </w:tcBorders>
          </w:tcPr>
          <w:p w14:paraId="01A73C81" w14:textId="029FA13C" w:rsidR="006977CB" w:rsidRPr="004C7889" w:rsidRDefault="006977CB" w:rsidP="006977CB">
            <w:pPr>
              <w:pStyle w:val="NoSpacing"/>
              <w:jc w:val="both"/>
              <w:rPr>
                <w:lang w:val="sq-AL"/>
              </w:rPr>
            </w:pPr>
            <w:r>
              <w:rPr>
                <w:lang w:val="sq-AL"/>
              </w:rPr>
              <w:t>Teknikat e kampionimit te mjediseve</w:t>
            </w:r>
            <w:r w:rsidRPr="009B12BE">
              <w:rPr>
                <w:lang w:val="sq-AL"/>
              </w:rPr>
              <w:t xml:space="preserve"> të ndryshme</w:t>
            </w:r>
          </w:p>
        </w:tc>
      </w:tr>
      <w:tr w:rsidR="006977CB" w:rsidRPr="004C7889" w14:paraId="1C9E3B18" w14:textId="77777777" w:rsidTr="002B2A7D">
        <w:tc>
          <w:tcPr>
            <w:tcW w:w="600" w:type="dxa"/>
            <w:tcBorders>
              <w:right w:val="single" w:sz="4" w:space="0" w:color="auto"/>
            </w:tcBorders>
          </w:tcPr>
          <w:p w14:paraId="3FAEF1F5" w14:textId="77777777" w:rsidR="006977CB" w:rsidRPr="004C7889" w:rsidRDefault="006977CB" w:rsidP="006977CB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>4.</w:t>
            </w:r>
          </w:p>
        </w:tc>
        <w:tc>
          <w:tcPr>
            <w:tcW w:w="8256" w:type="dxa"/>
            <w:gridSpan w:val="2"/>
            <w:tcBorders>
              <w:left w:val="single" w:sz="4" w:space="0" w:color="auto"/>
            </w:tcBorders>
          </w:tcPr>
          <w:p w14:paraId="71066003" w14:textId="0EE2AF58" w:rsidR="006977CB" w:rsidRPr="004C7889" w:rsidRDefault="006977CB" w:rsidP="006977CB">
            <w:pPr>
              <w:pStyle w:val="NoSpacing"/>
              <w:jc w:val="both"/>
              <w:rPr>
                <w:lang w:val="sq-AL"/>
              </w:rPr>
            </w:pPr>
            <w:r>
              <w:rPr>
                <w:lang w:val="sq-AL"/>
              </w:rPr>
              <w:t>Operacionet baze ne laboratoret mjedisore</w:t>
            </w:r>
          </w:p>
        </w:tc>
      </w:tr>
      <w:tr w:rsidR="006977CB" w:rsidRPr="004C7889" w14:paraId="4C9A8E70" w14:textId="77777777" w:rsidTr="002B2A7D">
        <w:tc>
          <w:tcPr>
            <w:tcW w:w="600" w:type="dxa"/>
            <w:tcBorders>
              <w:right w:val="single" w:sz="4" w:space="0" w:color="auto"/>
            </w:tcBorders>
          </w:tcPr>
          <w:p w14:paraId="7D4DBFB0" w14:textId="77777777" w:rsidR="006977CB" w:rsidRPr="004C7889" w:rsidRDefault="006977CB" w:rsidP="006977CB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>5.</w:t>
            </w:r>
          </w:p>
        </w:tc>
        <w:tc>
          <w:tcPr>
            <w:tcW w:w="8256" w:type="dxa"/>
            <w:gridSpan w:val="2"/>
            <w:tcBorders>
              <w:left w:val="single" w:sz="4" w:space="0" w:color="auto"/>
            </w:tcBorders>
          </w:tcPr>
          <w:p w14:paraId="6B0F7F7B" w14:textId="38BFC64E" w:rsidR="006977CB" w:rsidRPr="004C7889" w:rsidRDefault="006977CB" w:rsidP="006977CB">
            <w:pPr>
              <w:pStyle w:val="NoSpacing"/>
              <w:jc w:val="both"/>
              <w:rPr>
                <w:lang w:val="sq-AL"/>
              </w:rPr>
            </w:pPr>
            <w:r>
              <w:rPr>
                <w:lang w:val="sq-AL"/>
              </w:rPr>
              <w:t>M</w:t>
            </w:r>
            <w:r w:rsidRPr="002611D0">
              <w:rPr>
                <w:lang w:val="sq-AL"/>
              </w:rPr>
              <w:t>etodat kimike të lagështa dhe teknikat e zakonshme në analizat mjedisore</w:t>
            </w:r>
          </w:p>
        </w:tc>
      </w:tr>
      <w:tr w:rsidR="006977CB" w:rsidRPr="004C7889" w14:paraId="1B2289D5" w14:textId="77777777" w:rsidTr="002B2A7D">
        <w:trPr>
          <w:trHeight w:val="275"/>
        </w:trPr>
        <w:tc>
          <w:tcPr>
            <w:tcW w:w="600" w:type="dxa"/>
            <w:tcBorders>
              <w:right w:val="single" w:sz="4" w:space="0" w:color="auto"/>
            </w:tcBorders>
          </w:tcPr>
          <w:p w14:paraId="60574929" w14:textId="77777777" w:rsidR="006977CB" w:rsidRPr="004C7889" w:rsidRDefault="006977CB" w:rsidP="006977CB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>6.</w:t>
            </w:r>
          </w:p>
        </w:tc>
        <w:tc>
          <w:tcPr>
            <w:tcW w:w="8256" w:type="dxa"/>
            <w:gridSpan w:val="2"/>
            <w:tcBorders>
              <w:left w:val="single" w:sz="4" w:space="0" w:color="auto"/>
            </w:tcBorders>
          </w:tcPr>
          <w:p w14:paraId="237D5B41" w14:textId="0ADDDE3E" w:rsidR="006977CB" w:rsidRPr="004C7889" w:rsidRDefault="006977CB" w:rsidP="006977CB">
            <w:pPr>
              <w:pStyle w:val="NoSpacing"/>
              <w:jc w:val="both"/>
              <w:rPr>
                <w:lang w:val="sq-AL"/>
              </w:rPr>
            </w:pPr>
            <w:r>
              <w:rPr>
                <w:lang w:val="sq-AL"/>
              </w:rPr>
              <w:t>Pa</w:t>
            </w:r>
            <w:r w:rsidRPr="00820ADF">
              <w:rPr>
                <w:lang w:val="sq-AL"/>
              </w:rPr>
              <w:t>rimet analitike për teknika</w:t>
            </w:r>
            <w:r>
              <w:rPr>
                <w:lang w:val="sq-AL"/>
              </w:rPr>
              <w:t>t e zakonshme kimike të lagështa</w:t>
            </w:r>
          </w:p>
        </w:tc>
      </w:tr>
      <w:tr w:rsidR="006977CB" w:rsidRPr="004C7889" w14:paraId="7CED6822" w14:textId="77777777" w:rsidTr="002B2A7D">
        <w:tc>
          <w:tcPr>
            <w:tcW w:w="600" w:type="dxa"/>
            <w:tcBorders>
              <w:right w:val="single" w:sz="4" w:space="0" w:color="auto"/>
            </w:tcBorders>
          </w:tcPr>
          <w:p w14:paraId="170E7338" w14:textId="77777777" w:rsidR="006977CB" w:rsidRPr="004C7889" w:rsidRDefault="006977CB" w:rsidP="006977CB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>7.</w:t>
            </w:r>
          </w:p>
        </w:tc>
        <w:tc>
          <w:tcPr>
            <w:tcW w:w="8256" w:type="dxa"/>
            <w:gridSpan w:val="2"/>
            <w:tcBorders>
              <w:left w:val="single" w:sz="4" w:space="0" w:color="auto"/>
            </w:tcBorders>
          </w:tcPr>
          <w:p w14:paraId="3D158072" w14:textId="7DB47638" w:rsidR="006977CB" w:rsidRPr="004C7889" w:rsidRDefault="006977CB" w:rsidP="006977CB">
            <w:pPr>
              <w:pStyle w:val="NoSpacing"/>
              <w:jc w:val="both"/>
              <w:rPr>
                <w:lang w:val="sq-AL"/>
              </w:rPr>
            </w:pPr>
            <w:r>
              <w:rPr>
                <w:lang w:val="sq-AL"/>
              </w:rPr>
              <w:t>Përcaktimi i  pH-se, ngjyrës dhe turbullires</w:t>
            </w:r>
            <w:r w:rsidRPr="00820ADF">
              <w:rPr>
                <w:lang w:val="sq-AL"/>
              </w:rPr>
              <w:t xml:space="preserve"> në ujë</w:t>
            </w:r>
          </w:p>
        </w:tc>
      </w:tr>
      <w:tr w:rsidR="006977CB" w:rsidRPr="004C7889" w14:paraId="27672C46" w14:textId="77777777" w:rsidTr="002B2A7D">
        <w:trPr>
          <w:trHeight w:val="260"/>
        </w:trPr>
        <w:tc>
          <w:tcPr>
            <w:tcW w:w="600" w:type="dxa"/>
            <w:tcBorders>
              <w:right w:val="single" w:sz="4" w:space="0" w:color="auto"/>
            </w:tcBorders>
          </w:tcPr>
          <w:p w14:paraId="3AC0CE92" w14:textId="77777777" w:rsidR="006977CB" w:rsidRPr="004C7889" w:rsidRDefault="006977CB" w:rsidP="006977CB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>8.</w:t>
            </w:r>
          </w:p>
        </w:tc>
        <w:tc>
          <w:tcPr>
            <w:tcW w:w="8256" w:type="dxa"/>
            <w:gridSpan w:val="2"/>
            <w:tcBorders>
              <w:left w:val="single" w:sz="4" w:space="0" w:color="auto"/>
            </w:tcBorders>
          </w:tcPr>
          <w:p w14:paraId="3F25C79A" w14:textId="50A7A43A" w:rsidR="006977CB" w:rsidRPr="004C7889" w:rsidRDefault="006977CB" w:rsidP="006977CB">
            <w:pPr>
              <w:pStyle w:val="NoSpacing"/>
              <w:jc w:val="both"/>
              <w:rPr>
                <w:lang w:val="sq-AL"/>
              </w:rPr>
            </w:pPr>
            <w:r w:rsidRPr="00456F31">
              <w:rPr>
                <w:lang w:val="sq-AL"/>
              </w:rPr>
              <w:t xml:space="preserve">Përcaktimi i TS, TDS dhe TSS, </w:t>
            </w:r>
            <w:r>
              <w:rPr>
                <w:lang w:val="sq-AL"/>
              </w:rPr>
              <w:t xml:space="preserve">O2, </w:t>
            </w:r>
            <w:r w:rsidRPr="00456F31">
              <w:rPr>
                <w:lang w:val="sq-AL"/>
              </w:rPr>
              <w:t>CO2 dhe alkaliniteti</w:t>
            </w:r>
            <w:r>
              <w:rPr>
                <w:lang w:val="sq-AL"/>
              </w:rPr>
              <w:t>t te ujit</w:t>
            </w:r>
          </w:p>
        </w:tc>
      </w:tr>
      <w:tr w:rsidR="006977CB" w:rsidRPr="004C7889" w14:paraId="0C877DB7" w14:textId="77777777" w:rsidTr="002B2A7D">
        <w:tc>
          <w:tcPr>
            <w:tcW w:w="600" w:type="dxa"/>
            <w:tcBorders>
              <w:right w:val="single" w:sz="4" w:space="0" w:color="auto"/>
            </w:tcBorders>
          </w:tcPr>
          <w:p w14:paraId="3C1A3E4A" w14:textId="77777777" w:rsidR="006977CB" w:rsidRPr="004C7889" w:rsidRDefault="006977CB" w:rsidP="006977CB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>9.</w:t>
            </w:r>
          </w:p>
        </w:tc>
        <w:tc>
          <w:tcPr>
            <w:tcW w:w="8256" w:type="dxa"/>
            <w:gridSpan w:val="2"/>
            <w:tcBorders>
              <w:left w:val="single" w:sz="4" w:space="0" w:color="auto"/>
            </w:tcBorders>
          </w:tcPr>
          <w:p w14:paraId="56260B2C" w14:textId="5707417E" w:rsidR="006977CB" w:rsidRPr="004C7889" w:rsidRDefault="006977CB" w:rsidP="006977CB">
            <w:pPr>
              <w:pStyle w:val="NoSpacing"/>
              <w:jc w:val="both"/>
              <w:rPr>
                <w:lang w:val="sq-AL"/>
              </w:rPr>
            </w:pPr>
            <w:r w:rsidRPr="006C3BE7">
              <w:rPr>
                <w:lang w:val="sq-AL"/>
              </w:rPr>
              <w:t xml:space="preserve">Përcaktimi i fortësisë </w:t>
            </w:r>
            <w:r>
              <w:rPr>
                <w:lang w:val="sq-AL"/>
              </w:rPr>
              <w:t xml:space="preserve">se ujit </w:t>
            </w:r>
            <w:r w:rsidRPr="006C3BE7">
              <w:rPr>
                <w:lang w:val="sq-AL"/>
              </w:rPr>
              <w:t>dhe klorurit në ujë</w:t>
            </w:r>
          </w:p>
        </w:tc>
      </w:tr>
      <w:tr w:rsidR="006977CB" w:rsidRPr="004C7889" w14:paraId="54B95054" w14:textId="77777777" w:rsidTr="002B2A7D">
        <w:tc>
          <w:tcPr>
            <w:tcW w:w="600" w:type="dxa"/>
            <w:tcBorders>
              <w:right w:val="single" w:sz="4" w:space="0" w:color="auto"/>
            </w:tcBorders>
          </w:tcPr>
          <w:p w14:paraId="44EE8A15" w14:textId="77777777" w:rsidR="006977CB" w:rsidRPr="004C7889" w:rsidRDefault="006977CB" w:rsidP="006977CB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>10.</w:t>
            </w:r>
          </w:p>
        </w:tc>
        <w:tc>
          <w:tcPr>
            <w:tcW w:w="8256" w:type="dxa"/>
            <w:gridSpan w:val="2"/>
            <w:tcBorders>
              <w:left w:val="single" w:sz="4" w:space="0" w:color="auto"/>
            </w:tcBorders>
          </w:tcPr>
          <w:p w14:paraId="193D036E" w14:textId="518FC6AE" w:rsidR="006977CB" w:rsidRPr="004C7889" w:rsidRDefault="006977CB" w:rsidP="006977CB">
            <w:pPr>
              <w:pStyle w:val="NoSpacing"/>
              <w:jc w:val="both"/>
              <w:rPr>
                <w:lang w:val="sq-AL"/>
              </w:rPr>
            </w:pPr>
            <w:r w:rsidRPr="006C3BE7">
              <w:rPr>
                <w:lang w:val="sq-AL"/>
              </w:rPr>
              <w:t xml:space="preserve">Përcaktimi i kërkesës biokimike </w:t>
            </w:r>
            <w:r>
              <w:rPr>
                <w:lang w:val="sq-AL"/>
              </w:rPr>
              <w:t xml:space="preserve">dhe kimike </w:t>
            </w:r>
            <w:r w:rsidRPr="006C3BE7">
              <w:rPr>
                <w:lang w:val="sq-AL"/>
              </w:rPr>
              <w:t>për oksigjen</w:t>
            </w:r>
          </w:p>
        </w:tc>
      </w:tr>
      <w:tr w:rsidR="006977CB" w:rsidRPr="004C7889" w14:paraId="0176EA59" w14:textId="77777777" w:rsidTr="002B2A7D">
        <w:tc>
          <w:tcPr>
            <w:tcW w:w="600" w:type="dxa"/>
            <w:tcBorders>
              <w:right w:val="single" w:sz="4" w:space="0" w:color="auto"/>
            </w:tcBorders>
          </w:tcPr>
          <w:p w14:paraId="644B7749" w14:textId="77777777" w:rsidR="006977CB" w:rsidRPr="004C7889" w:rsidRDefault="006977CB" w:rsidP="006977CB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>11.</w:t>
            </w:r>
          </w:p>
        </w:tc>
        <w:tc>
          <w:tcPr>
            <w:tcW w:w="8256" w:type="dxa"/>
            <w:gridSpan w:val="2"/>
            <w:tcBorders>
              <w:left w:val="single" w:sz="4" w:space="0" w:color="auto"/>
            </w:tcBorders>
          </w:tcPr>
          <w:p w14:paraId="47DCECD8" w14:textId="34EE00CF" w:rsidR="006977CB" w:rsidRPr="004C7889" w:rsidRDefault="006977CB" w:rsidP="006977CB">
            <w:pPr>
              <w:pStyle w:val="NoSpacing"/>
              <w:jc w:val="both"/>
              <w:rPr>
                <w:lang w:val="sq-AL"/>
              </w:rPr>
            </w:pPr>
            <w:r>
              <w:rPr>
                <w:lang w:val="sq-AL"/>
              </w:rPr>
              <w:t>Koagulimi kimik i ujit</w:t>
            </w:r>
          </w:p>
        </w:tc>
      </w:tr>
      <w:tr w:rsidR="006977CB" w:rsidRPr="004C7889" w14:paraId="7B8CACDA" w14:textId="77777777" w:rsidTr="002B2A7D">
        <w:tc>
          <w:tcPr>
            <w:tcW w:w="600" w:type="dxa"/>
            <w:tcBorders>
              <w:right w:val="single" w:sz="4" w:space="0" w:color="auto"/>
            </w:tcBorders>
          </w:tcPr>
          <w:p w14:paraId="4A08FD92" w14:textId="77777777" w:rsidR="006977CB" w:rsidRPr="004C7889" w:rsidRDefault="006977CB" w:rsidP="006977CB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>12.</w:t>
            </w:r>
          </w:p>
        </w:tc>
        <w:tc>
          <w:tcPr>
            <w:tcW w:w="8256" w:type="dxa"/>
            <w:gridSpan w:val="2"/>
            <w:tcBorders>
              <w:left w:val="single" w:sz="4" w:space="0" w:color="auto"/>
            </w:tcBorders>
          </w:tcPr>
          <w:p w14:paraId="58457454" w14:textId="78330D88" w:rsidR="006977CB" w:rsidRPr="004C7889" w:rsidRDefault="006977CB" w:rsidP="006977CB">
            <w:pPr>
              <w:pStyle w:val="NoSpacing"/>
              <w:jc w:val="both"/>
              <w:rPr>
                <w:lang w:val="sq-AL"/>
              </w:rPr>
            </w:pPr>
            <w:r w:rsidRPr="006C3BE7">
              <w:rPr>
                <w:lang w:val="sq-AL"/>
              </w:rPr>
              <w:t>Marrja e mostrave dhe analiza laboratorike e ajrit</w:t>
            </w:r>
          </w:p>
        </w:tc>
      </w:tr>
      <w:tr w:rsidR="006977CB" w:rsidRPr="004C7889" w14:paraId="6A39E7DB" w14:textId="77777777" w:rsidTr="002B2A7D">
        <w:tc>
          <w:tcPr>
            <w:tcW w:w="600" w:type="dxa"/>
            <w:tcBorders>
              <w:right w:val="single" w:sz="4" w:space="0" w:color="auto"/>
            </w:tcBorders>
          </w:tcPr>
          <w:p w14:paraId="5ED02E70" w14:textId="77777777" w:rsidR="006977CB" w:rsidRPr="004C7889" w:rsidRDefault="006977CB" w:rsidP="006977CB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>13</w:t>
            </w:r>
          </w:p>
        </w:tc>
        <w:tc>
          <w:tcPr>
            <w:tcW w:w="8256" w:type="dxa"/>
            <w:gridSpan w:val="2"/>
            <w:tcBorders>
              <w:left w:val="single" w:sz="4" w:space="0" w:color="auto"/>
            </w:tcBorders>
          </w:tcPr>
          <w:p w14:paraId="34638D8B" w14:textId="7641346F" w:rsidR="006977CB" w:rsidRPr="004C7889" w:rsidRDefault="006977CB" w:rsidP="006977CB">
            <w:pPr>
              <w:pStyle w:val="NoSpacing"/>
              <w:jc w:val="both"/>
              <w:rPr>
                <w:lang w:val="sq-AL"/>
              </w:rPr>
            </w:pPr>
            <w:r w:rsidRPr="006C3BE7">
              <w:rPr>
                <w:lang w:val="sq-AL"/>
              </w:rPr>
              <w:t>Marrja e mostrave dhe analiza laboratorike e mbetjeve të ngurta</w:t>
            </w:r>
          </w:p>
        </w:tc>
      </w:tr>
      <w:tr w:rsidR="006977CB" w:rsidRPr="004C7889" w14:paraId="4A111F93" w14:textId="77777777" w:rsidTr="002B2A7D">
        <w:trPr>
          <w:trHeight w:val="197"/>
        </w:trPr>
        <w:tc>
          <w:tcPr>
            <w:tcW w:w="600" w:type="dxa"/>
            <w:tcBorders>
              <w:right w:val="single" w:sz="4" w:space="0" w:color="auto"/>
            </w:tcBorders>
          </w:tcPr>
          <w:p w14:paraId="4A80BF02" w14:textId="77777777" w:rsidR="006977CB" w:rsidRPr="004C7889" w:rsidRDefault="006977CB" w:rsidP="006977CB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>14</w:t>
            </w:r>
          </w:p>
        </w:tc>
        <w:tc>
          <w:tcPr>
            <w:tcW w:w="8256" w:type="dxa"/>
            <w:gridSpan w:val="2"/>
            <w:tcBorders>
              <w:left w:val="single" w:sz="4" w:space="0" w:color="auto"/>
            </w:tcBorders>
          </w:tcPr>
          <w:p w14:paraId="482C92A2" w14:textId="77777777" w:rsidR="006977CB" w:rsidRDefault="006977CB" w:rsidP="006977CB">
            <w:pPr>
              <w:pStyle w:val="NoSpacing"/>
              <w:jc w:val="both"/>
              <w:rPr>
                <w:lang w:val="sq-AL"/>
              </w:rPr>
            </w:pPr>
            <w:r>
              <w:rPr>
                <w:lang w:val="sq-AL"/>
              </w:rPr>
              <w:t>Spektrofotometria</w:t>
            </w:r>
          </w:p>
          <w:p w14:paraId="2CB5808B" w14:textId="7828A9BE" w:rsidR="006977CB" w:rsidRPr="004C7889" w:rsidRDefault="006977CB" w:rsidP="006977CB">
            <w:pPr>
              <w:pStyle w:val="NoSpacing"/>
              <w:jc w:val="both"/>
              <w:rPr>
                <w:lang w:val="sq-AL"/>
              </w:rPr>
            </w:pPr>
            <w:r>
              <w:rPr>
                <w:lang w:val="sq-AL"/>
              </w:rPr>
              <w:t>Përcaktimi i nitrateve, nitriteve, fosfateve, sulfiteve dhe sulfateve në ujë me metodën spektrofotometrike</w:t>
            </w:r>
          </w:p>
        </w:tc>
      </w:tr>
      <w:tr w:rsidR="006977CB" w:rsidRPr="004C7889" w14:paraId="6898527A" w14:textId="77777777" w:rsidTr="002B2A7D">
        <w:tc>
          <w:tcPr>
            <w:tcW w:w="600" w:type="dxa"/>
            <w:tcBorders>
              <w:right w:val="single" w:sz="4" w:space="0" w:color="auto"/>
            </w:tcBorders>
          </w:tcPr>
          <w:p w14:paraId="0DF52465" w14:textId="77777777" w:rsidR="006977CB" w:rsidRPr="004C7889" w:rsidRDefault="006977CB" w:rsidP="006977CB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>15</w:t>
            </w:r>
          </w:p>
        </w:tc>
        <w:tc>
          <w:tcPr>
            <w:tcW w:w="8256" w:type="dxa"/>
            <w:gridSpan w:val="2"/>
            <w:tcBorders>
              <w:left w:val="single" w:sz="4" w:space="0" w:color="auto"/>
            </w:tcBorders>
          </w:tcPr>
          <w:p w14:paraId="1081EFF1" w14:textId="77777777" w:rsidR="006977CB" w:rsidRDefault="006977CB" w:rsidP="006977CB">
            <w:pPr>
              <w:pStyle w:val="NoSpacing"/>
              <w:jc w:val="both"/>
              <w:rPr>
                <w:lang w:val="sq-AL"/>
              </w:rPr>
            </w:pPr>
            <w:r>
              <w:rPr>
                <w:lang w:val="sq-AL"/>
              </w:rPr>
              <w:t>Spektrometria e absorbimit atomik</w:t>
            </w:r>
          </w:p>
          <w:p w14:paraId="40DC904B" w14:textId="791B8531" w:rsidR="006977CB" w:rsidRPr="00776F7E" w:rsidRDefault="006977CB" w:rsidP="006977CB">
            <w:pPr>
              <w:pStyle w:val="NoSpacing"/>
              <w:jc w:val="both"/>
              <w:rPr>
                <w:lang w:val="tr-TR"/>
              </w:rPr>
            </w:pPr>
            <w:r w:rsidRPr="004C7889">
              <w:rPr>
                <w:lang w:val="sq-AL"/>
              </w:rPr>
              <w:t xml:space="preserve">Djegja e mostrave për analiza të metaleve të rënda në inde </w:t>
            </w:r>
          </w:p>
        </w:tc>
      </w:tr>
    </w:tbl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73678D" w:rsidRPr="004C7889" w14:paraId="5B5EFB37" w14:textId="77777777" w:rsidTr="002B2A7D">
        <w:tc>
          <w:tcPr>
            <w:tcW w:w="8856" w:type="dxa"/>
            <w:shd w:val="clear" w:color="auto" w:fill="D9D9D9"/>
          </w:tcPr>
          <w:p w14:paraId="36A10C3B" w14:textId="77777777" w:rsidR="0073678D" w:rsidRPr="004C7889" w:rsidRDefault="0073678D" w:rsidP="0073678D">
            <w:pPr>
              <w:pStyle w:val="NoSpacing"/>
              <w:jc w:val="both"/>
              <w:rPr>
                <w:lang w:val="sq-AL"/>
              </w:rPr>
            </w:pPr>
            <w:r w:rsidRPr="004C7889">
              <w:rPr>
                <w:lang w:val="sq-AL"/>
              </w:rPr>
              <w:t>Politikat akademike dhe rregullat e mirësjelljes:</w:t>
            </w:r>
          </w:p>
        </w:tc>
      </w:tr>
      <w:tr w:rsidR="0073678D" w:rsidRPr="004C7889" w14:paraId="159A8EEC" w14:textId="77777777" w:rsidTr="002B2A7D">
        <w:trPr>
          <w:trHeight w:val="1088"/>
        </w:trPr>
        <w:tc>
          <w:tcPr>
            <w:tcW w:w="8856" w:type="dxa"/>
          </w:tcPr>
          <w:p w14:paraId="65D84744" w14:textId="77777777" w:rsidR="003430D4" w:rsidRPr="003430D4" w:rsidRDefault="003430D4" w:rsidP="003430D4">
            <w:pPr>
              <w:pStyle w:val="NoSpacing"/>
              <w:jc w:val="both"/>
              <w:rPr>
                <w:lang w:val="sq-AL"/>
              </w:rPr>
            </w:pPr>
            <w:r w:rsidRPr="003430D4">
              <w:rPr>
                <w:lang w:val="sq-AL"/>
              </w:rPr>
              <w:t>Pjesëmarrja e rregullt dhe aktive e studentëve në ligjërata, ushtrime (pjesën praktike) dhe se punë seminarike</w:t>
            </w:r>
          </w:p>
          <w:p w14:paraId="3532F730" w14:textId="77777777" w:rsidR="003430D4" w:rsidRPr="003430D4" w:rsidRDefault="003430D4" w:rsidP="003430D4">
            <w:pPr>
              <w:pStyle w:val="NoSpacing"/>
              <w:jc w:val="both"/>
              <w:rPr>
                <w:lang w:val="sq-AL"/>
              </w:rPr>
            </w:pPr>
            <w:r w:rsidRPr="003430D4">
              <w:rPr>
                <w:lang w:val="sq-AL"/>
              </w:rPr>
              <w:t>Mbajtja e qetësisë në mësim, shkyçja e telefonave celular, hyrja me kohë në sallë të mësimit etj..</w:t>
            </w:r>
          </w:p>
          <w:p w14:paraId="7F41AD19" w14:textId="77777777" w:rsidR="0073678D" w:rsidRPr="004C7889" w:rsidRDefault="003430D4" w:rsidP="003430D4">
            <w:pPr>
              <w:pStyle w:val="NoSpacing"/>
              <w:jc w:val="both"/>
              <w:rPr>
                <w:lang w:val="sq-AL"/>
              </w:rPr>
            </w:pPr>
            <w:r w:rsidRPr="003430D4">
              <w:rPr>
                <w:lang w:val="sq-AL"/>
              </w:rPr>
              <w:t>Në mënyrë që ti nënshtrohet vlerësimit të parë dhe të dytë studenti është i obliguar që ti ndjek së paku 70% të ligjeratave.</w:t>
            </w:r>
          </w:p>
        </w:tc>
      </w:tr>
    </w:tbl>
    <w:p w14:paraId="6569AA81" w14:textId="77777777" w:rsidR="0073678D" w:rsidRPr="004C7889" w:rsidRDefault="0073678D" w:rsidP="0073678D">
      <w:pPr>
        <w:pStyle w:val="NoSpacing"/>
        <w:jc w:val="both"/>
        <w:rPr>
          <w:lang w:val="sq-AL"/>
        </w:rPr>
      </w:pPr>
    </w:p>
    <w:p w14:paraId="21BF0E9A" w14:textId="77777777" w:rsidR="0073678D" w:rsidRPr="004C7889" w:rsidRDefault="0073678D" w:rsidP="0073678D">
      <w:pPr>
        <w:pStyle w:val="NoSpacing"/>
        <w:jc w:val="both"/>
        <w:rPr>
          <w:lang w:val="sq-AL"/>
        </w:rPr>
      </w:pPr>
    </w:p>
    <w:p w14:paraId="399FE776" w14:textId="77777777" w:rsidR="000C207F" w:rsidRPr="004C7889" w:rsidRDefault="000C207F" w:rsidP="0073678D">
      <w:pPr>
        <w:pStyle w:val="NoSpacing"/>
        <w:jc w:val="both"/>
        <w:rPr>
          <w:lang w:val="sq-AL"/>
        </w:rPr>
      </w:pPr>
    </w:p>
    <w:p w14:paraId="467F7894" w14:textId="77777777" w:rsidR="00241BED" w:rsidRPr="004C7889" w:rsidRDefault="00241BED" w:rsidP="0073678D">
      <w:pPr>
        <w:pStyle w:val="NoSpacing"/>
        <w:jc w:val="both"/>
      </w:pPr>
    </w:p>
    <w:sectPr w:rsidR="00241BED" w:rsidRPr="004C7889" w:rsidSect="002919D1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66C39" w14:textId="77777777" w:rsidR="000478F2" w:rsidRDefault="000478F2" w:rsidP="00DF3DA1">
      <w:pPr>
        <w:spacing w:after="0" w:line="240" w:lineRule="auto"/>
      </w:pPr>
      <w:r>
        <w:separator/>
      </w:r>
    </w:p>
  </w:endnote>
  <w:endnote w:type="continuationSeparator" w:id="0">
    <w:p w14:paraId="06E9B683" w14:textId="77777777" w:rsidR="000478F2" w:rsidRDefault="000478F2" w:rsidP="00DF3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F8728" w14:textId="77777777" w:rsidR="00441CF4" w:rsidRDefault="003A03A4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41BE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E0FFD8" w14:textId="77777777" w:rsidR="00441CF4" w:rsidRDefault="00000000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D43CA" w14:textId="77777777" w:rsidR="00441CF4" w:rsidRDefault="003A03A4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41BE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3819">
      <w:rPr>
        <w:rStyle w:val="PageNumber"/>
        <w:noProof/>
      </w:rPr>
      <w:t>5</w:t>
    </w:r>
    <w:r>
      <w:rPr>
        <w:rStyle w:val="PageNumber"/>
      </w:rPr>
      <w:fldChar w:fldCharType="end"/>
    </w:r>
  </w:p>
  <w:p w14:paraId="550E5B66" w14:textId="77777777" w:rsidR="00441CF4" w:rsidRDefault="00000000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C0776" w14:textId="77777777" w:rsidR="000478F2" w:rsidRDefault="000478F2" w:rsidP="00DF3DA1">
      <w:pPr>
        <w:spacing w:after="0" w:line="240" w:lineRule="auto"/>
      </w:pPr>
      <w:r>
        <w:separator/>
      </w:r>
    </w:p>
  </w:footnote>
  <w:footnote w:type="continuationSeparator" w:id="0">
    <w:p w14:paraId="3D62148C" w14:textId="77777777" w:rsidR="000478F2" w:rsidRDefault="000478F2" w:rsidP="00DF3D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2CC3"/>
    <w:multiLevelType w:val="hybridMultilevel"/>
    <w:tmpl w:val="D1647D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56FA9"/>
    <w:multiLevelType w:val="hybridMultilevel"/>
    <w:tmpl w:val="0EDEC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CD4991"/>
    <w:multiLevelType w:val="hybridMultilevel"/>
    <w:tmpl w:val="10F852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6F503E"/>
    <w:multiLevelType w:val="hybridMultilevel"/>
    <w:tmpl w:val="58761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36A49"/>
    <w:multiLevelType w:val="hybridMultilevel"/>
    <w:tmpl w:val="6FAC95D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5" w15:restartNumberingAfterBreak="0">
    <w:nsid w:val="4D85221C"/>
    <w:multiLevelType w:val="hybridMultilevel"/>
    <w:tmpl w:val="2370D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502BA8"/>
    <w:multiLevelType w:val="hybridMultilevel"/>
    <w:tmpl w:val="27A67C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9994605">
    <w:abstractNumId w:val="6"/>
  </w:num>
  <w:num w:numId="2" w16cid:durableId="1136412739">
    <w:abstractNumId w:val="2"/>
  </w:num>
  <w:num w:numId="3" w16cid:durableId="13527304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24174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9657798">
    <w:abstractNumId w:val="3"/>
  </w:num>
  <w:num w:numId="6" w16cid:durableId="48288849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831570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04241027">
    <w:abstractNumId w:val="1"/>
  </w:num>
  <w:num w:numId="9" w16cid:durableId="1927878424">
    <w:abstractNumId w:val="0"/>
  </w:num>
  <w:num w:numId="10" w16cid:durableId="4118572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07F"/>
    <w:rsid w:val="000008D8"/>
    <w:rsid w:val="00012D44"/>
    <w:rsid w:val="000478F2"/>
    <w:rsid w:val="00096A73"/>
    <w:rsid w:val="000A54D8"/>
    <w:rsid w:val="000C207F"/>
    <w:rsid w:val="001D1BCD"/>
    <w:rsid w:val="00231386"/>
    <w:rsid w:val="002360ED"/>
    <w:rsid w:val="00241BED"/>
    <w:rsid w:val="00253242"/>
    <w:rsid w:val="00254F44"/>
    <w:rsid w:val="002611D0"/>
    <w:rsid w:val="0026306A"/>
    <w:rsid w:val="002A4268"/>
    <w:rsid w:val="002E6BFF"/>
    <w:rsid w:val="00306D50"/>
    <w:rsid w:val="003430D4"/>
    <w:rsid w:val="003459D9"/>
    <w:rsid w:val="003553CA"/>
    <w:rsid w:val="00386132"/>
    <w:rsid w:val="003A03A4"/>
    <w:rsid w:val="003E76D8"/>
    <w:rsid w:val="003F0366"/>
    <w:rsid w:val="004230D5"/>
    <w:rsid w:val="0042614A"/>
    <w:rsid w:val="00456F31"/>
    <w:rsid w:val="0046212D"/>
    <w:rsid w:val="00473983"/>
    <w:rsid w:val="004C7889"/>
    <w:rsid w:val="004E0B62"/>
    <w:rsid w:val="004F59D5"/>
    <w:rsid w:val="00502554"/>
    <w:rsid w:val="005076EB"/>
    <w:rsid w:val="00517C30"/>
    <w:rsid w:val="00530CB2"/>
    <w:rsid w:val="00531214"/>
    <w:rsid w:val="005520E2"/>
    <w:rsid w:val="00555974"/>
    <w:rsid w:val="00557688"/>
    <w:rsid w:val="00565557"/>
    <w:rsid w:val="00591101"/>
    <w:rsid w:val="005A2A90"/>
    <w:rsid w:val="005A7B13"/>
    <w:rsid w:val="005D2608"/>
    <w:rsid w:val="005D2984"/>
    <w:rsid w:val="006435E4"/>
    <w:rsid w:val="00683DEB"/>
    <w:rsid w:val="0068478E"/>
    <w:rsid w:val="006977CB"/>
    <w:rsid w:val="006B1219"/>
    <w:rsid w:val="006C3BE7"/>
    <w:rsid w:val="0070125C"/>
    <w:rsid w:val="00702275"/>
    <w:rsid w:val="0070644C"/>
    <w:rsid w:val="0073678D"/>
    <w:rsid w:val="007435FA"/>
    <w:rsid w:val="00776E45"/>
    <w:rsid w:val="00776F7E"/>
    <w:rsid w:val="0080543B"/>
    <w:rsid w:val="00820ADF"/>
    <w:rsid w:val="0086234B"/>
    <w:rsid w:val="008848EB"/>
    <w:rsid w:val="008F7093"/>
    <w:rsid w:val="00904092"/>
    <w:rsid w:val="00955543"/>
    <w:rsid w:val="009613D6"/>
    <w:rsid w:val="009962AD"/>
    <w:rsid w:val="009A65DE"/>
    <w:rsid w:val="009B12BE"/>
    <w:rsid w:val="009C2BFF"/>
    <w:rsid w:val="009E12A2"/>
    <w:rsid w:val="009F6379"/>
    <w:rsid w:val="00A177BE"/>
    <w:rsid w:val="00A34D0D"/>
    <w:rsid w:val="00A40EDF"/>
    <w:rsid w:val="00A80150"/>
    <w:rsid w:val="00AA299F"/>
    <w:rsid w:val="00B12B2B"/>
    <w:rsid w:val="00B23BDB"/>
    <w:rsid w:val="00B74C68"/>
    <w:rsid w:val="00BF51FC"/>
    <w:rsid w:val="00C03819"/>
    <w:rsid w:val="00C31B5A"/>
    <w:rsid w:val="00C522C1"/>
    <w:rsid w:val="00CE045E"/>
    <w:rsid w:val="00D763C2"/>
    <w:rsid w:val="00D853E8"/>
    <w:rsid w:val="00DC6F0F"/>
    <w:rsid w:val="00DD5AF5"/>
    <w:rsid w:val="00DF3DA1"/>
    <w:rsid w:val="00DF5752"/>
    <w:rsid w:val="00DF7D40"/>
    <w:rsid w:val="00E11C4C"/>
    <w:rsid w:val="00E26929"/>
    <w:rsid w:val="00E501E5"/>
    <w:rsid w:val="00E81A92"/>
    <w:rsid w:val="00EC1441"/>
    <w:rsid w:val="00EC1AD0"/>
    <w:rsid w:val="00EF61E7"/>
    <w:rsid w:val="00F00BD8"/>
    <w:rsid w:val="00F1000B"/>
    <w:rsid w:val="00F36283"/>
    <w:rsid w:val="00FD42C0"/>
    <w:rsid w:val="00FF7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69422"/>
  <w15:docId w15:val="{3A868DC5-7584-421A-A0E0-7AFA0978F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3A4"/>
  </w:style>
  <w:style w:type="paragraph" w:styleId="Heading2">
    <w:name w:val="heading 2"/>
    <w:basedOn w:val="Normal"/>
    <w:next w:val="Normal"/>
    <w:link w:val="Heading2Char"/>
    <w:qFormat/>
    <w:rsid w:val="0073678D"/>
    <w:pPr>
      <w:keepNext/>
      <w:spacing w:after="0" w:line="240" w:lineRule="auto"/>
      <w:jc w:val="both"/>
      <w:outlineLvl w:val="1"/>
    </w:pPr>
    <w:rPr>
      <w:rFonts w:ascii="Times New Roman" w:eastAsia="Arial Unicode MS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C207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C207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uiPriority w:val="99"/>
    <w:rsid w:val="000C207F"/>
    <w:rPr>
      <w:rFonts w:cs="Times New Roman"/>
    </w:rPr>
  </w:style>
  <w:style w:type="paragraph" w:styleId="NoSpacing">
    <w:name w:val="No Spacing"/>
    <w:link w:val="NoSpacingChar"/>
    <w:uiPriority w:val="1"/>
    <w:qFormat/>
    <w:rsid w:val="000C2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207F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73678D"/>
    <w:rPr>
      <w:rFonts w:ascii="Times New Roman" w:eastAsia="Arial Unicode MS" w:hAnsi="Times New Roman" w:cs="Times New Roman"/>
      <w:sz w:val="28"/>
      <w:szCs w:val="24"/>
    </w:rPr>
  </w:style>
  <w:style w:type="paragraph" w:styleId="BodyText">
    <w:name w:val="Body Text"/>
    <w:basedOn w:val="Normal"/>
    <w:link w:val="BodyTextChar"/>
    <w:rsid w:val="0073678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3678D"/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8848E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zbije.sahiti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</dc:creator>
  <cp:keywords/>
  <dc:description/>
  <cp:lastModifiedBy>Naser Sahiti</cp:lastModifiedBy>
  <cp:revision>2</cp:revision>
  <dcterms:created xsi:type="dcterms:W3CDTF">2023-04-07T17:34:00Z</dcterms:created>
  <dcterms:modified xsi:type="dcterms:W3CDTF">2023-04-07T17:34:00Z</dcterms:modified>
</cp:coreProperties>
</file>