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277"/>
        <w:gridCol w:w="2124"/>
        <w:gridCol w:w="898"/>
        <w:gridCol w:w="619"/>
        <w:gridCol w:w="275"/>
        <w:gridCol w:w="828"/>
        <w:gridCol w:w="1066"/>
      </w:tblGrid>
      <w:tr w:rsidR="001A1112" w14:paraId="2B6BEBC2" w14:textId="77777777" w:rsidTr="00050E87">
        <w:trPr>
          <w:trHeight w:val="31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6C023303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Të dhëna bazike të lëndës - SYLLABUSI</w:t>
            </w:r>
          </w:p>
        </w:tc>
      </w:tr>
      <w:tr w:rsidR="001A1112" w14:paraId="4916599E" w14:textId="77777777" w:rsidTr="00050E87">
        <w:trPr>
          <w:trHeight w:val="312"/>
        </w:trPr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3A14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11D8" w14:textId="77777777" w:rsidR="001A1112" w:rsidRDefault="001A1112" w:rsidP="00050E8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1A1112" w:rsidRPr="001A1112" w14:paraId="745F0E95" w14:textId="77777777" w:rsidTr="00050E87">
        <w:trPr>
          <w:trHeight w:val="312"/>
        </w:trPr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ED8B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DE3F6" w14:textId="6246404A" w:rsidR="001A1112" w:rsidRPr="005723DB" w:rsidRDefault="005723DB" w:rsidP="00050E87">
            <w:pPr>
              <w:pStyle w:val="NoSpacing"/>
              <w:spacing w:line="252" w:lineRule="auto"/>
              <w:rPr>
                <w:b/>
                <w:bCs/>
                <w:lang w:val="sq-AL"/>
              </w:rPr>
            </w:pPr>
            <w:proofErr w:type="spellStart"/>
            <w:r w:rsidRPr="005723DB">
              <w:rPr>
                <w:rStyle w:val="Strong"/>
                <w:rFonts w:eastAsiaTheme="majorEastAsia"/>
                <w:b w:val="0"/>
                <w:bCs w:val="0"/>
                <w:color w:val="2C2C2C"/>
                <w:shd w:val="clear" w:color="auto" w:fill="FFFFFF"/>
              </w:rPr>
              <w:t>T</w:t>
            </w:r>
            <w:r w:rsidRPr="005723DB">
              <w:rPr>
                <w:rStyle w:val="Strong"/>
                <w:rFonts w:eastAsiaTheme="majorEastAsia"/>
                <w:b w:val="0"/>
                <w:bCs w:val="0"/>
                <w:color w:val="2C2C2C"/>
              </w:rPr>
              <w:t>ê</w:t>
            </w:r>
            <w:proofErr w:type="spellEnd"/>
            <w:r w:rsidRPr="005723DB">
              <w:rPr>
                <w:rStyle w:val="Strong"/>
                <w:rFonts w:eastAsiaTheme="majorEastAsia"/>
                <w:b w:val="0"/>
                <w:bCs w:val="0"/>
                <w:color w:val="2C2C2C"/>
              </w:rPr>
              <w:t xml:space="preserve"> </w:t>
            </w:r>
            <w:proofErr w:type="spellStart"/>
            <w:r w:rsidRPr="005723DB">
              <w:rPr>
                <w:rStyle w:val="Strong"/>
                <w:rFonts w:eastAsiaTheme="majorEastAsia"/>
                <w:b w:val="0"/>
                <w:bCs w:val="0"/>
                <w:color w:val="2C2C2C"/>
              </w:rPr>
              <w:t>gjitha</w:t>
            </w:r>
            <w:proofErr w:type="spellEnd"/>
          </w:p>
        </w:tc>
      </w:tr>
      <w:tr w:rsidR="001A1112" w14:paraId="1A055525" w14:textId="77777777" w:rsidTr="00050E87">
        <w:trPr>
          <w:trHeight w:val="312"/>
        </w:trPr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6F7F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567A1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lang w:val="sq-AL"/>
              </w:rPr>
              <w:t>Matematikë II</w:t>
            </w:r>
          </w:p>
        </w:tc>
      </w:tr>
      <w:tr w:rsidR="001A1112" w14:paraId="3B4A2A72" w14:textId="77777777" w:rsidTr="00050E87">
        <w:trPr>
          <w:trHeight w:val="312"/>
        </w:trPr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1F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2C771" w14:textId="77777777" w:rsidR="001A1112" w:rsidRDefault="001A1112" w:rsidP="00050E8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1A1112" w14:paraId="53D00C16" w14:textId="77777777" w:rsidTr="00050E87">
        <w:trPr>
          <w:trHeight w:val="312"/>
        </w:trPr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B1C93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3FFFC" w14:textId="77777777" w:rsidR="001A1112" w:rsidRDefault="001A1112" w:rsidP="00050E8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1A1112" w14:paraId="63122813" w14:textId="77777777" w:rsidTr="00050E87">
        <w:trPr>
          <w:trHeight w:val="312"/>
        </w:trPr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C81E7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79EC" w14:textId="77777777" w:rsidR="001A1112" w:rsidRDefault="001A1112" w:rsidP="00050E8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I</w:t>
            </w:r>
          </w:p>
        </w:tc>
      </w:tr>
      <w:tr w:rsidR="001A1112" w14:paraId="53A1264E" w14:textId="77777777" w:rsidTr="00050E87">
        <w:trPr>
          <w:trHeight w:val="312"/>
        </w:trPr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85CD5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E41DA" w14:textId="77777777" w:rsidR="001A1112" w:rsidRDefault="001A1112" w:rsidP="00050E8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3+3</w:t>
            </w:r>
          </w:p>
        </w:tc>
      </w:tr>
      <w:tr w:rsidR="001A1112" w14:paraId="1052C956" w14:textId="77777777" w:rsidTr="00050E87">
        <w:trPr>
          <w:trHeight w:val="312"/>
        </w:trPr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5D91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7EB6" w14:textId="77777777" w:rsidR="001A1112" w:rsidRDefault="001A1112" w:rsidP="00050E8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6.5</w:t>
            </w:r>
          </w:p>
        </w:tc>
      </w:tr>
      <w:tr w:rsidR="001A1112" w14:paraId="048273EF" w14:textId="77777777" w:rsidTr="00050E87">
        <w:trPr>
          <w:trHeight w:val="312"/>
        </w:trPr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AB14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9F901" w14:textId="77777777" w:rsidR="001A1112" w:rsidRDefault="001A1112" w:rsidP="00050E8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Prof. Asoc. Dr. Fitore Abdullahu</w:t>
            </w:r>
          </w:p>
        </w:tc>
      </w:tr>
      <w:tr w:rsidR="001A1112" w14:paraId="66C234BC" w14:textId="77777777" w:rsidTr="00050E87">
        <w:trPr>
          <w:trHeight w:val="312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3FC3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EE8F" w14:textId="77777777" w:rsidR="001A1112" w:rsidRDefault="001A1112" w:rsidP="00050E87">
            <w:pPr>
              <w:pStyle w:val="NoSpacing"/>
              <w:spacing w:line="276" w:lineRule="auto"/>
              <w:ind w:right="90"/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Kursi  përmban disa  njohuri  nga Analiza matematike dhe ekuacionet diferenciale që janë të nevojshme për lehtësimin e fitimit të njohurive nga lëndët  inxhinjerike. Konceptet themelore të vargjeve – limitet, numrit e, shprehjet e papërcaktuara. Derivati: përkufizimi i derivatit, rregullat e diferencimit, derivatet e funksioneve elementare, diferenciali, rregullat e Lôpitalit. Funksioni , grafiku i tij. Integrali i pacaktuar dhe të caktuar, metodat e integrimit - integralet e funksioneve elementare, integrimi me zëvendësim, integrimi me pjesë etj. Llogaritjet e siperfaqes se figurës, gjatësise se harkut, vëllimit te trupave.  Si dhe konceptet themelore nga teoria e ekuacioneve diferenciale për funksionet me një ndryshore etj</w:t>
            </w:r>
            <w:r>
              <w:rPr>
                <w:sz w:val="22"/>
                <w:szCs w:val="22"/>
                <w:highlight w:val="yellow"/>
                <w:lang w:val="sq-AL"/>
              </w:rPr>
              <w:t>.</w:t>
            </w:r>
          </w:p>
          <w:p w14:paraId="2A14D22C" w14:textId="77777777" w:rsidR="001A1112" w:rsidRDefault="001A1112" w:rsidP="00050E87">
            <w:pPr>
              <w:pStyle w:val="NoSpacing"/>
              <w:spacing w:line="276" w:lineRule="auto"/>
              <w:ind w:right="90"/>
              <w:jc w:val="both"/>
              <w:rPr>
                <w:sz w:val="22"/>
                <w:szCs w:val="22"/>
                <w:lang w:val="sq-AL"/>
              </w:rPr>
            </w:pPr>
          </w:p>
          <w:p w14:paraId="7BCF9CE0" w14:textId="77777777" w:rsidR="001A1112" w:rsidRDefault="001A1112" w:rsidP="00050E87">
            <w:pPr>
              <w:pStyle w:val="NoSpacing"/>
              <w:spacing w:line="276" w:lineRule="auto"/>
              <w:ind w:right="9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1A1112" w:rsidRPr="001A1112" w14:paraId="32298175" w14:textId="77777777" w:rsidTr="00050E87">
        <w:trPr>
          <w:trHeight w:val="312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DF7C6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73AD9" w14:textId="77777777" w:rsidR="001A1112" w:rsidRDefault="001A1112" w:rsidP="00050E87">
            <w:pPr>
              <w:spacing w:line="276" w:lineRule="auto"/>
              <w:ind w:right="90"/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Zotërimi i njohurive nga Analiza matematike dhe ekuacionet diferenciale të nevojshme  për aplikim në shkencën e makinerisë</w:t>
            </w:r>
          </w:p>
        </w:tc>
      </w:tr>
      <w:tr w:rsidR="001A1112" w:rsidRPr="001A1112" w14:paraId="2B57EC31" w14:textId="77777777" w:rsidTr="00050E87">
        <w:trPr>
          <w:trHeight w:val="312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2B42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0874D" w14:textId="77777777" w:rsidR="001A1112" w:rsidRDefault="001A1112" w:rsidP="00050E87">
            <w:pPr>
              <w:spacing w:line="276" w:lineRule="auto"/>
              <w:ind w:left="163" w:right="90"/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Pas përfundimit të këtij kursi /lënde mësimore/ studenti do të jetë në gjendje të:</w:t>
            </w:r>
          </w:p>
          <w:p w14:paraId="6FD3666B" w14:textId="77777777" w:rsidR="001A1112" w:rsidRPr="001A1112" w:rsidRDefault="001A1112" w:rsidP="00050E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right="91" w:hanging="357"/>
              <w:jc w:val="both"/>
              <w:rPr>
                <w:sz w:val="22"/>
                <w:szCs w:val="22"/>
                <w:lang w:val="sq-AL"/>
              </w:rPr>
            </w:pPr>
            <w:r w:rsidRPr="001A1112">
              <w:rPr>
                <w:sz w:val="22"/>
                <w:szCs w:val="22"/>
                <w:lang w:val="sq-AL"/>
              </w:rPr>
              <w:t>Zbatoi vetit e vargut aritmetik dhe gjeometrik në zgjidhjen e problemeve të ndryshme</w:t>
            </w:r>
          </w:p>
          <w:p w14:paraId="1C0D01B9" w14:textId="77777777" w:rsidR="001A1112" w:rsidRDefault="001A1112" w:rsidP="00050E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right="91" w:hanging="3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Paraqes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grafikisht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funksionet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themelore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elementare</w:t>
            </w:r>
            <w:proofErr w:type="spellEnd"/>
          </w:p>
          <w:p w14:paraId="3A07CA95" w14:textId="77777777" w:rsidR="001A1112" w:rsidRDefault="001A1112" w:rsidP="00050E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right="91" w:hanging="3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zbatoi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limitin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funksionit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për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përcaktuar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vazhdueshmërinë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funksionit</w:t>
            </w:r>
            <w:proofErr w:type="spellEnd"/>
          </w:p>
          <w:p w14:paraId="57F38EB1" w14:textId="77777777" w:rsidR="001A1112" w:rsidRDefault="001A1112" w:rsidP="00050E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right="91" w:hanging="3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Gjejë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derivatin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funksioneve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elementare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anë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përkufizimit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derivatit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5B610F7" w14:textId="77777777" w:rsidR="001A1112" w:rsidRPr="001A1112" w:rsidRDefault="001A1112" w:rsidP="00050E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right="91" w:hanging="357"/>
              <w:jc w:val="both"/>
              <w:rPr>
                <w:sz w:val="22"/>
                <w:szCs w:val="22"/>
                <w:lang w:val="de-CH"/>
              </w:rPr>
            </w:pPr>
            <w:r w:rsidRPr="001A1112">
              <w:rPr>
                <w:sz w:val="22"/>
                <w:szCs w:val="22"/>
                <w:lang w:val="de-CH"/>
              </w:rPr>
              <w:t>Shqyrtoi dhe të paraqes grafikisht funksionet</w:t>
            </w:r>
          </w:p>
          <w:p w14:paraId="24B5A674" w14:textId="77777777" w:rsidR="001A1112" w:rsidRPr="001A1112" w:rsidRDefault="001A1112" w:rsidP="00050E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right="91" w:hanging="357"/>
              <w:jc w:val="both"/>
              <w:rPr>
                <w:sz w:val="22"/>
                <w:szCs w:val="22"/>
                <w:lang w:val="de-CH"/>
              </w:rPr>
            </w:pPr>
            <w:r w:rsidRPr="001A1112">
              <w:rPr>
                <w:sz w:val="22"/>
                <w:szCs w:val="22"/>
                <w:lang w:val="de-CH"/>
              </w:rPr>
              <w:t>Gjejë integralin e pacaktuar për disa klasa të funksioneve</w:t>
            </w:r>
          </w:p>
          <w:p w14:paraId="67BF77FF" w14:textId="77777777" w:rsidR="001A1112" w:rsidRDefault="001A1112" w:rsidP="00050E87">
            <w:pPr>
              <w:pStyle w:val="NoSpacing"/>
              <w:numPr>
                <w:ilvl w:val="0"/>
                <w:numId w:val="1"/>
              </w:numPr>
              <w:spacing w:line="276" w:lineRule="auto"/>
              <w:ind w:left="357" w:right="91" w:hanging="357"/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Zbatoi integralin e caktuar në zgjidhjen e disa problemeve nga gjeometria dhe mekanika</w:t>
            </w:r>
          </w:p>
          <w:p w14:paraId="376B52E5" w14:textId="77777777" w:rsidR="001A1112" w:rsidRDefault="001A1112" w:rsidP="00050E87">
            <w:pPr>
              <w:pStyle w:val="NoSpacing"/>
              <w:spacing w:line="276" w:lineRule="auto"/>
              <w:ind w:left="357" w:right="91"/>
              <w:jc w:val="both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 zbatoje ekuacionet diferenciale ne zgjidhjen e disa problemeve nga mekanika</w:t>
            </w:r>
          </w:p>
        </w:tc>
      </w:tr>
      <w:tr w:rsidR="001A1112" w14:paraId="36BE4CD5" w14:textId="77777777" w:rsidTr="00050E87">
        <w:trPr>
          <w:trHeight w:val="31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670CD4D6" w14:textId="77777777" w:rsidR="001A1112" w:rsidRDefault="001A1112" w:rsidP="00050E8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Kontributi në ngarkesën e studentit </w:t>
            </w:r>
          </w:p>
          <w:p w14:paraId="724E090E" w14:textId="77777777" w:rsidR="001A1112" w:rsidRDefault="001A1112" w:rsidP="00050E8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(Që duhet tё korrespondoj me rezultatet e tё nxënit tё studentit)</w:t>
            </w:r>
          </w:p>
        </w:tc>
      </w:tr>
      <w:tr w:rsidR="001A1112" w14:paraId="3061FF4C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D964CD7" w14:textId="77777777" w:rsidR="001A1112" w:rsidRDefault="001A1112" w:rsidP="00050E8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A0E9631" w14:textId="77777777" w:rsidR="001A1112" w:rsidRDefault="001A1112" w:rsidP="00050E8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CA4B795" w14:textId="77777777" w:rsidR="001A1112" w:rsidRDefault="001A1112" w:rsidP="00050E8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623AA8B" w14:textId="77777777" w:rsidR="001A1112" w:rsidRDefault="001A1112" w:rsidP="00050E8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6152610C" w14:textId="77777777" w:rsidR="001A1112" w:rsidRDefault="001A1112" w:rsidP="00050E8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1A1112" w14:paraId="66E02226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BDCB4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EB3EB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8FFA2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CBB6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C122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45</w:t>
            </w:r>
          </w:p>
        </w:tc>
      </w:tr>
      <w:tr w:rsidR="001A1112" w14:paraId="24B56926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AEA24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lastRenderedPageBreak/>
              <w:t>Ushtrime teorike / laboratorike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34DA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97DDE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E6BFD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1A78B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45</w:t>
            </w:r>
          </w:p>
        </w:tc>
      </w:tr>
      <w:tr w:rsidR="001A1112" w14:paraId="0EB38820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F8EC6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53612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818D7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DFB2B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D9A59E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1A1112" w14:paraId="6DEB76F2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9F26B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AE97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A7C8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C5DBA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479A4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</w:tr>
      <w:tr w:rsidR="001A1112" w14:paraId="0A2FF342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F112E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307DF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1E115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4D233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0B3D7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1A1112" w14:paraId="5E4E83F5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3EEA3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D4E0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4EB3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4DAC8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0C81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</w:t>
            </w:r>
          </w:p>
        </w:tc>
      </w:tr>
      <w:tr w:rsidR="001A1112" w14:paraId="6C6945EC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938B5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1E0C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5EDE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64070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0810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10</w:t>
            </w:r>
          </w:p>
        </w:tc>
      </w:tr>
      <w:tr w:rsidR="001A1112" w14:paraId="06A0587A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C4F18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15F8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CB85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2940B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44F6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</w:tr>
      <w:tr w:rsidR="001A1112" w14:paraId="64E0C9AD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F0242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671D2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1.5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68F1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BD5B9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CA89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22.5</w:t>
            </w:r>
          </w:p>
        </w:tc>
      </w:tr>
      <w:tr w:rsidR="001A1112" w14:paraId="0651AEFF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5DEDF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CF80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C4E11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BE9F2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C7D9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8</w:t>
            </w:r>
          </w:p>
        </w:tc>
      </w:tr>
      <w:tr w:rsidR="001A1112" w14:paraId="7CC5A501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313FA" w14:textId="77777777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21F29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2A5C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C352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E799" w14:textId="77777777" w:rsidR="001A1112" w:rsidRDefault="001A1112" w:rsidP="00050E8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7</w:t>
            </w:r>
          </w:p>
        </w:tc>
      </w:tr>
      <w:tr w:rsidR="001A1112" w14:paraId="3553B084" w14:textId="77777777" w:rsidTr="00050E87">
        <w:trPr>
          <w:trHeight w:val="312"/>
        </w:trPr>
        <w:tc>
          <w:tcPr>
            <w:tcW w:w="3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4558220E" w14:textId="77777777" w:rsidR="001A1112" w:rsidRDefault="001A1112" w:rsidP="00050E8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F5551" w14:textId="77777777" w:rsidR="001A1112" w:rsidRDefault="001A1112" w:rsidP="00050E8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8E34A" w14:textId="77777777" w:rsidR="001A1112" w:rsidRDefault="001A1112" w:rsidP="00050E8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3FB5" w14:textId="77777777" w:rsidR="001A1112" w:rsidRDefault="001A1112" w:rsidP="00050E8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CFAF1" w14:textId="77777777" w:rsidR="001A1112" w:rsidRDefault="001A1112" w:rsidP="00050E8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161.5</w:t>
            </w:r>
          </w:p>
        </w:tc>
      </w:tr>
      <w:tr w:rsidR="001A1112" w14:paraId="3C9A473C" w14:textId="77777777" w:rsidTr="00050E87">
        <w:trPr>
          <w:trHeight w:val="312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7DEF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Metodologjia e mësimdhënies:  </w:t>
            </w:r>
          </w:p>
        </w:tc>
        <w:tc>
          <w:tcPr>
            <w:tcW w:w="37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2CB1" w14:textId="77777777" w:rsidR="001A1112" w:rsidRDefault="001A1112" w:rsidP="00050E87">
            <w:pPr>
              <w:pStyle w:val="BodyTextIndent"/>
              <w:spacing w:line="276" w:lineRule="auto"/>
              <w:ind w:firstLine="0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1A1112" w14:paraId="72A14C23" w14:textId="77777777" w:rsidTr="00050E87">
        <w:trPr>
          <w:trHeight w:val="312"/>
        </w:trPr>
        <w:tc>
          <w:tcPr>
            <w:tcW w:w="302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A6D6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  <w:r>
              <w:rPr>
                <w:bCs/>
                <w:sz w:val="22"/>
                <w:szCs w:val="22"/>
                <w:lang w:val="sq-AL"/>
              </w:rPr>
              <w:t>Detyrat e shtëpisë, Kollokvium, Seminare, Projekte, Vijueshmëri, etj.</w:t>
            </w: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C11A5" w14:textId="77777777" w:rsidR="001A1112" w:rsidRDefault="001A1112" w:rsidP="00050E8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1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DBFBC" w14:textId="77777777" w:rsidR="001A1112" w:rsidRDefault="001A1112" w:rsidP="00050E8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1A1112" w14:paraId="0E690F84" w14:textId="77777777" w:rsidTr="00050E87">
        <w:trPr>
          <w:trHeight w:val="312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C770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DCBD" w14:textId="77777777" w:rsidR="001A1112" w:rsidRDefault="001A1112" w:rsidP="00050E87">
            <w:pPr>
              <w:pStyle w:val="NoSpacing"/>
              <w:spacing w:line="252" w:lineRule="auto"/>
              <w:jc w:val="center"/>
              <w:rPr>
                <w:b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2"/>
                <w:lang w:val="sq-AL"/>
              </w:rPr>
              <w:t>40%</w:t>
            </w:r>
          </w:p>
        </w:tc>
        <w:tc>
          <w:tcPr>
            <w:tcW w:w="11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642AE" w14:textId="77777777" w:rsidR="001A1112" w:rsidRDefault="001A1112" w:rsidP="00050E87">
            <w:pPr>
              <w:pStyle w:val="NoSpacing"/>
              <w:spacing w:line="252" w:lineRule="auto"/>
              <w:jc w:val="center"/>
              <w:rPr>
                <w:b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2"/>
                <w:lang w:val="sq-AL"/>
              </w:rPr>
              <w:t>60%</w:t>
            </w:r>
          </w:p>
        </w:tc>
      </w:tr>
      <w:tr w:rsidR="001A1112" w14:paraId="65BDF598" w14:textId="77777777" w:rsidTr="00050E87">
        <w:trPr>
          <w:trHeight w:val="312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4E9A2" w14:textId="77777777" w:rsidR="001A1112" w:rsidRDefault="001A1112" w:rsidP="00050E8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14:paraId="5903CBE9" w14:textId="77777777" w:rsidR="001A1112" w:rsidRDefault="001A1112" w:rsidP="00050E8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7E64" w14:textId="68CE35BB" w:rsidR="001A1112" w:rsidRDefault="001A1112" w:rsidP="00050E87">
            <w:pPr>
              <w:spacing w:line="276" w:lineRule="auto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q-AL"/>
              </w:rPr>
              <w:t>Vijimi i rregullt &amp; interaktiviteti - 10%</w:t>
            </w:r>
            <w:r>
              <w:rPr>
                <w:sz w:val="22"/>
                <w:szCs w:val="22"/>
              </w:rPr>
              <w:t xml:space="preserve">           5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%-</w:t>
            </w:r>
            <w:r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%                            6</w:t>
            </w:r>
          </w:p>
          <w:p w14:paraId="37A78684" w14:textId="1FA13583" w:rsidR="001A1112" w:rsidRDefault="001A1112" w:rsidP="00050E87">
            <w:pPr>
              <w:tabs>
                <w:tab w:val="center" w:pos="3807"/>
              </w:tabs>
              <w:spacing w:line="276" w:lineRule="auto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evaluation        30%</w:t>
            </w:r>
            <w:r>
              <w:rPr>
                <w:sz w:val="22"/>
                <w:szCs w:val="22"/>
              </w:rPr>
              <w:tab/>
              <w:t xml:space="preserve">                                 6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%-</w:t>
            </w:r>
            <w:r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%                            7</w:t>
            </w:r>
          </w:p>
          <w:p w14:paraId="30E034AC" w14:textId="2B13AE54" w:rsidR="001A1112" w:rsidRDefault="001A1112" w:rsidP="00050E87">
            <w:pPr>
              <w:spacing w:line="276" w:lineRule="auto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evaluation    30%                                 7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%-</w:t>
            </w:r>
            <w:r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%                            8</w:t>
            </w:r>
          </w:p>
          <w:p w14:paraId="2451763D" w14:textId="6124B94E" w:rsidR="001A1112" w:rsidRDefault="001A1112" w:rsidP="00050E87">
            <w:pPr>
              <w:spacing w:line="276" w:lineRule="auto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evaluation        30%                                 8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%-</w:t>
            </w: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%                            9</w:t>
            </w:r>
          </w:p>
          <w:p w14:paraId="6431CE23" w14:textId="02BB5DD0" w:rsidR="001A1112" w:rsidRDefault="001A1112" w:rsidP="00050E87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9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%-100                            10</w:t>
            </w:r>
          </w:p>
        </w:tc>
      </w:tr>
      <w:tr w:rsidR="001A1112" w14:paraId="5172A7AC" w14:textId="77777777" w:rsidTr="00050E87">
        <w:trPr>
          <w:trHeight w:val="312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C31A" w14:textId="77777777" w:rsidR="001A1112" w:rsidRDefault="001A1112" w:rsidP="00050E8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09217" w14:textId="77777777" w:rsidR="001A1112" w:rsidRDefault="001A1112" w:rsidP="00050E8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Fitore Abdullahu, </w:t>
            </w:r>
            <w:proofErr w:type="spellStart"/>
            <w:r>
              <w:rPr>
                <w:sz w:val="22"/>
                <w:szCs w:val="22"/>
              </w:rPr>
              <w:t>Ligjerata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pergatitura</w:t>
            </w:r>
            <w:proofErr w:type="spellEnd"/>
            <w:r>
              <w:rPr>
                <w:sz w:val="22"/>
                <w:szCs w:val="22"/>
              </w:rPr>
              <w:t xml:space="preserve"> per </w:t>
            </w:r>
            <w:proofErr w:type="spellStart"/>
            <w:r>
              <w:rPr>
                <w:i/>
                <w:sz w:val="22"/>
                <w:szCs w:val="22"/>
              </w:rPr>
              <w:t>Matematika</w:t>
            </w:r>
            <w:proofErr w:type="spellEnd"/>
            <w:r>
              <w:rPr>
                <w:i/>
                <w:sz w:val="22"/>
                <w:szCs w:val="22"/>
              </w:rPr>
              <w:t xml:space="preserve"> II,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Prishtinë</w:t>
            </w:r>
            <w:proofErr w:type="spellEnd"/>
            <w:r>
              <w:rPr>
                <w:sz w:val="22"/>
                <w:szCs w:val="22"/>
              </w:rPr>
              <w:t>, 2018-2023</w:t>
            </w:r>
          </w:p>
          <w:p w14:paraId="3251476F" w14:textId="77777777" w:rsidR="001A1112" w:rsidRDefault="001A1112" w:rsidP="00050E8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Sadri Shkodra: </w:t>
            </w:r>
            <w:proofErr w:type="spellStart"/>
            <w:r>
              <w:rPr>
                <w:i/>
                <w:sz w:val="22"/>
                <w:szCs w:val="22"/>
              </w:rPr>
              <w:t>Matematika</w:t>
            </w:r>
            <w:proofErr w:type="spellEnd"/>
            <w:r>
              <w:rPr>
                <w:i/>
                <w:sz w:val="22"/>
                <w:szCs w:val="22"/>
              </w:rPr>
              <w:t xml:space="preserve"> II,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Prishtinë</w:t>
            </w:r>
            <w:proofErr w:type="spellEnd"/>
            <w:r>
              <w:rPr>
                <w:sz w:val="22"/>
                <w:szCs w:val="22"/>
              </w:rPr>
              <w:t>, 2001</w:t>
            </w:r>
          </w:p>
          <w:p w14:paraId="732E474F" w14:textId="77777777" w:rsidR="001A1112" w:rsidRDefault="001A1112" w:rsidP="00050E87">
            <w:pPr>
              <w:pStyle w:val="ListParagraph"/>
              <w:spacing w:line="276" w:lineRule="auto"/>
              <w:rPr>
                <w:sz w:val="22"/>
                <w:szCs w:val="22"/>
                <w:lang w:val="de-DE"/>
              </w:rPr>
            </w:pPr>
          </w:p>
        </w:tc>
      </w:tr>
      <w:tr w:rsidR="001A1112" w14:paraId="14CF34B4" w14:textId="77777777" w:rsidTr="00050E87">
        <w:trPr>
          <w:trHeight w:val="312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742A2" w14:textId="77777777" w:rsidR="001A1112" w:rsidRDefault="001A1112" w:rsidP="00050E8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7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40FD3" w14:textId="77777777" w:rsidR="001A1112" w:rsidRPr="001A1112" w:rsidRDefault="001A1112" w:rsidP="00050E8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62"/>
              <w:rPr>
                <w:sz w:val="22"/>
                <w:szCs w:val="22"/>
                <w:lang w:val="sq-AL"/>
              </w:rPr>
            </w:pPr>
            <w:r w:rsidRPr="001A1112">
              <w:rPr>
                <w:sz w:val="22"/>
                <w:szCs w:val="22"/>
                <w:lang w:val="sq-AL"/>
              </w:rPr>
              <w:t xml:space="preserve">Fevzi Berisha, Abdullah Zejnullahu: </w:t>
            </w:r>
            <w:r w:rsidRPr="001A1112">
              <w:rPr>
                <w:i/>
                <w:sz w:val="22"/>
                <w:szCs w:val="22"/>
                <w:lang w:val="sq-AL"/>
              </w:rPr>
              <w:t>Matematika për arkitekturë</w:t>
            </w:r>
            <w:r w:rsidRPr="001A1112">
              <w:rPr>
                <w:sz w:val="22"/>
                <w:szCs w:val="22"/>
                <w:lang w:val="sq-AL"/>
              </w:rPr>
              <w:t>, Prishtinë, 1996.</w:t>
            </w:r>
          </w:p>
          <w:p w14:paraId="3F3FFCBA" w14:textId="77777777" w:rsidR="001A1112" w:rsidRDefault="001A1112" w:rsidP="00050E8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Fevzi Berisha: </w:t>
            </w:r>
            <w:proofErr w:type="spellStart"/>
            <w:r>
              <w:rPr>
                <w:i/>
                <w:sz w:val="22"/>
                <w:szCs w:val="22"/>
              </w:rPr>
              <w:t>Përmbledhje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detyrash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të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provimit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nga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matematika</w:t>
            </w:r>
            <w:proofErr w:type="spellEnd"/>
            <w:r>
              <w:rPr>
                <w:i/>
                <w:sz w:val="22"/>
                <w:szCs w:val="22"/>
              </w:rPr>
              <w:t xml:space="preserve"> 1, </w:t>
            </w:r>
            <w:proofErr w:type="gramStart"/>
            <w:r>
              <w:rPr>
                <w:i/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Prishtinë</w:t>
            </w:r>
            <w:proofErr w:type="spellEnd"/>
            <w:proofErr w:type="gramEnd"/>
            <w:r>
              <w:rPr>
                <w:sz w:val="22"/>
                <w:szCs w:val="22"/>
              </w:rPr>
              <w:t>, 2006.</w:t>
            </w:r>
          </w:p>
        </w:tc>
      </w:tr>
    </w:tbl>
    <w:p w14:paraId="6C259BA7" w14:textId="77777777" w:rsidR="001A1112" w:rsidRDefault="001A1112" w:rsidP="001A1112">
      <w:pPr>
        <w:rPr>
          <w:b/>
          <w:sz w:val="22"/>
          <w:szCs w:val="22"/>
          <w:lang w:val="sq-AL"/>
        </w:rPr>
      </w:pPr>
    </w:p>
    <w:tbl>
      <w:tblPr>
        <w:tblpPr w:leftFromText="180" w:rightFromText="180" w:bottomFromText="200" w:vertAnchor="text" w:horzAnchor="margin" w:tblpY="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746"/>
      </w:tblGrid>
      <w:tr w:rsidR="001A1112" w14:paraId="6E84C195" w14:textId="77777777" w:rsidTr="00050E8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9D153B2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Plani i dizajnuar i mësimit:  </w:t>
            </w:r>
          </w:p>
        </w:tc>
      </w:tr>
      <w:tr w:rsidR="001A1112" w14:paraId="15D1A74D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6035CF3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A11BECD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1A1112" w14:paraId="4E18C79B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BECF2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parë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CDB1" w14:textId="77777777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Hyrje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njoftimi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me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syllabusin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A1112" w14:paraId="6B3849DB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6A04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dytë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5D3B9" w14:textId="77777777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t>Funksionet</w:t>
            </w:r>
            <w:proofErr w:type="spellEnd"/>
            <w:r>
              <w:t xml:space="preserve">, </w:t>
            </w:r>
            <w:proofErr w:type="spellStart"/>
            <w:r>
              <w:t>konceptet</w:t>
            </w:r>
            <w:proofErr w:type="spellEnd"/>
            <w:r>
              <w:t xml:space="preserve"> </w:t>
            </w:r>
            <w:proofErr w:type="spellStart"/>
            <w:r>
              <w:t>themelore</w:t>
            </w:r>
            <w:proofErr w:type="spellEnd"/>
            <w:r>
              <w:t xml:space="preserve">, </w:t>
            </w:r>
            <w:proofErr w:type="spellStart"/>
            <w:r>
              <w:t>funksionet</w:t>
            </w:r>
            <w:proofErr w:type="spellEnd"/>
            <w:r>
              <w:t xml:space="preserve"> </w:t>
            </w:r>
            <w:proofErr w:type="spellStart"/>
            <w:r>
              <w:t>elementare</w:t>
            </w:r>
            <w:proofErr w:type="spellEnd"/>
          </w:p>
        </w:tc>
      </w:tr>
      <w:tr w:rsidR="001A1112" w14:paraId="7B6CB87C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634BE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tretë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434C" w14:textId="77777777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t>Vargjet</w:t>
            </w:r>
            <w:proofErr w:type="spellEnd"/>
            <w:r>
              <w:t xml:space="preserve">, </w:t>
            </w:r>
            <w:proofErr w:type="spellStart"/>
            <w:r>
              <w:t>Limiti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vargut</w:t>
            </w:r>
            <w:proofErr w:type="spellEnd"/>
          </w:p>
        </w:tc>
      </w:tr>
      <w:tr w:rsidR="001A1112" w14:paraId="04748B40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E733F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katërt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F7A7" w14:textId="77777777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Limiti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funksionit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vazhdushmeria</w:t>
            </w:r>
            <w:proofErr w:type="spellEnd"/>
          </w:p>
        </w:tc>
      </w:tr>
      <w:tr w:rsidR="001A1112" w14:paraId="7E67D923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D7F7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pestë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FDDAD" w14:textId="1D0A89DB" w:rsidR="001A1112" w:rsidRPr="009D5D22" w:rsidRDefault="001A1112" w:rsidP="009D5D22">
            <w:pPr>
              <w:pStyle w:val="Heading3"/>
              <w:shd w:val="clear" w:color="auto" w:fill="FFFFFF"/>
              <w:spacing w:before="72" w:after="0"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Derivati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diferenciali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funksionit</w:t>
            </w:r>
            <w:proofErr w:type="spellEnd"/>
          </w:p>
        </w:tc>
      </w:tr>
      <w:tr w:rsidR="001A1112" w14:paraId="6AF84EAA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02C2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gjashtë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C4BC" w14:textId="66F47347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Testi I</w:t>
            </w:r>
          </w:p>
        </w:tc>
      </w:tr>
      <w:tr w:rsidR="001A1112" w14:paraId="5F41D79A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EBF07" w14:textId="77777777" w:rsidR="001A1112" w:rsidRDefault="001A1112" w:rsidP="00050E87">
            <w:pPr>
              <w:spacing w:line="27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shtatë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33F58" w14:textId="77777777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t>Monotonia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konkaviteti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konveksiteti</w:t>
            </w:r>
            <w:proofErr w:type="spellEnd"/>
          </w:p>
        </w:tc>
      </w:tr>
      <w:tr w:rsidR="001A1112" w:rsidRPr="001A1112" w14:paraId="70B8EA68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1778" w14:textId="77777777" w:rsidR="001A1112" w:rsidRDefault="001A1112" w:rsidP="00050E87">
            <w:pPr>
              <w:spacing w:line="276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tetë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63F59" w14:textId="77777777" w:rsidR="001A1112" w:rsidRPr="001A1112" w:rsidRDefault="001A1112" w:rsidP="00050E87">
            <w:pPr>
              <w:spacing w:line="276" w:lineRule="auto"/>
              <w:rPr>
                <w:sz w:val="22"/>
                <w:szCs w:val="22"/>
                <w:lang w:val="de-CH"/>
              </w:rPr>
            </w:pPr>
            <w:r w:rsidRPr="001A1112">
              <w:rPr>
                <w:rFonts w:ascii="TitilliumText22L-Regular" w:hAnsi="TitilliumText22L-Regular"/>
                <w:color w:val="333333"/>
                <w:sz w:val="21"/>
                <w:szCs w:val="21"/>
                <w:shd w:val="clear" w:color="auto" w:fill="FFFFFF"/>
                <w:lang w:val="de-CH"/>
              </w:rPr>
              <w:t>Paraqitja grafike e f-onit</w:t>
            </w:r>
          </w:p>
        </w:tc>
      </w:tr>
      <w:tr w:rsidR="001A1112" w14:paraId="7BE44CE5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9703" w14:textId="77777777" w:rsidR="001A1112" w:rsidRDefault="001A1112" w:rsidP="00050E87">
            <w:pPr>
              <w:spacing w:line="276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nëntë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120D" w14:textId="1A23C9B0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t>Integrali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pa </w:t>
            </w:r>
            <w:proofErr w:type="spellStart"/>
            <w:r>
              <w:t>caktuar</w:t>
            </w:r>
            <w:proofErr w:type="spellEnd"/>
          </w:p>
        </w:tc>
      </w:tr>
      <w:tr w:rsidR="001A1112" w14:paraId="7C9A0B44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E023" w14:textId="77777777" w:rsidR="001A1112" w:rsidRDefault="001A1112" w:rsidP="00050E87">
            <w:pPr>
              <w:spacing w:line="276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dhjetë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14468" w14:textId="521AB655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t>Integrali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caktuar</w:t>
            </w:r>
            <w:proofErr w:type="spellEnd"/>
          </w:p>
        </w:tc>
      </w:tr>
      <w:tr w:rsidR="001A1112" w14:paraId="7152CCE6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34D6" w14:textId="77777777" w:rsidR="001A1112" w:rsidRDefault="001A1112" w:rsidP="00050E87">
            <w:pPr>
              <w:spacing w:line="276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lastRenderedPageBreak/>
              <w:t>Java e njëmbëdhjetë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AD67A" w14:textId="0DC4D4D2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Testi II</w:t>
            </w:r>
          </w:p>
        </w:tc>
      </w:tr>
      <w:tr w:rsidR="001A1112" w:rsidRPr="001A1112" w14:paraId="2A1D002A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97CE" w14:textId="77777777" w:rsidR="001A1112" w:rsidRDefault="001A1112" w:rsidP="00050E87">
            <w:pPr>
              <w:spacing w:line="276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B843D" w14:textId="77777777" w:rsidR="001A1112" w:rsidRPr="001A1112" w:rsidRDefault="001A1112" w:rsidP="00050E87">
            <w:pPr>
              <w:spacing w:line="276" w:lineRule="auto"/>
              <w:rPr>
                <w:sz w:val="22"/>
                <w:szCs w:val="22"/>
                <w:lang w:val="sq-AL"/>
              </w:rPr>
            </w:pPr>
            <w:r w:rsidRPr="001A1112">
              <w:rPr>
                <w:lang w:val="sq-AL"/>
              </w:rPr>
              <w:t xml:space="preserve">Syprina siperfaqeve te rrafsheta, gjatesia e lakores, syprina e siperfaqes se trupave dhe vellimi i tyre  </w:t>
            </w:r>
          </w:p>
        </w:tc>
      </w:tr>
      <w:tr w:rsidR="001A1112" w14:paraId="2B252BED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C033B" w14:textId="77777777" w:rsidR="001A1112" w:rsidRDefault="001A1112" w:rsidP="00050E87">
            <w:pPr>
              <w:spacing w:line="276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>
              <w:rPr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4BC36" w14:textId="77777777" w:rsidR="001A1112" w:rsidRDefault="001A1112" w:rsidP="00050E87">
            <w:pPr>
              <w:spacing w:line="276" w:lineRule="auto"/>
              <w:jc w:val="both"/>
            </w:pPr>
            <w:proofErr w:type="spellStart"/>
            <w:r>
              <w:t>Ekuacioni</w:t>
            </w:r>
            <w:proofErr w:type="spellEnd"/>
            <w:r>
              <w:t xml:space="preserve"> </w:t>
            </w:r>
            <w:proofErr w:type="spellStart"/>
            <w:r>
              <w:t>diferencial</w:t>
            </w:r>
            <w:proofErr w:type="spellEnd"/>
          </w:p>
        </w:tc>
      </w:tr>
      <w:tr w:rsidR="001A1112" w14:paraId="65988770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E170" w14:textId="77777777" w:rsidR="001A1112" w:rsidRDefault="001A1112" w:rsidP="00050E87">
            <w:pPr>
              <w:spacing w:line="276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6453" w14:textId="77777777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r>
              <w:t xml:space="preserve">Disa </w:t>
            </w:r>
            <w:proofErr w:type="spellStart"/>
            <w:r>
              <w:t>lloje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veqanta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ekuacioneve</w:t>
            </w:r>
            <w:proofErr w:type="spellEnd"/>
            <w:r>
              <w:t xml:space="preserve"> </w:t>
            </w:r>
            <w:proofErr w:type="spellStart"/>
            <w:r>
              <w:t>diferenciale</w:t>
            </w:r>
            <w:proofErr w:type="spellEnd"/>
          </w:p>
        </w:tc>
      </w:tr>
      <w:tr w:rsidR="001A1112" w14:paraId="4D367487" w14:textId="77777777" w:rsidTr="00050E8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0B1E0" w14:textId="77777777" w:rsidR="001A1112" w:rsidRDefault="001A1112" w:rsidP="00050E87">
            <w:pPr>
              <w:spacing w:line="276" w:lineRule="auto"/>
              <w:rPr>
                <w:b/>
                <w:i/>
                <w:sz w:val="22"/>
                <w:szCs w:val="22"/>
                <w:lang w:val="sq-AL"/>
              </w:rPr>
            </w:pPr>
            <w:r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>
              <w:rPr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9E36" w14:textId="235EF88E" w:rsidR="001A1112" w:rsidRDefault="001A1112" w:rsidP="00050E87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TitilliumText22L-Regular" w:hAnsi="TitilliumText22L-Regular"/>
                <w:color w:val="333333"/>
                <w:sz w:val="21"/>
                <w:szCs w:val="21"/>
                <w:shd w:val="clear" w:color="auto" w:fill="FFFFFF"/>
              </w:rPr>
              <w:t>Test</w:t>
            </w:r>
            <w:r w:rsidR="009D5D22">
              <w:rPr>
                <w:rFonts w:ascii="TitilliumText22L-Regular" w:hAnsi="TitilliumText22L-Regular"/>
                <w:color w:val="333333"/>
                <w:sz w:val="21"/>
                <w:szCs w:val="21"/>
                <w:shd w:val="clear" w:color="auto" w:fill="FFFFFF"/>
              </w:rPr>
              <w:t>i final</w:t>
            </w:r>
          </w:p>
        </w:tc>
      </w:tr>
      <w:tr w:rsidR="001A1112" w14:paraId="4BEF5173" w14:textId="77777777" w:rsidTr="00050E87">
        <w:trPr>
          <w:trHeight w:val="155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D214313" w14:textId="77777777" w:rsidR="001A1112" w:rsidRDefault="001A1112" w:rsidP="00050E87">
            <w:pPr>
              <w:spacing w:line="276" w:lineRule="auto"/>
              <w:ind w:firstLine="720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4016F62F" w14:textId="77777777" w:rsidR="001A1112" w:rsidRDefault="001A1112" w:rsidP="00050E87">
            <w:pPr>
              <w:spacing w:line="276" w:lineRule="auto"/>
              <w:rPr>
                <w:sz w:val="22"/>
                <w:szCs w:val="22"/>
                <w:lang w:val="sq-AL"/>
              </w:rPr>
            </w:pPr>
          </w:p>
        </w:tc>
      </w:tr>
    </w:tbl>
    <w:p w14:paraId="37148397" w14:textId="77777777" w:rsidR="001A1112" w:rsidRDefault="001A1112" w:rsidP="001A1112"/>
    <w:p w14:paraId="29091764" w14:textId="77777777" w:rsidR="001A1112" w:rsidRDefault="001A1112" w:rsidP="001A1112"/>
    <w:p w14:paraId="5CD32181" w14:textId="77777777" w:rsidR="001A1112" w:rsidRDefault="001A1112" w:rsidP="001A1112"/>
    <w:p w14:paraId="2AB94B53" w14:textId="77777777" w:rsidR="001A1112" w:rsidRDefault="001A1112" w:rsidP="001A1112"/>
    <w:p w14:paraId="218B737D" w14:textId="77777777" w:rsidR="001A1112" w:rsidRDefault="001A1112" w:rsidP="001A1112"/>
    <w:p w14:paraId="7DDA4F0F" w14:textId="77777777" w:rsidR="001A1112" w:rsidRDefault="001A1112" w:rsidP="001A1112"/>
    <w:p w14:paraId="3B17EBAF" w14:textId="77777777" w:rsidR="001A1112" w:rsidRDefault="001A1112" w:rsidP="001A1112"/>
    <w:p w14:paraId="6E1AA298" w14:textId="77777777" w:rsidR="005B1DF4" w:rsidRDefault="005B1DF4"/>
    <w:sectPr w:rsidR="005B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612D1"/>
    <w:multiLevelType w:val="hybridMultilevel"/>
    <w:tmpl w:val="32CC2126"/>
    <w:lvl w:ilvl="0" w:tplc="E1C270E0">
      <w:start w:val="11"/>
      <w:numFmt w:val="bullet"/>
      <w:lvlText w:val="-"/>
      <w:lvlJc w:val="left"/>
      <w:pPr>
        <w:ind w:left="883" w:hanging="360"/>
      </w:pPr>
      <w:rPr>
        <w:rFonts w:ascii="Times New Roman" w:eastAsia="Arial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 w15:restartNumberingAfterBreak="0">
    <w:nsid w:val="2D8C0476"/>
    <w:multiLevelType w:val="hybridMultilevel"/>
    <w:tmpl w:val="FE8A995E"/>
    <w:lvl w:ilvl="0" w:tplc="735E6FF6">
      <w:start w:val="1"/>
      <w:numFmt w:val="decimal"/>
      <w:lvlText w:val="[%1]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40146"/>
    <w:multiLevelType w:val="hybridMultilevel"/>
    <w:tmpl w:val="FE8A995E"/>
    <w:lvl w:ilvl="0" w:tplc="735E6FF6">
      <w:start w:val="1"/>
      <w:numFmt w:val="decimal"/>
      <w:lvlText w:val="[%1]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2532">
    <w:abstractNumId w:val="0"/>
  </w:num>
  <w:num w:numId="2" w16cid:durableId="1633755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930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B3"/>
    <w:rsid w:val="0001538A"/>
    <w:rsid w:val="001A1112"/>
    <w:rsid w:val="005723DB"/>
    <w:rsid w:val="005B1DF4"/>
    <w:rsid w:val="009D5D22"/>
    <w:rsid w:val="00DC3DB3"/>
    <w:rsid w:val="00E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0301"/>
  <w15:chartTrackingRefBased/>
  <w15:docId w15:val="{35126AAF-F1F5-44E3-8253-BB6724A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3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DB3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unhideWhenUsed/>
    <w:rsid w:val="001A1112"/>
    <w:pPr>
      <w:overflowPunct w:val="0"/>
      <w:autoSpaceDE w:val="0"/>
      <w:autoSpaceDN w:val="0"/>
      <w:adjustRightInd w:val="0"/>
      <w:ind w:firstLine="540"/>
      <w:jc w:val="both"/>
    </w:pPr>
    <w:rPr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1A1112"/>
    <w:rPr>
      <w:rFonts w:ascii="Times New Roman" w:eastAsia="Times New Roman" w:hAnsi="Times New Roman" w:cs="Times New Roman"/>
      <w:kern w:val="0"/>
      <w:szCs w:val="20"/>
      <w:lang w:val="de-DE"/>
      <w14:ligatures w14:val="none"/>
    </w:rPr>
  </w:style>
  <w:style w:type="character" w:customStyle="1" w:styleId="NoSpacingChar">
    <w:name w:val="No Spacing Char"/>
    <w:basedOn w:val="DefaultParagraphFont"/>
    <w:link w:val="NoSpacing"/>
    <w:locked/>
    <w:rsid w:val="001A1112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qFormat/>
    <w:rsid w:val="001A111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A1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 Abdullahu</dc:creator>
  <cp:keywords/>
  <dc:description/>
  <cp:lastModifiedBy>Fitore Abdullahu</cp:lastModifiedBy>
  <cp:revision>5</cp:revision>
  <dcterms:created xsi:type="dcterms:W3CDTF">2026-01-05T09:11:00Z</dcterms:created>
  <dcterms:modified xsi:type="dcterms:W3CDTF">2026-01-05T09:16:00Z</dcterms:modified>
</cp:coreProperties>
</file>