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73"/>
      </w:tblGrid>
      <w:tr w:rsidR="00470833" w:rsidRPr="006A69AF" w14:paraId="1D4EA058" w14:textId="77777777" w:rsidTr="00DE24A4">
        <w:tc>
          <w:tcPr>
            <w:tcW w:w="9350" w:type="dxa"/>
            <w:gridSpan w:val="2"/>
            <w:shd w:val="clear" w:color="auto" w:fill="B8CCE4"/>
          </w:tcPr>
          <w:p w14:paraId="6475FBED" w14:textId="1548B15C" w:rsidR="00470833" w:rsidRPr="006A69AF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6A69AF">
              <w:rPr>
                <w:b/>
                <w:sz w:val="20"/>
                <w:szCs w:val="20"/>
              </w:rPr>
              <w:t>Të</w:t>
            </w:r>
            <w:proofErr w:type="spellEnd"/>
            <w:r w:rsidR="001D7F5C" w:rsidRPr="006A6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9AF">
              <w:rPr>
                <w:b/>
                <w:sz w:val="20"/>
                <w:szCs w:val="20"/>
              </w:rPr>
              <w:t>dhëna</w:t>
            </w:r>
            <w:proofErr w:type="spellEnd"/>
            <w:r w:rsidR="001D7F5C" w:rsidRPr="006A6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9AF">
              <w:rPr>
                <w:b/>
                <w:sz w:val="20"/>
                <w:szCs w:val="20"/>
              </w:rPr>
              <w:t>bazike</w:t>
            </w:r>
            <w:proofErr w:type="spellEnd"/>
            <w:r w:rsidR="001D7F5C" w:rsidRPr="006A6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9AF">
              <w:rPr>
                <w:b/>
                <w:sz w:val="20"/>
                <w:szCs w:val="20"/>
              </w:rPr>
              <w:t>të</w:t>
            </w:r>
            <w:proofErr w:type="spellEnd"/>
            <w:r w:rsidR="001D7F5C" w:rsidRPr="006A6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69AF">
              <w:rPr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D26297" w:rsidRPr="007A580E" w14:paraId="72E3D334" w14:textId="77777777" w:rsidTr="00DC1FF6">
        <w:tc>
          <w:tcPr>
            <w:tcW w:w="4042" w:type="dxa"/>
          </w:tcPr>
          <w:p w14:paraId="6C6A235D" w14:textId="1138AA75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Njësia</w:t>
            </w:r>
            <w:proofErr w:type="spellEnd"/>
            <w:r w:rsidR="009854E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akademike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8" w:type="dxa"/>
          </w:tcPr>
          <w:p w14:paraId="06D6A0CF" w14:textId="3577BF55" w:rsidR="00470833" w:rsidRPr="007A580E" w:rsidRDefault="00D90A7A" w:rsidP="005E3DB5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Fakulteti i Edukimit</w:t>
            </w:r>
          </w:p>
        </w:tc>
      </w:tr>
      <w:tr w:rsidR="00D26297" w:rsidRPr="007A580E" w14:paraId="57BEA00C" w14:textId="77777777" w:rsidTr="00DC1FF6">
        <w:tc>
          <w:tcPr>
            <w:tcW w:w="4042" w:type="dxa"/>
          </w:tcPr>
          <w:p w14:paraId="292A5FF6" w14:textId="40F62DC7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Titulli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D7F5C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lëndës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59B033C3" w14:textId="3C5DCA9D" w:rsidR="00470833" w:rsidRPr="007A580E" w:rsidRDefault="00B06AD1" w:rsidP="00C23563">
            <w:pPr>
              <w:rPr>
                <w:sz w:val="20"/>
                <w:szCs w:val="20"/>
              </w:rPr>
            </w:pPr>
            <w:proofErr w:type="spellStart"/>
            <w:r w:rsidRPr="007A580E">
              <w:rPr>
                <w:sz w:val="20"/>
                <w:szCs w:val="20"/>
              </w:rPr>
              <w:t>Praktika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sz w:val="20"/>
                <w:szCs w:val="20"/>
              </w:rPr>
              <w:t>pedagogjike</w:t>
            </w:r>
            <w:proofErr w:type="spellEnd"/>
            <w:r w:rsidRPr="007A580E">
              <w:rPr>
                <w:sz w:val="20"/>
                <w:szCs w:val="20"/>
              </w:rPr>
              <w:t xml:space="preserve"> 1</w:t>
            </w:r>
          </w:p>
        </w:tc>
      </w:tr>
      <w:tr w:rsidR="00D26297" w:rsidRPr="007A580E" w14:paraId="5FB6CD3B" w14:textId="77777777" w:rsidTr="00DC1FF6">
        <w:tc>
          <w:tcPr>
            <w:tcW w:w="4042" w:type="dxa"/>
          </w:tcPr>
          <w:p w14:paraId="470ECEE4" w14:textId="77777777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Niveli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1E23D533" w14:textId="1D75D227" w:rsidR="00470833" w:rsidRPr="007A580E" w:rsidRDefault="00B06AD1" w:rsidP="005E3DB5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Master</w:t>
            </w:r>
          </w:p>
        </w:tc>
      </w:tr>
      <w:tr w:rsidR="00D26297" w:rsidRPr="007A580E" w14:paraId="7797375E" w14:textId="77777777" w:rsidTr="00DC1FF6">
        <w:tc>
          <w:tcPr>
            <w:tcW w:w="4042" w:type="dxa"/>
          </w:tcPr>
          <w:p w14:paraId="02EC4A1F" w14:textId="341FDBDD" w:rsidR="00CE45DA" w:rsidRPr="007A580E" w:rsidRDefault="00CE45DA" w:rsidP="00CE45DA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Statusi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D7F5C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lëndës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3DE43A23" w14:textId="1FF840A0" w:rsidR="00CE45DA" w:rsidRPr="007A580E" w:rsidRDefault="00B06AD1" w:rsidP="00CE45DA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Obligative</w:t>
            </w:r>
          </w:p>
        </w:tc>
      </w:tr>
      <w:tr w:rsidR="00D26297" w:rsidRPr="007A580E" w14:paraId="72D48F8D" w14:textId="77777777" w:rsidTr="00DC1FF6">
        <w:tc>
          <w:tcPr>
            <w:tcW w:w="4042" w:type="dxa"/>
          </w:tcPr>
          <w:p w14:paraId="7F33FC24" w14:textId="68B03DC2" w:rsidR="00CE45DA" w:rsidRPr="007A580E" w:rsidRDefault="00CE45DA" w:rsidP="00CE45DA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Viti </w:t>
            </w:r>
            <w:proofErr w:type="spellStart"/>
            <w:r w:rsidR="00522048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studimeve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085CFFF8" w14:textId="073D7EAC" w:rsidR="00CE45DA" w:rsidRPr="007A580E" w:rsidRDefault="005D3032" w:rsidP="00580DE4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 xml:space="preserve">Viti </w:t>
            </w:r>
            <w:proofErr w:type="spellStart"/>
            <w:r w:rsidRPr="007A580E">
              <w:rPr>
                <w:sz w:val="20"/>
                <w:szCs w:val="20"/>
              </w:rPr>
              <w:t>i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proofErr w:type="spellStart"/>
            <w:r w:rsidR="00B06AD1" w:rsidRPr="007A580E">
              <w:rPr>
                <w:sz w:val="20"/>
                <w:szCs w:val="20"/>
              </w:rPr>
              <w:t>par</w:t>
            </w:r>
            <w:r w:rsidR="00580DE4" w:rsidRPr="007A580E">
              <w:rPr>
                <w:sz w:val="20"/>
                <w:szCs w:val="20"/>
              </w:rPr>
              <w:t>ë</w:t>
            </w:r>
            <w:proofErr w:type="spellEnd"/>
            <w:r w:rsidRPr="007A580E">
              <w:rPr>
                <w:sz w:val="20"/>
                <w:szCs w:val="20"/>
              </w:rPr>
              <w:t xml:space="preserve"> (</w:t>
            </w:r>
            <w:proofErr w:type="spellStart"/>
            <w:r w:rsidR="00E74D97" w:rsidRPr="007A580E">
              <w:rPr>
                <w:sz w:val="20"/>
                <w:szCs w:val="20"/>
              </w:rPr>
              <w:t>s</w:t>
            </w:r>
            <w:r w:rsidRPr="007A580E">
              <w:rPr>
                <w:sz w:val="20"/>
                <w:szCs w:val="20"/>
              </w:rPr>
              <w:t>emestri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sz w:val="20"/>
                <w:szCs w:val="20"/>
              </w:rPr>
              <w:t>i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proofErr w:type="spellStart"/>
            <w:r w:rsidR="00B06AD1" w:rsidRPr="007A580E">
              <w:rPr>
                <w:sz w:val="20"/>
                <w:szCs w:val="20"/>
              </w:rPr>
              <w:t>dy</w:t>
            </w:r>
            <w:r w:rsidR="004B55AD" w:rsidRPr="007A580E">
              <w:rPr>
                <w:sz w:val="20"/>
                <w:szCs w:val="20"/>
              </w:rPr>
              <w:t>të</w:t>
            </w:r>
            <w:proofErr w:type="spellEnd"/>
            <w:r w:rsidR="00D90A7A" w:rsidRPr="007A580E">
              <w:rPr>
                <w:sz w:val="20"/>
                <w:szCs w:val="20"/>
              </w:rPr>
              <w:t>)</w:t>
            </w:r>
          </w:p>
        </w:tc>
      </w:tr>
      <w:tr w:rsidR="00D26297" w:rsidRPr="007A580E" w14:paraId="7CC036BE" w14:textId="77777777" w:rsidTr="00DC1FF6">
        <w:tc>
          <w:tcPr>
            <w:tcW w:w="4042" w:type="dxa"/>
          </w:tcPr>
          <w:p w14:paraId="5F9418D8" w14:textId="77777777" w:rsidR="00CE45DA" w:rsidRPr="007A580E" w:rsidRDefault="00CE45DA" w:rsidP="00CE45DA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308" w:type="dxa"/>
          </w:tcPr>
          <w:p w14:paraId="4F8A03CA" w14:textId="410DC20A" w:rsidR="00CE45DA" w:rsidRPr="007A580E" w:rsidRDefault="00B06AD1" w:rsidP="00CE45DA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3</w:t>
            </w:r>
            <w:r w:rsidR="000A4D98" w:rsidRPr="007A580E">
              <w:rPr>
                <w:sz w:val="20"/>
                <w:szCs w:val="20"/>
              </w:rPr>
              <w:t>+0</w:t>
            </w:r>
          </w:p>
        </w:tc>
      </w:tr>
      <w:tr w:rsidR="00D26297" w:rsidRPr="007A580E" w14:paraId="645EE414" w14:textId="77777777" w:rsidTr="00DC1FF6">
        <w:tc>
          <w:tcPr>
            <w:tcW w:w="4042" w:type="dxa"/>
          </w:tcPr>
          <w:p w14:paraId="75011978" w14:textId="14FD2CA5" w:rsidR="00CE45DA" w:rsidRPr="007A580E" w:rsidRDefault="00CE45DA" w:rsidP="00CE45DA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Vleranë</w:t>
            </w:r>
            <w:proofErr w:type="spellEnd"/>
            <w:r w:rsidR="001D7F5C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kredi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308" w:type="dxa"/>
          </w:tcPr>
          <w:p w14:paraId="463B19F0" w14:textId="0CA382D6" w:rsidR="00CE45DA" w:rsidRPr="007A580E" w:rsidRDefault="00B06AD1" w:rsidP="00CE45DA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5</w:t>
            </w:r>
          </w:p>
        </w:tc>
      </w:tr>
      <w:tr w:rsidR="00D26297" w:rsidRPr="007A580E" w14:paraId="2984AAEB" w14:textId="77777777" w:rsidTr="00DC1FF6">
        <w:tc>
          <w:tcPr>
            <w:tcW w:w="4042" w:type="dxa"/>
          </w:tcPr>
          <w:p w14:paraId="00650BD3" w14:textId="77777777" w:rsidR="00CE45DA" w:rsidRPr="007A580E" w:rsidRDefault="00CE45DA" w:rsidP="00CE45DA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Mësimdhënësi</w:t>
            </w:r>
            <w:proofErr w:type="spellEnd"/>
            <w:r w:rsidR="00161FA9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1FA9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161FA9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lëndës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3F8341EB" w14:textId="7C48C5B4" w:rsidR="00CE45DA" w:rsidRPr="007A580E" w:rsidRDefault="00D90A7A" w:rsidP="00CE45DA">
            <w:pPr>
              <w:rPr>
                <w:sz w:val="20"/>
                <w:szCs w:val="20"/>
              </w:rPr>
            </w:pPr>
            <w:r w:rsidRPr="007A580E">
              <w:rPr>
                <w:sz w:val="20"/>
                <w:szCs w:val="20"/>
              </w:rPr>
              <w:t>Prof.</w:t>
            </w:r>
            <w:r w:rsidR="00351CE2">
              <w:rPr>
                <w:sz w:val="20"/>
                <w:szCs w:val="20"/>
              </w:rPr>
              <w:t xml:space="preserve"> </w:t>
            </w:r>
            <w:proofErr w:type="spellStart"/>
            <w:r w:rsidR="00351CE2">
              <w:rPr>
                <w:sz w:val="20"/>
                <w:szCs w:val="20"/>
              </w:rPr>
              <w:t>Asoc</w:t>
            </w:r>
            <w:proofErr w:type="spellEnd"/>
            <w:r w:rsidR="00351CE2">
              <w:rPr>
                <w:sz w:val="20"/>
                <w:szCs w:val="20"/>
              </w:rPr>
              <w:t>.</w:t>
            </w:r>
            <w:r w:rsidRPr="007A580E">
              <w:rPr>
                <w:sz w:val="20"/>
                <w:szCs w:val="20"/>
              </w:rPr>
              <w:t xml:space="preserve"> Dr. </w:t>
            </w:r>
            <w:r w:rsidR="00351CE2">
              <w:rPr>
                <w:sz w:val="20"/>
                <w:szCs w:val="20"/>
              </w:rPr>
              <w:t>Fitore Abdullahu</w:t>
            </w:r>
          </w:p>
        </w:tc>
      </w:tr>
      <w:tr w:rsidR="00D26297" w:rsidRPr="007A580E" w14:paraId="101274BE" w14:textId="77777777" w:rsidTr="00DC1FF6">
        <w:tc>
          <w:tcPr>
            <w:tcW w:w="4042" w:type="dxa"/>
          </w:tcPr>
          <w:p w14:paraId="619DB35D" w14:textId="77777777" w:rsidR="00CE45DA" w:rsidRPr="007A580E" w:rsidRDefault="00CE45DA" w:rsidP="00CE45DA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Detajet</w:t>
            </w:r>
            <w:proofErr w:type="spellEnd"/>
            <w:r w:rsidR="00161FA9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kontaktuese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8" w:type="dxa"/>
          </w:tcPr>
          <w:p w14:paraId="79F6E740" w14:textId="1FA6E459" w:rsidR="00CE45DA" w:rsidRPr="007A580E" w:rsidRDefault="00351CE2" w:rsidP="00CE45DA">
            <w:pPr>
              <w:rPr>
                <w:sz w:val="20"/>
                <w:szCs w:val="20"/>
              </w:rPr>
            </w:pPr>
            <w:hyperlink r:id="rId5" w:history="1">
              <w:r w:rsidRPr="009A55C6">
                <w:rPr>
                  <w:rStyle w:val="Hyperlink"/>
                  <w:sz w:val="20"/>
                  <w:szCs w:val="20"/>
                </w:rPr>
                <w:t>fitore.abdullahu@uni-pr.edu</w:t>
              </w:r>
            </w:hyperlink>
            <w:r w:rsidR="00694709" w:rsidRPr="007A580E">
              <w:rPr>
                <w:sz w:val="20"/>
                <w:szCs w:val="20"/>
              </w:rPr>
              <w:t xml:space="preserve"> </w:t>
            </w:r>
          </w:p>
        </w:tc>
      </w:tr>
      <w:tr w:rsidR="00CE45DA" w:rsidRPr="007A580E" w14:paraId="62E2EBF5" w14:textId="77777777" w:rsidTr="00DE24A4">
        <w:tc>
          <w:tcPr>
            <w:tcW w:w="9350" w:type="dxa"/>
            <w:gridSpan w:val="2"/>
            <w:shd w:val="clear" w:color="auto" w:fill="B8CCE4"/>
          </w:tcPr>
          <w:p w14:paraId="2F15657B" w14:textId="77777777" w:rsidR="00CE45DA" w:rsidRPr="007A580E" w:rsidRDefault="00CE45DA" w:rsidP="00CE45DA">
            <w:pPr>
              <w:rPr>
                <w:sz w:val="20"/>
                <w:szCs w:val="20"/>
              </w:rPr>
            </w:pPr>
          </w:p>
        </w:tc>
      </w:tr>
      <w:tr w:rsidR="007A580E" w:rsidRPr="00351CE2" w14:paraId="340A1685" w14:textId="77777777" w:rsidTr="00DC1FF6">
        <w:trPr>
          <w:trHeight w:val="289"/>
        </w:trPr>
        <w:tc>
          <w:tcPr>
            <w:tcW w:w="4042" w:type="dxa"/>
          </w:tcPr>
          <w:p w14:paraId="368312C3" w14:textId="3DCDCA4F" w:rsidR="007A580E" w:rsidRPr="007A580E" w:rsidRDefault="007A580E" w:rsidP="007A580E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Përshkrimi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i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5308" w:type="dxa"/>
          </w:tcPr>
          <w:p w14:paraId="7F178ECB" w14:textId="77777777" w:rsidR="007A580E" w:rsidRPr="007A580E" w:rsidRDefault="007A580E" w:rsidP="007A580E">
            <w:pPr>
              <w:jc w:val="both"/>
              <w:rPr>
                <w:sz w:val="20"/>
                <w:szCs w:val="20"/>
                <w:lang w:val="sq-AL"/>
              </w:rPr>
            </w:pPr>
            <w:r w:rsidRPr="007A580E">
              <w:rPr>
                <w:sz w:val="20"/>
                <w:szCs w:val="20"/>
                <w:lang w:val="sq-AL"/>
              </w:rPr>
              <w:t xml:space="preserve">Mësimi praktik përfshinë dy komponente të ndara, por të lidhura ngushtë: </w:t>
            </w:r>
          </w:p>
          <w:p w14:paraId="176F22FB" w14:textId="77777777" w:rsidR="00FE359D" w:rsidRDefault="007A580E" w:rsidP="00A44C9F">
            <w:pPr>
              <w:pStyle w:val="ListParagraph"/>
              <w:numPr>
                <w:ilvl w:val="0"/>
                <w:numId w:val="17"/>
              </w:numPr>
              <w:ind w:left="224" w:hanging="224"/>
              <w:jc w:val="both"/>
              <w:rPr>
                <w:sz w:val="20"/>
                <w:szCs w:val="20"/>
                <w:lang w:val="sq-AL"/>
              </w:rPr>
            </w:pPr>
            <w:r w:rsidRPr="00FE359D">
              <w:rPr>
                <w:rFonts w:ascii="Times New Roman" w:eastAsia="Times New Roman" w:hAnsi="Times New Roman"/>
                <w:sz w:val="20"/>
                <w:szCs w:val="20"/>
                <w:lang w:val="sq-AL"/>
              </w:rPr>
              <w:t>Mësimin praktik në Fakultet (përgatitja teorike) i cili ka dy qëllime primare: (i) t’u ofrojë studentëve përgatitjen që u duhet atyre për të qenë të suksesshëm në klasa, dhe (ii) t’u ofrojë atyre kohë dhe strukturë për reflektim dhe diskutim, për ta mundësuar nxënien ng</w:t>
            </w:r>
            <w:r w:rsidR="00FE359D" w:rsidRPr="00FE359D">
              <w:rPr>
                <w:rFonts w:ascii="Times New Roman" w:eastAsia="Times New Roman" w:hAnsi="Times New Roman"/>
                <w:sz w:val="20"/>
                <w:szCs w:val="20"/>
                <w:lang w:val="sq-AL"/>
              </w:rPr>
              <w:t>a koha që kanë kaluar në klasë</w:t>
            </w:r>
            <w:r w:rsidR="00FE359D" w:rsidRPr="00FE359D">
              <w:rPr>
                <w:sz w:val="20"/>
                <w:szCs w:val="20"/>
                <w:lang w:val="sq-AL"/>
              </w:rPr>
              <w:t>.</w:t>
            </w:r>
          </w:p>
          <w:p w14:paraId="5D7386E0" w14:textId="1A3AE3B5" w:rsidR="007A580E" w:rsidRPr="00FE359D" w:rsidRDefault="007A580E" w:rsidP="00A44C9F">
            <w:pPr>
              <w:pStyle w:val="ListParagraph"/>
              <w:numPr>
                <w:ilvl w:val="0"/>
                <w:numId w:val="17"/>
              </w:numPr>
              <w:spacing w:after="0"/>
              <w:ind w:left="224" w:hanging="224"/>
              <w:jc w:val="both"/>
              <w:rPr>
                <w:sz w:val="20"/>
                <w:szCs w:val="20"/>
                <w:lang w:val="sq-AL"/>
              </w:rPr>
            </w:pPr>
            <w:r w:rsidRPr="007A580E">
              <w:rPr>
                <w:rFonts w:ascii="Times New Roman" w:eastAsia="Times New Roman" w:hAnsi="Times New Roman"/>
                <w:sz w:val="20"/>
                <w:szCs w:val="20"/>
                <w:lang w:val="sq-AL"/>
              </w:rPr>
              <w:t>Mësimi praktik në shkolla i cili synon që studentët të zhvillojnë njohuritë, aftësitë dhe qëndrimet e caktuara për të qenë mësimdhënës në nivelin e shkollës së mesme te ulët dhe/ose të lartë si dhe të zbatojnë strategji të ndryshme të cilat shpiejnë drejt zhvillimit të tyre si mësimdhënës. Kjo pjesë përfshinë edhe zhvillimin e aftësive për të krijuar dhe menaxhuar një ambient kultivues dhe përkrahës të nxënies dhe për të planifikuar dhe mbajtur mësim sipas planprogramit të shkollës si dhe për t’u njoh</w:t>
            </w:r>
            <w:r w:rsidR="00FE359D">
              <w:rPr>
                <w:rFonts w:ascii="Times New Roman" w:eastAsia="Times New Roman" w:hAnsi="Times New Roman"/>
                <w:sz w:val="20"/>
                <w:szCs w:val="20"/>
                <w:lang w:val="sq-AL"/>
              </w:rPr>
              <w:t>ur me funksionimin e shkollës</w:t>
            </w:r>
            <w:r w:rsidRPr="007A580E">
              <w:rPr>
                <w:rFonts w:ascii="Times New Roman" w:eastAsia="Times New Roman" w:hAnsi="Times New Roman"/>
                <w:sz w:val="20"/>
                <w:szCs w:val="20"/>
                <w:lang w:val="sq-AL"/>
              </w:rPr>
              <w:t>.</w:t>
            </w:r>
          </w:p>
        </w:tc>
      </w:tr>
      <w:tr w:rsidR="007A580E" w:rsidRPr="00351CE2" w14:paraId="2879D350" w14:textId="77777777" w:rsidTr="00DC1FF6">
        <w:tc>
          <w:tcPr>
            <w:tcW w:w="4042" w:type="dxa"/>
          </w:tcPr>
          <w:p w14:paraId="020EA950" w14:textId="77777777" w:rsidR="007A580E" w:rsidRPr="007A580E" w:rsidRDefault="007A580E" w:rsidP="007A580E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Qëllimet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A580E">
              <w:rPr>
                <w:b/>
                <w:sz w:val="20"/>
                <w:szCs w:val="20"/>
              </w:rPr>
              <w:t>lëndës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</w:tcPr>
          <w:p w14:paraId="23AC6A61" w14:textId="0A00336E" w:rsidR="007A580E" w:rsidRPr="00351CE2" w:rsidRDefault="007A580E" w:rsidP="007A58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q-AL"/>
              </w:rPr>
            </w:pPr>
            <w:r w:rsidRPr="007A580E">
              <w:rPr>
                <w:sz w:val="20"/>
                <w:szCs w:val="20"/>
                <w:lang w:val="sq-AL"/>
              </w:rPr>
              <w:t>Qëllimi parësor i komponentës së mësimit praktik është që studentëve të masterit t’u ofrohen mundësitë për të zhvilluar shkathtësitë për planifikimin dhe realizimin e mësimdhënies efektive në klasë, përfshirë edhe vlerësimin e nxënësve, dhe t’u ndihmojë atyre që të kuptojnë më mirë rolet dhe përgjegjësitë e mësimdhënësve brenda kulturës së shkollës dhe klasës. Komponenta e mësimit praktik do të përfshijë edhe kohën e kaluar në ligjërata në aktivitete mësimi, edhe kohën e kaluar në klasa të shkollave.</w:t>
            </w:r>
          </w:p>
        </w:tc>
      </w:tr>
      <w:tr w:rsidR="007A580E" w:rsidRPr="00351CE2" w14:paraId="2309CEE9" w14:textId="77777777" w:rsidTr="00DC1FF6">
        <w:tc>
          <w:tcPr>
            <w:tcW w:w="4042" w:type="dxa"/>
            <w:tcBorders>
              <w:bottom w:val="single" w:sz="4" w:space="0" w:color="auto"/>
            </w:tcBorders>
          </w:tcPr>
          <w:p w14:paraId="64AC649C" w14:textId="77777777" w:rsidR="007A580E" w:rsidRPr="007A580E" w:rsidRDefault="007A580E" w:rsidP="007A580E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14:paraId="530D33D6" w14:textId="459605B7" w:rsidR="007A580E" w:rsidRPr="007A580E" w:rsidRDefault="007A580E" w:rsidP="007A580E">
            <w:pPr>
              <w:jc w:val="both"/>
              <w:rPr>
                <w:sz w:val="20"/>
                <w:szCs w:val="20"/>
                <w:lang w:val="sq-AL"/>
              </w:rPr>
            </w:pPr>
            <w:r w:rsidRPr="007A580E">
              <w:rPr>
                <w:sz w:val="20"/>
                <w:szCs w:val="20"/>
                <w:lang w:val="sq-AL"/>
              </w:rPr>
              <w:t>Studenti do të jetë në gjendje të:</w:t>
            </w:r>
          </w:p>
          <w:p w14:paraId="3C8A8038" w14:textId="27661227" w:rsidR="007A580E" w:rsidRPr="007A580E" w:rsidRDefault="007A580E" w:rsidP="007A580E">
            <w:pPr>
              <w:rPr>
                <w:sz w:val="20"/>
                <w:szCs w:val="20"/>
                <w:lang w:val="nb-NO"/>
              </w:rPr>
            </w:pPr>
            <w:r w:rsidRPr="007A580E">
              <w:rPr>
                <w:sz w:val="20"/>
                <w:szCs w:val="20"/>
                <w:lang w:val="nb-NO"/>
              </w:rPr>
              <w:t>1. Analizojnë funksionin pedagogjik të praktikës mësimore</w:t>
            </w:r>
          </w:p>
          <w:p w14:paraId="2865B844" w14:textId="2F068E7D" w:rsidR="007A580E" w:rsidRPr="007A580E" w:rsidRDefault="007A580E" w:rsidP="007A580E">
            <w:pPr>
              <w:rPr>
                <w:sz w:val="20"/>
                <w:szCs w:val="20"/>
                <w:lang w:val="nb-NO"/>
              </w:rPr>
            </w:pPr>
            <w:r w:rsidRPr="007A580E">
              <w:rPr>
                <w:sz w:val="20"/>
                <w:szCs w:val="20"/>
                <w:lang w:val="nb-NO"/>
              </w:rPr>
              <w:t xml:space="preserve">2. Njoftohen me shkollën dhe ambientin fizik e social në shkollë </w:t>
            </w:r>
          </w:p>
          <w:p w14:paraId="615ACCF6" w14:textId="77777777" w:rsidR="007A580E" w:rsidRPr="007A580E" w:rsidRDefault="007A580E" w:rsidP="007A580E">
            <w:pPr>
              <w:rPr>
                <w:sz w:val="20"/>
                <w:szCs w:val="20"/>
                <w:lang w:val="nb-NO"/>
              </w:rPr>
            </w:pPr>
            <w:r w:rsidRPr="007A580E">
              <w:rPr>
                <w:sz w:val="20"/>
                <w:szCs w:val="20"/>
                <w:lang w:val="nb-NO"/>
              </w:rPr>
              <w:t>3. Vëzhgojnë dhe reflektojnë mbi aspekte të ndrsyhme të mësimdhënies dhe mësimnxënies në shkollë.</w:t>
            </w:r>
          </w:p>
          <w:p w14:paraId="7375E569" w14:textId="77777777" w:rsidR="007A580E" w:rsidRPr="007A580E" w:rsidRDefault="007A580E" w:rsidP="007A580E">
            <w:pPr>
              <w:rPr>
                <w:sz w:val="20"/>
                <w:szCs w:val="20"/>
                <w:lang w:val="nb-NO"/>
              </w:rPr>
            </w:pPr>
            <w:r w:rsidRPr="007A580E">
              <w:rPr>
                <w:sz w:val="20"/>
                <w:szCs w:val="20"/>
                <w:lang w:val="nb-NO"/>
              </w:rPr>
              <w:t>4. Analizojnë dhe gjykojnë mbi praktikat e mësimdhënies</w:t>
            </w:r>
          </w:p>
          <w:p w14:paraId="6587BA7A" w14:textId="0CEEEA81" w:rsidR="007A580E" w:rsidRPr="00351CE2" w:rsidRDefault="007A580E" w:rsidP="007A580E">
            <w:pPr>
              <w:jc w:val="both"/>
              <w:rPr>
                <w:sz w:val="20"/>
                <w:szCs w:val="20"/>
                <w:lang w:val="nb-NO"/>
              </w:rPr>
            </w:pPr>
            <w:r w:rsidRPr="007A580E">
              <w:rPr>
                <w:sz w:val="20"/>
                <w:szCs w:val="20"/>
                <w:lang w:val="nb-NO"/>
              </w:rPr>
              <w:t>5. Zhvillojnë shkathtësi të vetëorganizimit dhe raportimit</w:t>
            </w:r>
          </w:p>
        </w:tc>
      </w:tr>
      <w:tr w:rsidR="007A580E" w:rsidRPr="007A580E" w14:paraId="61E86BAC" w14:textId="77777777" w:rsidTr="00DE24A4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tbl>
            <w:tblPr>
              <w:tblW w:w="933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80"/>
              <w:gridCol w:w="1680"/>
              <w:gridCol w:w="1383"/>
              <w:gridCol w:w="2896"/>
            </w:tblGrid>
            <w:tr w:rsidR="007A580E" w:rsidRPr="007A580E" w14:paraId="023DF109" w14:textId="77777777" w:rsidTr="00AF2416">
              <w:trPr>
                <w:trHeight w:val="242"/>
                <w:jc w:val="center"/>
              </w:trPr>
              <w:tc>
                <w:tcPr>
                  <w:tcW w:w="93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4A538C66" w14:textId="0961900A" w:rsidR="007A580E" w:rsidRPr="007A580E" w:rsidRDefault="007A580E" w:rsidP="007A58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7A580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7A580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7A580E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</w:p>
              </w:tc>
            </w:tr>
            <w:tr w:rsidR="007A580E" w:rsidRPr="007A580E" w14:paraId="4921BDC0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1D54A0CA" w14:textId="77777777" w:rsidR="007A580E" w:rsidRPr="007A580E" w:rsidRDefault="007A580E" w:rsidP="007A58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2A939E7" w14:textId="77777777" w:rsidR="007A580E" w:rsidRPr="007A580E" w:rsidRDefault="007A580E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411F3F90" w14:textId="77777777" w:rsidR="007A580E" w:rsidRPr="007A580E" w:rsidRDefault="007A580E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580E">
                    <w:rPr>
                      <w:b/>
                      <w:sz w:val="20"/>
                      <w:szCs w:val="20"/>
                    </w:rPr>
                    <w:t>Ditë/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66D65FB0" w14:textId="1BBD7F53" w:rsidR="007A580E" w:rsidRPr="007A580E" w:rsidRDefault="007A580E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7A580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i</w:t>
                  </w:r>
                  <w:proofErr w:type="spellEnd"/>
                  <w:r w:rsidRPr="007A580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orëve</w:t>
                  </w:r>
                  <w:proofErr w:type="spellEnd"/>
                </w:p>
              </w:tc>
            </w:tr>
            <w:tr w:rsidR="007A580E" w:rsidRPr="007A580E" w14:paraId="5BB022E3" w14:textId="77777777" w:rsidTr="00D439E8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E794E49" w14:textId="77777777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EBD10B2" w14:textId="772F2F7E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 w:rsidRPr="004451DF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6367620" w14:textId="74891B79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25E6E08" w14:textId="1C1FFF55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</w:t>
                  </w:r>
                </w:p>
              </w:tc>
            </w:tr>
            <w:tr w:rsidR="007A580E" w:rsidRPr="007A580E" w14:paraId="3182E2B1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375395" w14:textId="3473EB41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teorike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88E2AEF" w14:textId="34D1AE2E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111E851" w14:textId="6B13DD18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0A4EEF" w14:textId="7415DF5F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A580E" w:rsidRPr="007A580E" w14:paraId="65E3DFD0" w14:textId="77777777" w:rsidTr="00D439E8">
              <w:trPr>
                <w:trHeight w:val="243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53F7F2A" w14:textId="5E14E6CA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FFE2015" w14:textId="288AFAD6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321BDD1" w14:textId="17CDD3EC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 w:rsidRPr="004451D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07BBBE4" w14:textId="66FD1B9A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7A580E" w:rsidRPr="007A580E" w14:paraId="1E5B6792" w14:textId="77777777" w:rsidTr="00D439E8">
              <w:trPr>
                <w:trHeight w:val="243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20E1211" w14:textId="2EAF8CB3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r w:rsidRPr="007A580E">
                    <w:rPr>
                      <w:sz w:val="20"/>
                      <w:szCs w:val="20"/>
                      <w:lang w:val="nb-NO"/>
                    </w:rPr>
                    <w:t>Konsultimet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0D7F869" w14:textId="1718D750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8618CB8" w14:textId="7FF698FB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0DD8C48" w14:textId="6F851E91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7A580E" w:rsidRPr="007A580E" w14:paraId="36298495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A11578" w14:textId="125CAE0A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5C176BC" w14:textId="46032955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9F4D17B" w14:textId="07012825" w:rsidR="007A580E" w:rsidRPr="007A580E" w:rsidRDefault="009D49C8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0152497" w14:textId="52D36D85" w:rsidR="007A580E" w:rsidRPr="007A580E" w:rsidRDefault="009D49C8" w:rsidP="0072727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7A580E" w:rsidRPr="007A580E" w14:paraId="643B5334" w14:textId="77777777" w:rsidTr="00D439E8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D005CB" w14:textId="033CCE08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lastRenderedPageBreak/>
                    <w:t>Kollokfiume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47B2964" w14:textId="443CFEF4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3EFC9DB" w14:textId="730DAB15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1F98F1" w14:textId="6E6939AA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A580E" w:rsidRPr="007A580E" w14:paraId="6E80E919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2F3E342" w14:textId="3E06C800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shtëpisë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622DFF" w14:textId="27523B07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E8B735D" w14:textId="198DE0B9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6D5ADFF" w14:textId="51ADF169" w:rsidR="007A580E" w:rsidRPr="007A580E" w:rsidRDefault="009D49C8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A580E" w:rsidRPr="007A580E" w14:paraId="1A62B4A0" w14:textId="77777777" w:rsidTr="00D439E8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27B5FA3" w14:textId="072E1AC4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r w:rsidRPr="007A580E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vetanak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210DE49" w14:textId="2E2C2814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it-IT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2C69D7" w14:textId="271F7242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it-IT"/>
                    </w:rPr>
                    <w:t>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EE53658" w14:textId="6D199E1E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it-IT"/>
                    </w:rPr>
                    <w:t>4</w:t>
                  </w:r>
                </w:p>
              </w:tc>
            </w:tr>
            <w:tr w:rsidR="007A580E" w:rsidRPr="007A580E" w14:paraId="37EE04A5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7B80BC1" w14:textId="157077AE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7A580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A580E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AA7DCB4" w14:textId="44C639A6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4CACD51" w14:textId="6D99ACF3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33373CC" w14:textId="797F9C70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7A580E" w:rsidRPr="007A580E" w14:paraId="1F980FDE" w14:textId="77777777" w:rsidTr="00D439E8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34F5DF" w14:textId="3B3BB476" w:rsidR="007A580E" w:rsidRPr="00351CE2" w:rsidRDefault="007A580E" w:rsidP="007A580E">
                  <w:pPr>
                    <w:jc w:val="both"/>
                    <w:rPr>
                      <w:sz w:val="20"/>
                      <w:szCs w:val="20"/>
                      <w:lang w:val="de-CH"/>
                    </w:rPr>
                  </w:pPr>
                  <w:r w:rsidRPr="00351CE2">
                    <w:rPr>
                      <w:sz w:val="20"/>
                      <w:szCs w:val="20"/>
                      <w:lang w:val="de-CH"/>
                    </w:rPr>
                    <w:t>Koha e kaluar në vlerësim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7C9543D" w14:textId="733E3B05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B17509" w14:textId="6B9E887F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FE3C20C" w14:textId="34E25890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7A580E" w:rsidRPr="007A580E" w14:paraId="036C3EB2" w14:textId="77777777" w:rsidTr="00D439E8">
              <w:trPr>
                <w:trHeight w:val="250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A57265" w14:textId="440580EC" w:rsidR="007A580E" w:rsidRPr="007A580E" w:rsidRDefault="007A580E" w:rsidP="007A580E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sz w:val="20"/>
                      <w:szCs w:val="20"/>
                    </w:rPr>
                    <w:t>Projektet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1224FC1" w14:textId="421482F3" w:rsidR="007A580E" w:rsidRPr="007A580E" w:rsidRDefault="007A580E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 w:rsidRPr="004451D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C5A6864" w14:textId="2037D837" w:rsidR="007A580E" w:rsidRPr="007A580E" w:rsidRDefault="0072727F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363B6E4" w14:textId="5D92DD3B" w:rsidR="007A580E" w:rsidRPr="007A580E" w:rsidRDefault="00912C1C" w:rsidP="007A580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7A580E" w:rsidRPr="007A580E" w14:paraId="328D6053" w14:textId="77777777" w:rsidTr="00D439E8">
              <w:trPr>
                <w:trHeight w:val="242"/>
                <w:jc w:val="center"/>
              </w:trPr>
              <w:tc>
                <w:tcPr>
                  <w:tcW w:w="3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6AADDB6C" w14:textId="77777777" w:rsidR="007A580E" w:rsidRPr="007A580E" w:rsidRDefault="007A580E" w:rsidP="007A58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A580E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2AC7B73F" w14:textId="77777777" w:rsidR="007A580E" w:rsidRPr="007A580E" w:rsidRDefault="007A580E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4ACDACC6" w14:textId="77777777" w:rsidR="007A580E" w:rsidRPr="007A580E" w:rsidRDefault="007A580E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14:paraId="4F6A0D4F" w14:textId="64F99BB7" w:rsidR="007A580E" w:rsidRPr="007A580E" w:rsidRDefault="004073A6" w:rsidP="007A580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131</w:t>
                  </w:r>
                  <w:r w:rsidR="007A580E" w:rsidRPr="007A580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A580E" w:rsidRPr="007A580E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</w:tr>
          </w:tbl>
          <w:p w14:paraId="74B514B5" w14:textId="77777777" w:rsidR="007A580E" w:rsidRPr="007A580E" w:rsidRDefault="007A580E" w:rsidP="007A580E">
            <w:pPr>
              <w:rPr>
                <w:sz w:val="20"/>
                <w:szCs w:val="20"/>
              </w:rPr>
            </w:pPr>
          </w:p>
        </w:tc>
      </w:tr>
      <w:tr w:rsidR="007A580E" w:rsidRPr="00351CE2" w14:paraId="5CFEB00D" w14:textId="77777777" w:rsidTr="00DC1FF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282" w14:textId="34415824" w:rsidR="007A580E" w:rsidRPr="007A580E" w:rsidRDefault="007A580E" w:rsidP="007A580E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A580E">
              <w:rPr>
                <w:b/>
                <w:sz w:val="20"/>
                <w:szCs w:val="20"/>
              </w:rPr>
              <w:t>mësimëdhënies</w:t>
            </w:r>
            <w:proofErr w:type="spellEnd"/>
            <w:r w:rsidRPr="007A580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3B9" w14:textId="39AC5D6B" w:rsidR="007A580E" w:rsidRPr="00351CE2" w:rsidRDefault="007A580E" w:rsidP="007A580E">
            <w:pPr>
              <w:rPr>
                <w:sz w:val="20"/>
                <w:szCs w:val="20"/>
                <w:lang w:val="de-CH"/>
              </w:rPr>
            </w:pPr>
            <w:r w:rsidRPr="007A580E">
              <w:rPr>
                <w:sz w:val="20"/>
                <w:szCs w:val="20"/>
                <w:lang w:val="sq-AL"/>
              </w:rPr>
              <w:t xml:space="preserve">Mësimdhënie aktive, diskutim, punë e pavarur e studentëve dhe konkretizim. </w:t>
            </w:r>
          </w:p>
        </w:tc>
      </w:tr>
      <w:tr w:rsidR="007A580E" w:rsidRPr="007A580E" w14:paraId="1D195242" w14:textId="77777777" w:rsidTr="00DC1FF6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C422" w14:textId="21CEB694" w:rsidR="007A580E" w:rsidRPr="00351CE2" w:rsidRDefault="007A580E" w:rsidP="007A580E">
            <w:pPr>
              <w:rPr>
                <w:b/>
                <w:sz w:val="20"/>
                <w:szCs w:val="20"/>
                <w:lang w:val="de-CH"/>
              </w:rPr>
            </w:pPr>
            <w:r w:rsidRPr="00351CE2">
              <w:rPr>
                <w:b/>
                <w:sz w:val="20"/>
                <w:szCs w:val="20"/>
                <w:lang w:val="de-CH"/>
              </w:rPr>
              <w:t>Metodat e vlerësimit dhe kriteret e kalueshmërisë: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D22" w14:textId="4DA67558" w:rsidR="007A580E" w:rsidRPr="007A580E" w:rsidRDefault="007A580E" w:rsidP="007A580E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7A580E">
              <w:rPr>
                <w:sz w:val="20"/>
                <w:szCs w:val="20"/>
              </w:rPr>
              <w:t>Pjesëmarrja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  <w:t>-- 5%</w:t>
            </w:r>
          </w:p>
          <w:p w14:paraId="0D16EEF0" w14:textId="71246DFC" w:rsidR="007A580E" w:rsidRPr="007A580E" w:rsidRDefault="007A580E" w:rsidP="007A580E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7A580E">
              <w:rPr>
                <w:sz w:val="20"/>
                <w:szCs w:val="20"/>
              </w:rPr>
              <w:t>Detyrat</w:t>
            </w:r>
            <w:proofErr w:type="spellEnd"/>
            <w:r w:rsidRPr="007A580E">
              <w:rPr>
                <w:sz w:val="20"/>
                <w:szCs w:val="20"/>
              </w:rPr>
              <w:t xml:space="preserve"> e </w:t>
            </w:r>
            <w:proofErr w:type="spellStart"/>
            <w:r w:rsidRPr="007A580E">
              <w:rPr>
                <w:sz w:val="20"/>
                <w:szCs w:val="20"/>
              </w:rPr>
              <w:t>shtëpisë</w:t>
            </w:r>
            <w:proofErr w:type="spellEnd"/>
            <w:r w:rsidRPr="007A580E">
              <w:rPr>
                <w:sz w:val="20"/>
                <w:szCs w:val="20"/>
              </w:rPr>
              <w:t xml:space="preserve"> </w:t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  <w:t>-- 5%</w:t>
            </w:r>
          </w:p>
          <w:p w14:paraId="60B4C468" w14:textId="12EE7254" w:rsidR="007A580E" w:rsidRPr="007A580E" w:rsidRDefault="007A580E" w:rsidP="007A580E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7A580E">
              <w:rPr>
                <w:sz w:val="20"/>
                <w:szCs w:val="20"/>
              </w:rPr>
              <w:t>Vlerësimi</w:t>
            </w:r>
            <w:proofErr w:type="spellEnd"/>
            <w:r w:rsidRPr="007A580E">
              <w:rPr>
                <w:sz w:val="20"/>
                <w:szCs w:val="20"/>
              </w:rPr>
              <w:t xml:space="preserve"> 1</w:t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  <w:t xml:space="preserve">-- </w:t>
            </w:r>
            <w:r w:rsidR="00351CE2">
              <w:rPr>
                <w:sz w:val="20"/>
                <w:szCs w:val="20"/>
              </w:rPr>
              <w:t>30</w:t>
            </w:r>
            <w:r w:rsidRPr="007A580E">
              <w:rPr>
                <w:sz w:val="20"/>
                <w:szCs w:val="20"/>
              </w:rPr>
              <w:t xml:space="preserve"> %</w:t>
            </w:r>
          </w:p>
          <w:p w14:paraId="11DFA892" w14:textId="00D6D05E" w:rsidR="007A580E" w:rsidRPr="007A580E" w:rsidRDefault="007A580E" w:rsidP="007A580E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7A580E">
              <w:rPr>
                <w:sz w:val="20"/>
                <w:szCs w:val="20"/>
              </w:rPr>
              <w:t>Vlerësimi</w:t>
            </w:r>
            <w:proofErr w:type="spellEnd"/>
            <w:r w:rsidRPr="007A580E">
              <w:rPr>
                <w:sz w:val="20"/>
                <w:szCs w:val="20"/>
              </w:rPr>
              <w:t xml:space="preserve"> 2 </w:t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</w:r>
            <w:r w:rsidRPr="007A580E">
              <w:rPr>
                <w:sz w:val="20"/>
                <w:szCs w:val="20"/>
              </w:rPr>
              <w:tab/>
              <w:t xml:space="preserve">-- </w:t>
            </w:r>
            <w:r w:rsidR="00351CE2">
              <w:rPr>
                <w:sz w:val="20"/>
                <w:szCs w:val="20"/>
              </w:rPr>
              <w:t>30</w:t>
            </w:r>
            <w:r w:rsidRPr="007A580E">
              <w:rPr>
                <w:sz w:val="20"/>
                <w:szCs w:val="20"/>
              </w:rPr>
              <w:t xml:space="preserve"> %</w:t>
            </w:r>
          </w:p>
          <w:p w14:paraId="0E959F9F" w14:textId="3379D93D" w:rsidR="007A580E" w:rsidRPr="007A580E" w:rsidRDefault="00351CE2" w:rsidP="007A580E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Vlersimi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r w:rsidR="007A580E" w:rsidRPr="007A580E">
              <w:rPr>
                <w:sz w:val="20"/>
                <w:szCs w:val="20"/>
              </w:rPr>
              <w:t xml:space="preserve"> </w:t>
            </w:r>
            <w:r w:rsidR="007A580E" w:rsidRPr="007A580E">
              <w:rPr>
                <w:sz w:val="20"/>
                <w:szCs w:val="20"/>
              </w:rPr>
              <w:tab/>
            </w:r>
            <w:r w:rsidR="007A580E" w:rsidRPr="007A580E">
              <w:rPr>
                <w:sz w:val="20"/>
                <w:szCs w:val="20"/>
              </w:rPr>
              <w:tab/>
            </w:r>
            <w:r w:rsidR="007A580E" w:rsidRPr="007A580E">
              <w:rPr>
                <w:sz w:val="20"/>
                <w:szCs w:val="20"/>
              </w:rPr>
              <w:tab/>
            </w:r>
            <w:r w:rsidR="007A580E" w:rsidRPr="007A580E">
              <w:rPr>
                <w:sz w:val="20"/>
                <w:szCs w:val="20"/>
              </w:rPr>
              <w:tab/>
              <w:t xml:space="preserve">-- </w:t>
            </w:r>
            <w:r>
              <w:rPr>
                <w:sz w:val="20"/>
                <w:szCs w:val="20"/>
              </w:rPr>
              <w:t>30</w:t>
            </w:r>
            <w:r w:rsidR="007A580E" w:rsidRPr="007A580E">
              <w:rPr>
                <w:sz w:val="20"/>
                <w:szCs w:val="20"/>
              </w:rPr>
              <w:t xml:space="preserve"> %</w:t>
            </w:r>
          </w:p>
        </w:tc>
      </w:tr>
      <w:tr w:rsidR="007A580E" w:rsidRPr="007A580E" w14:paraId="06702213" w14:textId="77777777" w:rsidTr="00DE24A4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6F7569FE" w14:textId="77777777" w:rsidR="007A580E" w:rsidRPr="007A580E" w:rsidRDefault="007A580E" w:rsidP="007A580E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2D1519" w:rsidRPr="00351CE2" w14:paraId="600CA3BC" w14:textId="77777777" w:rsidTr="00DC1FF6">
        <w:tc>
          <w:tcPr>
            <w:tcW w:w="4042" w:type="dxa"/>
          </w:tcPr>
          <w:p w14:paraId="16D7DC7E" w14:textId="77777777" w:rsidR="002D1519" w:rsidRPr="007A580E" w:rsidRDefault="002D1519" w:rsidP="002D1519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308" w:type="dxa"/>
          </w:tcPr>
          <w:p w14:paraId="45D7D5A9" w14:textId="77777777" w:rsidR="002D1519" w:rsidRPr="004451DF" w:rsidRDefault="002D1519" w:rsidP="002D1519">
            <w:pPr>
              <w:numPr>
                <w:ilvl w:val="0"/>
                <w:numId w:val="16"/>
              </w:numPr>
              <w:contextualSpacing/>
              <w:rPr>
                <w:bCs/>
                <w:sz w:val="20"/>
                <w:szCs w:val="20"/>
                <w:lang w:val="fi-FI"/>
              </w:rPr>
            </w:pPr>
            <w:r w:rsidRPr="004451DF">
              <w:rPr>
                <w:color w:val="000000"/>
                <w:sz w:val="20"/>
                <w:szCs w:val="20"/>
                <w:lang w:val="sq-AL"/>
              </w:rPr>
              <w:t xml:space="preserve">Fakulteti i Edukimit. (2017) Doracaku për mësimin praktik. </w:t>
            </w:r>
          </w:p>
          <w:p w14:paraId="042C9D86" w14:textId="77777777" w:rsidR="002D1519" w:rsidRPr="004451DF" w:rsidRDefault="002D1519" w:rsidP="002D1519">
            <w:pPr>
              <w:numPr>
                <w:ilvl w:val="0"/>
                <w:numId w:val="16"/>
              </w:numPr>
              <w:contextualSpacing/>
              <w:rPr>
                <w:bCs/>
                <w:sz w:val="20"/>
                <w:szCs w:val="20"/>
                <w:lang w:val="fi-FI"/>
              </w:rPr>
            </w:pPr>
            <w:r w:rsidRPr="004451DF">
              <w:rPr>
                <w:color w:val="000000"/>
                <w:sz w:val="20"/>
                <w:szCs w:val="20"/>
                <w:lang w:val="sq-AL"/>
              </w:rPr>
              <w:t xml:space="preserve">MASHT (2011). Korniza e Kurrikulës së Kosovës </w:t>
            </w:r>
          </w:p>
          <w:p w14:paraId="4BFDBB70" w14:textId="727A6291" w:rsidR="002D1519" w:rsidRPr="002D1519" w:rsidRDefault="002D1519" w:rsidP="002D1519">
            <w:pPr>
              <w:numPr>
                <w:ilvl w:val="0"/>
                <w:numId w:val="16"/>
              </w:numPr>
              <w:contextualSpacing/>
              <w:rPr>
                <w:bCs/>
                <w:sz w:val="20"/>
                <w:szCs w:val="20"/>
                <w:lang w:val="fi-FI"/>
              </w:rPr>
            </w:pPr>
            <w:r w:rsidRPr="004451DF">
              <w:rPr>
                <w:color w:val="000000"/>
                <w:sz w:val="20"/>
                <w:szCs w:val="20"/>
                <w:lang w:val="sq-AL"/>
              </w:rPr>
              <w:t>MASHT. Kurrikulat bërthamë (sipas natyrës së programit lëndor)</w:t>
            </w:r>
          </w:p>
        </w:tc>
      </w:tr>
      <w:tr w:rsidR="002D1519" w:rsidRPr="00351CE2" w14:paraId="0A99DAC7" w14:textId="77777777" w:rsidTr="00DC1FF6">
        <w:tc>
          <w:tcPr>
            <w:tcW w:w="4042" w:type="dxa"/>
          </w:tcPr>
          <w:p w14:paraId="5FF23A49" w14:textId="77777777" w:rsidR="002D1519" w:rsidRPr="007A580E" w:rsidRDefault="002D1519" w:rsidP="002D1519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308" w:type="dxa"/>
          </w:tcPr>
          <w:p w14:paraId="1ACECCF7" w14:textId="7D140AE4" w:rsidR="002D1519" w:rsidRPr="00351CE2" w:rsidRDefault="002D1519" w:rsidP="002D15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de-CH"/>
              </w:rPr>
            </w:pPr>
            <w:r w:rsidRPr="004451DF">
              <w:rPr>
                <w:sz w:val="20"/>
                <w:szCs w:val="20"/>
                <w:lang w:val="fi-FI"/>
              </w:rPr>
              <w:t>Artikuj mbi shkrimin reflektiv, ditarin e studentit dhe vetëvlerësimin (t</w:t>
            </w:r>
            <w:r>
              <w:rPr>
                <w:sz w:val="20"/>
                <w:szCs w:val="20"/>
                <w:lang w:val="sq-AL"/>
              </w:rPr>
              <w:t>ë</w:t>
            </w:r>
            <w:r w:rsidRPr="004451DF">
              <w:rPr>
                <w:sz w:val="20"/>
                <w:szCs w:val="20"/>
                <w:lang w:val="fi-FI"/>
              </w:rPr>
              <w:t xml:space="preserve"> rekomanuara nga profesori i </w:t>
            </w:r>
            <w:r>
              <w:rPr>
                <w:sz w:val="20"/>
                <w:szCs w:val="20"/>
                <w:lang w:val="fi-FI"/>
              </w:rPr>
              <w:t>kursit</w:t>
            </w:r>
            <w:r w:rsidRPr="004451DF">
              <w:rPr>
                <w:sz w:val="20"/>
                <w:szCs w:val="20"/>
                <w:lang w:val="fi-FI"/>
              </w:rPr>
              <w:t>)</w:t>
            </w:r>
          </w:p>
        </w:tc>
      </w:tr>
    </w:tbl>
    <w:p w14:paraId="4B6ABCDD" w14:textId="77777777" w:rsidR="00470833" w:rsidRPr="00A44C9F" w:rsidRDefault="00470833" w:rsidP="00470833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70833" w:rsidRPr="007A580E" w14:paraId="15FA681E" w14:textId="77777777" w:rsidTr="005E3D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8DC4971" w14:textId="16E035E7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Plani</w:t>
            </w:r>
            <w:proofErr w:type="spellEnd"/>
            <w:r w:rsidR="006A69AF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A6F9D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6A69AF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dizejnuar</w:t>
            </w:r>
            <w:proofErr w:type="spellEnd"/>
            <w:r w:rsidR="006A69AF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A69AF" w:rsidRPr="007A580E">
              <w:rPr>
                <w:b/>
                <w:sz w:val="20"/>
                <w:szCs w:val="20"/>
              </w:rPr>
              <w:t>i</w:t>
            </w:r>
            <w:proofErr w:type="spellEnd"/>
            <w:r w:rsidR="006A69AF" w:rsidRPr="007A580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80E">
              <w:rPr>
                <w:b/>
                <w:sz w:val="20"/>
                <w:szCs w:val="20"/>
              </w:rPr>
              <w:t>mësimit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470833" w:rsidRPr="007A580E" w14:paraId="362C8806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79083C" w14:textId="77777777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3DCE9F" w14:textId="03DA5C3E" w:rsidR="00470833" w:rsidRPr="007A580E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A580E">
              <w:rPr>
                <w:b/>
                <w:sz w:val="20"/>
                <w:szCs w:val="20"/>
              </w:rPr>
              <w:t>Ligjerata</w:t>
            </w:r>
            <w:proofErr w:type="spellEnd"/>
          </w:p>
        </w:tc>
      </w:tr>
      <w:tr w:rsidR="00AA3799" w:rsidRPr="007A580E" w14:paraId="1E609993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14FC" w14:textId="1B5A408B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parë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FA56" w14:textId="2104A462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bCs/>
                <w:sz w:val="20"/>
                <w:szCs w:val="20"/>
              </w:rPr>
              <w:t>Përshkrimi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bCs/>
                <w:sz w:val="20"/>
                <w:szCs w:val="20"/>
              </w:rPr>
              <w:t>i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bCs/>
                <w:sz w:val="20"/>
                <w:szCs w:val="20"/>
              </w:rPr>
              <w:t>kursit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Pr="004451DF">
              <w:rPr>
                <w:bCs/>
                <w:sz w:val="20"/>
                <w:szCs w:val="20"/>
              </w:rPr>
              <w:t>Rëndësia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4451DF">
              <w:rPr>
                <w:bCs/>
                <w:sz w:val="20"/>
                <w:szCs w:val="20"/>
              </w:rPr>
              <w:t>ndërlidhjes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bCs/>
                <w:sz w:val="20"/>
                <w:szCs w:val="20"/>
              </w:rPr>
              <w:t>së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bCs/>
                <w:sz w:val="20"/>
                <w:szCs w:val="20"/>
              </w:rPr>
              <w:t>teorisë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me </w:t>
            </w:r>
            <w:proofErr w:type="spellStart"/>
            <w:r w:rsidRPr="004451DF">
              <w:rPr>
                <w:bCs/>
                <w:sz w:val="20"/>
                <w:szCs w:val="20"/>
              </w:rPr>
              <w:t>praktikën</w:t>
            </w:r>
            <w:proofErr w:type="spellEnd"/>
            <w:r w:rsidRPr="004451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bCs/>
                <w:sz w:val="20"/>
                <w:szCs w:val="20"/>
              </w:rPr>
              <w:t>mësimore</w:t>
            </w:r>
            <w:proofErr w:type="spellEnd"/>
            <w:r w:rsidRPr="004451DF">
              <w:rPr>
                <w:bCs/>
                <w:sz w:val="20"/>
                <w:szCs w:val="20"/>
              </w:rPr>
              <w:t>-</w:t>
            </w:r>
            <w:r w:rsidRPr="00351CE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1CE2">
              <w:rPr>
                <w:bCs/>
                <w:sz w:val="20"/>
                <w:szCs w:val="20"/>
              </w:rPr>
              <w:t>Parimet</w:t>
            </w:r>
            <w:proofErr w:type="spellEnd"/>
            <w:r w:rsidRPr="00351CE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1CE2">
              <w:rPr>
                <w:bCs/>
                <w:sz w:val="20"/>
                <w:szCs w:val="20"/>
              </w:rPr>
              <w:t>udhëzuese</w:t>
            </w:r>
            <w:proofErr w:type="spellEnd"/>
          </w:p>
        </w:tc>
      </w:tr>
      <w:tr w:rsidR="00AA3799" w:rsidRPr="00351CE2" w14:paraId="4BD33972" w14:textId="77777777" w:rsidTr="00FD3197">
        <w:trPr>
          <w:trHeight w:val="2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831" w14:textId="49872507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dytë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4B7A" w14:textId="4A23107A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bCs/>
                <w:sz w:val="20"/>
                <w:szCs w:val="20"/>
                <w:lang w:val="de-DE"/>
              </w:rPr>
              <w:t>Politikat dhe procedurat e përgjithshme</w:t>
            </w:r>
          </w:p>
        </w:tc>
      </w:tr>
      <w:tr w:rsidR="00AA3799" w:rsidRPr="007A580E" w14:paraId="22031DF0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81D" w14:textId="71C166E9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tretë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103" w14:textId="3E3C0019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</w:rPr>
              <w:t xml:space="preserve">Rolet </w:t>
            </w:r>
            <w:proofErr w:type="spellStart"/>
            <w:r w:rsidRPr="004451DF">
              <w:rPr>
                <w:sz w:val="20"/>
                <w:szCs w:val="20"/>
              </w:rPr>
              <w:t>dhe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përgjegjësitë</w:t>
            </w:r>
            <w:proofErr w:type="spellEnd"/>
            <w:r w:rsidRPr="004451DF">
              <w:rPr>
                <w:sz w:val="20"/>
                <w:szCs w:val="20"/>
              </w:rPr>
              <w:t xml:space="preserve"> e </w:t>
            </w:r>
            <w:proofErr w:type="spellStart"/>
            <w:r w:rsidRPr="004451DF">
              <w:rPr>
                <w:sz w:val="20"/>
                <w:szCs w:val="20"/>
              </w:rPr>
              <w:t>studentëve</w:t>
            </w:r>
            <w:proofErr w:type="spellEnd"/>
            <w:r w:rsidRPr="004451DF">
              <w:rPr>
                <w:sz w:val="20"/>
                <w:szCs w:val="20"/>
              </w:rPr>
              <w:t xml:space="preserve">, </w:t>
            </w:r>
            <w:proofErr w:type="spellStart"/>
            <w:r w:rsidRPr="004451DF">
              <w:rPr>
                <w:sz w:val="20"/>
                <w:szCs w:val="20"/>
              </w:rPr>
              <w:t>mentorëve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dhe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mbikqyrësve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nga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fakulteti</w:t>
            </w:r>
            <w:proofErr w:type="spellEnd"/>
          </w:p>
        </w:tc>
      </w:tr>
      <w:tr w:rsidR="00AA3799" w:rsidRPr="007A580E" w14:paraId="0FD54CBD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4A10" w14:textId="3FF8546A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katërt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BC3" w14:textId="1EDC8884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Kodi i mirësjelljes profesionale të studentëve</w:t>
            </w:r>
          </w:p>
        </w:tc>
      </w:tr>
      <w:tr w:rsidR="00AA3799" w:rsidRPr="00351CE2" w14:paraId="6DE5169D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9A6C" w14:textId="77777777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pestë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D7B5" w14:textId="0D6DE3BB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Organizimi i portfolios dhe ditarit reflektiv</w:t>
            </w:r>
          </w:p>
        </w:tc>
      </w:tr>
      <w:tr w:rsidR="00AA3799" w:rsidRPr="007A580E" w14:paraId="6614B7EA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967" w14:textId="30361D6E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gjashtë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1B57" w14:textId="4BC6441D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Vëzhgimi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dhe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shkrimi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reflektiv</w:t>
            </w:r>
            <w:proofErr w:type="spellEnd"/>
          </w:p>
        </w:tc>
      </w:tr>
      <w:tr w:rsidR="00AA3799" w:rsidRPr="00351CE2" w14:paraId="5CB6A6A1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67A5" w14:textId="593DA576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shtatë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467" w14:textId="58D11B19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Mësim praktik në shkollë (e h</w:t>
            </w:r>
            <w:r>
              <w:rPr>
                <w:sz w:val="20"/>
                <w:szCs w:val="20"/>
                <w:lang w:val="it-IT"/>
              </w:rPr>
              <w:t>ë</w:t>
            </w:r>
            <w:r w:rsidRPr="004451DF">
              <w:rPr>
                <w:sz w:val="20"/>
                <w:szCs w:val="20"/>
                <w:lang w:val="it-IT"/>
              </w:rPr>
              <w:t>n</w:t>
            </w:r>
            <w:r>
              <w:rPr>
                <w:sz w:val="20"/>
                <w:szCs w:val="20"/>
                <w:lang w:val="it-IT"/>
              </w:rPr>
              <w:t>ë</w:t>
            </w:r>
            <w:r w:rsidRPr="004451DF">
              <w:rPr>
                <w:sz w:val="20"/>
                <w:szCs w:val="20"/>
                <w:lang w:val="it-IT"/>
              </w:rPr>
              <w:t xml:space="preserve"> – e premte)</w:t>
            </w:r>
          </w:p>
        </w:tc>
      </w:tr>
      <w:tr w:rsidR="00AA3799" w:rsidRPr="00351CE2" w14:paraId="1AF9E0A8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45B4" w14:textId="7E10AD0F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tetë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F4B6" w14:textId="7B1E42DB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Mësim praktik në shkollë (e h</w:t>
            </w:r>
            <w:r>
              <w:rPr>
                <w:sz w:val="20"/>
                <w:szCs w:val="20"/>
                <w:lang w:val="it-IT"/>
              </w:rPr>
              <w:t>ë</w:t>
            </w:r>
            <w:r w:rsidRPr="004451DF">
              <w:rPr>
                <w:sz w:val="20"/>
                <w:szCs w:val="20"/>
                <w:lang w:val="it-IT"/>
              </w:rPr>
              <w:t>n</w:t>
            </w:r>
            <w:r>
              <w:rPr>
                <w:sz w:val="20"/>
                <w:szCs w:val="20"/>
                <w:lang w:val="it-IT"/>
              </w:rPr>
              <w:t>ë</w:t>
            </w:r>
            <w:r w:rsidRPr="004451DF">
              <w:rPr>
                <w:sz w:val="20"/>
                <w:szCs w:val="20"/>
                <w:lang w:val="it-IT"/>
              </w:rPr>
              <w:t>- e premte)</w:t>
            </w:r>
          </w:p>
        </w:tc>
      </w:tr>
      <w:tr w:rsidR="00AA3799" w:rsidRPr="007A580E" w14:paraId="06757332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E4A" w14:textId="6DD69F35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nëntë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8FA" w14:textId="5CCF9AFA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Reflektime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orët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mësimore</w:t>
            </w:r>
            <w:proofErr w:type="spellEnd"/>
            <w:r w:rsidRPr="004451DF">
              <w:rPr>
                <w:sz w:val="20"/>
                <w:szCs w:val="20"/>
              </w:rPr>
              <w:t xml:space="preserve"> -</w:t>
            </w:r>
            <w:proofErr w:type="spellStart"/>
            <w:r w:rsidRPr="004451DF">
              <w:rPr>
                <w:sz w:val="20"/>
                <w:szCs w:val="20"/>
              </w:rPr>
              <w:t>fokusimi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tek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komunikimi</w:t>
            </w:r>
            <w:proofErr w:type="spellEnd"/>
          </w:p>
        </w:tc>
      </w:tr>
      <w:tr w:rsidR="00AA3799" w:rsidRPr="007A580E" w14:paraId="078A65BD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681" w14:textId="0D6CBE1D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4C01A" w14:textId="23795578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Reflektime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orët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mësimore</w:t>
            </w:r>
            <w:proofErr w:type="spellEnd"/>
            <w:r w:rsidRPr="004451DF">
              <w:rPr>
                <w:sz w:val="20"/>
                <w:szCs w:val="20"/>
              </w:rPr>
              <w:t xml:space="preserve"> -</w:t>
            </w:r>
            <w:proofErr w:type="spellStart"/>
            <w:r w:rsidRPr="004451DF">
              <w:rPr>
                <w:sz w:val="20"/>
                <w:szCs w:val="20"/>
              </w:rPr>
              <w:t>fokusimi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tek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menaxhimi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klasës</w:t>
            </w:r>
            <w:proofErr w:type="spellEnd"/>
          </w:p>
        </w:tc>
      </w:tr>
      <w:tr w:rsidR="00AA3799" w:rsidRPr="007A580E" w14:paraId="5E47E751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C84B" w14:textId="087A71A3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njëmbedhjetë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DC6" w14:textId="00D09E9C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Reflektime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orët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mësimore</w:t>
            </w:r>
            <w:proofErr w:type="spellEnd"/>
            <w:r w:rsidRPr="004451DF">
              <w:rPr>
                <w:sz w:val="20"/>
                <w:szCs w:val="20"/>
              </w:rPr>
              <w:t xml:space="preserve"> -</w:t>
            </w:r>
            <w:proofErr w:type="spellStart"/>
            <w:r w:rsidRPr="004451DF">
              <w:rPr>
                <w:sz w:val="20"/>
                <w:szCs w:val="20"/>
              </w:rPr>
              <w:t>fokusimi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tek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planifikimi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</w:p>
        </w:tc>
      </w:tr>
      <w:tr w:rsidR="00AA3799" w:rsidRPr="007A580E" w14:paraId="29153E09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1E5B9" w14:textId="170CEBE9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dymbëdhjetë</w:t>
            </w:r>
            <w:proofErr w:type="spellEnd"/>
            <w:r w:rsidRPr="007A58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DFC" w14:textId="5E617B1F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Reflektime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orët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mësimore</w:t>
            </w:r>
            <w:proofErr w:type="spellEnd"/>
            <w:r w:rsidRPr="004451DF">
              <w:rPr>
                <w:sz w:val="20"/>
                <w:szCs w:val="20"/>
              </w:rPr>
              <w:t xml:space="preserve"> -</w:t>
            </w:r>
            <w:proofErr w:type="spellStart"/>
            <w:r w:rsidRPr="004451DF">
              <w:rPr>
                <w:sz w:val="20"/>
                <w:szCs w:val="20"/>
              </w:rPr>
              <w:t>fokusimi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tek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vlerësimi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</w:p>
        </w:tc>
      </w:tr>
      <w:tr w:rsidR="00AA3799" w:rsidRPr="007A580E" w14:paraId="1C303F9A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AFAB" w14:textId="5208FFA3" w:rsidR="00AA3799" w:rsidRPr="007A580E" w:rsidRDefault="00AA3799" w:rsidP="00AA3799">
            <w:pPr>
              <w:rPr>
                <w:b/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>Java e trembëdhjetë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71A2" w14:textId="7994955E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proofErr w:type="spellStart"/>
            <w:r w:rsidRPr="004451DF">
              <w:rPr>
                <w:sz w:val="20"/>
                <w:szCs w:val="20"/>
              </w:rPr>
              <w:t>Reflektime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mbi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orët</w:t>
            </w:r>
            <w:proofErr w:type="spellEnd"/>
            <w:r w:rsidRPr="004451DF">
              <w:rPr>
                <w:sz w:val="20"/>
                <w:szCs w:val="20"/>
              </w:rPr>
              <w:t xml:space="preserve"> </w:t>
            </w:r>
            <w:proofErr w:type="spellStart"/>
            <w:r w:rsidRPr="004451DF">
              <w:rPr>
                <w:sz w:val="20"/>
                <w:szCs w:val="20"/>
              </w:rPr>
              <w:t>mësimore</w:t>
            </w:r>
            <w:proofErr w:type="spellEnd"/>
            <w:r w:rsidRPr="004451DF"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fokusimi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metodat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teknikat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451DF">
              <w:rPr>
                <w:sz w:val="20"/>
                <w:szCs w:val="20"/>
              </w:rPr>
              <w:t xml:space="preserve">e </w:t>
            </w:r>
            <w:proofErr w:type="spellStart"/>
            <w:r w:rsidRPr="004451DF">
              <w:rPr>
                <w:sz w:val="20"/>
                <w:szCs w:val="20"/>
              </w:rPr>
              <w:t>mësimdhënies</w:t>
            </w:r>
            <w:proofErr w:type="spellEnd"/>
          </w:p>
        </w:tc>
      </w:tr>
      <w:tr w:rsidR="00AA3799" w:rsidRPr="007A580E" w14:paraId="6C7F1C4D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238" w14:textId="5F3D43D4" w:rsidR="00AA3799" w:rsidRPr="007A580E" w:rsidRDefault="00AA3799" w:rsidP="00AA3799">
            <w:pPr>
              <w:rPr>
                <w:sz w:val="20"/>
                <w:szCs w:val="20"/>
              </w:rPr>
            </w:pPr>
            <w:r w:rsidRPr="007A580E">
              <w:rPr>
                <w:b/>
                <w:sz w:val="20"/>
                <w:szCs w:val="20"/>
                <w:lang w:val="it-IT"/>
              </w:rPr>
              <w:t>Java e katërmbëdhjetë: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B576" w14:textId="07A9E5A8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Prezantimi i portfoliove -minikonferenc</w:t>
            </w:r>
            <w:r>
              <w:rPr>
                <w:sz w:val="20"/>
                <w:szCs w:val="20"/>
                <w:lang w:val="it-IT"/>
              </w:rPr>
              <w:t>ë</w:t>
            </w:r>
          </w:p>
        </w:tc>
      </w:tr>
      <w:tr w:rsidR="00AA3799" w:rsidRPr="007A580E" w14:paraId="04723461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9BCA" w14:textId="5FEFBF30" w:rsidR="00AA3799" w:rsidRPr="007A580E" w:rsidRDefault="00AA3799" w:rsidP="00AA3799">
            <w:pPr>
              <w:rPr>
                <w:b/>
                <w:sz w:val="20"/>
                <w:szCs w:val="20"/>
                <w:lang w:val="it-IT"/>
              </w:rPr>
            </w:pPr>
            <w:r w:rsidRPr="007A580E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A580E">
              <w:rPr>
                <w:b/>
                <w:sz w:val="20"/>
                <w:szCs w:val="20"/>
              </w:rPr>
              <w:t>pesëmbëdhjetë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F9A" w14:textId="64B81879" w:rsidR="00AA3799" w:rsidRPr="007A580E" w:rsidRDefault="00AA3799" w:rsidP="00AA3799">
            <w:pPr>
              <w:rPr>
                <w:rStyle w:val="y2iqfc"/>
                <w:color w:val="202124"/>
                <w:sz w:val="20"/>
                <w:szCs w:val="20"/>
                <w:lang w:val="sq-AL"/>
              </w:rPr>
            </w:pPr>
            <w:r w:rsidRPr="004451DF">
              <w:rPr>
                <w:sz w:val="20"/>
                <w:szCs w:val="20"/>
                <w:lang w:val="it-IT"/>
              </w:rPr>
              <w:t>Prezantimi i portfoliove- minikonferenc</w:t>
            </w:r>
            <w:r>
              <w:rPr>
                <w:sz w:val="20"/>
                <w:szCs w:val="20"/>
                <w:lang w:val="it-IT"/>
              </w:rPr>
              <w:t>ë</w:t>
            </w:r>
          </w:p>
        </w:tc>
      </w:tr>
    </w:tbl>
    <w:p w14:paraId="410671EF" w14:textId="77777777" w:rsidR="00C8192E" w:rsidRPr="00A44C9F" w:rsidRDefault="00C8192E" w:rsidP="00470833">
      <w:pPr>
        <w:rPr>
          <w:b/>
          <w:sz w:val="4"/>
          <w:szCs w:val="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70833" w:rsidRPr="00351CE2" w14:paraId="46553B9F" w14:textId="77777777" w:rsidTr="005E3DB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6B5980" w14:textId="77777777" w:rsidR="00470833" w:rsidRPr="00680E46" w:rsidRDefault="00470833" w:rsidP="005E3DB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680E46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EE07FF" w:rsidRPr="00351CE2" w14:paraId="7E1E8C1C" w14:textId="77777777" w:rsidTr="005E3DB5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E3BB" w14:textId="222AF5EE" w:rsidR="00021FB3" w:rsidRPr="00680E46" w:rsidRDefault="005A60CE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Studenti me</w:t>
            </w:r>
            <w:r w:rsidR="00021FB3" w:rsidRPr="00680E46">
              <w:rPr>
                <w:sz w:val="20"/>
                <w:szCs w:val="20"/>
                <w:lang w:val="it-IT"/>
              </w:rPr>
              <w:t xml:space="preserve"> 3 mungesa pa arsye e humb të drejtën për t’iu n</w:t>
            </w:r>
            <w:r w:rsidR="00021FB3" w:rsidRPr="00680E46">
              <w:rPr>
                <w:sz w:val="20"/>
                <w:szCs w:val="20"/>
                <w:lang w:val="sq-AL"/>
              </w:rPr>
              <w:t>ën</w:t>
            </w:r>
            <w:r w:rsidR="00021FB3" w:rsidRPr="00680E46">
              <w:rPr>
                <w:sz w:val="20"/>
                <w:szCs w:val="20"/>
                <w:lang w:val="it-IT"/>
              </w:rPr>
              <w:t>shtruar vlerësimeve;</w:t>
            </w:r>
          </w:p>
          <w:p w14:paraId="17F8404C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Nuk lejohet përdorimi i telefonave celularë përveç në raste kur kërkohet nga mësimdhënësi si mjet mësimor;</w:t>
            </w:r>
          </w:p>
          <w:p w14:paraId="29C76267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Secili student ka të drejtë të bëjë pyetje e komente sa herë që i jepet fjala;</w:t>
            </w:r>
          </w:p>
          <w:p w14:paraId="6116C522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Asnjë student nuk ka të drejtë t’i ndërhyjë kolegut kur ai/ajo e ka fjalën;</w:t>
            </w:r>
          </w:p>
          <w:p w14:paraId="4195A0A3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Lejohet “zhurma” e punës kur studentët punojnë në grupe;</w:t>
            </w:r>
          </w:p>
          <w:p w14:paraId="24406DA6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14:paraId="56BB4A60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14:paraId="1108C0DF" w14:textId="77777777" w:rsidR="00021FB3" w:rsidRPr="00680E46" w:rsidRDefault="00021FB3" w:rsidP="00A70E1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Nuk lejohet asnj</w:t>
            </w:r>
            <w:r w:rsidRPr="00680E46">
              <w:rPr>
                <w:sz w:val="20"/>
                <w:szCs w:val="20"/>
                <w:lang w:val="sq-AL"/>
              </w:rPr>
              <w:t xml:space="preserve">ë </w:t>
            </w:r>
            <w:r w:rsidRPr="00680E46">
              <w:rPr>
                <w:sz w:val="20"/>
                <w:szCs w:val="20"/>
                <w:lang w:val="it-IT"/>
              </w:rPr>
              <w:t xml:space="preserve">formë e kopjimit </w:t>
            </w:r>
          </w:p>
          <w:p w14:paraId="5971CEFC" w14:textId="024E6243" w:rsidR="00021FB3" w:rsidRPr="00A44C9F" w:rsidRDefault="00021FB3" w:rsidP="00EE07F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 w:rsidRPr="00680E46">
              <w:rPr>
                <w:sz w:val="20"/>
                <w:szCs w:val="20"/>
                <w:lang w:val="it-IT"/>
              </w:rPr>
              <w:t>Për secilën shkelje studenti do të raportohet në komisionin disiplinor të fakultetit nëpërmjet një raporti me shkrim.</w:t>
            </w:r>
          </w:p>
        </w:tc>
      </w:tr>
    </w:tbl>
    <w:p w14:paraId="038EBC87" w14:textId="7AFBD34D" w:rsidR="00470833" w:rsidRPr="00351CE2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</w:pPr>
    </w:p>
    <w:sectPr w:rsidR="00470833" w:rsidRPr="00351CE2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295"/>
    <w:multiLevelType w:val="hybridMultilevel"/>
    <w:tmpl w:val="5B1A6212"/>
    <w:lvl w:ilvl="0" w:tplc="8AD823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8418D"/>
    <w:multiLevelType w:val="hybridMultilevel"/>
    <w:tmpl w:val="FA1CA068"/>
    <w:lvl w:ilvl="0" w:tplc="0409000F">
      <w:start w:val="1"/>
      <w:numFmt w:val="decimal"/>
      <w:lvlText w:val="%1."/>
      <w:lvlJc w:val="left"/>
      <w:pPr>
        <w:ind w:left="944" w:hanging="360"/>
      </w:p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125B3"/>
    <w:multiLevelType w:val="hybridMultilevel"/>
    <w:tmpl w:val="E8CEC7AC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E7957"/>
    <w:multiLevelType w:val="hybridMultilevel"/>
    <w:tmpl w:val="EAC4F644"/>
    <w:lvl w:ilvl="0" w:tplc="4A90D7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74555B2"/>
    <w:multiLevelType w:val="hybridMultilevel"/>
    <w:tmpl w:val="C304F8AE"/>
    <w:lvl w:ilvl="0" w:tplc="BB4CF9CC">
      <w:numFmt w:val="bullet"/>
      <w:lvlText w:val="•"/>
      <w:lvlJc w:val="left"/>
      <w:pPr>
        <w:ind w:left="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7" w15:restartNumberingAfterBreak="0">
    <w:nsid w:val="48E538A3"/>
    <w:multiLevelType w:val="hybridMultilevel"/>
    <w:tmpl w:val="00C878F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E062A"/>
    <w:multiLevelType w:val="hybridMultilevel"/>
    <w:tmpl w:val="E62851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0" w15:restartNumberingAfterBreak="0">
    <w:nsid w:val="5C9F0EE6"/>
    <w:multiLevelType w:val="hybridMultilevel"/>
    <w:tmpl w:val="75943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02AA2"/>
    <w:multiLevelType w:val="hybridMultilevel"/>
    <w:tmpl w:val="89864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915"/>
    <w:multiLevelType w:val="hybridMultilevel"/>
    <w:tmpl w:val="35DED3E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172799A"/>
    <w:multiLevelType w:val="hybridMultilevel"/>
    <w:tmpl w:val="A1C2065C"/>
    <w:lvl w:ilvl="0" w:tplc="493E41EE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4" w15:restartNumberingAfterBreak="0">
    <w:nsid w:val="7B28062F"/>
    <w:multiLevelType w:val="multilevel"/>
    <w:tmpl w:val="F3EC54D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318853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639823">
    <w:abstractNumId w:val="15"/>
  </w:num>
  <w:num w:numId="3" w16cid:durableId="1176269501">
    <w:abstractNumId w:val="13"/>
  </w:num>
  <w:num w:numId="4" w16cid:durableId="2097511659">
    <w:abstractNumId w:val="3"/>
  </w:num>
  <w:num w:numId="5" w16cid:durableId="1799184197">
    <w:abstractNumId w:val="9"/>
  </w:num>
  <w:num w:numId="6" w16cid:durableId="2108233089">
    <w:abstractNumId w:val="1"/>
  </w:num>
  <w:num w:numId="7" w16cid:durableId="1733384905">
    <w:abstractNumId w:val="0"/>
  </w:num>
  <w:num w:numId="8" w16cid:durableId="735591754">
    <w:abstractNumId w:val="4"/>
  </w:num>
  <w:num w:numId="9" w16cid:durableId="978386971">
    <w:abstractNumId w:val="14"/>
  </w:num>
  <w:num w:numId="10" w16cid:durableId="1114906489">
    <w:abstractNumId w:val="7"/>
  </w:num>
  <w:num w:numId="11" w16cid:durableId="343097376">
    <w:abstractNumId w:val="8"/>
  </w:num>
  <w:num w:numId="12" w16cid:durableId="417946049">
    <w:abstractNumId w:val="11"/>
  </w:num>
  <w:num w:numId="13" w16cid:durableId="1910267479">
    <w:abstractNumId w:val="12"/>
  </w:num>
  <w:num w:numId="14" w16cid:durableId="679501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759640">
    <w:abstractNumId w:val="10"/>
  </w:num>
  <w:num w:numId="16" w16cid:durableId="1577401138">
    <w:abstractNumId w:val="5"/>
  </w:num>
  <w:num w:numId="17" w16cid:durableId="1756199525">
    <w:abstractNumId w:val="2"/>
  </w:num>
  <w:num w:numId="18" w16cid:durableId="387263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3MLMwsbS0NDI0MjNT0lEKTi0uzszPAykwrgUAtMScmiwAAAA="/>
  </w:docVars>
  <w:rsids>
    <w:rsidRoot w:val="00470833"/>
    <w:rsid w:val="00021FB3"/>
    <w:rsid w:val="00031192"/>
    <w:rsid w:val="00050C3B"/>
    <w:rsid w:val="00057AFC"/>
    <w:rsid w:val="00063CAE"/>
    <w:rsid w:val="000A2242"/>
    <w:rsid w:val="000A4D98"/>
    <w:rsid w:val="000B03A9"/>
    <w:rsid w:val="000B3643"/>
    <w:rsid w:val="000B4DE9"/>
    <w:rsid w:val="000D3F28"/>
    <w:rsid w:val="000D747C"/>
    <w:rsid w:val="000E0A48"/>
    <w:rsid w:val="000F18D3"/>
    <w:rsid w:val="00104EED"/>
    <w:rsid w:val="00124E58"/>
    <w:rsid w:val="00132BCD"/>
    <w:rsid w:val="00161FA9"/>
    <w:rsid w:val="001646E9"/>
    <w:rsid w:val="00165AF1"/>
    <w:rsid w:val="001904AF"/>
    <w:rsid w:val="00190C0E"/>
    <w:rsid w:val="001A33E7"/>
    <w:rsid w:val="001A34B5"/>
    <w:rsid w:val="001A6F9D"/>
    <w:rsid w:val="001D5295"/>
    <w:rsid w:val="001D7F5C"/>
    <w:rsid w:val="001F7AFF"/>
    <w:rsid w:val="00207DA1"/>
    <w:rsid w:val="002335C1"/>
    <w:rsid w:val="00252B98"/>
    <w:rsid w:val="00276A9B"/>
    <w:rsid w:val="00282104"/>
    <w:rsid w:val="00286A4F"/>
    <w:rsid w:val="002929A1"/>
    <w:rsid w:val="00295F11"/>
    <w:rsid w:val="002A455B"/>
    <w:rsid w:val="002B7304"/>
    <w:rsid w:val="002C771C"/>
    <w:rsid w:val="002D1519"/>
    <w:rsid w:val="002E7C7D"/>
    <w:rsid w:val="002F65A3"/>
    <w:rsid w:val="00311F19"/>
    <w:rsid w:val="003152FA"/>
    <w:rsid w:val="00316AB7"/>
    <w:rsid w:val="00331761"/>
    <w:rsid w:val="00334868"/>
    <w:rsid w:val="0033535A"/>
    <w:rsid w:val="00351CE2"/>
    <w:rsid w:val="00377637"/>
    <w:rsid w:val="00387BD0"/>
    <w:rsid w:val="003C15B0"/>
    <w:rsid w:val="004073A6"/>
    <w:rsid w:val="00432637"/>
    <w:rsid w:val="00433ACA"/>
    <w:rsid w:val="00457E91"/>
    <w:rsid w:val="004634D9"/>
    <w:rsid w:val="00470833"/>
    <w:rsid w:val="00474C97"/>
    <w:rsid w:val="00477A1F"/>
    <w:rsid w:val="004B55AD"/>
    <w:rsid w:val="004D516A"/>
    <w:rsid w:val="004F00CD"/>
    <w:rsid w:val="00506AAA"/>
    <w:rsid w:val="00511FB8"/>
    <w:rsid w:val="00517AE8"/>
    <w:rsid w:val="005211D9"/>
    <w:rsid w:val="00522048"/>
    <w:rsid w:val="00544056"/>
    <w:rsid w:val="00564DC0"/>
    <w:rsid w:val="00580DE4"/>
    <w:rsid w:val="00582F50"/>
    <w:rsid w:val="005A60CE"/>
    <w:rsid w:val="005A67CE"/>
    <w:rsid w:val="005A789A"/>
    <w:rsid w:val="005B6973"/>
    <w:rsid w:val="005D2226"/>
    <w:rsid w:val="005D3032"/>
    <w:rsid w:val="005F0FFE"/>
    <w:rsid w:val="00632617"/>
    <w:rsid w:val="006335E7"/>
    <w:rsid w:val="00651789"/>
    <w:rsid w:val="00680E46"/>
    <w:rsid w:val="00681DD1"/>
    <w:rsid w:val="0068769B"/>
    <w:rsid w:val="006879B2"/>
    <w:rsid w:val="0069391D"/>
    <w:rsid w:val="00694709"/>
    <w:rsid w:val="006A002C"/>
    <w:rsid w:val="006A6790"/>
    <w:rsid w:val="006A69AF"/>
    <w:rsid w:val="006B652D"/>
    <w:rsid w:val="006F18D9"/>
    <w:rsid w:val="006F4EEA"/>
    <w:rsid w:val="007041FC"/>
    <w:rsid w:val="0072727F"/>
    <w:rsid w:val="0073310C"/>
    <w:rsid w:val="007334B2"/>
    <w:rsid w:val="0078085C"/>
    <w:rsid w:val="007876A5"/>
    <w:rsid w:val="00792111"/>
    <w:rsid w:val="007A580E"/>
    <w:rsid w:val="007B14B4"/>
    <w:rsid w:val="007C426E"/>
    <w:rsid w:val="007C750E"/>
    <w:rsid w:val="007D7A4A"/>
    <w:rsid w:val="007F7A10"/>
    <w:rsid w:val="008046B8"/>
    <w:rsid w:val="00813EA1"/>
    <w:rsid w:val="0081403E"/>
    <w:rsid w:val="0082633D"/>
    <w:rsid w:val="00833A27"/>
    <w:rsid w:val="008361E8"/>
    <w:rsid w:val="00853120"/>
    <w:rsid w:val="00886373"/>
    <w:rsid w:val="00887A86"/>
    <w:rsid w:val="008A6AB4"/>
    <w:rsid w:val="008A7C20"/>
    <w:rsid w:val="008B42EE"/>
    <w:rsid w:val="008B4ED6"/>
    <w:rsid w:val="008D2C82"/>
    <w:rsid w:val="008D3E4E"/>
    <w:rsid w:val="008F6525"/>
    <w:rsid w:val="00912C1C"/>
    <w:rsid w:val="00915B59"/>
    <w:rsid w:val="00917AD0"/>
    <w:rsid w:val="00921E58"/>
    <w:rsid w:val="009854EC"/>
    <w:rsid w:val="0099310D"/>
    <w:rsid w:val="00995892"/>
    <w:rsid w:val="009B2611"/>
    <w:rsid w:val="009D49C8"/>
    <w:rsid w:val="00A07161"/>
    <w:rsid w:val="00A3663A"/>
    <w:rsid w:val="00A44C9F"/>
    <w:rsid w:val="00A70E19"/>
    <w:rsid w:val="00A75C5C"/>
    <w:rsid w:val="00AA3799"/>
    <w:rsid w:val="00AC1538"/>
    <w:rsid w:val="00AC5F24"/>
    <w:rsid w:val="00AC6E5C"/>
    <w:rsid w:val="00AD1C5B"/>
    <w:rsid w:val="00AE049F"/>
    <w:rsid w:val="00AF2416"/>
    <w:rsid w:val="00B06AD1"/>
    <w:rsid w:val="00B26682"/>
    <w:rsid w:val="00B4259C"/>
    <w:rsid w:val="00B46586"/>
    <w:rsid w:val="00B613BB"/>
    <w:rsid w:val="00B90C7D"/>
    <w:rsid w:val="00B91BA4"/>
    <w:rsid w:val="00B976B5"/>
    <w:rsid w:val="00B979CF"/>
    <w:rsid w:val="00BA43FF"/>
    <w:rsid w:val="00BB1DB4"/>
    <w:rsid w:val="00BE6833"/>
    <w:rsid w:val="00C23563"/>
    <w:rsid w:val="00C4777A"/>
    <w:rsid w:val="00C66CAD"/>
    <w:rsid w:val="00C8192E"/>
    <w:rsid w:val="00CB0754"/>
    <w:rsid w:val="00CE45DA"/>
    <w:rsid w:val="00CE6E96"/>
    <w:rsid w:val="00CF497B"/>
    <w:rsid w:val="00CF4B68"/>
    <w:rsid w:val="00CF5AB7"/>
    <w:rsid w:val="00CF5AC4"/>
    <w:rsid w:val="00D02CB1"/>
    <w:rsid w:val="00D047A8"/>
    <w:rsid w:val="00D057B5"/>
    <w:rsid w:val="00D26297"/>
    <w:rsid w:val="00D439E8"/>
    <w:rsid w:val="00D64B6C"/>
    <w:rsid w:val="00D672A8"/>
    <w:rsid w:val="00D74A04"/>
    <w:rsid w:val="00D8239E"/>
    <w:rsid w:val="00D84E50"/>
    <w:rsid w:val="00D90A7A"/>
    <w:rsid w:val="00DC03D4"/>
    <w:rsid w:val="00DC1FF6"/>
    <w:rsid w:val="00DC4CCA"/>
    <w:rsid w:val="00DC4E76"/>
    <w:rsid w:val="00DE24A4"/>
    <w:rsid w:val="00E02EB9"/>
    <w:rsid w:val="00E24DAF"/>
    <w:rsid w:val="00E37DFF"/>
    <w:rsid w:val="00E7476B"/>
    <w:rsid w:val="00E74D97"/>
    <w:rsid w:val="00E85230"/>
    <w:rsid w:val="00E9249F"/>
    <w:rsid w:val="00E9478C"/>
    <w:rsid w:val="00EB16BC"/>
    <w:rsid w:val="00EB39C4"/>
    <w:rsid w:val="00EB77FB"/>
    <w:rsid w:val="00EB7E82"/>
    <w:rsid w:val="00EC08F8"/>
    <w:rsid w:val="00ED3DAB"/>
    <w:rsid w:val="00ED6CF4"/>
    <w:rsid w:val="00EE07FF"/>
    <w:rsid w:val="00EE7B3D"/>
    <w:rsid w:val="00EF41C5"/>
    <w:rsid w:val="00F254A6"/>
    <w:rsid w:val="00F2680F"/>
    <w:rsid w:val="00F27360"/>
    <w:rsid w:val="00F348DE"/>
    <w:rsid w:val="00F4303C"/>
    <w:rsid w:val="00F65AA1"/>
    <w:rsid w:val="00F842E2"/>
    <w:rsid w:val="00F84824"/>
    <w:rsid w:val="00FD3197"/>
    <w:rsid w:val="00FD32C4"/>
    <w:rsid w:val="00FE359D"/>
    <w:rsid w:val="00FE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D729"/>
  <w15:docId w15:val="{6F1BCF85-1346-704E-96A1-2B59B3DE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083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aliases w:val="Litertatu ne tab"/>
    <w:basedOn w:val="Normal"/>
    <w:uiPriority w:val="34"/>
    <w:qFormat/>
    <w:rsid w:val="00887A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31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16A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70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F2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C5F24"/>
  </w:style>
  <w:style w:type="paragraph" w:customStyle="1" w:styleId="Default">
    <w:name w:val="Default"/>
    <w:rsid w:val="008D2C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3B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1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tore.abdullahu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Fitore Abdullahu</cp:lastModifiedBy>
  <cp:revision>139</cp:revision>
  <cp:lastPrinted>2026-02-24T16:03:00Z</cp:lastPrinted>
  <dcterms:created xsi:type="dcterms:W3CDTF">2023-12-08T07:15:00Z</dcterms:created>
  <dcterms:modified xsi:type="dcterms:W3CDTF">2026-02-24T16:04:00Z</dcterms:modified>
</cp:coreProperties>
</file>