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2FDD" w14:textId="77777777" w:rsidR="00470833" w:rsidRPr="00675DF2" w:rsidRDefault="00470833" w:rsidP="00470833">
      <w:pPr>
        <w:jc w:val="center"/>
        <w:rPr>
          <w:b/>
        </w:rPr>
      </w:pPr>
      <w:r w:rsidRPr="00675DF2">
        <w:rPr>
          <w:b/>
        </w:rPr>
        <w:t>MASTER I SHKENCAVE TË EDUKIMIT- SYLLABUSET</w:t>
      </w:r>
    </w:p>
    <w:p w14:paraId="171601D6" w14:textId="77777777" w:rsidR="00470833" w:rsidRPr="00675DF2" w:rsidRDefault="00470833" w:rsidP="00470833">
      <w:pPr>
        <w:jc w:val="center"/>
        <w:rPr>
          <w:b/>
        </w:rPr>
      </w:pPr>
    </w:p>
    <w:p w14:paraId="42512C55" w14:textId="77777777" w:rsidR="00470833" w:rsidRPr="00A43D04" w:rsidRDefault="00470833" w:rsidP="00470833">
      <w:pPr>
        <w:jc w:val="center"/>
        <w:rPr>
          <w:b/>
          <w:lang w:val="de-DE"/>
        </w:rPr>
      </w:pPr>
      <w:r w:rsidRPr="00A43D04">
        <w:rPr>
          <w:b/>
          <w:lang w:val="de-DE"/>
        </w:rPr>
        <w:t>KURSET E PËRGJITHSHME</w:t>
      </w:r>
    </w:p>
    <w:p w14:paraId="3F1E9E8F" w14:textId="77777777" w:rsidR="00470833" w:rsidRPr="00A43D04" w:rsidRDefault="00470833" w:rsidP="00470833">
      <w:pPr>
        <w:jc w:val="center"/>
        <w:rPr>
          <w:b/>
          <w:lang w:val="de-DE"/>
        </w:rPr>
      </w:pPr>
    </w:p>
    <w:p w14:paraId="14B59A16" w14:textId="77777777" w:rsidR="00470833" w:rsidRPr="00A43D04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</w:pPr>
      <w:r w:rsidRPr="00A43D0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M</w:t>
      </w:r>
      <w:r w:rsidRPr="00A43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Ë</w:t>
      </w:r>
      <w:r w:rsidRPr="00A43D0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>SIMDH</w:t>
      </w:r>
      <w:r w:rsidRPr="00A43D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de-DE"/>
        </w:rPr>
        <w:t>Ë</w:t>
      </w:r>
      <w:r w:rsidRPr="00A43D04">
        <w:rPr>
          <w:rFonts w:ascii="Times New Roman" w:hAnsi="Times New Roman" w:cs="Times New Roman"/>
          <w:b/>
          <w:color w:val="000000"/>
          <w:sz w:val="24"/>
          <w:szCs w:val="24"/>
          <w:lang w:val="de-DE"/>
        </w:rPr>
        <w:t xml:space="preserve">NIA EFEKTIVE DHE KURRIKULA </w:t>
      </w:r>
    </w:p>
    <w:p w14:paraId="15E4F212" w14:textId="77777777" w:rsidR="00470833" w:rsidRPr="00A43D04" w:rsidRDefault="00470833" w:rsidP="00470833">
      <w:pPr>
        <w:rPr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8"/>
        <w:gridCol w:w="5850"/>
      </w:tblGrid>
      <w:tr w:rsidR="00470833" w:rsidRPr="00A43D04" w14:paraId="7F970B37" w14:textId="77777777" w:rsidTr="00A215A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B27593C" w14:textId="77777777" w:rsidR="00470833" w:rsidRPr="00A43D04" w:rsidRDefault="00470833" w:rsidP="005E3DB5">
            <w:pPr>
              <w:rPr>
                <w:b/>
                <w:lang w:val="de-DE"/>
              </w:rPr>
            </w:pPr>
            <w:proofErr w:type="spellStart"/>
            <w:r w:rsidRPr="00A43D04">
              <w:rPr>
                <w:b/>
                <w:lang w:val="de-DE"/>
              </w:rPr>
              <w:t>Të</w:t>
            </w:r>
            <w:proofErr w:type="spellEnd"/>
            <w:r w:rsidRPr="00A43D04">
              <w:rPr>
                <w:b/>
                <w:lang w:val="de-DE"/>
              </w:rPr>
              <w:t xml:space="preserve"> </w:t>
            </w:r>
            <w:proofErr w:type="spellStart"/>
            <w:r w:rsidRPr="00A43D04">
              <w:rPr>
                <w:b/>
                <w:lang w:val="de-DE"/>
              </w:rPr>
              <w:t>dhëna</w:t>
            </w:r>
            <w:proofErr w:type="spellEnd"/>
            <w:r w:rsidRPr="00A43D04">
              <w:rPr>
                <w:b/>
                <w:lang w:val="de-DE"/>
              </w:rPr>
              <w:t xml:space="preserve"> </w:t>
            </w:r>
            <w:proofErr w:type="spellStart"/>
            <w:r w:rsidRPr="00A43D04">
              <w:rPr>
                <w:b/>
                <w:lang w:val="de-DE"/>
              </w:rPr>
              <w:t>bazike</w:t>
            </w:r>
            <w:proofErr w:type="spellEnd"/>
            <w:r w:rsidRPr="00A43D04">
              <w:rPr>
                <w:b/>
                <w:lang w:val="de-DE"/>
              </w:rPr>
              <w:t xml:space="preserve"> </w:t>
            </w:r>
            <w:proofErr w:type="spellStart"/>
            <w:r w:rsidRPr="00A43D04">
              <w:rPr>
                <w:b/>
                <w:lang w:val="de-DE"/>
              </w:rPr>
              <w:t>të</w:t>
            </w:r>
            <w:proofErr w:type="spellEnd"/>
            <w:r w:rsidRPr="00A43D04">
              <w:rPr>
                <w:b/>
                <w:lang w:val="de-DE"/>
              </w:rPr>
              <w:t xml:space="preserve"> </w:t>
            </w:r>
            <w:proofErr w:type="spellStart"/>
            <w:r w:rsidRPr="00A43D04">
              <w:rPr>
                <w:b/>
                <w:lang w:val="de-DE"/>
              </w:rPr>
              <w:t>lëndës</w:t>
            </w:r>
            <w:proofErr w:type="spellEnd"/>
          </w:p>
        </w:tc>
      </w:tr>
      <w:tr w:rsidR="00470833" w:rsidRPr="00675DF2" w14:paraId="1E65B85A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3490" w14:textId="77777777" w:rsidR="00470833" w:rsidRPr="00675DF2" w:rsidRDefault="00470833" w:rsidP="005E3DB5">
            <w:pPr>
              <w:rPr>
                <w:b/>
              </w:rPr>
            </w:pPr>
            <w:proofErr w:type="spellStart"/>
            <w:r w:rsidRPr="00675DF2">
              <w:rPr>
                <w:b/>
              </w:rPr>
              <w:t>Njësia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akademike</w:t>
            </w:r>
            <w:proofErr w:type="spellEnd"/>
            <w:r w:rsidRPr="00675DF2">
              <w:rPr>
                <w:b/>
              </w:rPr>
              <w:t xml:space="preserve">: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749D" w14:textId="2A7B45A7" w:rsidR="00470833" w:rsidRPr="00675DF2" w:rsidRDefault="00470833" w:rsidP="005E3DB5">
            <w:pPr>
              <w:rPr>
                <w:b/>
                <w:lang w:val="it-IT"/>
              </w:rPr>
            </w:pPr>
            <w:r w:rsidRPr="00675DF2">
              <w:rPr>
                <w:b/>
                <w:lang w:val="it-IT"/>
              </w:rPr>
              <w:t xml:space="preserve">Fakulteti i Edukimit / Shkencat e </w:t>
            </w:r>
            <w:r w:rsidR="00872BE6">
              <w:rPr>
                <w:b/>
                <w:lang w:val="it-IT"/>
              </w:rPr>
              <w:t>E</w:t>
            </w:r>
            <w:r w:rsidRPr="00675DF2">
              <w:rPr>
                <w:b/>
                <w:lang w:val="it-IT"/>
              </w:rPr>
              <w:t xml:space="preserve">dukimit </w:t>
            </w:r>
          </w:p>
        </w:tc>
      </w:tr>
      <w:tr w:rsidR="00470833" w:rsidRPr="00675DF2" w14:paraId="78EFE30E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1E5A" w14:textId="77777777" w:rsidR="00470833" w:rsidRPr="00675DF2" w:rsidRDefault="00470833" w:rsidP="005E3DB5">
            <w:pPr>
              <w:rPr>
                <w:b/>
              </w:rPr>
            </w:pPr>
            <w:proofErr w:type="spellStart"/>
            <w:r w:rsidRPr="00675DF2">
              <w:rPr>
                <w:b/>
              </w:rPr>
              <w:t>Titulli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i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lëndës</w:t>
            </w:r>
            <w:proofErr w:type="spellEnd"/>
            <w:r w:rsidRPr="00675DF2">
              <w:rPr>
                <w:b/>
              </w:rPr>
              <w:t>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2B61" w14:textId="77777777" w:rsidR="00470833" w:rsidRPr="00675DF2" w:rsidRDefault="00470833" w:rsidP="005E3DB5">
            <w:pPr>
              <w:rPr>
                <w:b/>
                <w:lang w:val="sv-SE"/>
              </w:rPr>
            </w:pPr>
            <w:r w:rsidRPr="00675DF2">
              <w:rPr>
                <w:b/>
                <w:lang w:val="sv-SE"/>
              </w:rPr>
              <w:t>Mësimdhënia efektive dhe kurri</w:t>
            </w:r>
            <w:r w:rsidR="000B7634" w:rsidRPr="00675DF2">
              <w:rPr>
                <w:b/>
                <w:lang w:val="sv-SE"/>
              </w:rPr>
              <w:t>k</w:t>
            </w:r>
            <w:r w:rsidRPr="00675DF2">
              <w:rPr>
                <w:b/>
                <w:lang w:val="sv-SE"/>
              </w:rPr>
              <w:t>ula</w:t>
            </w:r>
          </w:p>
        </w:tc>
      </w:tr>
      <w:tr w:rsidR="00470833" w:rsidRPr="00675DF2" w14:paraId="058F320D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6807B" w14:textId="77777777" w:rsidR="00470833" w:rsidRPr="00675DF2" w:rsidRDefault="00470833" w:rsidP="005E3DB5">
            <w:pPr>
              <w:rPr>
                <w:b/>
              </w:rPr>
            </w:pPr>
            <w:proofErr w:type="spellStart"/>
            <w:r w:rsidRPr="00675DF2">
              <w:rPr>
                <w:b/>
              </w:rPr>
              <w:t>Niveli</w:t>
            </w:r>
            <w:proofErr w:type="spellEnd"/>
            <w:r w:rsidRPr="00675DF2">
              <w:rPr>
                <w:b/>
              </w:rPr>
              <w:t>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3D8" w14:textId="77777777" w:rsidR="00470833" w:rsidRPr="00675DF2" w:rsidRDefault="00470833" w:rsidP="005E3DB5">
            <w:pPr>
              <w:rPr>
                <w:b/>
              </w:rPr>
            </w:pPr>
            <w:r w:rsidRPr="00675DF2">
              <w:rPr>
                <w:b/>
              </w:rPr>
              <w:t xml:space="preserve">MA </w:t>
            </w:r>
          </w:p>
        </w:tc>
      </w:tr>
      <w:tr w:rsidR="00470833" w:rsidRPr="00675DF2" w14:paraId="75C8BC40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C243" w14:textId="77777777" w:rsidR="00470833" w:rsidRPr="00675DF2" w:rsidRDefault="00470833" w:rsidP="005E3DB5">
            <w:pPr>
              <w:rPr>
                <w:b/>
              </w:rPr>
            </w:pPr>
            <w:proofErr w:type="spellStart"/>
            <w:r w:rsidRPr="00675DF2">
              <w:rPr>
                <w:b/>
              </w:rPr>
              <w:t>Statusi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lëndës</w:t>
            </w:r>
            <w:proofErr w:type="spellEnd"/>
            <w:r w:rsidRPr="00675DF2">
              <w:rPr>
                <w:b/>
              </w:rPr>
              <w:t>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5E40" w14:textId="77777777" w:rsidR="00470833" w:rsidRPr="00675DF2" w:rsidRDefault="00470833" w:rsidP="005E3DB5">
            <w:pPr>
              <w:rPr>
                <w:b/>
              </w:rPr>
            </w:pPr>
            <w:r w:rsidRPr="00675DF2">
              <w:rPr>
                <w:b/>
              </w:rPr>
              <w:t>O</w:t>
            </w:r>
          </w:p>
        </w:tc>
      </w:tr>
      <w:tr w:rsidR="00470833" w:rsidRPr="00675DF2" w14:paraId="473BD562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DEF5" w14:textId="77777777" w:rsidR="00470833" w:rsidRPr="00675DF2" w:rsidRDefault="00470833" w:rsidP="005E3DB5">
            <w:pPr>
              <w:rPr>
                <w:b/>
              </w:rPr>
            </w:pPr>
            <w:r w:rsidRPr="00675DF2">
              <w:rPr>
                <w:b/>
              </w:rPr>
              <w:t xml:space="preserve">Viti </w:t>
            </w:r>
            <w:proofErr w:type="spellStart"/>
            <w:r w:rsidRPr="00675DF2">
              <w:rPr>
                <w:b/>
              </w:rPr>
              <w:t>i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studimeve</w:t>
            </w:r>
            <w:proofErr w:type="spellEnd"/>
            <w:r w:rsidRPr="00675DF2">
              <w:rPr>
                <w:b/>
              </w:rPr>
              <w:t>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32A6" w14:textId="77777777" w:rsidR="00470833" w:rsidRPr="00675DF2" w:rsidRDefault="00470833" w:rsidP="005E3DB5">
            <w:pPr>
              <w:rPr>
                <w:b/>
              </w:rPr>
            </w:pPr>
            <w:r w:rsidRPr="00675DF2">
              <w:rPr>
                <w:b/>
              </w:rPr>
              <w:t>I</w:t>
            </w:r>
          </w:p>
        </w:tc>
      </w:tr>
      <w:tr w:rsidR="00470833" w:rsidRPr="00675DF2" w14:paraId="415AE061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EA97" w14:textId="77777777" w:rsidR="00470833" w:rsidRPr="00675DF2" w:rsidRDefault="00470833" w:rsidP="005E3DB5">
            <w:pPr>
              <w:rPr>
                <w:b/>
                <w:lang w:val="it-IT"/>
              </w:rPr>
            </w:pPr>
            <w:r w:rsidRPr="00675DF2">
              <w:rPr>
                <w:b/>
                <w:lang w:val="it-IT"/>
              </w:rPr>
              <w:t>Numri i orëve në javë: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8278" w14:textId="77777777" w:rsidR="00470833" w:rsidRPr="00675DF2" w:rsidRDefault="00470833" w:rsidP="005E3DB5">
            <w:pPr>
              <w:rPr>
                <w:b/>
              </w:rPr>
            </w:pPr>
            <w:r w:rsidRPr="00675DF2">
              <w:rPr>
                <w:b/>
              </w:rPr>
              <w:t>3+1</w:t>
            </w:r>
          </w:p>
        </w:tc>
      </w:tr>
      <w:tr w:rsidR="00470833" w:rsidRPr="00675DF2" w14:paraId="164B816F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B836" w14:textId="77777777" w:rsidR="00470833" w:rsidRPr="00675DF2" w:rsidRDefault="00470833" w:rsidP="005E3DB5">
            <w:pPr>
              <w:rPr>
                <w:b/>
              </w:rPr>
            </w:pPr>
            <w:proofErr w:type="spellStart"/>
            <w:r w:rsidRPr="00675DF2">
              <w:rPr>
                <w:b/>
              </w:rPr>
              <w:t>Vlera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në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kredi</w:t>
            </w:r>
            <w:proofErr w:type="spellEnd"/>
            <w:r w:rsidRPr="00675DF2">
              <w:rPr>
                <w:b/>
              </w:rPr>
              <w:t xml:space="preserve"> – ECTS: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DAB1" w14:textId="77777777" w:rsidR="00470833" w:rsidRPr="00675DF2" w:rsidRDefault="00470833" w:rsidP="005E3DB5">
            <w:pPr>
              <w:rPr>
                <w:b/>
              </w:rPr>
            </w:pPr>
            <w:r w:rsidRPr="00675DF2">
              <w:rPr>
                <w:b/>
              </w:rPr>
              <w:t>6</w:t>
            </w:r>
          </w:p>
        </w:tc>
      </w:tr>
      <w:tr w:rsidR="00470833" w:rsidRPr="00675DF2" w14:paraId="14055917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3D96" w14:textId="77777777" w:rsidR="00470833" w:rsidRPr="00675DF2" w:rsidRDefault="00470833" w:rsidP="005E3DB5">
            <w:pPr>
              <w:rPr>
                <w:b/>
              </w:rPr>
            </w:pPr>
            <w:r w:rsidRPr="00675DF2">
              <w:rPr>
                <w:b/>
              </w:rPr>
              <w:t xml:space="preserve">Koha / </w:t>
            </w:r>
            <w:proofErr w:type="spellStart"/>
            <w:r w:rsidRPr="00675DF2">
              <w:rPr>
                <w:b/>
              </w:rPr>
              <w:t>lokacioni</w:t>
            </w:r>
            <w:proofErr w:type="spellEnd"/>
            <w:r w:rsidRPr="00675DF2">
              <w:rPr>
                <w:b/>
              </w:rPr>
              <w:t>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A185" w14:textId="77777777" w:rsidR="00470833" w:rsidRPr="00675DF2" w:rsidRDefault="00470833" w:rsidP="005E3DB5">
            <w:pPr>
              <w:rPr>
                <w:b/>
              </w:rPr>
            </w:pPr>
          </w:p>
        </w:tc>
      </w:tr>
      <w:tr w:rsidR="00470833" w:rsidRPr="00675DF2" w14:paraId="25922B52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7ECE" w14:textId="77777777" w:rsidR="00470833" w:rsidRPr="00675DF2" w:rsidRDefault="00470833" w:rsidP="005E3DB5">
            <w:pPr>
              <w:rPr>
                <w:b/>
              </w:rPr>
            </w:pPr>
            <w:proofErr w:type="spellStart"/>
            <w:r w:rsidRPr="00675DF2">
              <w:rPr>
                <w:b/>
              </w:rPr>
              <w:t>Mësimëdhënësi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i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lëndës</w:t>
            </w:r>
            <w:proofErr w:type="spellEnd"/>
            <w:r w:rsidRPr="00675DF2">
              <w:rPr>
                <w:b/>
              </w:rPr>
              <w:t>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6832" w14:textId="0DF05BC6" w:rsidR="005A642B" w:rsidRPr="00675DF2" w:rsidRDefault="007819B7" w:rsidP="005E3DB5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Prof. Dr. </w:t>
            </w:r>
            <w:proofErr w:type="spellStart"/>
            <w:r w:rsidR="00A43D04">
              <w:rPr>
                <w:b/>
                <w:lang w:val="de-DE"/>
              </w:rPr>
              <w:t>Buniamin</w:t>
            </w:r>
            <w:proofErr w:type="spellEnd"/>
            <w:r w:rsidR="00A43D04">
              <w:rPr>
                <w:b/>
                <w:lang w:val="de-DE"/>
              </w:rPr>
              <w:t xml:space="preserve"> Memedi</w:t>
            </w:r>
          </w:p>
        </w:tc>
      </w:tr>
      <w:tr w:rsidR="00470833" w:rsidRPr="00675DF2" w14:paraId="19DEF23D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A481" w14:textId="77777777" w:rsidR="00470833" w:rsidRPr="00675DF2" w:rsidRDefault="00470833" w:rsidP="005E3DB5">
            <w:pPr>
              <w:rPr>
                <w:b/>
              </w:rPr>
            </w:pPr>
            <w:proofErr w:type="spellStart"/>
            <w:r w:rsidRPr="00675DF2">
              <w:rPr>
                <w:b/>
              </w:rPr>
              <w:t>Detajet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kontaktuese</w:t>
            </w:r>
            <w:proofErr w:type="spellEnd"/>
            <w:r w:rsidRPr="00675DF2">
              <w:rPr>
                <w:b/>
              </w:rPr>
              <w:t xml:space="preserve">: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E027" w14:textId="75CBAAB0" w:rsidR="00A43D04" w:rsidRPr="00A43D04" w:rsidRDefault="00A43D04" w:rsidP="005E3DB5">
            <w:r>
              <w:t>buniamin.memedi@uni-pr.edu</w:t>
            </w:r>
          </w:p>
        </w:tc>
      </w:tr>
      <w:tr w:rsidR="00470833" w:rsidRPr="00675DF2" w14:paraId="2B23C8CE" w14:textId="77777777" w:rsidTr="00A215A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8FFDF3C" w14:textId="77777777" w:rsidR="00470833" w:rsidRPr="00675DF2" w:rsidRDefault="00470833" w:rsidP="005E3DB5"/>
        </w:tc>
      </w:tr>
      <w:tr w:rsidR="00470833" w:rsidRPr="00675DF2" w14:paraId="09E9291B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4FAB" w14:textId="77777777" w:rsidR="00470833" w:rsidRPr="00675DF2" w:rsidRDefault="00470833" w:rsidP="005E3DB5">
            <w:pPr>
              <w:rPr>
                <w:b/>
              </w:rPr>
            </w:pPr>
            <w:proofErr w:type="spellStart"/>
            <w:r w:rsidRPr="00675DF2">
              <w:rPr>
                <w:b/>
              </w:rPr>
              <w:t>Përshkrimi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i</w:t>
            </w:r>
            <w:proofErr w:type="spellEnd"/>
            <w:r w:rsidRPr="00675DF2">
              <w:rPr>
                <w:b/>
              </w:rPr>
              <w:t xml:space="preserve"> </w:t>
            </w:r>
            <w:proofErr w:type="spellStart"/>
            <w:r w:rsidRPr="00675DF2">
              <w:rPr>
                <w:b/>
              </w:rPr>
              <w:t>lëndës</w:t>
            </w:r>
            <w:proofErr w:type="spellEnd"/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1BE0" w14:textId="5EF85D62" w:rsidR="00470833" w:rsidRPr="00675DF2" w:rsidRDefault="000B7634" w:rsidP="005E3DB5">
            <w:pPr>
              <w:jc w:val="both"/>
            </w:pPr>
            <w:proofErr w:type="spellStart"/>
            <w:r w:rsidRPr="00675DF2">
              <w:t>Kursi</w:t>
            </w:r>
            <w:proofErr w:type="spellEnd"/>
            <w:r w:rsidRPr="00675DF2">
              <w:t xml:space="preserve"> </w:t>
            </w:r>
            <w:proofErr w:type="spellStart"/>
            <w:r w:rsidR="00967B1C" w:rsidRPr="00675DF2">
              <w:t>ofrohet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për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të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promovuar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bazën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historike</w:t>
            </w:r>
            <w:proofErr w:type="spellEnd"/>
            <w:r w:rsidR="00967B1C" w:rsidRPr="00675DF2">
              <w:t xml:space="preserve">, </w:t>
            </w:r>
            <w:proofErr w:type="spellStart"/>
            <w:r w:rsidR="00967B1C" w:rsidRPr="00675DF2">
              <w:t>filozofike</w:t>
            </w:r>
            <w:proofErr w:type="spellEnd"/>
            <w:r w:rsidR="00967B1C" w:rsidRPr="00675DF2">
              <w:t xml:space="preserve"> e </w:t>
            </w:r>
            <w:proofErr w:type="spellStart"/>
            <w:r w:rsidR="00967B1C" w:rsidRPr="00675DF2">
              <w:t>pedagogjike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të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procesit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m</w:t>
            </w:r>
            <w:r w:rsidR="006258AB">
              <w:t>ë</w:t>
            </w:r>
            <w:r w:rsidR="00967B1C" w:rsidRPr="00675DF2">
              <w:t>simor</w:t>
            </w:r>
            <w:proofErr w:type="spellEnd"/>
            <w:r w:rsidR="00967B1C" w:rsidRPr="00675DF2">
              <w:t xml:space="preserve"> </w:t>
            </w:r>
            <w:proofErr w:type="spellStart"/>
            <w:r w:rsidR="00967B1C" w:rsidRPr="00675DF2">
              <w:t>dhe</w:t>
            </w:r>
            <w:proofErr w:type="spellEnd"/>
            <w:r w:rsidR="00967B1C" w:rsidRPr="00675DF2">
              <w:t xml:space="preserve"> </w:t>
            </w:r>
            <w:proofErr w:type="spellStart"/>
            <w:r w:rsidRPr="00675DF2">
              <w:t>përqëndrohet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në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përgatitjen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teorike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dhe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praktike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të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studentëve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për</w:t>
            </w:r>
            <w:proofErr w:type="spellEnd"/>
            <w:r w:rsidR="00A66227">
              <w:t xml:space="preserve"> </w:t>
            </w:r>
            <w:proofErr w:type="spellStart"/>
            <w:r w:rsidR="00A66227">
              <w:t>të</w:t>
            </w:r>
            <w:proofErr w:type="spellEnd"/>
            <w:r w:rsidR="00A66227">
              <w:t xml:space="preserve"> </w:t>
            </w:r>
            <w:proofErr w:type="spellStart"/>
            <w:r w:rsidR="00A66227">
              <w:t>avancuar</w:t>
            </w:r>
            <w:proofErr w:type="spellEnd"/>
            <w:r w:rsidR="00A66227">
              <w:t xml:space="preserve"> </w:t>
            </w:r>
            <w:proofErr w:type="spellStart"/>
            <w:r w:rsidR="00A66227">
              <w:t>mësimdhënien</w:t>
            </w:r>
            <w:proofErr w:type="spellEnd"/>
            <w:r w:rsidR="00A66227">
              <w:t xml:space="preserve">. </w:t>
            </w:r>
            <w:proofErr w:type="spellStart"/>
            <w:r w:rsidR="00A66227">
              <w:t>G</w:t>
            </w:r>
            <w:r w:rsidRPr="00675DF2">
              <w:t>jatë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kursit</w:t>
            </w:r>
            <w:proofErr w:type="spellEnd"/>
            <w:r w:rsidRPr="00675DF2">
              <w:t xml:space="preserve"> do </w:t>
            </w:r>
            <w:proofErr w:type="spellStart"/>
            <w:r w:rsidRPr="00675DF2">
              <w:t>të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diskutohen</w:t>
            </w:r>
            <w:proofErr w:type="spellEnd"/>
            <w:r w:rsidRPr="00675DF2">
              <w:t xml:space="preserve"> </w:t>
            </w:r>
            <w:proofErr w:type="spellStart"/>
            <w:r w:rsidRPr="00675DF2">
              <w:t>çështjet</w:t>
            </w:r>
            <w:proofErr w:type="spellEnd"/>
            <w:r w:rsidRPr="00675DF2">
              <w:t>:</w:t>
            </w:r>
            <w:r w:rsidR="009D31AD" w:rsidRPr="00675DF2">
              <w:t xml:space="preserve"> </w:t>
            </w:r>
            <w:proofErr w:type="spellStart"/>
            <w:r w:rsidR="009D31AD" w:rsidRPr="00675DF2">
              <w:t>m</w:t>
            </w:r>
            <w:r w:rsidR="006258AB">
              <w:t>ë</w:t>
            </w:r>
            <w:r w:rsidR="009D31AD" w:rsidRPr="00675DF2">
              <w:t>simdh</w:t>
            </w:r>
            <w:r w:rsidR="006258AB">
              <w:t>ë</w:t>
            </w:r>
            <w:r w:rsidR="009D31AD" w:rsidRPr="00675DF2">
              <w:t>nia</w:t>
            </w:r>
            <w:proofErr w:type="spellEnd"/>
            <w:r w:rsidR="004566A3">
              <w:t>,</w:t>
            </w:r>
            <w:r w:rsidR="009D31AD" w:rsidRPr="00675DF2">
              <w:t xml:space="preserve"> </w:t>
            </w:r>
            <w:proofErr w:type="spellStart"/>
            <w:r w:rsidR="009D31AD" w:rsidRPr="00675DF2">
              <w:t>ve</w:t>
            </w:r>
            <w:r w:rsidR="006258AB">
              <w:t>ç</w:t>
            </w:r>
            <w:r w:rsidR="009D31AD" w:rsidRPr="00675DF2">
              <w:t>orit</w:t>
            </w:r>
            <w:r w:rsidR="006258AB">
              <w:t>ë</w:t>
            </w:r>
            <w:proofErr w:type="spellEnd"/>
            <w:r w:rsidR="009D31AD" w:rsidRPr="00675DF2">
              <w:t xml:space="preserve"> </w:t>
            </w:r>
            <w:proofErr w:type="spellStart"/>
            <w:r w:rsidR="004566A3">
              <w:t>dhe</w:t>
            </w:r>
            <w:proofErr w:type="spellEnd"/>
            <w:r w:rsidR="004566A3">
              <w:t xml:space="preserve"> </w:t>
            </w:r>
            <w:proofErr w:type="spellStart"/>
            <w:r w:rsidR="004566A3">
              <w:t>problemet</w:t>
            </w:r>
            <w:proofErr w:type="spellEnd"/>
            <w:r w:rsidR="004566A3">
              <w:t xml:space="preserve"> </w:t>
            </w:r>
            <w:r w:rsidR="009D31AD" w:rsidRPr="00675DF2">
              <w:t xml:space="preserve">e </w:t>
            </w:r>
            <w:proofErr w:type="spellStart"/>
            <w:r w:rsidR="009D31AD" w:rsidRPr="00675DF2">
              <w:t>saj</w:t>
            </w:r>
            <w:proofErr w:type="spellEnd"/>
            <w:r w:rsidR="009D31AD" w:rsidRPr="00675DF2">
              <w:t xml:space="preserve">, </w:t>
            </w:r>
            <w:proofErr w:type="spellStart"/>
            <w:r w:rsidR="009D31AD" w:rsidRPr="00675DF2">
              <w:t>stilet</w:t>
            </w:r>
            <w:proofErr w:type="spellEnd"/>
            <w:r w:rsidR="009D31AD" w:rsidRPr="00675DF2">
              <w:t xml:space="preserve"> e </w:t>
            </w:r>
            <w:proofErr w:type="spellStart"/>
            <w:r w:rsidR="009D31AD" w:rsidRPr="00675DF2">
              <w:t>t</w:t>
            </w:r>
            <w:r w:rsidR="006258AB">
              <w:t>ë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nx</w:t>
            </w:r>
            <w:r w:rsidR="006258AB">
              <w:t>ë</w:t>
            </w:r>
            <w:r w:rsidR="009D31AD" w:rsidRPr="00675DF2">
              <w:t>nit</w:t>
            </w:r>
            <w:proofErr w:type="spellEnd"/>
            <w:r w:rsidR="009D31AD" w:rsidRPr="00675DF2">
              <w:t xml:space="preserve">, </w:t>
            </w:r>
            <w:proofErr w:type="spellStart"/>
            <w:r w:rsidR="009D31AD" w:rsidRPr="00675DF2">
              <w:t>metodat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bashkëkohore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të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mësimdhën</w:t>
            </w:r>
            <w:r w:rsidR="004566A3">
              <w:t>ies</w:t>
            </w:r>
            <w:proofErr w:type="spellEnd"/>
            <w:r w:rsidR="009D31AD" w:rsidRPr="00675DF2">
              <w:t xml:space="preserve">, </w:t>
            </w:r>
            <w:proofErr w:type="spellStart"/>
            <w:r w:rsidR="009D31AD" w:rsidRPr="00675DF2">
              <w:t>teoritë</w:t>
            </w:r>
            <w:proofErr w:type="spellEnd"/>
            <w:r w:rsidR="009D31AD" w:rsidRPr="00675DF2">
              <w:t xml:space="preserve"> e </w:t>
            </w:r>
            <w:proofErr w:type="spellStart"/>
            <w:r w:rsidR="009D31AD" w:rsidRPr="00675DF2">
              <w:t>të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nxënit</w:t>
            </w:r>
            <w:proofErr w:type="spellEnd"/>
            <w:r w:rsidR="009D31AD" w:rsidRPr="00675DF2">
              <w:t xml:space="preserve"> (</w:t>
            </w:r>
            <w:proofErr w:type="spellStart"/>
            <w:r w:rsidR="009D31AD" w:rsidRPr="00675DF2">
              <w:t>biheviorizmi</w:t>
            </w:r>
            <w:proofErr w:type="spellEnd"/>
            <w:r w:rsidR="009D31AD" w:rsidRPr="00675DF2">
              <w:t xml:space="preserve">, </w:t>
            </w:r>
            <w:proofErr w:type="spellStart"/>
            <w:r w:rsidR="009D31AD" w:rsidRPr="00675DF2">
              <w:t>kognitivizmi</w:t>
            </w:r>
            <w:proofErr w:type="spellEnd"/>
            <w:r w:rsidR="009D31AD" w:rsidRPr="00675DF2">
              <w:t xml:space="preserve">, </w:t>
            </w:r>
            <w:proofErr w:type="spellStart"/>
            <w:r w:rsidR="009D31AD" w:rsidRPr="00675DF2">
              <w:t>konstruktivizmi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dhe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humanizmi</w:t>
            </w:r>
            <w:proofErr w:type="spellEnd"/>
            <w:r w:rsidR="009D31AD" w:rsidRPr="00675DF2">
              <w:t xml:space="preserve">), </w:t>
            </w:r>
            <w:proofErr w:type="spellStart"/>
            <w:r w:rsidR="009D31AD" w:rsidRPr="00675DF2">
              <w:t>r</w:t>
            </w:r>
            <w:r w:rsidR="006258AB">
              <w:t>ë</w:t>
            </w:r>
            <w:r w:rsidR="009D31AD" w:rsidRPr="00675DF2">
              <w:t>nd</w:t>
            </w:r>
            <w:r w:rsidR="006258AB">
              <w:t>ë</w:t>
            </w:r>
            <w:r w:rsidR="009D31AD" w:rsidRPr="00675DF2">
              <w:t>sia</w:t>
            </w:r>
            <w:proofErr w:type="spellEnd"/>
            <w:r w:rsidR="009D31AD" w:rsidRPr="00675DF2">
              <w:t xml:space="preserve"> e </w:t>
            </w:r>
            <w:proofErr w:type="spellStart"/>
            <w:r w:rsidR="009D31AD" w:rsidRPr="00675DF2">
              <w:t>p</w:t>
            </w:r>
            <w:r w:rsidR="006258AB">
              <w:t>ë</w:t>
            </w:r>
            <w:r w:rsidR="009D31AD" w:rsidRPr="00675DF2">
              <w:t>rdorimit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t</w:t>
            </w:r>
            <w:r w:rsidR="006258AB">
              <w:t>ë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taks</w:t>
            </w:r>
            <w:r w:rsidR="00675DF2">
              <w:t>onomis</w:t>
            </w:r>
            <w:r w:rsidR="006258AB">
              <w:t>ë</w:t>
            </w:r>
            <w:proofErr w:type="spellEnd"/>
            <w:r w:rsidR="00675DF2">
              <w:t xml:space="preserve"> </w:t>
            </w:r>
            <w:proofErr w:type="spellStart"/>
            <w:r w:rsidR="00675DF2">
              <w:t>s</w:t>
            </w:r>
            <w:r w:rsidR="006258AB">
              <w:t>ë</w:t>
            </w:r>
            <w:proofErr w:type="spellEnd"/>
            <w:r w:rsidR="00675DF2">
              <w:t xml:space="preserve"> </w:t>
            </w:r>
            <w:proofErr w:type="spellStart"/>
            <w:r w:rsidR="00675DF2">
              <w:t>Blumit</w:t>
            </w:r>
            <w:proofErr w:type="spellEnd"/>
            <w:r w:rsidR="00675DF2">
              <w:t xml:space="preserve"> </w:t>
            </w:r>
            <w:proofErr w:type="spellStart"/>
            <w:r w:rsidR="00675DF2">
              <w:t>n</w:t>
            </w:r>
            <w:r w:rsidR="006258AB">
              <w:t>ë</w:t>
            </w:r>
            <w:proofErr w:type="spellEnd"/>
            <w:r w:rsidR="00675DF2">
              <w:t xml:space="preserve"> </w:t>
            </w:r>
            <w:proofErr w:type="spellStart"/>
            <w:r w:rsidR="00675DF2">
              <w:t>zhvillimin</w:t>
            </w:r>
            <w:proofErr w:type="spellEnd"/>
            <w:r w:rsidR="00675DF2">
              <w:t xml:space="preserve"> e </w:t>
            </w:r>
            <w:proofErr w:type="spellStart"/>
            <w:r w:rsidR="00675DF2">
              <w:t>t</w:t>
            </w:r>
            <w:r w:rsidR="006258AB">
              <w:t>ë</w:t>
            </w:r>
            <w:proofErr w:type="spellEnd"/>
            <w:r w:rsidR="00675DF2">
              <w:t xml:space="preserve"> </w:t>
            </w:r>
            <w:proofErr w:type="spellStart"/>
            <w:r w:rsidR="00675DF2">
              <w:t>menduarit</w:t>
            </w:r>
            <w:proofErr w:type="spellEnd"/>
            <w:r w:rsidR="00675DF2">
              <w:t xml:space="preserve"> </w:t>
            </w:r>
            <w:proofErr w:type="spellStart"/>
            <w:r w:rsidR="00675DF2">
              <w:t>kritik</w:t>
            </w:r>
            <w:proofErr w:type="spellEnd"/>
            <w:r w:rsidR="00675DF2">
              <w:t xml:space="preserve"> </w:t>
            </w:r>
            <w:proofErr w:type="spellStart"/>
            <w:r w:rsidR="00675DF2">
              <w:t>dhe</w:t>
            </w:r>
            <w:proofErr w:type="spellEnd"/>
            <w:r w:rsidR="00675DF2">
              <w:t xml:space="preserve"> </w:t>
            </w:r>
            <w:proofErr w:type="spellStart"/>
            <w:r w:rsidR="00675DF2">
              <w:t>kreativ</w:t>
            </w:r>
            <w:proofErr w:type="spellEnd"/>
            <w:r w:rsidR="009D31AD" w:rsidRPr="00675DF2">
              <w:t xml:space="preserve">, </w:t>
            </w:r>
            <w:proofErr w:type="spellStart"/>
            <w:r w:rsidR="009D31AD" w:rsidRPr="00675DF2">
              <w:t>faktor</w:t>
            </w:r>
            <w:r w:rsidR="006258AB">
              <w:t>ë</w:t>
            </w:r>
            <w:r w:rsidR="009D31AD" w:rsidRPr="00675DF2">
              <w:t>t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m</w:t>
            </w:r>
            <w:r w:rsidR="006258AB">
              <w:t>ë</w:t>
            </w:r>
            <w:r w:rsidR="009D31AD" w:rsidRPr="00675DF2">
              <w:t>simor</w:t>
            </w:r>
            <w:proofErr w:type="spellEnd"/>
            <w:r w:rsidR="001B675B">
              <w:rPr>
                <w:lang w:val="sq-AL"/>
              </w:rPr>
              <w:t>ë</w:t>
            </w:r>
            <w:r w:rsidR="009D31AD" w:rsidRPr="00675DF2">
              <w:t xml:space="preserve"> </w:t>
            </w:r>
            <w:proofErr w:type="spellStart"/>
            <w:r w:rsidR="009D31AD" w:rsidRPr="00675DF2">
              <w:t>dhe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nd</w:t>
            </w:r>
            <w:r w:rsidR="006258AB">
              <w:t>ë</w:t>
            </w:r>
            <w:r w:rsidR="009D31AD" w:rsidRPr="00675DF2">
              <w:t>rveprimi</w:t>
            </w:r>
            <w:proofErr w:type="spellEnd"/>
            <w:r w:rsidR="00675DF2">
              <w:t xml:space="preserve"> </w:t>
            </w:r>
            <w:proofErr w:type="spellStart"/>
            <w:r w:rsidR="00675DF2">
              <w:t>i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tyre</w:t>
            </w:r>
            <w:proofErr w:type="spellEnd"/>
            <w:r w:rsidR="00A66227">
              <w:t xml:space="preserve">, </w:t>
            </w:r>
            <w:proofErr w:type="spellStart"/>
            <w:r w:rsidR="00A66227">
              <w:t>personaliteti</w:t>
            </w:r>
            <w:proofErr w:type="spellEnd"/>
            <w:r w:rsidR="00A66227">
              <w:t xml:space="preserve"> </w:t>
            </w:r>
            <w:proofErr w:type="spellStart"/>
            <w:r w:rsidR="00A66227">
              <w:t>i</w:t>
            </w:r>
            <w:proofErr w:type="spellEnd"/>
            <w:r w:rsidR="00A66227">
              <w:t xml:space="preserve"> </w:t>
            </w:r>
            <w:proofErr w:type="spellStart"/>
            <w:r w:rsidR="00A66227">
              <w:t>m</w:t>
            </w:r>
            <w:r w:rsidR="006258AB">
              <w:t>ë</w:t>
            </w:r>
            <w:r w:rsidR="00A66227">
              <w:t>simdh</w:t>
            </w:r>
            <w:r w:rsidR="006258AB">
              <w:t>ë</w:t>
            </w:r>
            <w:r w:rsidR="00A66227">
              <w:t>n</w:t>
            </w:r>
            <w:r w:rsidR="006258AB">
              <w:t>ë</w:t>
            </w:r>
            <w:r w:rsidR="00A66227">
              <w:t>sit</w:t>
            </w:r>
            <w:proofErr w:type="spellEnd"/>
            <w:r w:rsidR="009D31AD" w:rsidRPr="00675DF2">
              <w:t xml:space="preserve">. </w:t>
            </w:r>
            <w:proofErr w:type="spellStart"/>
            <w:r w:rsidR="00470833" w:rsidRPr="00675DF2">
              <w:t>Studentët</w:t>
            </w:r>
            <w:proofErr w:type="spellEnd"/>
            <w:r w:rsidR="00470833" w:rsidRPr="00675DF2">
              <w:t xml:space="preserve"> </w:t>
            </w:r>
            <w:proofErr w:type="spellStart"/>
            <w:r w:rsidR="00911686">
              <w:t>gjithashtu</w:t>
            </w:r>
            <w:proofErr w:type="spellEnd"/>
            <w:r w:rsidR="00911686">
              <w:t xml:space="preserve"> </w:t>
            </w:r>
            <w:r w:rsidR="00470833" w:rsidRPr="00675DF2">
              <w:t xml:space="preserve">do </w:t>
            </w:r>
            <w:proofErr w:type="spellStart"/>
            <w:r w:rsidR="00470833" w:rsidRPr="00675DF2">
              <w:t>të</w:t>
            </w:r>
            <w:proofErr w:type="spellEnd"/>
            <w:r w:rsidR="00470833" w:rsidRPr="00675DF2">
              <w:t xml:space="preserve"> </w:t>
            </w:r>
            <w:proofErr w:type="spellStart"/>
            <w:r w:rsidR="00470833" w:rsidRPr="00675DF2">
              <w:t>kenë</w:t>
            </w:r>
            <w:proofErr w:type="spellEnd"/>
            <w:r w:rsidR="00470833" w:rsidRPr="00675DF2">
              <w:t xml:space="preserve"> </w:t>
            </w:r>
            <w:proofErr w:type="spellStart"/>
            <w:r w:rsidR="00470833" w:rsidRPr="00675DF2">
              <w:t>mundësinë</w:t>
            </w:r>
            <w:proofErr w:type="spellEnd"/>
            <w:r w:rsidR="00470833" w:rsidRPr="00675DF2">
              <w:t xml:space="preserve"> </w:t>
            </w:r>
            <w:proofErr w:type="spellStart"/>
            <w:r w:rsidR="00470833" w:rsidRPr="00675DF2">
              <w:t>të</w:t>
            </w:r>
            <w:proofErr w:type="spellEnd"/>
            <w:r w:rsidR="00470833" w:rsidRPr="00675DF2">
              <w:t xml:space="preserve"> </w:t>
            </w:r>
            <w:proofErr w:type="spellStart"/>
            <w:r w:rsidR="00470833" w:rsidRPr="00675DF2">
              <w:t>analizojnë</w:t>
            </w:r>
            <w:proofErr w:type="spellEnd"/>
            <w:r w:rsidR="00470833" w:rsidRPr="00675DF2">
              <w:t xml:space="preserve"> </w:t>
            </w:r>
            <w:proofErr w:type="spellStart"/>
            <w:r w:rsidR="009D31AD" w:rsidRPr="00675DF2">
              <w:t>funksionin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dhe</w:t>
            </w:r>
            <w:proofErr w:type="spellEnd"/>
            <w:r w:rsidR="009D31AD" w:rsidRPr="00675DF2">
              <w:t xml:space="preserve"> </w:t>
            </w:r>
            <w:proofErr w:type="spellStart"/>
            <w:r w:rsidR="009D31AD" w:rsidRPr="00675DF2">
              <w:t>konceptet</w:t>
            </w:r>
            <w:proofErr w:type="spellEnd"/>
            <w:r w:rsidR="00470833" w:rsidRPr="00675DF2">
              <w:t xml:space="preserve"> </w:t>
            </w:r>
            <w:r w:rsidR="004566A3">
              <w:t xml:space="preserve">e </w:t>
            </w:r>
            <w:proofErr w:type="spellStart"/>
            <w:r w:rsidR="004566A3">
              <w:t>kurrikul</w:t>
            </w:r>
            <w:r w:rsidR="006258AB">
              <w:t>ë</w:t>
            </w:r>
            <w:r w:rsidR="004566A3">
              <w:t>s</w:t>
            </w:r>
            <w:proofErr w:type="spellEnd"/>
            <w:r w:rsidR="009D31AD" w:rsidRPr="00675DF2">
              <w:t>,</w:t>
            </w:r>
            <w:r w:rsidR="00A66227">
              <w:t xml:space="preserve"> </w:t>
            </w:r>
            <w:proofErr w:type="spellStart"/>
            <w:r w:rsidR="00A66227">
              <w:t>fushat</w:t>
            </w:r>
            <w:proofErr w:type="spellEnd"/>
            <w:r w:rsidR="004566A3">
              <w:t xml:space="preserve"> </w:t>
            </w:r>
            <w:proofErr w:type="spellStart"/>
            <w:r w:rsidR="004566A3">
              <w:t>kurrikulare</w:t>
            </w:r>
            <w:proofErr w:type="spellEnd"/>
            <w:r w:rsidR="00A66227">
              <w:t xml:space="preserve">, </w:t>
            </w:r>
            <w:proofErr w:type="spellStart"/>
            <w:r w:rsidR="00A66227">
              <w:t>zhvillimin</w:t>
            </w:r>
            <w:proofErr w:type="spellEnd"/>
            <w:r w:rsidR="00A66227">
              <w:t xml:space="preserve"> e </w:t>
            </w:r>
            <w:proofErr w:type="spellStart"/>
            <w:r w:rsidR="00A66227">
              <w:t>kompetencave</w:t>
            </w:r>
            <w:proofErr w:type="spellEnd"/>
            <w:r w:rsidR="00A66227">
              <w:t xml:space="preserve"> </w:t>
            </w:r>
            <w:proofErr w:type="spellStart"/>
            <w:r w:rsidR="00A66227">
              <w:t>dhe</w:t>
            </w:r>
            <w:proofErr w:type="spellEnd"/>
            <w:r w:rsidR="00A66227">
              <w:t xml:space="preserve"> </w:t>
            </w:r>
            <w:proofErr w:type="spellStart"/>
            <w:r w:rsidR="00A66227">
              <w:t>arritjen</w:t>
            </w:r>
            <w:proofErr w:type="spellEnd"/>
            <w:r w:rsidR="00A66227">
              <w:t xml:space="preserve"> e </w:t>
            </w:r>
            <w:proofErr w:type="spellStart"/>
            <w:r w:rsidR="00A66227">
              <w:t>rezultateve</w:t>
            </w:r>
            <w:proofErr w:type="spellEnd"/>
            <w:r w:rsidR="00A66227">
              <w:t xml:space="preserve"> </w:t>
            </w:r>
            <w:proofErr w:type="spellStart"/>
            <w:r w:rsidR="00A66227">
              <w:t>t</w:t>
            </w:r>
            <w:r w:rsidR="006258AB">
              <w:t>ë</w:t>
            </w:r>
            <w:proofErr w:type="spellEnd"/>
            <w:r w:rsidR="00A66227">
              <w:t xml:space="preserve"> </w:t>
            </w:r>
            <w:proofErr w:type="spellStart"/>
            <w:r w:rsidR="00A66227">
              <w:t>t</w:t>
            </w:r>
            <w:r w:rsidR="006258AB">
              <w:t>ë</w:t>
            </w:r>
            <w:proofErr w:type="spellEnd"/>
            <w:r w:rsidR="00A66227">
              <w:t xml:space="preserve"> </w:t>
            </w:r>
            <w:proofErr w:type="spellStart"/>
            <w:r w:rsidR="00A66227">
              <w:t>nx</w:t>
            </w:r>
            <w:r w:rsidR="006258AB">
              <w:t>ë</w:t>
            </w:r>
            <w:r w:rsidR="00A66227">
              <w:t>nit</w:t>
            </w:r>
            <w:proofErr w:type="spellEnd"/>
            <w:r w:rsidR="00A66227">
              <w:t>,</w:t>
            </w:r>
            <w:r w:rsidR="009D31AD" w:rsidRPr="00675DF2">
              <w:t xml:space="preserve"> </w:t>
            </w:r>
            <w:proofErr w:type="spellStart"/>
            <w:r w:rsidR="009D31AD" w:rsidRPr="00675DF2">
              <w:t>prakti</w:t>
            </w:r>
            <w:r w:rsidR="004566A3">
              <w:t>kat</w:t>
            </w:r>
            <w:proofErr w:type="spellEnd"/>
            <w:r w:rsidR="004566A3">
              <w:t xml:space="preserve"> e </w:t>
            </w:r>
            <w:proofErr w:type="spellStart"/>
            <w:r w:rsidR="004566A3">
              <w:t>planifikimit</w:t>
            </w:r>
            <w:proofErr w:type="spellEnd"/>
            <w:r w:rsidR="004566A3">
              <w:t xml:space="preserve"> </w:t>
            </w:r>
            <w:proofErr w:type="spellStart"/>
            <w:r w:rsidR="004566A3">
              <w:t>t</w:t>
            </w:r>
            <w:r w:rsidR="006258AB">
              <w:t>ë</w:t>
            </w:r>
            <w:proofErr w:type="spellEnd"/>
            <w:r w:rsidR="004566A3">
              <w:t xml:space="preserve"> </w:t>
            </w:r>
            <w:proofErr w:type="spellStart"/>
            <w:r w:rsidR="004566A3">
              <w:t>mir</w:t>
            </w:r>
            <w:r w:rsidR="006258AB">
              <w:t>ë</w:t>
            </w:r>
            <w:proofErr w:type="spellEnd"/>
            <w:r w:rsidR="004566A3">
              <w:t xml:space="preserve"> </w:t>
            </w:r>
            <w:proofErr w:type="spellStart"/>
            <w:r w:rsidR="004566A3">
              <w:t>si</w:t>
            </w:r>
            <w:proofErr w:type="spellEnd"/>
            <w:r w:rsidR="004566A3">
              <w:t xml:space="preserve"> </w:t>
            </w:r>
            <w:proofErr w:type="spellStart"/>
            <w:r w:rsidR="004566A3">
              <w:t>dhe</w:t>
            </w:r>
            <w:proofErr w:type="spellEnd"/>
            <w:r w:rsidR="001B675B">
              <w:t xml:space="preserve"> </w:t>
            </w:r>
            <w:proofErr w:type="spellStart"/>
            <w:r w:rsidR="00585C9C">
              <w:t>vler</w:t>
            </w:r>
            <w:r w:rsidR="006258AB">
              <w:t>ë</w:t>
            </w:r>
            <w:r w:rsidR="00585C9C">
              <w:t>simin</w:t>
            </w:r>
            <w:proofErr w:type="spellEnd"/>
            <w:r w:rsidR="00675DF2">
              <w:t xml:space="preserve"> </w:t>
            </w:r>
            <w:proofErr w:type="spellStart"/>
            <w:r w:rsidR="00675DF2">
              <w:t>formativ</w:t>
            </w:r>
            <w:proofErr w:type="spellEnd"/>
            <w:r w:rsidR="00675DF2">
              <w:t xml:space="preserve"> </w:t>
            </w:r>
            <w:proofErr w:type="spellStart"/>
            <w:r w:rsidR="00675DF2">
              <w:t>dhe</w:t>
            </w:r>
            <w:proofErr w:type="spellEnd"/>
            <w:r w:rsidR="00675DF2">
              <w:t xml:space="preserve"> </w:t>
            </w:r>
            <w:proofErr w:type="spellStart"/>
            <w:r w:rsidR="00675DF2">
              <w:t>p</w:t>
            </w:r>
            <w:r w:rsidR="006258AB">
              <w:t>ë</w:t>
            </w:r>
            <w:r w:rsidR="00675DF2">
              <w:t>rmbledh</w:t>
            </w:r>
            <w:r w:rsidR="006258AB">
              <w:t>ë</w:t>
            </w:r>
            <w:r w:rsidR="00675DF2">
              <w:t>s</w:t>
            </w:r>
            <w:proofErr w:type="spellEnd"/>
            <w:r w:rsidR="00675DF2">
              <w:t>.</w:t>
            </w:r>
            <w:r w:rsidR="00470833" w:rsidRPr="00675DF2">
              <w:t xml:space="preserve"> </w:t>
            </w:r>
          </w:p>
          <w:p w14:paraId="78164886" w14:textId="77777777" w:rsidR="00470833" w:rsidRPr="00675DF2" w:rsidRDefault="00470833" w:rsidP="005E3DB5"/>
        </w:tc>
      </w:tr>
      <w:tr w:rsidR="00470833" w:rsidRPr="00470833" w14:paraId="0D25B061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9DFD" w14:textId="77777777" w:rsidR="00470833" w:rsidRPr="00470833" w:rsidRDefault="00470833" w:rsidP="005E3DB5">
            <w:pPr>
              <w:rPr>
                <w:b/>
                <w:sz w:val="20"/>
                <w:szCs w:val="20"/>
              </w:rPr>
            </w:pPr>
            <w:proofErr w:type="spellStart"/>
            <w:r w:rsidRPr="00470833">
              <w:rPr>
                <w:b/>
                <w:sz w:val="20"/>
                <w:szCs w:val="20"/>
              </w:rPr>
              <w:t>Qëllimet</w:t>
            </w:r>
            <w:proofErr w:type="spellEnd"/>
            <w:r w:rsidRPr="00470833">
              <w:rPr>
                <w:b/>
                <w:sz w:val="20"/>
                <w:szCs w:val="20"/>
              </w:rPr>
              <w:t xml:space="preserve"> e </w:t>
            </w:r>
            <w:proofErr w:type="spellStart"/>
            <w:r w:rsidRPr="00470833">
              <w:rPr>
                <w:b/>
                <w:sz w:val="20"/>
                <w:szCs w:val="20"/>
              </w:rPr>
              <w:t>lëndës</w:t>
            </w:r>
            <w:proofErr w:type="spellEnd"/>
            <w:r w:rsidRPr="0047083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E10D" w14:textId="2DAFBD75" w:rsidR="00470833" w:rsidRPr="003F5E57" w:rsidRDefault="00675DF2" w:rsidP="003F5E57">
            <w:pPr>
              <w:jc w:val="both"/>
            </w:pPr>
            <w:r w:rsidRPr="00C05840">
              <w:t xml:space="preserve">Ky </w:t>
            </w:r>
            <w:proofErr w:type="spellStart"/>
            <w:r w:rsidRPr="00C05840">
              <w:t>kurs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synon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të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tr</w:t>
            </w:r>
            <w:r w:rsidR="00C05840">
              <w:t>ajtojë</w:t>
            </w:r>
            <w:proofErr w:type="spellEnd"/>
            <w:r w:rsidR="00C05840">
              <w:t xml:space="preserve"> </w:t>
            </w:r>
            <w:proofErr w:type="spellStart"/>
            <w:r w:rsidR="00C05840">
              <w:t>baz</w:t>
            </w:r>
            <w:r w:rsidR="006258AB">
              <w:t>ë</w:t>
            </w:r>
            <w:r w:rsidR="00C05840">
              <w:t>n</w:t>
            </w:r>
            <w:proofErr w:type="spellEnd"/>
            <w:r w:rsidR="00C05840">
              <w:t xml:space="preserve"> </w:t>
            </w:r>
            <w:proofErr w:type="spellStart"/>
            <w:r w:rsidR="00C05840">
              <w:t>teorike</w:t>
            </w:r>
            <w:proofErr w:type="spellEnd"/>
            <w:r w:rsidR="00C05840">
              <w:t xml:space="preserve"> </w:t>
            </w:r>
            <w:proofErr w:type="spellStart"/>
            <w:r w:rsidR="00C05840">
              <w:t>n</w:t>
            </w:r>
            <w:r w:rsidR="006258AB">
              <w:t>ë</w:t>
            </w:r>
            <w:proofErr w:type="spellEnd"/>
            <w:r w:rsidR="00C05840">
              <w:t xml:space="preserve"> </w:t>
            </w:r>
            <w:proofErr w:type="spellStart"/>
            <w:r w:rsidR="00C05840">
              <w:t>fush</w:t>
            </w:r>
            <w:r w:rsidR="006258AB">
              <w:t>ë</w:t>
            </w:r>
            <w:r w:rsidR="00C05840">
              <w:t>n</w:t>
            </w:r>
            <w:proofErr w:type="spellEnd"/>
            <w:r w:rsidR="00C05840">
              <w:t xml:space="preserve"> e</w:t>
            </w:r>
            <w:r w:rsidR="001B675B">
              <w:t xml:space="preserve"> </w:t>
            </w:r>
            <w:proofErr w:type="spellStart"/>
            <w:r w:rsidR="00C05840">
              <w:t>metodologjis</w:t>
            </w:r>
            <w:r w:rsidR="006258AB">
              <w:t>ë</w:t>
            </w:r>
            <w:proofErr w:type="spellEnd"/>
            <w:r w:rsidR="00C05840">
              <w:t xml:space="preserve"> </w:t>
            </w:r>
            <w:proofErr w:type="spellStart"/>
            <w:r w:rsidR="00C05840">
              <w:t>s</w:t>
            </w:r>
            <w:r w:rsidR="006258AB">
              <w:t>ë</w:t>
            </w:r>
            <w:proofErr w:type="spellEnd"/>
            <w:r w:rsidR="00C05840">
              <w:t xml:space="preserve"> </w:t>
            </w:r>
            <w:proofErr w:type="spellStart"/>
            <w:r w:rsidR="00C05840">
              <w:t>m</w:t>
            </w:r>
            <w:r w:rsidR="006258AB">
              <w:t>ë</w:t>
            </w:r>
            <w:r w:rsidR="00C05840">
              <w:t>simdh</w:t>
            </w:r>
            <w:r w:rsidR="006258AB">
              <w:t>ë</w:t>
            </w:r>
            <w:r w:rsidR="00C05840">
              <w:t>nies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dhe</w:t>
            </w:r>
            <w:proofErr w:type="spellEnd"/>
            <w:r w:rsidRPr="00C05840">
              <w:t xml:space="preserve"> </w:t>
            </w:r>
            <w:proofErr w:type="spellStart"/>
            <w:r w:rsidR="00C05840">
              <w:t>t</w:t>
            </w:r>
            <w:r w:rsidR="006258AB">
              <w:t>ë</w:t>
            </w:r>
            <w:proofErr w:type="spellEnd"/>
            <w:r w:rsidR="00C05840">
              <w:t xml:space="preserve"> </w:t>
            </w:r>
            <w:proofErr w:type="spellStart"/>
            <w:r w:rsidR="00C05840">
              <w:t>ofroj</w:t>
            </w:r>
            <w:r w:rsidR="006258AB">
              <w:t>ë</w:t>
            </w:r>
            <w:proofErr w:type="spellEnd"/>
            <w:r w:rsidR="00C05840">
              <w:t xml:space="preserve"> </w:t>
            </w:r>
            <w:proofErr w:type="spellStart"/>
            <w:r w:rsidR="00C05840">
              <w:t>modele</w:t>
            </w:r>
            <w:proofErr w:type="spellEnd"/>
            <w:r w:rsidRPr="00C05840">
              <w:t xml:space="preserve"> </w:t>
            </w:r>
            <w:proofErr w:type="spellStart"/>
            <w:proofErr w:type="gramStart"/>
            <w:r w:rsidRPr="00C05840">
              <w:t>praktike</w:t>
            </w:r>
            <w:proofErr w:type="spellEnd"/>
            <w:r w:rsidRPr="00C05840">
              <w:t xml:space="preserve">  </w:t>
            </w:r>
            <w:proofErr w:type="spellStart"/>
            <w:r w:rsidRPr="00C05840">
              <w:t>që</w:t>
            </w:r>
            <w:proofErr w:type="spellEnd"/>
            <w:proofErr w:type="gramEnd"/>
            <w:r w:rsidRPr="00C05840">
              <w:t xml:space="preserve"> u </w:t>
            </w:r>
            <w:proofErr w:type="spellStart"/>
            <w:r w:rsidRPr="00C05840">
              <w:t>japin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mundësi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student</w:t>
            </w:r>
            <w:r w:rsidR="006258AB">
              <w:t>ë</w:t>
            </w:r>
            <w:r w:rsidRPr="00C05840">
              <w:t>ve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të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ndryshojnë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praktikat</w:t>
            </w:r>
            <w:proofErr w:type="spellEnd"/>
            <w:r w:rsidRPr="00C05840">
              <w:t xml:space="preserve"> e </w:t>
            </w:r>
            <w:proofErr w:type="spellStart"/>
            <w:r w:rsidRPr="00C05840">
              <w:t>tanishme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mësimore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në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dobi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të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zhvillimit</w:t>
            </w:r>
            <w:proofErr w:type="spellEnd"/>
            <w:r w:rsidRPr="00C05840">
              <w:t xml:space="preserve"> </w:t>
            </w:r>
            <w:proofErr w:type="spellStart"/>
            <w:r w:rsidR="00C05840">
              <w:t>t</w:t>
            </w:r>
            <w:r w:rsidR="006258AB">
              <w:t>ë</w:t>
            </w:r>
            <w:proofErr w:type="spellEnd"/>
            <w:r w:rsidR="00C05840">
              <w:t xml:space="preserve"> </w:t>
            </w:r>
            <w:proofErr w:type="spellStart"/>
            <w:r w:rsidR="00C05840">
              <w:t>tyre</w:t>
            </w:r>
            <w:proofErr w:type="spellEnd"/>
            <w:r w:rsidR="00C05840">
              <w:t xml:space="preserve"> </w:t>
            </w:r>
            <w:proofErr w:type="spellStart"/>
            <w:r w:rsidRPr="00C05840">
              <w:t>profesional</w:t>
            </w:r>
            <w:proofErr w:type="spellEnd"/>
            <w:r w:rsidRPr="00C05840">
              <w:t xml:space="preserve">. </w:t>
            </w:r>
            <w:proofErr w:type="spellStart"/>
            <w:r w:rsidRPr="00C05840">
              <w:t>Në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kurs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kultivohen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shprehitë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për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gjetjen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dhe</w:t>
            </w:r>
            <w:proofErr w:type="spellEnd"/>
            <w:r w:rsidRPr="00C05840">
              <w:t xml:space="preserve"> </w:t>
            </w:r>
            <w:proofErr w:type="spellStart"/>
            <w:r w:rsidRPr="00C05840">
              <w:t>kërkimin</w:t>
            </w:r>
            <w:proofErr w:type="spellEnd"/>
            <w:r w:rsidRPr="00C05840">
              <w:t xml:space="preserve"> e </w:t>
            </w:r>
            <w:proofErr w:type="spellStart"/>
            <w:r w:rsidRPr="00C05840">
              <w:t>pav</w:t>
            </w:r>
            <w:r w:rsidR="00C05840">
              <w:t>arur</w:t>
            </w:r>
            <w:proofErr w:type="spellEnd"/>
            <w:r w:rsidR="00C05840">
              <w:t xml:space="preserve"> </w:t>
            </w:r>
            <w:proofErr w:type="spellStart"/>
            <w:r w:rsidR="00C05840">
              <w:t>të</w:t>
            </w:r>
            <w:proofErr w:type="spellEnd"/>
            <w:r w:rsidR="00C05840">
              <w:t xml:space="preserve"> </w:t>
            </w:r>
            <w:proofErr w:type="spellStart"/>
            <w:r w:rsidR="00C05840">
              <w:t>p</w:t>
            </w:r>
            <w:r w:rsidR="006258AB">
              <w:t>ë</w:t>
            </w:r>
            <w:r w:rsidR="00C05840">
              <w:t>rmbajtjeve</w:t>
            </w:r>
            <w:proofErr w:type="spellEnd"/>
            <w:r w:rsidR="00C05840">
              <w:t xml:space="preserve"> </w:t>
            </w:r>
            <w:proofErr w:type="spellStart"/>
            <w:r w:rsidR="00C05840">
              <w:t>t</w:t>
            </w:r>
            <w:r w:rsidR="006258AB">
              <w:t>ë</w:t>
            </w:r>
            <w:proofErr w:type="spellEnd"/>
            <w:r w:rsidR="00C05840">
              <w:t xml:space="preserve"> </w:t>
            </w:r>
            <w:proofErr w:type="spellStart"/>
            <w:r w:rsidR="00C05840">
              <w:t>reja</w:t>
            </w:r>
            <w:proofErr w:type="spellEnd"/>
            <w:r w:rsidR="00C05840">
              <w:t xml:space="preserve"> </w:t>
            </w:r>
            <w:proofErr w:type="spellStart"/>
            <w:r w:rsidR="00C05840">
              <w:t>p</w:t>
            </w:r>
            <w:r w:rsidR="006258AB">
              <w:t>ë</w:t>
            </w:r>
            <w:r w:rsidR="00C05840">
              <w:t>r</w:t>
            </w:r>
            <w:proofErr w:type="spellEnd"/>
            <w:r w:rsidR="00C05840">
              <w:t xml:space="preserve"> </w:t>
            </w:r>
            <w:proofErr w:type="spellStart"/>
            <w:r w:rsidR="00C05840">
              <w:t>realizimin</w:t>
            </w:r>
            <w:proofErr w:type="spellEnd"/>
            <w:r w:rsidR="00C05840">
              <w:t xml:space="preserve"> e </w:t>
            </w:r>
            <w:proofErr w:type="spellStart"/>
            <w:r w:rsidR="00C05840">
              <w:t>m</w:t>
            </w:r>
            <w:r w:rsidR="006258AB">
              <w:t>ë</w:t>
            </w:r>
            <w:r w:rsidR="00C05840">
              <w:t>simdh</w:t>
            </w:r>
            <w:r w:rsidR="006258AB">
              <w:t>ë</w:t>
            </w:r>
            <w:r w:rsidR="00C05840">
              <w:t>nies</w:t>
            </w:r>
            <w:proofErr w:type="spellEnd"/>
            <w:r w:rsidR="00C05840">
              <w:t xml:space="preserve"> </w:t>
            </w:r>
            <w:proofErr w:type="spellStart"/>
            <w:r w:rsidR="00C05840">
              <w:t>t</w:t>
            </w:r>
            <w:r w:rsidR="006258AB">
              <w:t>ë</w:t>
            </w:r>
            <w:proofErr w:type="spellEnd"/>
            <w:r w:rsidR="00C05840">
              <w:t xml:space="preserve"> </w:t>
            </w:r>
            <w:proofErr w:type="spellStart"/>
            <w:r w:rsidR="00C05840">
              <w:t>mb</w:t>
            </w:r>
            <w:r w:rsidR="006258AB">
              <w:t>ë</w:t>
            </w:r>
            <w:r w:rsidR="00C05840">
              <w:t>shtetur</w:t>
            </w:r>
            <w:proofErr w:type="spellEnd"/>
            <w:r w:rsidR="00C05840">
              <w:t xml:space="preserve"> </w:t>
            </w:r>
            <w:proofErr w:type="spellStart"/>
            <w:r w:rsidR="00B25B02" w:rsidRPr="00C05840">
              <w:t>n</w:t>
            </w:r>
            <w:r w:rsidR="006258AB">
              <w:t>ë</w:t>
            </w:r>
            <w:proofErr w:type="spellEnd"/>
            <w:r w:rsidR="00B25B02" w:rsidRPr="00C05840">
              <w:t xml:space="preserve"> </w:t>
            </w:r>
            <w:proofErr w:type="spellStart"/>
            <w:r w:rsidR="00F842D7">
              <w:t>q</w:t>
            </w:r>
            <w:r w:rsidR="006258AB">
              <w:t>ë</w:t>
            </w:r>
            <w:r w:rsidR="00F842D7">
              <w:t>llimin</w:t>
            </w:r>
            <w:proofErr w:type="spellEnd"/>
            <w:r w:rsidR="00F842D7">
              <w:t xml:space="preserve"> </w:t>
            </w:r>
            <w:proofErr w:type="spellStart"/>
            <w:r w:rsidR="00F842D7">
              <w:t>dhe</w:t>
            </w:r>
            <w:proofErr w:type="spellEnd"/>
            <w:r w:rsidR="00F842D7">
              <w:t xml:space="preserve"> </w:t>
            </w:r>
            <w:proofErr w:type="spellStart"/>
            <w:r w:rsidR="00C05840">
              <w:t>parimet</w:t>
            </w:r>
            <w:proofErr w:type="spellEnd"/>
            <w:r w:rsidR="00C05840">
              <w:t xml:space="preserve"> e </w:t>
            </w:r>
            <w:proofErr w:type="spellStart"/>
            <w:r w:rsidR="00C05840">
              <w:t>Korniz</w:t>
            </w:r>
            <w:r w:rsidR="006258AB">
              <w:t>ë</w:t>
            </w:r>
            <w:r w:rsidR="00C05840">
              <w:t>s</w:t>
            </w:r>
            <w:proofErr w:type="spellEnd"/>
            <w:r w:rsidR="00B25B02" w:rsidRPr="00C05840">
              <w:t xml:space="preserve"> </w:t>
            </w:r>
            <w:proofErr w:type="spellStart"/>
            <w:r w:rsidR="00C05840">
              <w:t>s</w:t>
            </w:r>
            <w:r w:rsidR="006258AB">
              <w:t>ë</w:t>
            </w:r>
            <w:proofErr w:type="spellEnd"/>
            <w:r w:rsidR="00B25B02" w:rsidRPr="00C05840">
              <w:t xml:space="preserve"> </w:t>
            </w:r>
            <w:proofErr w:type="spellStart"/>
            <w:r w:rsidR="00B25B02" w:rsidRPr="00C05840">
              <w:t>kurrikul</w:t>
            </w:r>
            <w:r w:rsidR="006258AB">
              <w:t>ë</w:t>
            </w:r>
            <w:r w:rsidR="00B25B02" w:rsidRPr="00C05840">
              <w:t>s</w:t>
            </w:r>
            <w:proofErr w:type="spellEnd"/>
            <w:r w:rsidR="00B25B02" w:rsidRPr="00C05840">
              <w:t xml:space="preserve"> </w:t>
            </w:r>
            <w:proofErr w:type="spellStart"/>
            <w:r w:rsidR="00B25B02" w:rsidRPr="00C05840">
              <w:t>s</w:t>
            </w:r>
            <w:r w:rsidR="006258AB">
              <w:t>ë</w:t>
            </w:r>
            <w:proofErr w:type="spellEnd"/>
            <w:r w:rsidR="00B25B02" w:rsidRPr="00C05840">
              <w:t xml:space="preserve"> </w:t>
            </w:r>
            <w:proofErr w:type="spellStart"/>
            <w:r w:rsidR="00B25B02" w:rsidRPr="00C05840">
              <w:t>Kosov</w:t>
            </w:r>
            <w:r w:rsidR="006258AB">
              <w:t>ë</w:t>
            </w:r>
            <w:r w:rsidR="00B25B02" w:rsidRPr="00C05840">
              <w:t>s</w:t>
            </w:r>
            <w:proofErr w:type="spellEnd"/>
            <w:r w:rsidRPr="00C05840">
              <w:t>.</w:t>
            </w:r>
          </w:p>
        </w:tc>
      </w:tr>
      <w:tr w:rsidR="00470833" w:rsidRPr="00A43D04" w14:paraId="7F1802DF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2811" w14:textId="77777777" w:rsidR="00470833" w:rsidRPr="00470833" w:rsidRDefault="00470833" w:rsidP="005E3DB5">
            <w:pPr>
              <w:rPr>
                <w:b/>
                <w:sz w:val="20"/>
                <w:szCs w:val="20"/>
                <w:lang w:val="it-IT"/>
              </w:rPr>
            </w:pPr>
            <w:r w:rsidRPr="00470833">
              <w:rPr>
                <w:b/>
                <w:sz w:val="20"/>
                <w:szCs w:val="20"/>
                <w:lang w:val="it-IT"/>
              </w:rPr>
              <w:t>Rezultatet e pritura të nxënies: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1E57" w14:textId="02AE4570" w:rsidR="00470833" w:rsidRPr="00A43D04" w:rsidRDefault="00470833" w:rsidP="001B675B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it-IT"/>
              </w:rPr>
            </w:pPr>
            <w:proofErr w:type="spellStart"/>
            <w:r w:rsidRPr="00A43D04">
              <w:rPr>
                <w:lang w:val="it-IT"/>
              </w:rPr>
              <w:t>shpjegon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konceptet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themelore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në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fushën</w:t>
            </w:r>
            <w:proofErr w:type="spellEnd"/>
            <w:r w:rsidRPr="00A43D04">
              <w:rPr>
                <w:lang w:val="it-IT"/>
              </w:rPr>
              <w:t xml:space="preserve"> e </w:t>
            </w:r>
            <w:proofErr w:type="spellStart"/>
            <w:r w:rsidRPr="00A43D04">
              <w:rPr>
                <w:lang w:val="it-IT"/>
              </w:rPr>
              <w:t>teorisë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së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mësimit</w:t>
            </w:r>
            <w:proofErr w:type="spellEnd"/>
          </w:p>
          <w:p w14:paraId="5D12A6AD" w14:textId="18E60011" w:rsidR="00470833" w:rsidRPr="00A43D04" w:rsidRDefault="00E87475" w:rsidP="00F136AE">
            <w:pPr>
              <w:numPr>
                <w:ilvl w:val="0"/>
                <w:numId w:val="2"/>
              </w:numPr>
              <w:contextualSpacing/>
              <w:jc w:val="both"/>
              <w:rPr>
                <w:lang w:val="it-IT"/>
              </w:rPr>
            </w:pPr>
            <w:proofErr w:type="spellStart"/>
            <w:r w:rsidRPr="00A43D04">
              <w:rPr>
                <w:lang w:val="it-IT"/>
              </w:rPr>
              <w:t>identifikon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stile</w:t>
            </w:r>
            <w:r w:rsidR="005A642B" w:rsidRPr="00A43D04">
              <w:rPr>
                <w:lang w:val="it-IT"/>
              </w:rPr>
              <w:t>t</w:t>
            </w:r>
            <w:proofErr w:type="spellEnd"/>
            <w:r w:rsidR="005A642B" w:rsidRPr="00A43D04">
              <w:rPr>
                <w:lang w:val="it-IT"/>
              </w:rPr>
              <w:t xml:space="preserve"> e</w:t>
            </w:r>
            <w:r w:rsidR="006258AB" w:rsidRPr="00A43D04">
              <w:rPr>
                <w:lang w:val="it-IT"/>
              </w:rPr>
              <w:t xml:space="preserve"> </w:t>
            </w:r>
            <w:proofErr w:type="spellStart"/>
            <w:r w:rsidR="005A642B" w:rsidRPr="00A43D04">
              <w:rPr>
                <w:lang w:val="it-IT"/>
              </w:rPr>
              <w:t>ndryshme</w:t>
            </w:r>
            <w:proofErr w:type="spellEnd"/>
            <w:r w:rsidR="005A642B" w:rsidRPr="00A43D04">
              <w:rPr>
                <w:lang w:val="it-IT"/>
              </w:rPr>
              <w:t xml:space="preserve"> </w:t>
            </w:r>
            <w:proofErr w:type="spellStart"/>
            <w:r w:rsidR="005A642B" w:rsidRPr="00A43D04">
              <w:rPr>
                <w:lang w:val="it-IT"/>
              </w:rPr>
              <w:t>të</w:t>
            </w:r>
            <w:proofErr w:type="spellEnd"/>
            <w:r w:rsidR="005A642B" w:rsidRPr="00A43D04">
              <w:rPr>
                <w:lang w:val="it-IT"/>
              </w:rPr>
              <w:t xml:space="preserve"> </w:t>
            </w:r>
            <w:proofErr w:type="spellStart"/>
            <w:r w:rsidR="005A642B" w:rsidRPr="00A43D04">
              <w:rPr>
                <w:lang w:val="it-IT"/>
              </w:rPr>
              <w:t>të</w:t>
            </w:r>
            <w:proofErr w:type="spellEnd"/>
            <w:r w:rsidR="005A642B" w:rsidRPr="00A43D04">
              <w:rPr>
                <w:lang w:val="it-IT"/>
              </w:rPr>
              <w:t xml:space="preserve"> </w:t>
            </w:r>
            <w:proofErr w:type="spellStart"/>
            <w:r w:rsidR="005A642B" w:rsidRPr="00A43D04">
              <w:rPr>
                <w:lang w:val="it-IT"/>
              </w:rPr>
              <w:t>nxënit</w:t>
            </w:r>
            <w:proofErr w:type="spellEnd"/>
            <w:r w:rsidR="005A642B"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dhe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lastRenderedPageBreak/>
              <w:t>p</w:t>
            </w:r>
            <w:r w:rsidR="006258AB" w:rsidRPr="00A43D04">
              <w:rPr>
                <w:lang w:val="it-IT"/>
              </w:rPr>
              <w:t>ë</w:t>
            </w:r>
            <w:r w:rsidRPr="00A43D04">
              <w:rPr>
                <w:lang w:val="it-IT"/>
              </w:rPr>
              <w:t>rshtat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m</w:t>
            </w:r>
            <w:r w:rsidR="006258AB" w:rsidRPr="00A43D04">
              <w:rPr>
                <w:lang w:val="it-IT"/>
              </w:rPr>
              <w:t>ë</w:t>
            </w:r>
            <w:r w:rsidRPr="00A43D04">
              <w:rPr>
                <w:lang w:val="it-IT"/>
              </w:rPr>
              <w:t>simdh</w:t>
            </w:r>
            <w:r w:rsidR="006258AB" w:rsidRPr="00A43D04">
              <w:rPr>
                <w:lang w:val="it-IT"/>
              </w:rPr>
              <w:t>ë</w:t>
            </w:r>
            <w:r w:rsidRPr="00A43D04">
              <w:rPr>
                <w:lang w:val="it-IT"/>
              </w:rPr>
              <w:t>nien</w:t>
            </w:r>
            <w:proofErr w:type="spellEnd"/>
            <w:r w:rsidRPr="00A43D04">
              <w:rPr>
                <w:lang w:val="it-IT"/>
              </w:rPr>
              <w:t xml:space="preserve"> me </w:t>
            </w:r>
            <w:proofErr w:type="spellStart"/>
            <w:r w:rsidRPr="00A43D04">
              <w:rPr>
                <w:lang w:val="it-IT"/>
              </w:rPr>
              <w:t>stilet</w:t>
            </w:r>
            <w:proofErr w:type="spellEnd"/>
            <w:r w:rsidRPr="00A43D04">
              <w:rPr>
                <w:lang w:val="it-IT"/>
              </w:rPr>
              <w:t xml:space="preserve"> e </w:t>
            </w:r>
            <w:proofErr w:type="spellStart"/>
            <w:r w:rsidRPr="00A43D04">
              <w:rPr>
                <w:lang w:val="it-IT"/>
              </w:rPr>
              <w:t>nx</w:t>
            </w:r>
            <w:r w:rsidR="006258AB" w:rsidRPr="00A43D04">
              <w:rPr>
                <w:lang w:val="it-IT"/>
              </w:rPr>
              <w:t>ë</w:t>
            </w:r>
            <w:r w:rsidRPr="00A43D04">
              <w:rPr>
                <w:lang w:val="it-IT"/>
              </w:rPr>
              <w:t>n</w:t>
            </w:r>
            <w:r w:rsidR="006258AB" w:rsidRPr="00A43D04">
              <w:rPr>
                <w:lang w:val="it-IT"/>
              </w:rPr>
              <w:t>ë</w:t>
            </w:r>
            <w:r w:rsidRPr="00A43D04">
              <w:rPr>
                <w:lang w:val="it-IT"/>
              </w:rPr>
              <w:t>sve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n</w:t>
            </w:r>
            <w:r w:rsidR="006258AB" w:rsidRPr="00A43D04">
              <w:rPr>
                <w:lang w:val="it-IT"/>
              </w:rPr>
              <w:t>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klas</w:t>
            </w:r>
            <w:r w:rsidR="006258AB" w:rsidRPr="00A43D04">
              <w:rPr>
                <w:lang w:val="it-IT"/>
              </w:rPr>
              <w:t>ë</w:t>
            </w:r>
            <w:proofErr w:type="spellEnd"/>
          </w:p>
          <w:p w14:paraId="2F912818" w14:textId="5EDA8A70" w:rsidR="00F136AE" w:rsidRPr="00A43D04" w:rsidRDefault="00E87475" w:rsidP="00E874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lang w:val="it-IT"/>
              </w:rPr>
            </w:pPr>
            <w:proofErr w:type="spellStart"/>
            <w:r w:rsidRPr="00A43D04">
              <w:rPr>
                <w:color w:val="000000"/>
                <w:lang w:val="it-IT"/>
              </w:rPr>
              <w:t>r</w:t>
            </w:r>
            <w:r w:rsidR="00F136AE" w:rsidRPr="00A43D04">
              <w:rPr>
                <w:color w:val="000000"/>
                <w:lang w:val="it-IT"/>
              </w:rPr>
              <w:t>eflekton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për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teoritë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e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nxënit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dhe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demostron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shkatht</w:t>
            </w:r>
            <w:r w:rsidR="006258AB" w:rsidRPr="00A43D04">
              <w:rPr>
                <w:color w:val="000000"/>
                <w:lang w:val="it-IT"/>
              </w:rPr>
              <w:t>ë</w:t>
            </w:r>
            <w:r w:rsidRPr="00A43D04">
              <w:rPr>
                <w:color w:val="000000"/>
                <w:lang w:val="it-IT"/>
              </w:rPr>
              <w:t>si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</w:t>
            </w:r>
            <w:r w:rsidR="006258AB" w:rsidRPr="00A43D04">
              <w:rPr>
                <w:color w:val="000000"/>
                <w:lang w:val="it-IT"/>
              </w:rPr>
              <w:t>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zbatimit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</w:t>
            </w:r>
            <w:r w:rsidR="006258AB" w:rsidRPr="00A43D04">
              <w:rPr>
                <w:color w:val="000000"/>
                <w:lang w:val="it-IT"/>
              </w:rPr>
              <w:t>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tyre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n</w:t>
            </w:r>
            <w:r w:rsidR="006258AB" w:rsidRPr="00A43D04">
              <w:rPr>
                <w:color w:val="000000"/>
                <w:lang w:val="it-IT"/>
              </w:rPr>
              <w:t>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m</w:t>
            </w:r>
            <w:r w:rsidR="006258AB" w:rsidRPr="00A43D04">
              <w:rPr>
                <w:color w:val="000000"/>
                <w:lang w:val="it-IT"/>
              </w:rPr>
              <w:t>ë</w:t>
            </w:r>
            <w:r w:rsidRPr="00A43D04">
              <w:rPr>
                <w:color w:val="000000"/>
                <w:lang w:val="it-IT"/>
              </w:rPr>
              <w:t>simdh</w:t>
            </w:r>
            <w:r w:rsidR="006258AB" w:rsidRPr="00A43D04">
              <w:rPr>
                <w:color w:val="000000"/>
                <w:lang w:val="it-IT"/>
              </w:rPr>
              <w:t>ë</w:t>
            </w:r>
            <w:r w:rsidRPr="00A43D04">
              <w:rPr>
                <w:color w:val="000000"/>
                <w:lang w:val="it-IT"/>
              </w:rPr>
              <w:t>nie</w:t>
            </w:r>
            <w:proofErr w:type="spellEnd"/>
          </w:p>
          <w:p w14:paraId="6EBBF41D" w14:textId="415A49AF" w:rsidR="005A642B" w:rsidRPr="00A43D04" w:rsidRDefault="005A642B" w:rsidP="003F5E57">
            <w:pPr>
              <w:numPr>
                <w:ilvl w:val="0"/>
                <w:numId w:val="2"/>
              </w:numPr>
              <w:contextualSpacing/>
              <w:jc w:val="both"/>
              <w:rPr>
                <w:lang w:val="it-IT"/>
              </w:rPr>
            </w:pPr>
            <w:proofErr w:type="spellStart"/>
            <w:r w:rsidRPr="00A43D04">
              <w:rPr>
                <w:lang w:val="it-IT"/>
              </w:rPr>
              <w:t>d</w:t>
            </w:r>
            <w:r w:rsidR="003F5E57" w:rsidRPr="00A43D04">
              <w:rPr>
                <w:lang w:val="it-IT"/>
              </w:rPr>
              <w:t>allon</w:t>
            </w:r>
            <w:proofErr w:type="spellEnd"/>
            <w:r w:rsidR="003F5E57" w:rsidRPr="00A43D04">
              <w:rPr>
                <w:lang w:val="it-IT"/>
              </w:rPr>
              <w:t xml:space="preserve"> </w:t>
            </w:r>
            <w:proofErr w:type="spellStart"/>
            <w:r w:rsidR="003F5E57" w:rsidRPr="00A43D04">
              <w:rPr>
                <w:lang w:val="it-IT"/>
              </w:rPr>
              <w:t>çështjet</w:t>
            </w:r>
            <w:proofErr w:type="spellEnd"/>
            <w:r w:rsidR="003F5E57" w:rsidRPr="00A43D04">
              <w:rPr>
                <w:lang w:val="it-IT"/>
              </w:rPr>
              <w:t xml:space="preserve"> </w:t>
            </w:r>
            <w:proofErr w:type="spellStart"/>
            <w:r w:rsidR="003F5E57" w:rsidRPr="00A43D04">
              <w:rPr>
                <w:lang w:val="it-IT"/>
              </w:rPr>
              <w:t>kryesore</w:t>
            </w:r>
            <w:proofErr w:type="spellEnd"/>
            <w:r w:rsidR="003F5E57" w:rsidRPr="00A43D04">
              <w:rPr>
                <w:lang w:val="it-IT"/>
              </w:rPr>
              <w:t xml:space="preserve"> </w:t>
            </w:r>
            <w:proofErr w:type="spellStart"/>
            <w:r w:rsidR="003F5E57" w:rsidRPr="00A43D04">
              <w:rPr>
                <w:lang w:val="it-IT"/>
              </w:rPr>
              <w:t>t</w:t>
            </w:r>
            <w:r w:rsidR="006258AB" w:rsidRPr="00A43D04">
              <w:rPr>
                <w:lang w:val="it-IT"/>
              </w:rPr>
              <w:t>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Kornizës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bërthamë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duke</w:t>
            </w:r>
            <w:proofErr w:type="spellEnd"/>
            <w:r w:rsidRPr="00A43D04">
              <w:rPr>
                <w:lang w:val="it-IT"/>
              </w:rPr>
              <w:t xml:space="preserve"> e</w:t>
            </w:r>
            <w:r w:rsidR="003F5E57"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ndërlidhur me modulet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mësimore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në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nivele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dhe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shkallë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të</w:t>
            </w:r>
            <w:proofErr w:type="spellEnd"/>
            <w:r w:rsidR="003F5E57" w:rsidRPr="00A43D04">
              <w:rPr>
                <w:lang w:val="it-IT"/>
              </w:rPr>
              <w:t xml:space="preserve"> </w:t>
            </w:r>
            <w:proofErr w:type="spellStart"/>
            <w:r w:rsidR="003F5E57" w:rsidRPr="00A43D04">
              <w:rPr>
                <w:lang w:val="it-IT"/>
              </w:rPr>
              <w:t>kurrikul</w:t>
            </w:r>
            <w:r w:rsidR="006258AB" w:rsidRPr="00A43D04">
              <w:rPr>
                <w:lang w:val="it-IT"/>
              </w:rPr>
              <w:t>ë</w:t>
            </w:r>
            <w:r w:rsidR="003F5E57" w:rsidRPr="00A43D04">
              <w:rPr>
                <w:lang w:val="it-IT"/>
              </w:rPr>
              <w:t>s</w:t>
            </w:r>
            <w:proofErr w:type="spellEnd"/>
          </w:p>
          <w:p w14:paraId="3B90DCBE" w14:textId="77777777" w:rsidR="00470833" w:rsidRPr="00A43D04" w:rsidRDefault="00470833" w:rsidP="00F136AE">
            <w:pPr>
              <w:numPr>
                <w:ilvl w:val="0"/>
                <w:numId w:val="2"/>
              </w:numPr>
              <w:contextualSpacing/>
              <w:jc w:val="both"/>
              <w:rPr>
                <w:lang w:val="it-IT"/>
              </w:rPr>
            </w:pPr>
            <w:proofErr w:type="spellStart"/>
            <w:r w:rsidRPr="00A43D04">
              <w:rPr>
                <w:lang w:val="it-IT"/>
              </w:rPr>
              <w:t>analizon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teoritë</w:t>
            </w:r>
            <w:proofErr w:type="spellEnd"/>
            <w:r w:rsidRPr="00A43D04">
              <w:rPr>
                <w:lang w:val="it-IT"/>
              </w:rPr>
              <w:t xml:space="preserve"> e </w:t>
            </w:r>
            <w:proofErr w:type="spellStart"/>
            <w:r w:rsidRPr="00A43D04">
              <w:rPr>
                <w:lang w:val="it-IT"/>
              </w:rPr>
              <w:t>ndryshme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kurrikulare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dhe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Kornizën</w:t>
            </w:r>
            <w:proofErr w:type="spellEnd"/>
            <w:r w:rsidRPr="00A43D04">
              <w:rPr>
                <w:lang w:val="it-IT"/>
              </w:rPr>
              <w:t xml:space="preserve"> e </w:t>
            </w:r>
            <w:proofErr w:type="spellStart"/>
            <w:r w:rsidRPr="00A43D04">
              <w:rPr>
                <w:lang w:val="it-IT"/>
              </w:rPr>
              <w:t>Kurrikulës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të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Kosovës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dhe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dokumentet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tjera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relevante</w:t>
            </w:r>
            <w:proofErr w:type="spellEnd"/>
          </w:p>
          <w:p w14:paraId="3F71478E" w14:textId="1C77646C" w:rsidR="00470833" w:rsidRPr="00A43D04" w:rsidRDefault="00E87475" w:rsidP="00F136AE">
            <w:pPr>
              <w:numPr>
                <w:ilvl w:val="0"/>
                <w:numId w:val="2"/>
              </w:numPr>
              <w:contextualSpacing/>
              <w:jc w:val="both"/>
              <w:rPr>
                <w:lang w:val="it-IT"/>
              </w:rPr>
            </w:pPr>
            <w:proofErr w:type="spellStart"/>
            <w:r w:rsidRPr="00A43D04">
              <w:rPr>
                <w:lang w:val="it-IT"/>
              </w:rPr>
              <w:t>demostron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shkathtësi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të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zbatimit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të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strategjive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ndërvepruese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të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mësimdh</w:t>
            </w:r>
            <w:r w:rsidRPr="00A43D04">
              <w:rPr>
                <w:lang w:val="it-IT"/>
              </w:rPr>
              <w:t>ënies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="00470833" w:rsidRPr="00A43D04">
              <w:rPr>
                <w:lang w:val="it-IT"/>
              </w:rPr>
              <w:t>në</w:t>
            </w:r>
            <w:proofErr w:type="spellEnd"/>
            <w:r w:rsidR="00470833"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funksion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t</w:t>
            </w:r>
            <w:r w:rsidR="006258AB" w:rsidRPr="00A43D04">
              <w:rPr>
                <w:lang w:val="it-IT"/>
              </w:rPr>
              <w:t>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arritjes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s</w:t>
            </w:r>
            <w:r w:rsidR="006258AB" w:rsidRPr="00A43D04">
              <w:rPr>
                <w:lang w:val="it-IT"/>
              </w:rPr>
              <w:t>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komptenecave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dhe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rezultateve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t</w:t>
            </w:r>
            <w:r w:rsidR="006258AB" w:rsidRPr="00A43D04">
              <w:rPr>
                <w:lang w:val="it-IT"/>
              </w:rPr>
              <w:t>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t</w:t>
            </w:r>
            <w:r w:rsidR="006258AB" w:rsidRPr="00A43D04">
              <w:rPr>
                <w:lang w:val="it-IT"/>
              </w:rPr>
              <w:t>ë</w:t>
            </w:r>
            <w:proofErr w:type="spellEnd"/>
            <w:r w:rsidRPr="00A43D04">
              <w:rPr>
                <w:lang w:val="it-IT"/>
              </w:rPr>
              <w:t xml:space="preserve"> </w:t>
            </w:r>
            <w:proofErr w:type="spellStart"/>
            <w:r w:rsidRPr="00A43D04">
              <w:rPr>
                <w:lang w:val="it-IT"/>
              </w:rPr>
              <w:t>nx</w:t>
            </w:r>
            <w:r w:rsidR="006258AB" w:rsidRPr="00A43D04">
              <w:rPr>
                <w:lang w:val="it-IT"/>
              </w:rPr>
              <w:t>ë</w:t>
            </w:r>
            <w:r w:rsidRPr="00A43D04">
              <w:rPr>
                <w:lang w:val="it-IT"/>
              </w:rPr>
              <w:t>nit</w:t>
            </w:r>
            <w:proofErr w:type="spellEnd"/>
          </w:p>
          <w:p w14:paraId="77D2E6F4" w14:textId="77777777" w:rsidR="00470833" w:rsidRPr="00A43D04" w:rsidRDefault="00E87475" w:rsidP="00E8747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it-IT"/>
              </w:rPr>
            </w:pPr>
            <w:proofErr w:type="spellStart"/>
            <w:r w:rsidRPr="00A43D04">
              <w:rPr>
                <w:color w:val="000000"/>
                <w:lang w:val="it-IT"/>
              </w:rPr>
              <w:t>planifikon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aktivitete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mësimore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bazuara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në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qasjen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konstruktiviste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nxënit</w:t>
            </w:r>
            <w:proofErr w:type="spellEnd"/>
          </w:p>
          <w:p w14:paraId="70F30CB5" w14:textId="0548BFF8" w:rsidR="00E87475" w:rsidRPr="00A43D04" w:rsidRDefault="00411AC5" w:rsidP="00E8747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it-IT"/>
              </w:rPr>
            </w:pPr>
            <w:proofErr w:type="spellStart"/>
            <w:r w:rsidRPr="00A43D04">
              <w:rPr>
                <w:rFonts w:eastAsia="Calibri"/>
                <w:lang w:val="it-IT"/>
              </w:rPr>
              <w:t>shqyrton</w:t>
            </w:r>
            <w:proofErr w:type="spellEnd"/>
            <w:r w:rsidRPr="00A43D04">
              <w:rPr>
                <w:rFonts w:eastAsia="Calibri"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lang w:val="it-IT"/>
              </w:rPr>
              <w:t>praktikat</w:t>
            </w:r>
            <w:proofErr w:type="spellEnd"/>
            <w:r w:rsidRPr="00A43D04">
              <w:rPr>
                <w:rFonts w:eastAsia="Calibri"/>
                <w:lang w:val="it-IT"/>
              </w:rPr>
              <w:t xml:space="preserve"> e </w:t>
            </w:r>
            <w:proofErr w:type="spellStart"/>
            <w:r w:rsidRPr="00A43D04">
              <w:rPr>
                <w:rFonts w:eastAsia="Calibri"/>
                <w:lang w:val="it-IT"/>
              </w:rPr>
              <w:t>vler</w:t>
            </w:r>
            <w:r w:rsidR="006258AB" w:rsidRPr="00A43D04">
              <w:rPr>
                <w:rFonts w:eastAsia="Calibri"/>
                <w:lang w:val="it-IT"/>
              </w:rPr>
              <w:t>ë</w:t>
            </w:r>
            <w:r w:rsidRPr="00A43D04">
              <w:rPr>
                <w:rFonts w:eastAsia="Calibri"/>
                <w:lang w:val="it-IT"/>
              </w:rPr>
              <w:t>simit</w:t>
            </w:r>
            <w:proofErr w:type="spellEnd"/>
            <w:r w:rsidRPr="00A43D04">
              <w:rPr>
                <w:rFonts w:eastAsia="Calibri"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lang w:val="it-IT"/>
              </w:rPr>
              <w:t>formativ</w:t>
            </w:r>
            <w:proofErr w:type="spellEnd"/>
            <w:r w:rsidRPr="00A43D04">
              <w:rPr>
                <w:rFonts w:eastAsia="Calibri"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lang w:val="it-IT"/>
              </w:rPr>
              <w:t>dhe</w:t>
            </w:r>
            <w:proofErr w:type="spellEnd"/>
            <w:r w:rsidRPr="00A43D04">
              <w:rPr>
                <w:rFonts w:eastAsia="Calibri"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lang w:val="it-IT"/>
              </w:rPr>
              <w:t>p</w:t>
            </w:r>
            <w:r w:rsidR="006258AB" w:rsidRPr="00A43D04">
              <w:rPr>
                <w:rFonts w:eastAsia="Calibri"/>
                <w:lang w:val="it-IT"/>
              </w:rPr>
              <w:t>ë</w:t>
            </w:r>
            <w:r w:rsidRPr="00A43D04">
              <w:rPr>
                <w:rFonts w:eastAsia="Calibri"/>
                <w:lang w:val="it-IT"/>
              </w:rPr>
              <w:t>rmbledh</w:t>
            </w:r>
            <w:r w:rsidR="006258AB" w:rsidRPr="00A43D04">
              <w:rPr>
                <w:rFonts w:eastAsia="Calibri"/>
                <w:lang w:val="it-IT"/>
              </w:rPr>
              <w:t>ë</w:t>
            </w:r>
            <w:r w:rsidRPr="00A43D04">
              <w:rPr>
                <w:rFonts w:eastAsia="Calibri"/>
                <w:lang w:val="it-IT"/>
              </w:rPr>
              <w:t>s</w:t>
            </w:r>
            <w:proofErr w:type="spellEnd"/>
            <w:r w:rsidRPr="00A43D04">
              <w:rPr>
                <w:rFonts w:eastAsia="Calibri"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lang w:val="it-IT"/>
              </w:rPr>
              <w:t>n</w:t>
            </w:r>
            <w:r w:rsidR="006258AB" w:rsidRPr="00A43D04">
              <w:rPr>
                <w:rFonts w:eastAsia="Calibri"/>
                <w:lang w:val="it-IT"/>
              </w:rPr>
              <w:t>ë</w:t>
            </w:r>
            <w:proofErr w:type="spellEnd"/>
            <w:r w:rsidRPr="00A43D04">
              <w:rPr>
                <w:rFonts w:eastAsia="Calibri"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lang w:val="it-IT"/>
              </w:rPr>
              <w:t>m</w:t>
            </w:r>
            <w:r w:rsidR="006258AB" w:rsidRPr="00A43D04">
              <w:rPr>
                <w:rFonts w:eastAsia="Calibri"/>
                <w:lang w:val="it-IT"/>
              </w:rPr>
              <w:t>ë</w:t>
            </w:r>
            <w:r w:rsidRPr="00A43D04">
              <w:rPr>
                <w:rFonts w:eastAsia="Calibri"/>
                <w:lang w:val="it-IT"/>
              </w:rPr>
              <w:t>simdh</w:t>
            </w:r>
            <w:r w:rsidR="006258AB" w:rsidRPr="00A43D04">
              <w:rPr>
                <w:rFonts w:eastAsia="Calibri"/>
                <w:lang w:val="it-IT"/>
              </w:rPr>
              <w:t>ë</w:t>
            </w:r>
            <w:r w:rsidRPr="00A43D04">
              <w:rPr>
                <w:rFonts w:eastAsia="Calibri"/>
                <w:lang w:val="it-IT"/>
              </w:rPr>
              <w:t>nie</w:t>
            </w:r>
            <w:proofErr w:type="spellEnd"/>
          </w:p>
          <w:p w14:paraId="373B7583" w14:textId="3D5A67CB" w:rsidR="00411AC5" w:rsidRPr="00A43D04" w:rsidRDefault="00411AC5" w:rsidP="00411AC5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lang w:val="it-IT"/>
              </w:rPr>
            </w:pPr>
            <w:proofErr w:type="spellStart"/>
            <w:r w:rsidRPr="00A43D04">
              <w:rPr>
                <w:color w:val="000000"/>
                <w:lang w:val="it-IT"/>
              </w:rPr>
              <w:t>vlerëson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p</w:t>
            </w:r>
            <w:r w:rsidR="003F5E57" w:rsidRPr="00A43D04">
              <w:rPr>
                <w:color w:val="000000"/>
                <w:lang w:val="it-IT"/>
              </w:rPr>
              <w:t>raktikat</w:t>
            </w:r>
            <w:proofErr w:type="spellEnd"/>
            <w:r w:rsidR="003F5E57"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="003F5E57" w:rsidRPr="00A43D04">
              <w:rPr>
                <w:color w:val="000000"/>
                <w:lang w:val="it-IT"/>
              </w:rPr>
              <w:t>bashkëkohore</w:t>
            </w:r>
            <w:proofErr w:type="spellEnd"/>
            <w:r w:rsidR="003F5E57"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="003F5E57" w:rsidRPr="00A43D04">
              <w:rPr>
                <w:color w:val="000000"/>
                <w:lang w:val="it-IT"/>
              </w:rPr>
              <w:t>të</w:t>
            </w:r>
            <w:proofErr w:type="spellEnd"/>
            <w:r w:rsidR="003F5E57"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="003F5E57" w:rsidRPr="00A43D04">
              <w:rPr>
                <w:color w:val="000000"/>
                <w:lang w:val="it-IT"/>
              </w:rPr>
              <w:t>mësimdh</w:t>
            </w:r>
            <w:r w:rsidR="006258AB" w:rsidRPr="00A43D04">
              <w:rPr>
                <w:color w:val="000000"/>
                <w:lang w:val="it-IT"/>
              </w:rPr>
              <w:t>ë</w:t>
            </w:r>
            <w:r w:rsidR="003F5E57" w:rsidRPr="00A43D04">
              <w:rPr>
                <w:color w:val="000000"/>
                <w:lang w:val="it-IT"/>
              </w:rPr>
              <w:t>nies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cilat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nxisin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shprehitë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e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menduarit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nivelit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lartë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dhe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të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nxënit</w:t>
            </w:r>
            <w:proofErr w:type="spellEnd"/>
            <w:r w:rsidRPr="00A43D04">
              <w:rPr>
                <w:color w:val="000000"/>
                <w:lang w:val="it-IT"/>
              </w:rPr>
              <w:t xml:space="preserve"> </w:t>
            </w:r>
            <w:proofErr w:type="spellStart"/>
            <w:r w:rsidRPr="00A43D04">
              <w:rPr>
                <w:color w:val="000000"/>
                <w:lang w:val="it-IT"/>
              </w:rPr>
              <w:t>ndërveprues</w:t>
            </w:r>
            <w:proofErr w:type="spellEnd"/>
            <w:r w:rsidRPr="00A43D04">
              <w:rPr>
                <w:color w:val="000000"/>
                <w:lang w:val="it-IT"/>
              </w:rPr>
              <w:t>.</w:t>
            </w:r>
          </w:p>
        </w:tc>
      </w:tr>
      <w:tr w:rsidR="00470833" w:rsidRPr="00470833" w14:paraId="05898206" w14:textId="77777777" w:rsidTr="00A215A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58"/>
              <w:gridCol w:w="1620"/>
              <w:gridCol w:w="1310"/>
              <w:gridCol w:w="2668"/>
            </w:tblGrid>
            <w:tr w:rsidR="00470833" w:rsidRPr="00470833" w14:paraId="5CC087D6" w14:textId="77777777" w:rsidTr="005E3DB5">
              <w:trPr>
                <w:jc w:val="center"/>
              </w:trPr>
              <w:tc>
                <w:tcPr>
                  <w:tcW w:w="8856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57330E82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43D04">
                    <w:rPr>
                      <w:b/>
                      <w:sz w:val="20"/>
                      <w:szCs w:val="20"/>
                      <w:lang w:val="it-IT"/>
                    </w:rPr>
                    <w:lastRenderedPageBreak/>
                    <w:t xml:space="preserve">                                                   </w:t>
                  </w: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Kontributi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nё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ngarkesёn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 xml:space="preserve"> e </w:t>
                  </w: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studentit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470833" w:rsidRPr="00470833" w14:paraId="3A11EBE4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61280B2F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Aktiviteti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5842003C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770FE8CB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470833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Ditë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javë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38629C46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Gjithsej</w:t>
                  </w:r>
                  <w:proofErr w:type="spellEnd"/>
                </w:p>
              </w:tc>
            </w:tr>
            <w:tr w:rsidR="00470833" w:rsidRPr="00470833" w14:paraId="5BB41D26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936816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sz w:val="20"/>
                      <w:szCs w:val="20"/>
                    </w:rPr>
                    <w:t>Ligjërata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E0D012A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3F274AF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377341E7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45</w:t>
                  </w:r>
                </w:p>
              </w:tc>
            </w:tr>
            <w:tr w:rsidR="00470833" w:rsidRPr="00470833" w14:paraId="0CEAEA35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7CF19AA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teorike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>/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laboratorike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F1866F3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6324A19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251886A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470833" w:rsidRPr="00470833" w14:paraId="0B249994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B27A05D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sz w:val="20"/>
                      <w:szCs w:val="20"/>
                    </w:rPr>
                    <w:t>Punë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praktike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A3FE798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0A47850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0A87F32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70833" w:rsidRPr="00470833" w14:paraId="3DC00A21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6247259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  <w:lang w:val="nb-NO"/>
                    </w:rPr>
                    <w:t>Kontaktet me mësimdhënësin/konsultimet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F4380EC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BB5A73E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72DDB044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24</w:t>
                  </w:r>
                </w:p>
              </w:tc>
            </w:tr>
            <w:tr w:rsidR="00470833" w:rsidRPr="00470833" w14:paraId="73462F98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B515D59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sz w:val="20"/>
                      <w:szCs w:val="20"/>
                    </w:rPr>
                    <w:t>Ushtrime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teren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B76CC24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7824C62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4CB91422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70833" w:rsidRPr="00470833" w14:paraId="0EE7BD03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69CD2DA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sz w:val="20"/>
                      <w:szCs w:val="20"/>
                    </w:rPr>
                    <w:t>Kollokfiume,seminare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951E01F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50FC075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08570F04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470833" w:rsidRPr="00470833" w14:paraId="11980EC6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B4AC42D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sz w:val="20"/>
                      <w:szCs w:val="20"/>
                    </w:rPr>
                    <w:t>Detyra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shtëpisë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E54D302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72FB37F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4C05B25A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470833" w:rsidRPr="00470833" w14:paraId="297CB810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17B80DF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 xml:space="preserve">Koha e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studimit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vetanak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të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studentit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bibliotekë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ose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në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shtëpi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A0BB4AA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E1ECCCD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3EA3B5A8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14</w:t>
                  </w:r>
                </w:p>
              </w:tc>
            </w:tr>
            <w:tr w:rsidR="00470833" w:rsidRPr="00470833" w14:paraId="34F19D32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0AE02F9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Përgaditja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përfundimtare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për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provim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EB4D709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AAA402D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06CB1E7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20</w:t>
                  </w:r>
                </w:p>
              </w:tc>
            </w:tr>
            <w:tr w:rsidR="00470833" w:rsidRPr="00470833" w14:paraId="189F9602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4285C6F" w14:textId="77777777" w:rsidR="00470833" w:rsidRPr="00A43D04" w:rsidRDefault="00470833" w:rsidP="005E3DB5">
                  <w:pPr>
                    <w:jc w:val="both"/>
                    <w:rPr>
                      <w:sz w:val="20"/>
                      <w:szCs w:val="20"/>
                      <w:lang w:val="de-DE"/>
                    </w:rPr>
                  </w:pPr>
                  <w:proofErr w:type="spellStart"/>
                  <w:r w:rsidRPr="00A43D04">
                    <w:rPr>
                      <w:sz w:val="20"/>
                      <w:szCs w:val="20"/>
                      <w:lang w:val="de-DE"/>
                    </w:rPr>
                    <w:t>Koha</w:t>
                  </w:r>
                  <w:proofErr w:type="spellEnd"/>
                  <w:r w:rsidRPr="00A43D04">
                    <w:rPr>
                      <w:sz w:val="20"/>
                      <w:szCs w:val="20"/>
                      <w:lang w:val="de-DE"/>
                    </w:rPr>
                    <w:t xml:space="preserve"> e </w:t>
                  </w:r>
                  <w:proofErr w:type="spellStart"/>
                  <w:r w:rsidRPr="00A43D04">
                    <w:rPr>
                      <w:sz w:val="20"/>
                      <w:szCs w:val="20"/>
                      <w:lang w:val="de-DE"/>
                    </w:rPr>
                    <w:t>kaluar</w:t>
                  </w:r>
                  <w:proofErr w:type="spellEnd"/>
                  <w:r w:rsidRPr="00A43D04">
                    <w:rPr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A43D04">
                    <w:rPr>
                      <w:sz w:val="20"/>
                      <w:szCs w:val="20"/>
                      <w:lang w:val="de-DE"/>
                    </w:rPr>
                    <w:t>në</w:t>
                  </w:r>
                  <w:proofErr w:type="spellEnd"/>
                  <w:r w:rsidRPr="00A43D04">
                    <w:rPr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A43D04">
                    <w:rPr>
                      <w:sz w:val="20"/>
                      <w:szCs w:val="20"/>
                      <w:lang w:val="de-DE"/>
                    </w:rPr>
                    <w:t>vlerësim</w:t>
                  </w:r>
                  <w:proofErr w:type="spellEnd"/>
                  <w:r w:rsidRPr="00A43D04">
                    <w:rPr>
                      <w:sz w:val="20"/>
                      <w:szCs w:val="20"/>
                      <w:lang w:val="de-DE"/>
                    </w:rPr>
                    <w:t xml:space="preserve"> (</w:t>
                  </w:r>
                  <w:proofErr w:type="spellStart"/>
                  <w:proofErr w:type="gramStart"/>
                  <w:r w:rsidRPr="00A43D04">
                    <w:rPr>
                      <w:sz w:val="20"/>
                      <w:szCs w:val="20"/>
                      <w:lang w:val="de-DE"/>
                    </w:rPr>
                    <w:t>teste,kuiz</w:t>
                  </w:r>
                  <w:proofErr w:type="gramEnd"/>
                  <w:r w:rsidRPr="00A43D04">
                    <w:rPr>
                      <w:sz w:val="20"/>
                      <w:szCs w:val="20"/>
                      <w:lang w:val="de-DE"/>
                    </w:rPr>
                    <w:t>,provim</w:t>
                  </w:r>
                  <w:proofErr w:type="spellEnd"/>
                  <w:r w:rsidRPr="00A43D04">
                    <w:rPr>
                      <w:sz w:val="20"/>
                      <w:szCs w:val="20"/>
                      <w:lang w:val="de-DE"/>
                    </w:rPr>
                    <w:t xml:space="preserve"> final)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B6EDCED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71E3854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1D63CC41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470833" w:rsidRPr="00470833" w14:paraId="38DC7109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D4A8DA3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sz w:val="20"/>
                      <w:szCs w:val="20"/>
                    </w:rPr>
                    <w:t>Tjetër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shëno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470833">
                    <w:rPr>
                      <w:sz w:val="20"/>
                      <w:szCs w:val="20"/>
                    </w:rPr>
                    <w:t>Projektet</w:t>
                  </w:r>
                  <w:proofErr w:type="spellEnd"/>
                  <w:r w:rsidRPr="00470833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02887EB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DF33D2D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14:paraId="577EDC76" w14:textId="77777777" w:rsidR="00470833" w:rsidRPr="00470833" w:rsidRDefault="00470833" w:rsidP="005E3DB5">
                  <w:pPr>
                    <w:jc w:val="both"/>
                    <w:rPr>
                      <w:sz w:val="20"/>
                      <w:szCs w:val="20"/>
                    </w:rPr>
                  </w:pPr>
                  <w:r w:rsidRPr="00470833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470833" w:rsidRPr="00470833" w14:paraId="539C1E28" w14:textId="77777777" w:rsidTr="005E3DB5">
              <w:trPr>
                <w:jc w:val="center"/>
              </w:trPr>
              <w:tc>
                <w:tcPr>
                  <w:tcW w:w="32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  <w:hideMark/>
                </w:tcPr>
                <w:p w14:paraId="7BE93BC2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Totali</w:t>
                  </w:r>
                  <w:proofErr w:type="spellEnd"/>
                  <w:r w:rsidRPr="0047083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3DA68B58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1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8CCE4"/>
                </w:tcPr>
                <w:p w14:paraId="393C9133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6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hideMark/>
                </w:tcPr>
                <w:p w14:paraId="639B3062" w14:textId="77777777" w:rsidR="00470833" w:rsidRPr="00470833" w:rsidRDefault="00470833" w:rsidP="005E3DB5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470833">
                    <w:rPr>
                      <w:b/>
                      <w:sz w:val="20"/>
                      <w:szCs w:val="20"/>
                    </w:rPr>
                    <w:t xml:space="preserve">150 </w:t>
                  </w:r>
                  <w:proofErr w:type="spellStart"/>
                  <w:r w:rsidRPr="00470833">
                    <w:rPr>
                      <w:b/>
                      <w:sz w:val="20"/>
                      <w:szCs w:val="20"/>
                    </w:rPr>
                    <w:t>orë</w:t>
                  </w:r>
                  <w:proofErr w:type="spellEnd"/>
                </w:p>
              </w:tc>
            </w:tr>
          </w:tbl>
          <w:p w14:paraId="273DB65B" w14:textId="77777777" w:rsidR="00470833" w:rsidRPr="00470833" w:rsidRDefault="00470833" w:rsidP="005E3DB5">
            <w:pPr>
              <w:rPr>
                <w:sz w:val="20"/>
                <w:szCs w:val="20"/>
              </w:rPr>
            </w:pPr>
          </w:p>
        </w:tc>
      </w:tr>
      <w:tr w:rsidR="00470833" w:rsidRPr="00470833" w14:paraId="4A26FFF7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E62B" w14:textId="77777777" w:rsidR="00470833" w:rsidRPr="009C43F1" w:rsidRDefault="00470833" w:rsidP="005E3DB5">
            <w:pPr>
              <w:rPr>
                <w:b/>
              </w:rPr>
            </w:pPr>
            <w:proofErr w:type="spellStart"/>
            <w:r w:rsidRPr="009C43F1">
              <w:rPr>
                <w:b/>
              </w:rPr>
              <w:t>Metodologjia</w:t>
            </w:r>
            <w:proofErr w:type="spellEnd"/>
            <w:r w:rsidRPr="009C43F1">
              <w:rPr>
                <w:b/>
              </w:rPr>
              <w:t xml:space="preserve"> e </w:t>
            </w:r>
            <w:proofErr w:type="spellStart"/>
            <w:r w:rsidRPr="009C43F1">
              <w:rPr>
                <w:b/>
              </w:rPr>
              <w:t>mësimëdhënies</w:t>
            </w:r>
            <w:proofErr w:type="spellEnd"/>
            <w:r w:rsidRPr="009C43F1">
              <w:rPr>
                <w:b/>
              </w:rPr>
              <w:t xml:space="preserve">: 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A5C2" w14:textId="4A9D56BB" w:rsidR="00222911" w:rsidRDefault="00222911" w:rsidP="00222911">
            <w:pPr>
              <w:jc w:val="both"/>
            </w:pPr>
            <w:proofErr w:type="spellStart"/>
            <w:r>
              <w:t>Kursi</w:t>
            </w:r>
            <w:proofErr w:type="spellEnd"/>
            <w:r>
              <w:t xml:space="preserve"> </w:t>
            </w:r>
            <w:proofErr w:type="spellStart"/>
            <w:r>
              <w:t>kërkon</w:t>
            </w:r>
            <w:proofErr w:type="spellEnd"/>
            <w:r>
              <w:t xml:space="preserve"> </w:t>
            </w:r>
            <w:proofErr w:type="spellStart"/>
            <w:r>
              <w:t>përfshirjen</w:t>
            </w:r>
            <w:proofErr w:type="spellEnd"/>
            <w:r>
              <w:t xml:space="preserve"> </w:t>
            </w:r>
            <w:proofErr w:type="spellStart"/>
            <w:r>
              <w:t>maksimale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studentëve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pavarur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grupe</w:t>
            </w:r>
            <w:proofErr w:type="spellEnd"/>
            <w:r>
              <w:t xml:space="preserve">. </w:t>
            </w:r>
            <w:proofErr w:type="spellStart"/>
            <w:r>
              <w:t>Orët</w:t>
            </w:r>
            <w:proofErr w:type="spellEnd"/>
            <w:r>
              <w:t xml:space="preserve"> e </w:t>
            </w:r>
            <w:proofErr w:type="spellStart"/>
            <w:r>
              <w:t>ligjëratave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realizohen</w:t>
            </w:r>
            <w:proofErr w:type="spellEnd"/>
            <w:r>
              <w:t xml:space="preserve"> </w:t>
            </w: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>
              <w:t>ligjërimit</w:t>
            </w:r>
            <w:proofErr w:type="spellEnd"/>
            <w:r>
              <w:t xml:space="preserve"> formal,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angazhimi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prezentime</w:t>
            </w:r>
            <w:proofErr w:type="spellEnd"/>
            <w:r>
              <w:t xml:space="preserve">, </w:t>
            </w: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classroom (</w:t>
            </w: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)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prezentimi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grup</w:t>
            </w:r>
            <w:proofErr w:type="spellEnd"/>
            <w:r>
              <w:t xml:space="preserve">. </w:t>
            </w:r>
            <w:proofErr w:type="spellStart"/>
            <w:r>
              <w:t>Organizimi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mësimit</w:t>
            </w:r>
            <w:proofErr w:type="spellEnd"/>
            <w:r>
              <w:t xml:space="preserve"> </w:t>
            </w:r>
            <w:proofErr w:type="spellStart"/>
            <w:r>
              <w:t>mbështetet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mësimdhënien</w:t>
            </w:r>
            <w:proofErr w:type="spellEnd"/>
            <w:r>
              <w:t xml:space="preserve"> </w:t>
            </w:r>
            <w:proofErr w:type="spellStart"/>
            <w:r>
              <w:t>interaktive</w:t>
            </w:r>
            <w:proofErr w:type="spellEnd"/>
            <w:r>
              <w:t xml:space="preserve"> </w:t>
            </w:r>
            <w:proofErr w:type="spellStart"/>
            <w:r>
              <w:t>përmes</w:t>
            </w:r>
            <w:proofErr w:type="spellEnd"/>
            <w:r>
              <w:t xml:space="preserve"> </w:t>
            </w:r>
            <w:proofErr w:type="spellStart"/>
            <w:r>
              <w:t>zbatimit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teknikave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reja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mësimdhënies</w:t>
            </w:r>
            <w:proofErr w:type="spellEnd"/>
            <w:r>
              <w:t xml:space="preserve"> duke </w:t>
            </w:r>
            <w:proofErr w:type="spellStart"/>
            <w:r>
              <w:t>sugjeruar</w:t>
            </w:r>
            <w:proofErr w:type="spellEnd"/>
            <w:r>
              <w:t xml:space="preserve"> </w:t>
            </w:r>
            <w:proofErr w:type="spellStart"/>
            <w:r>
              <w:t>modele</w:t>
            </w:r>
            <w:proofErr w:type="spellEnd"/>
            <w:r>
              <w:t xml:space="preserve"> alternative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formë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punimeve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punës</w:t>
            </w:r>
            <w:proofErr w:type="spellEnd"/>
            <w:r>
              <w:t xml:space="preserve"> </w:t>
            </w:r>
            <w:proofErr w:type="spellStart"/>
            <w:r>
              <w:t>kërkimore</w:t>
            </w:r>
            <w:proofErr w:type="spellEnd"/>
            <w:r>
              <w:t xml:space="preserve">. </w:t>
            </w:r>
            <w:proofErr w:type="spellStart"/>
            <w:r>
              <w:t>Studentët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diskutojnë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reflektojnë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përvojat</w:t>
            </w:r>
            <w:proofErr w:type="spellEnd"/>
            <w:r>
              <w:t xml:space="preserve"> e </w:t>
            </w:r>
            <w:proofErr w:type="spellStart"/>
            <w:r>
              <w:t>mësimdhënies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do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kenë</w:t>
            </w:r>
            <w:proofErr w:type="spellEnd"/>
            <w:r>
              <w:t xml:space="preserve"> </w:t>
            </w:r>
            <w:proofErr w:type="spellStart"/>
            <w:r>
              <w:t>mundësi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shtrojnë</w:t>
            </w:r>
            <w:proofErr w:type="spellEnd"/>
            <w:r>
              <w:t xml:space="preserve"> </w:t>
            </w:r>
            <w:proofErr w:type="spellStart"/>
            <w:r>
              <w:lastRenderedPageBreak/>
              <w:t>çështje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ndryshme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cilat</w:t>
            </w:r>
            <w:proofErr w:type="spellEnd"/>
            <w:r>
              <w:t xml:space="preserve"> </w:t>
            </w:r>
            <w:proofErr w:type="spellStart"/>
            <w:r>
              <w:t>gërshetohen</w:t>
            </w:r>
            <w:proofErr w:type="spellEnd"/>
            <w:r>
              <w:t xml:space="preserve"> me </w:t>
            </w:r>
            <w:proofErr w:type="spellStart"/>
            <w:r>
              <w:t>temat</w:t>
            </w:r>
            <w:proofErr w:type="spellEnd"/>
            <w:r>
              <w:t xml:space="preserve"> </w:t>
            </w:r>
            <w:proofErr w:type="spellStart"/>
            <w:r>
              <w:t>mësimore</w:t>
            </w:r>
            <w:proofErr w:type="spellEnd"/>
            <w:r>
              <w:t xml:space="preserve">. </w:t>
            </w:r>
          </w:p>
          <w:p w14:paraId="1F7AEEC7" w14:textId="77777777" w:rsidR="00470833" w:rsidRPr="009C43F1" w:rsidRDefault="00470833" w:rsidP="005E3DB5"/>
        </w:tc>
      </w:tr>
      <w:tr w:rsidR="00222911" w:rsidRPr="00470833" w14:paraId="400AF832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7EFF" w14:textId="77777777" w:rsidR="00222911" w:rsidRPr="00A43D04" w:rsidRDefault="00222911" w:rsidP="00222911">
            <w:pPr>
              <w:rPr>
                <w:b/>
                <w:lang w:val="de-DE"/>
              </w:rPr>
            </w:pPr>
            <w:proofErr w:type="spellStart"/>
            <w:r w:rsidRPr="00A43D04">
              <w:rPr>
                <w:b/>
                <w:lang w:val="de-DE"/>
              </w:rPr>
              <w:lastRenderedPageBreak/>
              <w:t>Metodat</w:t>
            </w:r>
            <w:proofErr w:type="spellEnd"/>
            <w:r w:rsidRPr="00A43D04">
              <w:rPr>
                <w:b/>
                <w:lang w:val="de-DE"/>
              </w:rPr>
              <w:t xml:space="preserve"> e </w:t>
            </w:r>
            <w:proofErr w:type="spellStart"/>
            <w:r w:rsidRPr="00A43D04">
              <w:rPr>
                <w:b/>
                <w:lang w:val="de-DE"/>
              </w:rPr>
              <w:t>vlerësimit</w:t>
            </w:r>
            <w:proofErr w:type="spellEnd"/>
            <w:r w:rsidRPr="00A43D04">
              <w:rPr>
                <w:b/>
                <w:lang w:val="de-DE"/>
              </w:rPr>
              <w:t xml:space="preserve"> </w:t>
            </w:r>
            <w:proofErr w:type="spellStart"/>
            <w:r w:rsidRPr="00A43D04">
              <w:rPr>
                <w:b/>
                <w:lang w:val="de-DE"/>
              </w:rPr>
              <w:t>dhe</w:t>
            </w:r>
            <w:proofErr w:type="spellEnd"/>
            <w:r w:rsidRPr="00A43D04">
              <w:rPr>
                <w:b/>
                <w:lang w:val="de-DE"/>
              </w:rPr>
              <w:t xml:space="preserve"> </w:t>
            </w:r>
            <w:proofErr w:type="spellStart"/>
            <w:r w:rsidRPr="00A43D04">
              <w:rPr>
                <w:b/>
                <w:lang w:val="de-DE"/>
              </w:rPr>
              <w:t>kriteret</w:t>
            </w:r>
            <w:proofErr w:type="spellEnd"/>
            <w:r w:rsidRPr="00A43D04">
              <w:rPr>
                <w:b/>
                <w:lang w:val="de-DE"/>
              </w:rPr>
              <w:t xml:space="preserve"> e </w:t>
            </w:r>
            <w:proofErr w:type="spellStart"/>
            <w:r w:rsidRPr="00A43D04">
              <w:rPr>
                <w:b/>
                <w:lang w:val="de-DE"/>
              </w:rPr>
              <w:t>kalueshmërisë</w:t>
            </w:r>
            <w:proofErr w:type="spellEnd"/>
            <w:r w:rsidRPr="00A43D04">
              <w:rPr>
                <w:b/>
                <w:lang w:val="de-DE"/>
              </w:rPr>
              <w:t>:</w:t>
            </w:r>
            <w:r w:rsidRPr="00A43D04">
              <w:rPr>
                <w:lang w:val="de-DE"/>
              </w:rPr>
              <w:t xml:space="preserve"> 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D56E" w14:textId="77777777" w:rsidR="00222911" w:rsidRPr="00A43D04" w:rsidRDefault="00222911" w:rsidP="002229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de-DE"/>
              </w:rPr>
            </w:pPr>
            <w:proofErr w:type="spellStart"/>
            <w:r w:rsidRPr="00A43D04">
              <w:rPr>
                <w:color w:val="000000"/>
                <w:lang w:val="de-DE"/>
              </w:rPr>
              <w:t>Vler</w:t>
            </w:r>
            <w:proofErr w:type="spellEnd"/>
            <w:r>
              <w:rPr>
                <w:color w:val="000000"/>
              </w:rPr>
              <w:t>ё</w:t>
            </w:r>
            <w:proofErr w:type="spellStart"/>
            <w:r w:rsidRPr="00A43D04">
              <w:rPr>
                <w:color w:val="000000"/>
                <w:lang w:val="de-DE"/>
              </w:rPr>
              <w:t>simi</w:t>
            </w:r>
            <w:proofErr w:type="spellEnd"/>
            <w:r w:rsidRPr="00A43D04">
              <w:rPr>
                <w:color w:val="000000"/>
                <w:lang w:val="de-DE"/>
              </w:rPr>
              <w:t xml:space="preserve"> i </w:t>
            </w:r>
            <w:proofErr w:type="spellStart"/>
            <w:r w:rsidRPr="00A43D04">
              <w:rPr>
                <w:color w:val="000000"/>
                <w:lang w:val="de-DE"/>
              </w:rPr>
              <w:t>kursit</w:t>
            </w:r>
            <w:proofErr w:type="spellEnd"/>
            <w:r w:rsidRPr="00A43D04">
              <w:rPr>
                <w:color w:val="000000"/>
                <w:lang w:val="de-DE"/>
              </w:rPr>
              <w:t xml:space="preserve"> do t</w:t>
            </w:r>
            <w:r>
              <w:rPr>
                <w:color w:val="000000"/>
              </w:rPr>
              <w:t>ё</w:t>
            </w:r>
            <w:r w:rsidRPr="00A43D04">
              <w:rPr>
                <w:color w:val="000000"/>
                <w:lang w:val="de-DE"/>
              </w:rPr>
              <w:t xml:space="preserve"> p</w:t>
            </w:r>
            <w:r>
              <w:rPr>
                <w:color w:val="000000"/>
              </w:rPr>
              <w:t>ё</w:t>
            </w:r>
            <w:proofErr w:type="spellStart"/>
            <w:r w:rsidRPr="00A43D04">
              <w:rPr>
                <w:color w:val="000000"/>
                <w:lang w:val="de-DE"/>
              </w:rPr>
              <w:t>rmbaj</w:t>
            </w:r>
            <w:proofErr w:type="spellEnd"/>
            <w:r>
              <w:rPr>
                <w:color w:val="000000"/>
              </w:rPr>
              <w:t>ё</w:t>
            </w:r>
            <w:r w:rsidRPr="00A43D04">
              <w:rPr>
                <w:color w:val="000000"/>
                <w:lang w:val="de-DE"/>
              </w:rPr>
              <w:t xml:space="preserve"> </w:t>
            </w:r>
            <w:proofErr w:type="spellStart"/>
            <w:r w:rsidRPr="00A43D04">
              <w:rPr>
                <w:color w:val="000000"/>
                <w:lang w:val="de-DE"/>
              </w:rPr>
              <w:t>vler</w:t>
            </w:r>
            <w:proofErr w:type="spellEnd"/>
            <w:r>
              <w:rPr>
                <w:color w:val="000000"/>
              </w:rPr>
              <w:t>ё</w:t>
            </w:r>
            <w:proofErr w:type="spellStart"/>
            <w:r w:rsidRPr="00A43D04">
              <w:rPr>
                <w:color w:val="000000"/>
                <w:lang w:val="de-DE"/>
              </w:rPr>
              <w:t>sime</w:t>
            </w:r>
            <w:proofErr w:type="spellEnd"/>
            <w:r w:rsidRPr="00A43D04">
              <w:rPr>
                <w:color w:val="000000"/>
                <w:lang w:val="de-DE"/>
              </w:rPr>
              <w:t xml:space="preserve"> kumulative t</w:t>
            </w:r>
            <w:r>
              <w:rPr>
                <w:color w:val="000000"/>
              </w:rPr>
              <w:t>ё</w:t>
            </w:r>
            <w:r w:rsidRPr="00A43D04">
              <w:rPr>
                <w:color w:val="000000"/>
                <w:lang w:val="de-DE"/>
              </w:rPr>
              <w:t xml:space="preserve"> </w:t>
            </w:r>
            <w:proofErr w:type="spellStart"/>
            <w:r w:rsidRPr="00A43D04">
              <w:rPr>
                <w:color w:val="000000"/>
                <w:lang w:val="de-DE"/>
              </w:rPr>
              <w:t>disa</w:t>
            </w:r>
            <w:proofErr w:type="spellEnd"/>
            <w:r w:rsidRPr="00A43D04">
              <w:rPr>
                <w:color w:val="000000"/>
                <w:lang w:val="de-DE"/>
              </w:rPr>
              <w:t xml:space="preserve"> </w:t>
            </w:r>
            <w:proofErr w:type="spellStart"/>
            <w:r w:rsidRPr="00A43D04">
              <w:rPr>
                <w:color w:val="000000"/>
                <w:lang w:val="de-DE"/>
              </w:rPr>
              <w:t>komponent</w:t>
            </w:r>
            <w:proofErr w:type="spellEnd"/>
            <w:r>
              <w:rPr>
                <w:color w:val="000000"/>
              </w:rPr>
              <w:t>ё</w:t>
            </w:r>
            <w:proofErr w:type="spellStart"/>
            <w:r w:rsidRPr="00A43D04">
              <w:rPr>
                <w:color w:val="000000"/>
                <w:lang w:val="de-DE"/>
              </w:rPr>
              <w:t>ve</w:t>
            </w:r>
            <w:proofErr w:type="spellEnd"/>
            <w:r w:rsidRPr="00A43D04">
              <w:rPr>
                <w:color w:val="000000"/>
                <w:lang w:val="de-DE"/>
              </w:rPr>
              <w:t>:</w:t>
            </w:r>
          </w:p>
          <w:p w14:paraId="35B299CE" w14:textId="463847A2" w:rsidR="00222911" w:rsidRDefault="00222911" w:rsidP="00222911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</w:t>
            </w:r>
            <w:r w:rsidR="007819B7">
              <w:rPr>
                <w:color w:val="000000"/>
              </w:rPr>
              <w:t>tyrat</w:t>
            </w:r>
            <w:proofErr w:type="spellEnd"/>
            <w:r w:rsidR="007819B7">
              <w:rPr>
                <w:color w:val="000000"/>
              </w:rPr>
              <w:t xml:space="preserve"> </w:t>
            </w:r>
            <w:proofErr w:type="spellStart"/>
            <w:r w:rsidR="007819B7">
              <w:rPr>
                <w:color w:val="000000"/>
              </w:rPr>
              <w:t>n</w:t>
            </w:r>
            <w:r w:rsidR="00A81E0F">
              <w:t>ë</w:t>
            </w:r>
            <w:proofErr w:type="spellEnd"/>
            <w:r w:rsidR="007819B7">
              <w:rPr>
                <w:color w:val="000000"/>
              </w:rPr>
              <w:t xml:space="preserve"> </w:t>
            </w:r>
            <w:proofErr w:type="spellStart"/>
            <w:r w:rsidR="007819B7">
              <w:rPr>
                <w:color w:val="000000"/>
              </w:rPr>
              <w:t>ushtrime</w:t>
            </w:r>
            <w:proofErr w:type="spellEnd"/>
            <w:r w:rsidR="007819B7">
              <w:rPr>
                <w:color w:val="000000"/>
              </w:rPr>
              <w:t xml:space="preserve"> </w:t>
            </w:r>
            <w:r w:rsidR="00911686">
              <w:rPr>
                <w:color w:val="000000"/>
              </w:rPr>
              <w:t xml:space="preserve"> </w:t>
            </w:r>
            <w:r w:rsidR="00476678">
              <w:rPr>
                <w:color w:val="000000"/>
              </w:rPr>
              <w:t xml:space="preserve">      </w:t>
            </w:r>
            <w:r w:rsidR="00911686">
              <w:rPr>
                <w:color w:val="000000"/>
              </w:rPr>
              <w:t xml:space="preserve"> </w:t>
            </w:r>
            <w:r w:rsidR="007819B7">
              <w:rPr>
                <w:color w:val="000000"/>
              </w:rPr>
              <w:t>- 10</w:t>
            </w:r>
            <w:r>
              <w:rPr>
                <w:color w:val="000000"/>
              </w:rPr>
              <w:t>%</w:t>
            </w:r>
          </w:p>
          <w:p w14:paraId="1FC33A32" w14:textId="28B3B8D1" w:rsidR="00222911" w:rsidRDefault="00222911" w:rsidP="00222911">
            <w:pPr>
              <w:numPr>
                <w:ilvl w:val="0"/>
                <w:numId w:val="7"/>
              </w:numPr>
            </w:pPr>
            <w:proofErr w:type="spellStart"/>
            <w:r>
              <w:t>Projekti</w:t>
            </w:r>
            <w:proofErr w:type="spellEnd"/>
            <w:r>
              <w:t xml:space="preserve"> </w:t>
            </w:r>
            <w:proofErr w:type="spellStart"/>
            <w:r>
              <w:t>kërkimor</w:t>
            </w:r>
            <w:proofErr w:type="spellEnd"/>
            <w:r>
              <w:t xml:space="preserve">  </w:t>
            </w:r>
            <w:r w:rsidR="00650A2C">
              <w:t xml:space="preserve"> </w:t>
            </w:r>
            <w:r w:rsidR="007819B7">
              <w:t xml:space="preserve">  </w:t>
            </w:r>
            <w:r w:rsidR="00911686">
              <w:t xml:space="preserve"> </w:t>
            </w:r>
            <w:r w:rsidR="00476678">
              <w:t xml:space="preserve">      </w:t>
            </w:r>
            <w:r w:rsidR="00911686">
              <w:t xml:space="preserve"> </w:t>
            </w:r>
            <w:r w:rsidR="007819B7">
              <w:t xml:space="preserve">- </w:t>
            </w:r>
            <w:r>
              <w:t>10%</w:t>
            </w:r>
          </w:p>
          <w:p w14:paraId="54E7CA7E" w14:textId="63B410E0" w:rsidR="00650A2C" w:rsidRDefault="00911686" w:rsidP="00650A2C">
            <w:pPr>
              <w:numPr>
                <w:ilvl w:val="0"/>
                <w:numId w:val="7"/>
              </w:numPr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A81E0F">
              <w:t>ë</w:t>
            </w:r>
            <w:proofErr w:type="spellEnd"/>
            <w:r>
              <w:t xml:space="preserve"> classroom </w:t>
            </w:r>
            <w:r w:rsidR="00476678">
              <w:t xml:space="preserve">      </w:t>
            </w:r>
            <w:r>
              <w:t>- 1</w:t>
            </w:r>
            <w:r w:rsidR="00650A2C">
              <w:t>0%</w:t>
            </w:r>
          </w:p>
          <w:p w14:paraId="01D8A16D" w14:textId="3FECAD15" w:rsidR="00476678" w:rsidRDefault="00476678" w:rsidP="00650A2C">
            <w:pPr>
              <w:numPr>
                <w:ilvl w:val="0"/>
                <w:numId w:val="7"/>
              </w:numPr>
            </w:pP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ne </w:t>
            </w:r>
            <w:proofErr w:type="spellStart"/>
            <w:r>
              <w:t>klase</w:t>
            </w:r>
            <w:proofErr w:type="spellEnd"/>
            <w:r>
              <w:t xml:space="preserve"> -10%</w:t>
            </w:r>
          </w:p>
          <w:p w14:paraId="1F9C5926" w14:textId="6965E0D6" w:rsidR="00222911" w:rsidRDefault="00222911" w:rsidP="00222911">
            <w:pPr>
              <w:numPr>
                <w:ilvl w:val="0"/>
                <w:numId w:val="7"/>
              </w:numPr>
            </w:pPr>
            <w:proofErr w:type="spellStart"/>
            <w:r>
              <w:t>Provimi</w:t>
            </w:r>
            <w:proofErr w:type="spellEnd"/>
            <w:r>
              <w:t xml:space="preserve"> final</w:t>
            </w:r>
            <w:r w:rsidR="00650A2C">
              <w:t xml:space="preserve">          </w:t>
            </w:r>
            <w:r w:rsidR="00476678">
              <w:t xml:space="preserve">          - 6</w:t>
            </w:r>
            <w:r w:rsidR="00911686">
              <w:t>0</w:t>
            </w:r>
            <w:r>
              <w:t>%</w:t>
            </w:r>
          </w:p>
          <w:p w14:paraId="4C14B722" w14:textId="77777777" w:rsidR="00222911" w:rsidRDefault="00222911" w:rsidP="00222911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C27342" w14:textId="77777777" w:rsidR="00222911" w:rsidRDefault="00222911" w:rsidP="00222911">
            <w:r>
              <w:t xml:space="preserve">Nota </w:t>
            </w:r>
            <w:proofErr w:type="spellStart"/>
            <w:r>
              <w:t>përfundimtare</w:t>
            </w:r>
            <w:proofErr w:type="spellEnd"/>
            <w:r>
              <w:t xml:space="preserve">: </w:t>
            </w:r>
          </w:p>
          <w:p w14:paraId="2BCC9800" w14:textId="77777777" w:rsidR="00222911" w:rsidRDefault="00222911" w:rsidP="00222911">
            <w:proofErr w:type="spellStart"/>
            <w:r>
              <w:t>Pikët</w:t>
            </w:r>
            <w:proofErr w:type="spellEnd"/>
            <w:r>
              <w:t xml:space="preserve"> (%) Nota</w:t>
            </w:r>
          </w:p>
          <w:p w14:paraId="62EFF67D" w14:textId="77777777" w:rsidR="00222911" w:rsidRDefault="00222911" w:rsidP="00222911">
            <w:r>
              <w:t xml:space="preserve"> 92-100 = 10 </w:t>
            </w:r>
          </w:p>
          <w:p w14:paraId="2AD005FC" w14:textId="77777777" w:rsidR="00222911" w:rsidRDefault="00222911" w:rsidP="00222911">
            <w:r>
              <w:t xml:space="preserve"> 81- 91=   9 </w:t>
            </w:r>
          </w:p>
          <w:p w14:paraId="09824F98" w14:textId="77777777" w:rsidR="00222911" w:rsidRDefault="00222911" w:rsidP="00222911">
            <w:r>
              <w:t>70 -80=   8</w:t>
            </w:r>
          </w:p>
          <w:p w14:paraId="673432CA" w14:textId="77777777" w:rsidR="00222911" w:rsidRDefault="00222911" w:rsidP="00222911">
            <w:r>
              <w:t xml:space="preserve"> 60-69=   7</w:t>
            </w:r>
          </w:p>
          <w:p w14:paraId="588D4E8A" w14:textId="77777777" w:rsidR="00222911" w:rsidRDefault="00222911" w:rsidP="00222911">
            <w:r>
              <w:t xml:space="preserve"> 50-59=   6</w:t>
            </w:r>
          </w:p>
        </w:tc>
      </w:tr>
      <w:tr w:rsidR="00222911" w:rsidRPr="00470833" w14:paraId="6249701C" w14:textId="77777777" w:rsidTr="00A215A7"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FE07DDC" w14:textId="77777777" w:rsidR="00222911" w:rsidRPr="00470833" w:rsidRDefault="00222911" w:rsidP="00222911">
            <w:pPr>
              <w:rPr>
                <w:b/>
                <w:sz w:val="20"/>
                <w:szCs w:val="20"/>
                <w:lang w:val="it-IT"/>
              </w:rPr>
            </w:pPr>
            <w:r w:rsidRPr="00470833">
              <w:rPr>
                <w:b/>
                <w:sz w:val="20"/>
                <w:szCs w:val="20"/>
                <w:lang w:val="it-IT"/>
              </w:rPr>
              <w:t xml:space="preserve">Literatura </w:t>
            </w:r>
          </w:p>
        </w:tc>
      </w:tr>
      <w:tr w:rsidR="00222911" w:rsidRPr="00A43D04" w14:paraId="34BF12FB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C082" w14:textId="77777777" w:rsidR="00222911" w:rsidRPr="00470833" w:rsidRDefault="00222911" w:rsidP="00222911">
            <w:pPr>
              <w:rPr>
                <w:b/>
                <w:sz w:val="20"/>
                <w:szCs w:val="20"/>
                <w:lang w:val="it-IT"/>
              </w:rPr>
            </w:pPr>
            <w:r w:rsidRPr="00470833">
              <w:rPr>
                <w:b/>
                <w:sz w:val="20"/>
                <w:szCs w:val="20"/>
                <w:lang w:val="it-IT"/>
              </w:rPr>
              <w:t xml:space="preserve">Literatura bazë: 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0900" w14:textId="7079608A" w:rsidR="00222911" w:rsidRPr="00F202F5" w:rsidRDefault="00222911" w:rsidP="009F753C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A43D04">
              <w:rPr>
                <w:bCs/>
                <w:lang w:val="it-IT"/>
              </w:rPr>
              <w:t xml:space="preserve">Sula, G. (2015). </w:t>
            </w:r>
            <w:proofErr w:type="spellStart"/>
            <w:r w:rsidRPr="00A43D04">
              <w:rPr>
                <w:bCs/>
                <w:lang w:val="it-IT"/>
              </w:rPr>
              <w:t>Të</w:t>
            </w:r>
            <w:proofErr w:type="spellEnd"/>
            <w:r w:rsidRPr="00A43D04">
              <w:rPr>
                <w:bCs/>
                <w:lang w:val="it-IT"/>
              </w:rPr>
              <w:t xml:space="preserve"> </w:t>
            </w:r>
            <w:proofErr w:type="spellStart"/>
            <w:r w:rsidRPr="00A43D04">
              <w:rPr>
                <w:bCs/>
                <w:lang w:val="it-IT"/>
              </w:rPr>
              <w:t>nxënët</w:t>
            </w:r>
            <w:proofErr w:type="spellEnd"/>
            <w:r w:rsidRPr="00A43D04">
              <w:rPr>
                <w:bCs/>
                <w:lang w:val="it-IT"/>
              </w:rPr>
              <w:t xml:space="preserve"> – </w:t>
            </w:r>
            <w:proofErr w:type="spellStart"/>
            <w:r w:rsidRPr="00A43D04">
              <w:rPr>
                <w:bCs/>
                <w:lang w:val="it-IT"/>
              </w:rPr>
              <w:t>nga</w:t>
            </w:r>
            <w:proofErr w:type="spellEnd"/>
            <w:r w:rsidRPr="00A43D04">
              <w:rPr>
                <w:bCs/>
                <w:lang w:val="it-IT"/>
              </w:rPr>
              <w:t xml:space="preserve"> t</w:t>
            </w:r>
            <w:r w:rsidR="009F753C" w:rsidRPr="00A43D04">
              <w:rPr>
                <w:bCs/>
                <w:lang w:val="it-IT"/>
              </w:rPr>
              <w:t xml:space="preserve">eoria </w:t>
            </w:r>
            <w:proofErr w:type="spellStart"/>
            <w:r w:rsidR="009F753C" w:rsidRPr="00A43D04">
              <w:rPr>
                <w:bCs/>
                <w:lang w:val="it-IT"/>
              </w:rPr>
              <w:t>në</w:t>
            </w:r>
            <w:proofErr w:type="spellEnd"/>
            <w:r w:rsidR="009F753C" w:rsidRPr="00A43D04">
              <w:rPr>
                <w:bCs/>
                <w:lang w:val="it-IT"/>
              </w:rPr>
              <w:t xml:space="preserve"> </w:t>
            </w:r>
            <w:proofErr w:type="spellStart"/>
            <w:r w:rsidR="009F753C" w:rsidRPr="00A43D04">
              <w:rPr>
                <w:bCs/>
                <w:lang w:val="it-IT"/>
              </w:rPr>
              <w:t>praktikë</w:t>
            </w:r>
            <w:proofErr w:type="spellEnd"/>
            <w:r w:rsidR="009F753C" w:rsidRPr="00A43D04">
              <w:rPr>
                <w:bCs/>
                <w:lang w:val="it-IT"/>
              </w:rPr>
              <w:t xml:space="preserve">. </w:t>
            </w:r>
            <w:proofErr w:type="spellStart"/>
            <w:r w:rsidR="009F753C">
              <w:rPr>
                <w:bCs/>
              </w:rPr>
              <w:t>Tiranë</w:t>
            </w:r>
            <w:proofErr w:type="spellEnd"/>
            <w:r w:rsidR="009F753C">
              <w:rPr>
                <w:bCs/>
              </w:rPr>
              <w:t xml:space="preserve">: </w:t>
            </w:r>
            <w:proofErr w:type="spellStart"/>
            <w:r w:rsidR="009F753C">
              <w:rPr>
                <w:bCs/>
              </w:rPr>
              <w:t>Kumi</w:t>
            </w:r>
            <w:proofErr w:type="spellEnd"/>
            <w:r w:rsidRPr="00F202F5">
              <w:rPr>
                <w:bCs/>
              </w:rPr>
              <w:t xml:space="preserve"> </w:t>
            </w:r>
          </w:p>
          <w:p w14:paraId="24C233AC" w14:textId="6CA4F159" w:rsidR="00222911" w:rsidRPr="009F753C" w:rsidRDefault="00222911" w:rsidP="009F753C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F202F5">
              <w:t xml:space="preserve">Ko J. &amp; </w:t>
            </w:r>
            <w:proofErr w:type="spellStart"/>
            <w:r w:rsidRPr="00F202F5">
              <w:t>Bakkum</w:t>
            </w:r>
            <w:proofErr w:type="spellEnd"/>
            <w:r w:rsidRPr="00F202F5">
              <w:t>, L. (2018). Effective Teaching. London: Oxford Uni</w:t>
            </w:r>
            <w:r w:rsidR="009F753C">
              <w:t>versity Department of Education</w:t>
            </w:r>
          </w:p>
          <w:p w14:paraId="4B7106DF" w14:textId="77777777" w:rsidR="009F753C" w:rsidRPr="009F753C" w:rsidRDefault="009F753C" w:rsidP="009F753C">
            <w:pPr>
              <w:numPr>
                <w:ilvl w:val="0"/>
                <w:numId w:val="3"/>
              </w:numPr>
              <w:jc w:val="both"/>
            </w:pPr>
            <w:proofErr w:type="spellStart"/>
            <w:proofErr w:type="gramStart"/>
            <w:r w:rsidRPr="00CB0C77">
              <w:t>P.</w:t>
            </w:r>
            <w:r w:rsidRPr="009F753C">
              <w:t>Jarvis</w:t>
            </w:r>
            <w:proofErr w:type="spellEnd"/>
            <w:proofErr w:type="gramEnd"/>
            <w:r w:rsidRPr="009F753C">
              <w:t xml:space="preserve">, </w:t>
            </w:r>
            <w:proofErr w:type="spellStart"/>
            <w:r w:rsidRPr="009F753C">
              <w:t>J.Holford</w:t>
            </w:r>
            <w:proofErr w:type="spellEnd"/>
            <w:r w:rsidRPr="009F753C">
              <w:t xml:space="preserve">, </w:t>
            </w:r>
            <w:proofErr w:type="spellStart"/>
            <w:r w:rsidRPr="009F753C">
              <w:t>C.Griffin</w:t>
            </w:r>
            <w:proofErr w:type="spellEnd"/>
            <w:r w:rsidRPr="009F753C">
              <w:t xml:space="preserve"> (2006), The Theory  and Practice of Teaching, 2</w:t>
            </w:r>
            <w:r w:rsidRPr="009F753C">
              <w:rPr>
                <w:vertAlign w:val="superscript"/>
              </w:rPr>
              <w:t>nd</w:t>
            </w:r>
            <w:r w:rsidRPr="009F753C">
              <w:t xml:space="preserve"> edition , Kogan Page  London &amp; Sterling, VA </w:t>
            </w:r>
          </w:p>
          <w:p w14:paraId="0ECBE663" w14:textId="2F74EF5E" w:rsidR="009F753C" w:rsidRPr="009F753C" w:rsidRDefault="009F753C" w:rsidP="009F753C">
            <w:pPr>
              <w:numPr>
                <w:ilvl w:val="0"/>
                <w:numId w:val="3"/>
              </w:numPr>
              <w:jc w:val="both"/>
            </w:pPr>
            <w:proofErr w:type="spellStart"/>
            <w:r w:rsidRPr="009F753C">
              <w:t>Gredler</w:t>
            </w:r>
            <w:proofErr w:type="spellEnd"/>
            <w:r w:rsidRPr="009F753C">
              <w:t xml:space="preserve">, </w:t>
            </w:r>
            <w:proofErr w:type="gramStart"/>
            <w:r w:rsidRPr="009F753C">
              <w:t>M.(</w:t>
            </w:r>
            <w:proofErr w:type="gramEnd"/>
            <w:r w:rsidRPr="009F753C">
              <w:t>2001), Learning and Instruction. Theory into Practice, 3</w:t>
            </w:r>
            <w:r w:rsidRPr="009F753C">
              <w:rPr>
                <w:vertAlign w:val="superscript"/>
              </w:rPr>
              <w:t>rd</w:t>
            </w:r>
            <w:r w:rsidRPr="009F753C">
              <w:t xml:space="preserve"> ed. Upper Saddle River, NY: Merrill </w:t>
            </w:r>
            <w:proofErr w:type="spellStart"/>
            <w:r w:rsidRPr="009F753C">
              <w:t>Prenctice</w:t>
            </w:r>
            <w:proofErr w:type="spellEnd"/>
            <w:r w:rsidRPr="009F753C">
              <w:t xml:space="preserve"> Hall</w:t>
            </w:r>
          </w:p>
          <w:p w14:paraId="340FA35E" w14:textId="25986368" w:rsidR="009F753C" w:rsidRPr="009F753C" w:rsidRDefault="009F753C" w:rsidP="009F753C">
            <w:pPr>
              <w:numPr>
                <w:ilvl w:val="0"/>
                <w:numId w:val="3"/>
              </w:numPr>
              <w:jc w:val="both"/>
            </w:pPr>
            <w:r w:rsidRPr="009F753C">
              <w:t xml:space="preserve">Cecil, N.L.&amp; </w:t>
            </w:r>
            <w:proofErr w:type="spellStart"/>
            <w:proofErr w:type="gramStart"/>
            <w:r w:rsidRPr="009F753C">
              <w:t>Pfeifer,J</w:t>
            </w:r>
            <w:proofErr w:type="spellEnd"/>
            <w:r w:rsidRPr="009F753C">
              <w:t>.</w:t>
            </w:r>
            <w:proofErr w:type="gramEnd"/>
            <w:r w:rsidRPr="009F753C">
              <w:t xml:space="preserve"> (2011). </w:t>
            </w:r>
            <w:r w:rsidRPr="009F753C">
              <w:rPr>
                <w:iCs/>
              </w:rPr>
              <w:t>The Art of Inquiry: Questioning Strategies for K-6 Classrooms</w:t>
            </w:r>
            <w:r w:rsidRPr="009F753C">
              <w:t xml:space="preserve">. </w:t>
            </w:r>
            <w:proofErr w:type="spellStart"/>
            <w:r w:rsidRPr="009F753C">
              <w:t>Portage&amp;Main</w:t>
            </w:r>
            <w:proofErr w:type="spellEnd"/>
            <w:r w:rsidRPr="009F753C">
              <w:t xml:space="preserve"> Press</w:t>
            </w:r>
          </w:p>
          <w:p w14:paraId="49450BE6" w14:textId="7729A916" w:rsidR="00F202F5" w:rsidRPr="00F202F5" w:rsidRDefault="00F202F5" w:rsidP="009F753C">
            <w:pPr>
              <w:numPr>
                <w:ilvl w:val="0"/>
                <w:numId w:val="3"/>
              </w:numPr>
              <w:jc w:val="both"/>
            </w:pPr>
            <w:r w:rsidRPr="00F202F5">
              <w:t xml:space="preserve">Woolfolk, A. (20012). </w:t>
            </w:r>
            <w:proofErr w:type="spellStart"/>
            <w:r w:rsidRPr="00F202F5">
              <w:t>Psikologji</w:t>
            </w:r>
            <w:proofErr w:type="spellEnd"/>
            <w:r w:rsidRPr="00F202F5">
              <w:t xml:space="preserve"> </w:t>
            </w:r>
            <w:proofErr w:type="spellStart"/>
            <w:r w:rsidRPr="00F202F5">
              <w:t>edukimi</w:t>
            </w:r>
            <w:proofErr w:type="spellEnd"/>
            <w:r w:rsidRPr="00F202F5">
              <w:t xml:space="preserve">, </w:t>
            </w:r>
            <w:proofErr w:type="spellStart"/>
            <w:r w:rsidRPr="00F202F5">
              <w:t>Tiran</w:t>
            </w:r>
            <w:r w:rsidR="00A215A7">
              <w:t>ë</w:t>
            </w:r>
            <w:proofErr w:type="spellEnd"/>
          </w:p>
          <w:p w14:paraId="78E65C28" w14:textId="77777777" w:rsidR="00F202F5" w:rsidRPr="00A43D04" w:rsidRDefault="00F202F5" w:rsidP="009F753C">
            <w:pPr>
              <w:numPr>
                <w:ilvl w:val="0"/>
                <w:numId w:val="3"/>
              </w:numPr>
              <w:jc w:val="both"/>
              <w:rPr>
                <w:lang w:val="de-DE"/>
              </w:rPr>
            </w:pPr>
            <w:proofErr w:type="spellStart"/>
            <w:r w:rsidRPr="00A43D04">
              <w:rPr>
                <w:lang w:val="de-DE"/>
              </w:rPr>
              <w:t>Garo</w:t>
            </w:r>
            <w:proofErr w:type="spellEnd"/>
            <w:r w:rsidRPr="00A43D04">
              <w:rPr>
                <w:lang w:val="de-DE"/>
              </w:rPr>
              <w:t xml:space="preserve">, S. (2011). </w:t>
            </w:r>
            <w:proofErr w:type="spellStart"/>
            <w:r w:rsidRPr="00A43D04">
              <w:rPr>
                <w:lang w:val="de-DE"/>
              </w:rPr>
              <w:t>Metodologjia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dhe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praktika</w:t>
            </w:r>
            <w:proofErr w:type="spellEnd"/>
            <w:r w:rsidRPr="00A43D04">
              <w:rPr>
                <w:lang w:val="de-DE"/>
              </w:rPr>
              <w:t xml:space="preserve"> e </w:t>
            </w:r>
            <w:proofErr w:type="spellStart"/>
            <w:r w:rsidRPr="00A43D04">
              <w:rPr>
                <w:lang w:val="de-DE"/>
              </w:rPr>
              <w:t>mësimdhënies</w:t>
            </w:r>
            <w:proofErr w:type="spellEnd"/>
            <w:r w:rsidRPr="00A43D04">
              <w:rPr>
                <w:lang w:val="de-DE"/>
              </w:rPr>
              <w:t xml:space="preserve">, </w:t>
            </w:r>
            <w:proofErr w:type="spellStart"/>
            <w:r w:rsidRPr="00A43D04">
              <w:rPr>
                <w:lang w:val="de-DE"/>
              </w:rPr>
              <w:t>Tiranë</w:t>
            </w:r>
            <w:proofErr w:type="spellEnd"/>
          </w:p>
          <w:p w14:paraId="386A500F" w14:textId="00003A4F" w:rsidR="00222911" w:rsidRPr="00F202F5" w:rsidRDefault="00222911" w:rsidP="009F753C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A43D04">
              <w:rPr>
                <w:bCs/>
                <w:lang w:val="de-DE"/>
              </w:rPr>
              <w:t xml:space="preserve">Marsh, C. (2009). </w:t>
            </w:r>
            <w:proofErr w:type="spellStart"/>
            <w:r w:rsidRPr="00A43D04">
              <w:rPr>
                <w:bCs/>
                <w:lang w:val="de-DE"/>
              </w:rPr>
              <w:t>Konceptet</w:t>
            </w:r>
            <w:proofErr w:type="spellEnd"/>
            <w:r w:rsidRPr="00A43D04">
              <w:rPr>
                <w:bCs/>
                <w:lang w:val="de-DE"/>
              </w:rPr>
              <w:t xml:space="preserve"> </w:t>
            </w:r>
            <w:proofErr w:type="spellStart"/>
            <w:r w:rsidRPr="00A43D04">
              <w:rPr>
                <w:bCs/>
                <w:lang w:val="de-DE"/>
              </w:rPr>
              <w:t>themelore</w:t>
            </w:r>
            <w:proofErr w:type="spellEnd"/>
            <w:r w:rsidR="00A84137" w:rsidRPr="00A43D04">
              <w:rPr>
                <w:bCs/>
                <w:lang w:val="de-DE"/>
              </w:rPr>
              <w:t xml:space="preserve"> </w:t>
            </w:r>
            <w:proofErr w:type="spellStart"/>
            <w:r w:rsidR="00A84137" w:rsidRPr="00A43D04">
              <w:rPr>
                <w:bCs/>
                <w:lang w:val="de-DE"/>
              </w:rPr>
              <w:t>për</w:t>
            </w:r>
            <w:proofErr w:type="spellEnd"/>
            <w:r w:rsidR="00A84137" w:rsidRPr="00A43D04">
              <w:rPr>
                <w:bCs/>
                <w:lang w:val="de-DE"/>
              </w:rPr>
              <w:t xml:space="preserve"> </w:t>
            </w:r>
            <w:proofErr w:type="spellStart"/>
            <w:r w:rsidR="00A84137" w:rsidRPr="00A43D04">
              <w:rPr>
                <w:bCs/>
                <w:lang w:val="de-DE"/>
              </w:rPr>
              <w:t>ta</w:t>
            </w:r>
            <w:proofErr w:type="spellEnd"/>
            <w:r w:rsidR="00A84137" w:rsidRPr="00A43D04">
              <w:rPr>
                <w:bCs/>
                <w:lang w:val="de-DE"/>
              </w:rPr>
              <w:t xml:space="preserve"> </w:t>
            </w:r>
            <w:proofErr w:type="spellStart"/>
            <w:r w:rsidR="00A84137" w:rsidRPr="00A43D04">
              <w:rPr>
                <w:bCs/>
                <w:lang w:val="de-DE"/>
              </w:rPr>
              <w:t>kuptuar</w:t>
            </w:r>
            <w:proofErr w:type="spellEnd"/>
            <w:r w:rsidR="00A84137" w:rsidRPr="00A43D04">
              <w:rPr>
                <w:bCs/>
                <w:lang w:val="de-DE"/>
              </w:rPr>
              <w:t xml:space="preserve"> </w:t>
            </w:r>
            <w:proofErr w:type="spellStart"/>
            <w:r w:rsidR="00A84137" w:rsidRPr="00A43D04">
              <w:rPr>
                <w:bCs/>
                <w:lang w:val="de-DE"/>
              </w:rPr>
              <w:t>kurrikulën</w:t>
            </w:r>
            <w:proofErr w:type="spellEnd"/>
            <w:r w:rsidR="00A84137" w:rsidRPr="00A43D04">
              <w:rPr>
                <w:bCs/>
                <w:lang w:val="de-DE"/>
              </w:rPr>
              <w:t xml:space="preserve">. </w:t>
            </w:r>
            <w:r w:rsidR="00A84137">
              <w:rPr>
                <w:bCs/>
              </w:rPr>
              <w:t xml:space="preserve">New </w:t>
            </w:r>
            <w:r w:rsidRPr="00F202F5">
              <w:rPr>
                <w:bCs/>
              </w:rPr>
              <w:t>York: Routledge. (</w:t>
            </w:r>
            <w:proofErr w:type="spellStart"/>
            <w:r w:rsidRPr="00F202F5">
              <w:rPr>
                <w:bCs/>
              </w:rPr>
              <w:t>Botuar</w:t>
            </w:r>
            <w:proofErr w:type="spellEnd"/>
            <w:r w:rsidRPr="00F202F5">
              <w:rPr>
                <w:bCs/>
              </w:rPr>
              <w:t xml:space="preserve"> </w:t>
            </w:r>
            <w:proofErr w:type="spellStart"/>
            <w:r w:rsidRPr="00F202F5">
              <w:rPr>
                <w:bCs/>
              </w:rPr>
              <w:t>në</w:t>
            </w:r>
            <w:proofErr w:type="spellEnd"/>
            <w:r w:rsidRPr="00F202F5">
              <w:rPr>
                <w:bCs/>
              </w:rPr>
              <w:t xml:space="preserve"> </w:t>
            </w:r>
            <w:proofErr w:type="spellStart"/>
            <w:r w:rsidRPr="00F202F5">
              <w:rPr>
                <w:bCs/>
              </w:rPr>
              <w:t>shqip</w:t>
            </w:r>
            <w:proofErr w:type="spellEnd"/>
            <w:r w:rsidR="009F753C">
              <w:rPr>
                <w:bCs/>
              </w:rPr>
              <w:t xml:space="preserve"> </w:t>
            </w:r>
            <w:proofErr w:type="spellStart"/>
            <w:r w:rsidR="009F753C">
              <w:rPr>
                <w:bCs/>
              </w:rPr>
              <w:t>në</w:t>
            </w:r>
            <w:proofErr w:type="spellEnd"/>
            <w:r w:rsidR="009F753C">
              <w:rPr>
                <w:bCs/>
              </w:rPr>
              <w:t xml:space="preserve"> </w:t>
            </w:r>
            <w:proofErr w:type="spellStart"/>
            <w:r w:rsidR="009F753C">
              <w:rPr>
                <w:bCs/>
              </w:rPr>
              <w:t>vitin</w:t>
            </w:r>
            <w:proofErr w:type="spellEnd"/>
            <w:r w:rsidR="009F753C">
              <w:rPr>
                <w:bCs/>
              </w:rPr>
              <w:t xml:space="preserve"> 2014 </w:t>
            </w:r>
            <w:proofErr w:type="spellStart"/>
            <w:r w:rsidR="009F753C">
              <w:rPr>
                <w:bCs/>
              </w:rPr>
              <w:t>nga</w:t>
            </w:r>
            <w:proofErr w:type="spellEnd"/>
            <w:r w:rsidR="009F753C">
              <w:rPr>
                <w:bCs/>
              </w:rPr>
              <w:t xml:space="preserve"> CDE, </w:t>
            </w:r>
            <w:proofErr w:type="spellStart"/>
            <w:r w:rsidR="009F753C">
              <w:rPr>
                <w:bCs/>
              </w:rPr>
              <w:t>Tiranë</w:t>
            </w:r>
            <w:proofErr w:type="spellEnd"/>
            <w:r w:rsidR="009F753C">
              <w:rPr>
                <w:bCs/>
              </w:rPr>
              <w:t>)</w:t>
            </w:r>
          </w:p>
          <w:p w14:paraId="618E2E15" w14:textId="77777777" w:rsidR="00F202F5" w:rsidRPr="00A43D04" w:rsidRDefault="00F202F5" w:rsidP="009F753C">
            <w:pPr>
              <w:numPr>
                <w:ilvl w:val="0"/>
                <w:numId w:val="3"/>
              </w:numPr>
              <w:jc w:val="both"/>
              <w:rPr>
                <w:lang w:val="de-DE"/>
              </w:rPr>
            </w:pPr>
            <w:r w:rsidRPr="00A43D04">
              <w:rPr>
                <w:lang w:val="de-DE"/>
              </w:rPr>
              <w:t>Vojka-</w:t>
            </w:r>
            <w:proofErr w:type="spellStart"/>
            <w:r w:rsidRPr="00A43D04">
              <w:rPr>
                <w:lang w:val="de-DE"/>
              </w:rPr>
              <w:t>Ismajli</w:t>
            </w:r>
            <w:proofErr w:type="spellEnd"/>
            <w:r w:rsidRPr="00A43D04">
              <w:rPr>
                <w:lang w:val="de-DE"/>
              </w:rPr>
              <w:t xml:space="preserve">, H. (2012). </w:t>
            </w:r>
            <w:proofErr w:type="spellStart"/>
            <w:r w:rsidRPr="00A43D04">
              <w:rPr>
                <w:lang w:val="de-DE"/>
              </w:rPr>
              <w:t>Teknologjia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mesimore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dhe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te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menduarit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kritik</w:t>
            </w:r>
            <w:proofErr w:type="spellEnd"/>
            <w:r w:rsidRPr="00A43D04">
              <w:rPr>
                <w:lang w:val="de-DE"/>
              </w:rPr>
              <w:t xml:space="preserve">, </w:t>
            </w:r>
            <w:proofErr w:type="spellStart"/>
            <w:r w:rsidRPr="00A43D04">
              <w:rPr>
                <w:lang w:val="de-DE"/>
              </w:rPr>
              <w:t>Prishtinë</w:t>
            </w:r>
            <w:proofErr w:type="spellEnd"/>
          </w:p>
          <w:p w14:paraId="268AC548" w14:textId="77777777" w:rsidR="00222911" w:rsidRPr="00470833" w:rsidRDefault="00222911" w:rsidP="00222911">
            <w:pPr>
              <w:rPr>
                <w:sz w:val="20"/>
                <w:szCs w:val="20"/>
                <w:lang w:val="it-IT"/>
              </w:rPr>
            </w:pPr>
          </w:p>
        </w:tc>
      </w:tr>
      <w:tr w:rsidR="00222911" w:rsidRPr="00470833" w14:paraId="67AD8C4F" w14:textId="77777777" w:rsidTr="00A215A7"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E706" w14:textId="77777777" w:rsidR="00222911" w:rsidRPr="00470833" w:rsidRDefault="00222911" w:rsidP="00222911">
            <w:pPr>
              <w:rPr>
                <w:b/>
                <w:sz w:val="20"/>
                <w:szCs w:val="20"/>
                <w:lang w:val="it-IT"/>
              </w:rPr>
            </w:pPr>
            <w:r w:rsidRPr="00470833">
              <w:rPr>
                <w:b/>
                <w:sz w:val="20"/>
                <w:szCs w:val="20"/>
                <w:lang w:val="it-IT"/>
              </w:rPr>
              <w:t xml:space="preserve">Literatura shtesë: 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A1BA" w14:textId="424CD740" w:rsidR="00222911" w:rsidRPr="00A43D04" w:rsidRDefault="00F202F5" w:rsidP="00222911">
            <w:pPr>
              <w:numPr>
                <w:ilvl w:val="0"/>
                <w:numId w:val="5"/>
              </w:numPr>
              <w:rPr>
                <w:lang w:val="de-DE"/>
              </w:rPr>
            </w:pPr>
            <w:r w:rsidRPr="00A43D04">
              <w:rPr>
                <w:lang w:val="de-DE"/>
              </w:rPr>
              <w:t>MASHT</w:t>
            </w:r>
            <w:r w:rsidR="00222911" w:rsidRPr="00A43D04">
              <w:rPr>
                <w:lang w:val="de-DE"/>
              </w:rPr>
              <w:t xml:space="preserve"> (2016). </w:t>
            </w:r>
            <w:proofErr w:type="spellStart"/>
            <w:r w:rsidR="00222911" w:rsidRPr="00A43D04">
              <w:rPr>
                <w:lang w:val="de-DE"/>
              </w:rPr>
              <w:t>K</w:t>
            </w:r>
            <w:r w:rsidR="009F47FF" w:rsidRPr="00A43D04">
              <w:rPr>
                <w:lang w:val="de-DE"/>
              </w:rPr>
              <w:t>orniza</w:t>
            </w:r>
            <w:proofErr w:type="spellEnd"/>
            <w:r w:rsidR="009F47FF" w:rsidRPr="00A43D04">
              <w:rPr>
                <w:lang w:val="de-DE"/>
              </w:rPr>
              <w:t xml:space="preserve"> </w:t>
            </w:r>
            <w:r w:rsidRPr="00A43D04">
              <w:rPr>
                <w:lang w:val="de-DE"/>
              </w:rPr>
              <w:t xml:space="preserve">e </w:t>
            </w:r>
            <w:proofErr w:type="spellStart"/>
            <w:r w:rsidRPr="00A43D04">
              <w:rPr>
                <w:lang w:val="de-DE"/>
              </w:rPr>
              <w:t>Kurrikules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s</w:t>
            </w:r>
            <w:r w:rsidR="00222911" w:rsidRPr="00A43D04">
              <w:rPr>
                <w:lang w:val="de-DE"/>
              </w:rPr>
              <w:t>ë</w:t>
            </w:r>
            <w:proofErr w:type="spellEnd"/>
            <w:r w:rsidR="00222911" w:rsidRPr="00A43D04">
              <w:rPr>
                <w:lang w:val="de-DE"/>
              </w:rPr>
              <w:t xml:space="preserve"> </w:t>
            </w:r>
            <w:proofErr w:type="spellStart"/>
            <w:r w:rsidR="00222911" w:rsidRPr="00A43D04">
              <w:rPr>
                <w:lang w:val="de-DE"/>
              </w:rPr>
              <w:t>Kosovës</w:t>
            </w:r>
            <w:proofErr w:type="spellEnd"/>
            <w:r w:rsidR="009F47FF" w:rsidRPr="00A43D04">
              <w:rPr>
                <w:lang w:val="de-DE"/>
              </w:rPr>
              <w:t xml:space="preserve"> (e </w:t>
            </w:r>
            <w:proofErr w:type="spellStart"/>
            <w:r w:rsidR="009F47FF" w:rsidRPr="00A43D04">
              <w:rPr>
                <w:lang w:val="de-DE"/>
              </w:rPr>
              <w:t>rishikuar</w:t>
            </w:r>
            <w:proofErr w:type="spellEnd"/>
            <w:r w:rsidR="009F47FF" w:rsidRPr="00A43D04">
              <w:rPr>
                <w:lang w:val="de-DE"/>
              </w:rPr>
              <w:t>)</w:t>
            </w:r>
            <w:r w:rsidRPr="00A43D04">
              <w:rPr>
                <w:lang w:val="de-DE"/>
              </w:rPr>
              <w:t xml:space="preserve">, </w:t>
            </w:r>
            <w:proofErr w:type="spellStart"/>
            <w:r w:rsidRPr="00A43D04">
              <w:rPr>
                <w:lang w:val="de-DE"/>
              </w:rPr>
              <w:t>Prishtin</w:t>
            </w:r>
            <w:r w:rsidR="00A215A7" w:rsidRPr="00A43D04">
              <w:rPr>
                <w:lang w:val="de-DE"/>
              </w:rPr>
              <w:t>ë</w:t>
            </w:r>
            <w:proofErr w:type="spellEnd"/>
          </w:p>
          <w:p w14:paraId="08274087" w14:textId="383672E3" w:rsidR="00585C9C" w:rsidRPr="00A43D04" w:rsidRDefault="00F202F5" w:rsidP="00585C9C">
            <w:pPr>
              <w:numPr>
                <w:ilvl w:val="0"/>
                <w:numId w:val="5"/>
              </w:numPr>
              <w:rPr>
                <w:lang w:val="de-DE"/>
              </w:rPr>
            </w:pPr>
            <w:r w:rsidRPr="00A43D04">
              <w:rPr>
                <w:lang w:val="de-DE"/>
              </w:rPr>
              <w:t>MASHT</w:t>
            </w:r>
            <w:r w:rsidR="00222911" w:rsidRPr="00A43D04">
              <w:rPr>
                <w:lang w:val="de-DE"/>
              </w:rPr>
              <w:t xml:space="preserve"> (2012)</w:t>
            </w:r>
            <w:r w:rsidRPr="00A43D04">
              <w:rPr>
                <w:lang w:val="de-DE"/>
              </w:rPr>
              <w:t xml:space="preserve">. </w:t>
            </w:r>
            <w:proofErr w:type="spellStart"/>
            <w:r w:rsidR="00222911" w:rsidRPr="00A43D04">
              <w:rPr>
                <w:lang w:val="de-DE"/>
              </w:rPr>
              <w:t>Kurr</w:t>
            </w:r>
            <w:r w:rsidR="009F47FF" w:rsidRPr="00A43D04">
              <w:rPr>
                <w:lang w:val="de-DE"/>
              </w:rPr>
              <w:t>ikulat</w:t>
            </w:r>
            <w:proofErr w:type="spellEnd"/>
            <w:r w:rsidR="009F47FF" w:rsidRPr="00A43D04">
              <w:rPr>
                <w:lang w:val="de-DE"/>
              </w:rPr>
              <w:t xml:space="preserve"> </w:t>
            </w:r>
            <w:proofErr w:type="spellStart"/>
            <w:r w:rsidR="009F47FF" w:rsidRPr="00A43D04">
              <w:rPr>
                <w:lang w:val="de-DE"/>
              </w:rPr>
              <w:t>Bërthamë</w:t>
            </w:r>
            <w:proofErr w:type="spellEnd"/>
            <w:r w:rsidR="009F47FF" w:rsidRPr="00A43D04">
              <w:rPr>
                <w:lang w:val="de-DE"/>
              </w:rPr>
              <w:t xml:space="preserve"> (</w:t>
            </w:r>
            <w:proofErr w:type="spellStart"/>
            <w:r w:rsidR="009F47FF" w:rsidRPr="00A43D04">
              <w:rPr>
                <w:lang w:val="de-DE"/>
              </w:rPr>
              <w:t>sipas</w:t>
            </w:r>
            <w:proofErr w:type="spellEnd"/>
            <w:r w:rsidR="009F47FF" w:rsidRPr="00A43D04">
              <w:rPr>
                <w:lang w:val="de-DE"/>
              </w:rPr>
              <w:t xml:space="preserve"> </w:t>
            </w:r>
            <w:proofErr w:type="spellStart"/>
            <w:r w:rsidR="009F47FF" w:rsidRPr="00A43D04">
              <w:rPr>
                <w:lang w:val="de-DE"/>
              </w:rPr>
              <w:t>niveleve</w:t>
            </w:r>
            <w:proofErr w:type="spellEnd"/>
            <w:r w:rsidR="009F47FF" w:rsidRPr="00A43D04">
              <w:rPr>
                <w:lang w:val="de-DE"/>
              </w:rPr>
              <w:t xml:space="preserve">: </w:t>
            </w:r>
            <w:proofErr w:type="spellStart"/>
            <w:r w:rsidR="009F47FF" w:rsidRPr="00A43D04">
              <w:rPr>
                <w:lang w:val="de-DE"/>
              </w:rPr>
              <w:t>parafillor</w:t>
            </w:r>
            <w:proofErr w:type="spellEnd"/>
            <w:r w:rsidR="009F47FF" w:rsidRPr="00A43D04">
              <w:rPr>
                <w:lang w:val="de-DE"/>
              </w:rPr>
              <w:t xml:space="preserve"> -</w:t>
            </w:r>
            <w:proofErr w:type="spellStart"/>
            <w:r w:rsidR="00222911" w:rsidRPr="00A43D04">
              <w:rPr>
                <w:lang w:val="de-DE"/>
              </w:rPr>
              <w:t>klasa</w:t>
            </w:r>
            <w:proofErr w:type="spellEnd"/>
            <w:r w:rsidR="00222911" w:rsidRPr="00A43D04">
              <w:rPr>
                <w:lang w:val="de-DE"/>
              </w:rPr>
              <w:t xml:space="preserve"> V, </w:t>
            </w:r>
            <w:proofErr w:type="spellStart"/>
            <w:r w:rsidR="00222911" w:rsidRPr="00A43D04">
              <w:rPr>
                <w:lang w:val="de-DE"/>
              </w:rPr>
              <w:t>k</w:t>
            </w:r>
            <w:r w:rsidR="009F47FF" w:rsidRPr="00A43D04">
              <w:rPr>
                <w:lang w:val="de-DE"/>
              </w:rPr>
              <w:t>lasa</w:t>
            </w:r>
            <w:proofErr w:type="spellEnd"/>
            <w:r w:rsidR="009F47FF" w:rsidRPr="00A43D04">
              <w:rPr>
                <w:lang w:val="de-DE"/>
              </w:rPr>
              <w:t xml:space="preserve"> VI - </w:t>
            </w:r>
            <w:r w:rsidRPr="00A43D04">
              <w:rPr>
                <w:lang w:val="de-DE"/>
              </w:rPr>
              <w:t xml:space="preserve">IX </w:t>
            </w:r>
            <w:proofErr w:type="spellStart"/>
            <w:r w:rsidRPr="00A43D04">
              <w:rPr>
                <w:lang w:val="de-DE"/>
              </w:rPr>
              <w:t>dhe</w:t>
            </w:r>
            <w:proofErr w:type="spellEnd"/>
            <w:r w:rsidRPr="00A43D04">
              <w:rPr>
                <w:lang w:val="de-DE"/>
              </w:rPr>
              <w:t xml:space="preserve"> X </w:t>
            </w:r>
            <w:r w:rsidR="009F47FF" w:rsidRPr="00A43D04">
              <w:rPr>
                <w:lang w:val="de-DE"/>
              </w:rPr>
              <w:t>-</w:t>
            </w:r>
            <w:r w:rsidRPr="00A43D04">
              <w:rPr>
                <w:lang w:val="de-DE"/>
              </w:rPr>
              <w:t xml:space="preserve"> </w:t>
            </w:r>
            <w:r w:rsidRPr="00A43D04">
              <w:rPr>
                <w:lang w:val="de-DE"/>
              </w:rPr>
              <w:lastRenderedPageBreak/>
              <w:t xml:space="preserve">XII), </w:t>
            </w:r>
            <w:proofErr w:type="spellStart"/>
            <w:r w:rsidRPr="00A43D04">
              <w:rPr>
                <w:lang w:val="de-DE"/>
              </w:rPr>
              <w:t>Prishtin</w:t>
            </w:r>
            <w:r w:rsidR="00A215A7" w:rsidRPr="00A43D04">
              <w:rPr>
                <w:lang w:val="de-DE"/>
              </w:rPr>
              <w:t>ë</w:t>
            </w:r>
            <w:proofErr w:type="spellEnd"/>
          </w:p>
          <w:p w14:paraId="64E33A5B" w14:textId="77777777" w:rsidR="00222911" w:rsidRPr="00A43D04" w:rsidRDefault="00F202F5" w:rsidP="00222911">
            <w:pPr>
              <w:numPr>
                <w:ilvl w:val="0"/>
                <w:numId w:val="5"/>
              </w:numPr>
              <w:rPr>
                <w:lang w:val="de-DE"/>
              </w:rPr>
            </w:pPr>
            <w:r w:rsidRPr="00A43D04">
              <w:rPr>
                <w:lang w:val="de-DE"/>
              </w:rPr>
              <w:t>USAID &amp; AED</w:t>
            </w:r>
            <w:r w:rsidR="00222911" w:rsidRPr="00A43D04">
              <w:rPr>
                <w:lang w:val="de-DE"/>
              </w:rPr>
              <w:t xml:space="preserve"> (2009). </w:t>
            </w:r>
            <w:proofErr w:type="spellStart"/>
            <w:r w:rsidR="00222911" w:rsidRPr="00A43D04">
              <w:rPr>
                <w:lang w:val="de-DE"/>
              </w:rPr>
              <w:t>Mësimdhënia</w:t>
            </w:r>
            <w:proofErr w:type="spellEnd"/>
            <w:r w:rsidR="00222911"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dhe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mësimnxënia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në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shekullin</w:t>
            </w:r>
            <w:proofErr w:type="spellEnd"/>
            <w:r w:rsidRPr="00A43D04">
              <w:rPr>
                <w:lang w:val="de-DE"/>
              </w:rPr>
              <w:t xml:space="preserve"> 21,</w:t>
            </w:r>
            <w:r w:rsidR="00222911" w:rsidRPr="00A43D04">
              <w:rPr>
                <w:lang w:val="de-DE"/>
              </w:rPr>
              <w:t xml:space="preserve"> </w:t>
            </w:r>
            <w:proofErr w:type="spellStart"/>
            <w:r w:rsidR="00222911" w:rsidRPr="00A43D04">
              <w:rPr>
                <w:lang w:val="de-DE"/>
              </w:rPr>
              <w:t>Shkup</w:t>
            </w:r>
            <w:proofErr w:type="spellEnd"/>
          </w:p>
          <w:p w14:paraId="7C42A18D" w14:textId="0D4CABC1" w:rsidR="00222911" w:rsidRPr="00F202F5" w:rsidRDefault="00222911" w:rsidP="00222911">
            <w:pPr>
              <w:numPr>
                <w:ilvl w:val="0"/>
                <w:numId w:val="5"/>
              </w:numPr>
              <w:rPr>
                <w:lang w:val="it-IT"/>
              </w:rPr>
            </w:pPr>
            <w:r w:rsidRPr="00F202F5">
              <w:rPr>
                <w:lang w:val="it-IT"/>
              </w:rPr>
              <w:t>Judy Lever – Duffy &amp; Jean B. McDonald. (2008). Teaching and Learning</w:t>
            </w:r>
            <w:r w:rsidR="00A215A7">
              <w:rPr>
                <w:lang w:val="it-IT"/>
              </w:rPr>
              <w:t xml:space="preserve"> w</w:t>
            </w:r>
            <w:r w:rsidRPr="00F202F5">
              <w:rPr>
                <w:lang w:val="it-IT"/>
              </w:rPr>
              <w:t>ith Technology. Boston: PEARSON</w:t>
            </w:r>
          </w:p>
          <w:p w14:paraId="709A3851" w14:textId="77777777" w:rsidR="00222911" w:rsidRDefault="005B78F9" w:rsidP="005B78F9">
            <w:pPr>
              <w:numPr>
                <w:ilvl w:val="0"/>
                <w:numId w:val="4"/>
              </w:numPr>
              <w:rPr>
                <w:rFonts w:eastAsia="Calibri"/>
                <w:bCs/>
              </w:rPr>
            </w:pPr>
            <w:proofErr w:type="spellStart"/>
            <w:r w:rsidRPr="00A43D04">
              <w:rPr>
                <w:rFonts w:eastAsia="Calibri"/>
                <w:bCs/>
                <w:lang w:val="it-IT"/>
              </w:rPr>
              <w:t>Udhëzues</w:t>
            </w:r>
            <w:proofErr w:type="spellEnd"/>
            <w:r w:rsidRPr="00A43D04">
              <w:rPr>
                <w:rFonts w:eastAsia="Calibri"/>
                <w:bCs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bCs/>
                <w:lang w:val="it-IT"/>
              </w:rPr>
              <w:t>për</w:t>
            </w:r>
            <w:proofErr w:type="spellEnd"/>
            <w:r w:rsidRPr="00A43D04">
              <w:rPr>
                <w:rFonts w:eastAsia="Calibri"/>
                <w:bCs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bCs/>
                <w:lang w:val="it-IT"/>
              </w:rPr>
              <w:t>udhëheqjen</w:t>
            </w:r>
            <w:proofErr w:type="spellEnd"/>
            <w:r w:rsidRPr="00A43D04">
              <w:rPr>
                <w:rFonts w:eastAsia="Calibri"/>
                <w:bCs/>
                <w:lang w:val="it-IT"/>
              </w:rPr>
              <w:t xml:space="preserve"> e </w:t>
            </w:r>
            <w:proofErr w:type="spellStart"/>
            <w:r w:rsidRPr="00A43D04">
              <w:rPr>
                <w:rFonts w:eastAsia="Calibri"/>
                <w:bCs/>
                <w:lang w:val="it-IT"/>
              </w:rPr>
              <w:t>zbatimit</w:t>
            </w:r>
            <w:proofErr w:type="spellEnd"/>
            <w:r w:rsidRPr="00A43D04">
              <w:rPr>
                <w:rFonts w:eastAsia="Calibri"/>
                <w:bCs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bCs/>
                <w:lang w:val="it-IT"/>
              </w:rPr>
              <w:t>të</w:t>
            </w:r>
            <w:proofErr w:type="spellEnd"/>
            <w:r w:rsidRPr="00A43D04">
              <w:rPr>
                <w:rFonts w:eastAsia="Calibri"/>
                <w:bCs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bCs/>
                <w:lang w:val="it-IT"/>
              </w:rPr>
              <w:t>kurrikulës</w:t>
            </w:r>
            <w:proofErr w:type="spellEnd"/>
            <w:r w:rsidRPr="00A43D04">
              <w:rPr>
                <w:rFonts w:eastAsia="Calibri"/>
                <w:bCs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bCs/>
                <w:lang w:val="it-IT"/>
              </w:rPr>
              <w:t>në</w:t>
            </w:r>
            <w:proofErr w:type="spellEnd"/>
            <w:r w:rsidRPr="00A43D04">
              <w:rPr>
                <w:rFonts w:eastAsia="Calibri"/>
                <w:bCs/>
                <w:lang w:val="it-IT"/>
              </w:rPr>
              <w:t xml:space="preserve"> </w:t>
            </w:r>
            <w:proofErr w:type="spellStart"/>
            <w:r w:rsidRPr="00A43D04">
              <w:rPr>
                <w:rFonts w:eastAsia="Calibri"/>
                <w:bCs/>
                <w:lang w:val="it-IT"/>
              </w:rPr>
              <w:t>shkollë</w:t>
            </w:r>
            <w:proofErr w:type="spellEnd"/>
            <w:r w:rsidRPr="00A43D04">
              <w:rPr>
                <w:rFonts w:eastAsia="Calibri"/>
                <w:bCs/>
                <w:lang w:val="it-IT"/>
              </w:rPr>
              <w:t xml:space="preserve"> (2016). </w:t>
            </w:r>
            <w:r w:rsidRPr="005B78F9">
              <w:rPr>
                <w:rFonts w:eastAsia="Calibri"/>
                <w:bCs/>
              </w:rPr>
              <w:t xml:space="preserve">IPK, </w:t>
            </w:r>
            <w:proofErr w:type="spellStart"/>
            <w:r w:rsidRPr="005B78F9">
              <w:rPr>
                <w:rFonts w:eastAsia="Calibri"/>
                <w:bCs/>
              </w:rPr>
              <w:t>Prishtinë</w:t>
            </w:r>
            <w:proofErr w:type="spellEnd"/>
          </w:p>
          <w:p w14:paraId="233C9F07" w14:textId="11151383" w:rsidR="001B675B" w:rsidRPr="005B78F9" w:rsidRDefault="001B675B" w:rsidP="001B675B">
            <w:pPr>
              <w:ind w:left="720"/>
              <w:rPr>
                <w:rFonts w:eastAsia="Calibri"/>
                <w:bCs/>
              </w:rPr>
            </w:pPr>
          </w:p>
        </w:tc>
      </w:tr>
    </w:tbl>
    <w:p w14:paraId="07EC9875" w14:textId="77777777" w:rsidR="00470833" w:rsidRPr="00470833" w:rsidRDefault="00470833" w:rsidP="00470833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604"/>
      </w:tblGrid>
      <w:tr w:rsidR="00470833" w:rsidRPr="00470833" w14:paraId="25BB9A8A" w14:textId="77777777" w:rsidTr="005E3DB5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AA1673F" w14:textId="77777777" w:rsidR="00470833" w:rsidRPr="009D31AD" w:rsidRDefault="00470833" w:rsidP="005E3DB5">
            <w:pPr>
              <w:rPr>
                <w:b/>
              </w:rPr>
            </w:pPr>
            <w:proofErr w:type="spellStart"/>
            <w:r w:rsidRPr="009D31AD">
              <w:rPr>
                <w:b/>
              </w:rPr>
              <w:t>Plani</w:t>
            </w:r>
            <w:proofErr w:type="spellEnd"/>
            <w:r w:rsidRPr="009D31AD">
              <w:rPr>
                <w:b/>
              </w:rPr>
              <w:t xml:space="preserve"> </w:t>
            </w:r>
            <w:proofErr w:type="spellStart"/>
            <w:r w:rsidRPr="009D31AD">
              <w:rPr>
                <w:b/>
              </w:rPr>
              <w:t>i</w:t>
            </w:r>
            <w:proofErr w:type="spellEnd"/>
            <w:r w:rsidRPr="009D31AD">
              <w:rPr>
                <w:b/>
              </w:rPr>
              <w:t xml:space="preserve"> </w:t>
            </w:r>
            <w:proofErr w:type="spellStart"/>
            <w:r w:rsidRPr="009D31AD">
              <w:rPr>
                <w:b/>
              </w:rPr>
              <w:t>dizejnuar</w:t>
            </w:r>
            <w:proofErr w:type="spellEnd"/>
            <w:r w:rsidRPr="009D31AD">
              <w:rPr>
                <w:b/>
              </w:rPr>
              <w:t xml:space="preserve"> </w:t>
            </w:r>
            <w:proofErr w:type="spellStart"/>
            <w:r w:rsidRPr="009D31AD">
              <w:rPr>
                <w:b/>
              </w:rPr>
              <w:t>i</w:t>
            </w:r>
            <w:proofErr w:type="spellEnd"/>
            <w:r w:rsidRPr="009D31AD">
              <w:rPr>
                <w:b/>
              </w:rPr>
              <w:t xml:space="preserve"> </w:t>
            </w:r>
            <w:proofErr w:type="spellStart"/>
            <w:r w:rsidRPr="009D31AD">
              <w:rPr>
                <w:b/>
              </w:rPr>
              <w:t>mësimit</w:t>
            </w:r>
            <w:proofErr w:type="spellEnd"/>
            <w:r w:rsidRPr="009D31AD">
              <w:rPr>
                <w:b/>
              </w:rPr>
              <w:t xml:space="preserve">:  </w:t>
            </w:r>
          </w:p>
          <w:p w14:paraId="3D028BD7" w14:textId="77777777" w:rsidR="00470833" w:rsidRPr="009D31AD" w:rsidRDefault="00470833" w:rsidP="005E3DB5">
            <w:pPr>
              <w:rPr>
                <w:b/>
              </w:rPr>
            </w:pPr>
          </w:p>
        </w:tc>
      </w:tr>
      <w:tr w:rsidR="00470833" w:rsidRPr="00470833" w14:paraId="11B23A49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9245509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>Java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1DEF6E2" w14:textId="4980DF2E" w:rsidR="00470833" w:rsidRPr="009D31AD" w:rsidRDefault="00470833" w:rsidP="005E3DB5">
            <w:pPr>
              <w:rPr>
                <w:b/>
              </w:rPr>
            </w:pPr>
            <w:proofErr w:type="spellStart"/>
            <w:r w:rsidRPr="009D31AD">
              <w:rPr>
                <w:b/>
              </w:rPr>
              <w:t>Ligj</w:t>
            </w:r>
            <w:r w:rsidR="00A215A7">
              <w:rPr>
                <w:b/>
              </w:rPr>
              <w:t>ë</w:t>
            </w:r>
            <w:r w:rsidRPr="009D31AD">
              <w:rPr>
                <w:b/>
              </w:rPr>
              <w:t>rata</w:t>
            </w:r>
            <w:proofErr w:type="spellEnd"/>
            <w:r w:rsidRPr="009D31AD">
              <w:rPr>
                <w:b/>
              </w:rPr>
              <w:t xml:space="preserve"> </w:t>
            </w:r>
            <w:proofErr w:type="spellStart"/>
            <w:r w:rsidRPr="009D31AD">
              <w:rPr>
                <w:b/>
              </w:rPr>
              <w:t>që</w:t>
            </w:r>
            <w:proofErr w:type="spellEnd"/>
            <w:r w:rsidRPr="009D31AD">
              <w:rPr>
                <w:b/>
              </w:rPr>
              <w:t xml:space="preserve"> do </w:t>
            </w:r>
            <w:proofErr w:type="spellStart"/>
            <w:r w:rsidRPr="009D31AD">
              <w:rPr>
                <w:b/>
              </w:rPr>
              <w:t>të</w:t>
            </w:r>
            <w:proofErr w:type="spellEnd"/>
            <w:r w:rsidRPr="009D31AD">
              <w:rPr>
                <w:b/>
              </w:rPr>
              <w:t xml:space="preserve"> </w:t>
            </w:r>
            <w:proofErr w:type="spellStart"/>
            <w:r w:rsidRPr="009D31AD">
              <w:rPr>
                <w:b/>
              </w:rPr>
              <w:t>zhvillohet</w:t>
            </w:r>
            <w:proofErr w:type="spellEnd"/>
          </w:p>
        </w:tc>
      </w:tr>
      <w:tr w:rsidR="00470833" w:rsidRPr="00470833" w14:paraId="16E9F529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B17F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parë</w:t>
            </w:r>
            <w:proofErr w:type="spellEnd"/>
            <w:r w:rsidRPr="009D31AD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09E" w14:textId="77777777" w:rsidR="00470833" w:rsidRDefault="000B7634" w:rsidP="005E3DB5">
            <w:proofErr w:type="spellStart"/>
            <w:r w:rsidRPr="009D31AD">
              <w:t>P</w:t>
            </w:r>
            <w:r w:rsidR="00A215A7">
              <w:t>ë</w:t>
            </w:r>
            <w:r w:rsidRPr="009D31AD">
              <w:t>rshkrimi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i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kursit</w:t>
            </w:r>
            <w:proofErr w:type="spellEnd"/>
          </w:p>
          <w:p w14:paraId="7102E3CC" w14:textId="3F10A10B" w:rsidR="00A215A7" w:rsidRPr="009D31AD" w:rsidRDefault="00A215A7" w:rsidP="005E3DB5"/>
        </w:tc>
      </w:tr>
      <w:tr w:rsidR="00470833" w:rsidRPr="00470833" w14:paraId="62CD8D52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D6AD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dytë</w:t>
            </w:r>
            <w:proofErr w:type="spellEnd"/>
            <w:r w:rsidRPr="009D31AD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7766" w14:textId="77777777" w:rsidR="00967B1C" w:rsidRPr="009D31AD" w:rsidRDefault="00967B1C" w:rsidP="00967B1C">
            <w:pPr>
              <w:rPr>
                <w:lang w:val="it-IT"/>
              </w:rPr>
            </w:pPr>
            <w:r w:rsidRPr="009D31AD">
              <w:rPr>
                <w:lang w:val="it-IT"/>
              </w:rPr>
              <w:t>Mësimdhënia, specifikat dhe problemet  e mësimdhënies</w:t>
            </w:r>
          </w:p>
          <w:p w14:paraId="60BB6B28" w14:textId="277730A5" w:rsidR="00470833" w:rsidRDefault="00650A2C" w:rsidP="00967B1C">
            <w:proofErr w:type="spellStart"/>
            <w:r>
              <w:t>Mësimdhënia</w:t>
            </w:r>
            <w:proofErr w:type="spellEnd"/>
            <w:r>
              <w:t xml:space="preserve"> </w:t>
            </w:r>
            <w:proofErr w:type="spellStart"/>
            <w:r w:rsidR="00967B1C" w:rsidRPr="009D31AD">
              <w:t>si</w:t>
            </w:r>
            <w:proofErr w:type="spellEnd"/>
            <w:r w:rsidR="00967B1C" w:rsidRPr="009D31AD">
              <w:t xml:space="preserve"> art</w:t>
            </w:r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shkence</w:t>
            </w:r>
            <w:proofErr w:type="spellEnd"/>
          </w:p>
          <w:p w14:paraId="110AB4FA" w14:textId="77777777" w:rsidR="00A84137" w:rsidRPr="009D31AD" w:rsidRDefault="00A84137" w:rsidP="00967B1C"/>
        </w:tc>
      </w:tr>
      <w:tr w:rsidR="00470833" w:rsidRPr="00470833" w14:paraId="37BB35F4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6CF7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tretë</w:t>
            </w:r>
            <w:proofErr w:type="spellEnd"/>
            <w:r w:rsidRPr="009D31AD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01F8" w14:textId="0AFB9997" w:rsidR="00470833" w:rsidRDefault="00967B1C" w:rsidP="00967B1C">
            <w:proofErr w:type="spellStart"/>
            <w:r w:rsidRPr="009D31AD">
              <w:t>Të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nxënit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dhe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stilet</w:t>
            </w:r>
            <w:proofErr w:type="spellEnd"/>
            <w:r w:rsidRPr="009D31AD">
              <w:t xml:space="preserve"> e </w:t>
            </w:r>
            <w:proofErr w:type="spellStart"/>
            <w:r w:rsidRPr="009D31AD">
              <w:t>t</w:t>
            </w:r>
            <w:r w:rsidR="00A215A7">
              <w:t>ë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nx</w:t>
            </w:r>
            <w:r w:rsidR="00A215A7">
              <w:t>ë</w:t>
            </w:r>
            <w:r w:rsidRPr="009D31AD">
              <w:t>nit</w:t>
            </w:r>
            <w:proofErr w:type="spellEnd"/>
          </w:p>
          <w:p w14:paraId="09205074" w14:textId="77777777" w:rsidR="00A84137" w:rsidRPr="009D31AD" w:rsidRDefault="00A84137" w:rsidP="00967B1C">
            <w:pPr>
              <w:rPr>
                <w:lang w:val="it-IT"/>
              </w:rPr>
            </w:pPr>
          </w:p>
        </w:tc>
      </w:tr>
      <w:tr w:rsidR="00470833" w:rsidRPr="00A43D04" w14:paraId="63F7FD21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93E1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katërt</w:t>
            </w:r>
            <w:proofErr w:type="spellEnd"/>
            <w:r w:rsidRPr="009D31AD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E818" w14:textId="0CEE728A" w:rsidR="00470833" w:rsidRPr="00A43D04" w:rsidRDefault="00967B1C" w:rsidP="00967B1C">
            <w:pPr>
              <w:rPr>
                <w:lang w:val="de-DE"/>
              </w:rPr>
            </w:pPr>
            <w:proofErr w:type="spellStart"/>
            <w:r w:rsidRPr="00A43D04">
              <w:rPr>
                <w:lang w:val="de-DE"/>
              </w:rPr>
              <w:t>Metodat</w:t>
            </w:r>
            <w:proofErr w:type="spellEnd"/>
            <w:r w:rsidRPr="00A43D04">
              <w:rPr>
                <w:lang w:val="de-DE"/>
              </w:rPr>
              <w:t xml:space="preserve"> e </w:t>
            </w:r>
            <w:proofErr w:type="spellStart"/>
            <w:r w:rsidRPr="00A43D04">
              <w:rPr>
                <w:lang w:val="de-DE"/>
              </w:rPr>
              <w:t>m</w:t>
            </w:r>
            <w:r w:rsidR="00A215A7" w:rsidRPr="00A43D04">
              <w:rPr>
                <w:lang w:val="de-DE"/>
              </w:rPr>
              <w:t>ë</w:t>
            </w:r>
            <w:r w:rsidRPr="00A43D04">
              <w:rPr>
                <w:lang w:val="de-DE"/>
              </w:rPr>
              <w:t>simdh</w:t>
            </w:r>
            <w:r w:rsidR="00A215A7" w:rsidRPr="00A43D04">
              <w:rPr>
                <w:lang w:val="de-DE"/>
              </w:rPr>
              <w:t>ë</w:t>
            </w:r>
            <w:r w:rsidRPr="00A43D04">
              <w:rPr>
                <w:lang w:val="de-DE"/>
              </w:rPr>
              <w:t>nies-n</w:t>
            </w:r>
            <w:r w:rsidR="00A215A7" w:rsidRPr="00A43D04">
              <w:rPr>
                <w:lang w:val="de-DE"/>
              </w:rPr>
              <w:t>ë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ve</w:t>
            </w:r>
            <w:r w:rsidR="00A215A7" w:rsidRPr="00A43D04">
              <w:rPr>
                <w:lang w:val="de-DE"/>
              </w:rPr>
              <w:t>ç</w:t>
            </w:r>
            <w:r w:rsidRPr="00A43D04">
              <w:rPr>
                <w:lang w:val="de-DE"/>
              </w:rPr>
              <w:t>anti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metoda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sokratike</w:t>
            </w:r>
            <w:proofErr w:type="spellEnd"/>
          </w:p>
          <w:p w14:paraId="5A6EB3E3" w14:textId="77777777" w:rsidR="00A84137" w:rsidRPr="00A43D04" w:rsidRDefault="00A84137" w:rsidP="00967B1C">
            <w:pPr>
              <w:rPr>
                <w:lang w:val="de-DE"/>
              </w:rPr>
            </w:pPr>
          </w:p>
        </w:tc>
      </w:tr>
      <w:tr w:rsidR="00470833" w:rsidRPr="00A43D04" w14:paraId="57846CDE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C9E2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pestë</w:t>
            </w:r>
            <w:proofErr w:type="spellEnd"/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BB658" w14:textId="77777777" w:rsidR="00470833" w:rsidRPr="00A43D04" w:rsidRDefault="00967B1C" w:rsidP="00967B1C">
            <w:pPr>
              <w:rPr>
                <w:lang w:val="de-DE"/>
              </w:rPr>
            </w:pPr>
            <w:proofErr w:type="spellStart"/>
            <w:r w:rsidRPr="00A43D04">
              <w:rPr>
                <w:lang w:val="de-DE"/>
              </w:rPr>
              <w:t>Faktorët</w:t>
            </w:r>
            <w:proofErr w:type="spellEnd"/>
            <w:r w:rsidRPr="00A43D04">
              <w:rPr>
                <w:lang w:val="de-DE"/>
              </w:rPr>
              <w:t xml:space="preserve"> e </w:t>
            </w:r>
            <w:proofErr w:type="spellStart"/>
            <w:r w:rsidRPr="00A43D04">
              <w:rPr>
                <w:lang w:val="de-DE"/>
              </w:rPr>
              <w:t>mësimit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dhe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ndërveprimi</w:t>
            </w:r>
            <w:proofErr w:type="spellEnd"/>
            <w:r w:rsidRPr="00A43D04">
              <w:rPr>
                <w:lang w:val="de-DE"/>
              </w:rPr>
              <w:t xml:space="preserve"> i </w:t>
            </w:r>
            <w:proofErr w:type="spellStart"/>
            <w:r w:rsidRPr="00A43D04">
              <w:rPr>
                <w:lang w:val="de-DE"/>
              </w:rPr>
              <w:t>tyre</w:t>
            </w:r>
            <w:proofErr w:type="spellEnd"/>
          </w:p>
          <w:p w14:paraId="353F469B" w14:textId="77777777" w:rsidR="00A84137" w:rsidRPr="00A43D04" w:rsidRDefault="00A84137" w:rsidP="00967B1C">
            <w:pPr>
              <w:rPr>
                <w:lang w:val="de-DE"/>
              </w:rPr>
            </w:pPr>
          </w:p>
        </w:tc>
      </w:tr>
      <w:tr w:rsidR="00470833" w:rsidRPr="00470833" w14:paraId="7130ECEC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6235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gjashtë</w:t>
            </w:r>
            <w:proofErr w:type="spellEnd"/>
            <w:r w:rsidRPr="009D31AD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51C2" w14:textId="08894C79" w:rsidR="00470833" w:rsidRDefault="00967B1C" w:rsidP="009D31AD">
            <w:proofErr w:type="spellStart"/>
            <w:r w:rsidRPr="009D31AD">
              <w:t>Teorit</w:t>
            </w:r>
            <w:r w:rsidR="00A215A7">
              <w:t>ë</w:t>
            </w:r>
            <w:proofErr w:type="spellEnd"/>
            <w:r w:rsidRPr="009D31AD">
              <w:t xml:space="preserve"> e </w:t>
            </w:r>
            <w:proofErr w:type="spellStart"/>
            <w:r w:rsidRPr="009D31AD">
              <w:t>t</w:t>
            </w:r>
            <w:r w:rsidR="00A215A7">
              <w:t>ë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nx</w:t>
            </w:r>
            <w:r w:rsidR="00A215A7">
              <w:t>ë</w:t>
            </w:r>
            <w:r w:rsidRPr="009D31AD">
              <w:t>nit</w:t>
            </w:r>
            <w:proofErr w:type="spellEnd"/>
            <w:r w:rsidRPr="009D31AD">
              <w:t xml:space="preserve"> (</w:t>
            </w:r>
            <w:proofErr w:type="spellStart"/>
            <w:r w:rsidRPr="009D31AD">
              <w:t>teoria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bih</w:t>
            </w:r>
            <w:r w:rsidR="005B78F9">
              <w:t>ev</w:t>
            </w:r>
            <w:r w:rsidR="00A215A7">
              <w:t>i</w:t>
            </w:r>
            <w:r w:rsidR="005B78F9">
              <w:t>oriste</w:t>
            </w:r>
            <w:proofErr w:type="spellEnd"/>
            <w:r w:rsidR="005B78F9">
              <w:t xml:space="preserve"> </w:t>
            </w:r>
            <w:proofErr w:type="spellStart"/>
            <w:r w:rsidR="005B78F9">
              <w:t>dhe</w:t>
            </w:r>
            <w:proofErr w:type="spellEnd"/>
            <w:r w:rsidR="005B78F9">
              <w:t xml:space="preserve"> </w:t>
            </w:r>
            <w:proofErr w:type="spellStart"/>
            <w:r w:rsidR="005B78F9">
              <w:t>teoria</w:t>
            </w:r>
            <w:proofErr w:type="spellEnd"/>
            <w:r w:rsidR="005B78F9">
              <w:t xml:space="preserve"> </w:t>
            </w:r>
            <w:proofErr w:type="spellStart"/>
            <w:r w:rsidR="005B78F9">
              <w:t>kognitive</w:t>
            </w:r>
            <w:proofErr w:type="spellEnd"/>
            <w:r w:rsidRPr="009D31AD">
              <w:t>)</w:t>
            </w:r>
          </w:p>
          <w:p w14:paraId="761A7CC1" w14:textId="77777777" w:rsidR="00A84137" w:rsidRPr="009D31AD" w:rsidRDefault="00A84137" w:rsidP="009D31AD"/>
        </w:tc>
      </w:tr>
      <w:tr w:rsidR="00470833" w:rsidRPr="00A43D04" w14:paraId="09ED59B5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20D4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shtatë</w:t>
            </w:r>
            <w:proofErr w:type="spellEnd"/>
            <w:r w:rsidRPr="009D31AD">
              <w:rPr>
                <w:b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5209" w14:textId="2805FB60" w:rsidR="00470833" w:rsidRPr="00A43D04" w:rsidRDefault="00967B1C" w:rsidP="009D31AD">
            <w:pPr>
              <w:rPr>
                <w:lang w:val="de-DE"/>
              </w:rPr>
            </w:pPr>
            <w:proofErr w:type="spellStart"/>
            <w:r w:rsidRPr="00A43D04">
              <w:rPr>
                <w:lang w:val="de-DE"/>
              </w:rPr>
              <w:t>Teorit</w:t>
            </w:r>
            <w:r w:rsidR="00A215A7" w:rsidRPr="00A43D04">
              <w:rPr>
                <w:lang w:val="de-DE"/>
              </w:rPr>
              <w:t>ë</w:t>
            </w:r>
            <w:proofErr w:type="spellEnd"/>
            <w:r w:rsidRPr="00A43D04">
              <w:rPr>
                <w:lang w:val="de-DE"/>
              </w:rPr>
              <w:t xml:space="preserve"> e </w:t>
            </w:r>
            <w:proofErr w:type="spellStart"/>
            <w:r w:rsidRPr="00A43D04">
              <w:rPr>
                <w:lang w:val="de-DE"/>
              </w:rPr>
              <w:t>t</w:t>
            </w:r>
            <w:r w:rsidR="00A215A7" w:rsidRPr="00A43D04">
              <w:rPr>
                <w:lang w:val="de-DE"/>
              </w:rPr>
              <w:t>ë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nx</w:t>
            </w:r>
            <w:r w:rsidR="00A215A7" w:rsidRPr="00A43D04">
              <w:rPr>
                <w:lang w:val="de-DE"/>
              </w:rPr>
              <w:t>ë</w:t>
            </w:r>
            <w:r w:rsidRPr="00A43D04">
              <w:rPr>
                <w:lang w:val="de-DE"/>
              </w:rPr>
              <w:t>nit</w:t>
            </w:r>
            <w:proofErr w:type="spellEnd"/>
            <w:r w:rsidRPr="00A43D04">
              <w:rPr>
                <w:lang w:val="de-DE"/>
              </w:rPr>
              <w:t xml:space="preserve"> (</w:t>
            </w:r>
            <w:proofErr w:type="spellStart"/>
            <w:r w:rsidRPr="00A43D04">
              <w:rPr>
                <w:lang w:val="de-DE"/>
              </w:rPr>
              <w:t>teoria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humaniste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dhe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teoria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konstruktiviste</w:t>
            </w:r>
            <w:proofErr w:type="spellEnd"/>
            <w:r w:rsidRPr="00A43D04">
              <w:rPr>
                <w:lang w:val="de-DE"/>
              </w:rPr>
              <w:t>)</w:t>
            </w:r>
          </w:p>
          <w:p w14:paraId="3DDE0833" w14:textId="77777777" w:rsidR="00A84137" w:rsidRPr="00A43D04" w:rsidRDefault="00A84137" w:rsidP="009D31AD">
            <w:pPr>
              <w:rPr>
                <w:lang w:val="de-DE"/>
              </w:rPr>
            </w:pPr>
          </w:p>
        </w:tc>
      </w:tr>
      <w:tr w:rsidR="00470833" w:rsidRPr="00470833" w14:paraId="19E2B92C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2BAC" w14:textId="77777777" w:rsidR="00470833" w:rsidRPr="009D31AD" w:rsidRDefault="00470833" w:rsidP="005E3DB5">
            <w:pPr>
              <w:rPr>
                <w:b/>
              </w:rPr>
            </w:pPr>
            <w:r w:rsidRPr="009D31AD">
              <w:rPr>
                <w:b/>
              </w:rPr>
              <w:t>Ja</w:t>
            </w:r>
            <w:proofErr w:type="spellStart"/>
            <w:r w:rsidRPr="009D31AD">
              <w:rPr>
                <w:b/>
              </w:rPr>
              <w:t>va e</w:t>
            </w:r>
            <w:proofErr w:type="spellEnd"/>
            <w:r w:rsidRPr="009D31AD">
              <w:rPr>
                <w:b/>
              </w:rPr>
              <w:t xml:space="preserve"> </w:t>
            </w:r>
            <w:proofErr w:type="spellStart"/>
            <w:r w:rsidRPr="009D31AD">
              <w:rPr>
                <w:b/>
              </w:rPr>
              <w:t>tetë</w:t>
            </w:r>
            <w:proofErr w:type="spellEnd"/>
            <w:r w:rsidRPr="009D31AD">
              <w:rPr>
                <w:b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B76A" w14:textId="77777777" w:rsidR="00911686" w:rsidRDefault="00911686" w:rsidP="00911686">
            <w:proofErr w:type="spellStart"/>
            <w:r>
              <w:t>Qëllimi</w:t>
            </w:r>
            <w:proofErr w:type="spellEnd"/>
            <w:r w:rsidRPr="009D31AD">
              <w:t xml:space="preserve">, </w:t>
            </w:r>
            <w:proofErr w:type="spellStart"/>
            <w:r w:rsidRPr="009D31AD">
              <w:t>funksioni</w:t>
            </w:r>
            <w:proofErr w:type="spellEnd"/>
            <w:r w:rsidRPr="009D31AD"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sfidat</w:t>
            </w:r>
            <w:proofErr w:type="spellEnd"/>
            <w:r>
              <w:t xml:space="preserve"> e </w:t>
            </w:r>
            <w:proofErr w:type="spellStart"/>
            <w:r>
              <w:t>implemenitmit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Korniz</w:t>
            </w:r>
            <w:r>
              <w:t>ë</w:t>
            </w:r>
            <w:r w:rsidRPr="009D31AD">
              <w:t>s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s</w:t>
            </w:r>
            <w:r>
              <w:t>ë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Kurrikul</w:t>
            </w:r>
            <w:r>
              <w:t>ë</w:t>
            </w:r>
            <w:r w:rsidRPr="009D31AD">
              <w:t>s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së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Kosovës</w:t>
            </w:r>
            <w:proofErr w:type="spellEnd"/>
            <w:r>
              <w:t xml:space="preserve"> -</w:t>
            </w:r>
            <w:proofErr w:type="spellStart"/>
            <w:r w:rsidRPr="009D31AD">
              <w:t>Kurrikula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B</w:t>
            </w:r>
            <w:r>
              <w:t>ërthamë</w:t>
            </w:r>
            <w:proofErr w:type="spellEnd"/>
            <w:r>
              <w:t xml:space="preserve"> </w:t>
            </w:r>
          </w:p>
          <w:p w14:paraId="4F736B28" w14:textId="2C23F72F" w:rsidR="005B78F9" w:rsidRPr="009D31AD" w:rsidRDefault="005B78F9" w:rsidP="005E3DB5"/>
        </w:tc>
      </w:tr>
      <w:tr w:rsidR="00911686" w:rsidRPr="00470833" w14:paraId="6A41243A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8615" w14:textId="77777777" w:rsidR="00911686" w:rsidRPr="009D31AD" w:rsidRDefault="00911686" w:rsidP="00911686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nëntë</w:t>
            </w:r>
            <w:proofErr w:type="spellEnd"/>
            <w:r w:rsidRPr="009D31AD">
              <w:rPr>
                <w:b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37C0" w14:textId="77777777" w:rsidR="00911686" w:rsidRDefault="00911686" w:rsidP="00911686">
            <w:pPr>
              <w:rPr>
                <w:lang w:val="it-IT"/>
              </w:rPr>
            </w:pPr>
            <w:r>
              <w:rPr>
                <w:lang w:val="it-IT"/>
              </w:rPr>
              <w:t>Taksonomia e Blumit dhe përdorimi i saj në mësimdhënie</w:t>
            </w:r>
          </w:p>
          <w:p w14:paraId="5E11C1B5" w14:textId="77777777" w:rsidR="00911686" w:rsidRPr="009D31AD" w:rsidRDefault="00911686" w:rsidP="00911686"/>
        </w:tc>
      </w:tr>
      <w:tr w:rsidR="00911686" w:rsidRPr="00470833" w14:paraId="24E805F3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BF5A" w14:textId="77777777" w:rsidR="00911686" w:rsidRPr="009D31AD" w:rsidRDefault="00911686" w:rsidP="00911686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dhjetë</w:t>
            </w:r>
            <w:proofErr w:type="spellEnd"/>
            <w:r w:rsidRPr="009D31AD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6702" w14:textId="77777777" w:rsidR="00911686" w:rsidRDefault="00911686" w:rsidP="00911686">
            <w:pPr>
              <w:rPr>
                <w:lang w:val="it-IT"/>
              </w:rPr>
            </w:pPr>
            <w:r>
              <w:rPr>
                <w:lang w:val="it-IT"/>
              </w:rPr>
              <w:t>Zhvillimi i kompetencave</w:t>
            </w:r>
            <w:r w:rsidRPr="009D31AD">
              <w:rPr>
                <w:lang w:val="it-IT"/>
              </w:rPr>
              <w:t xml:space="preserve"> dhe </w:t>
            </w:r>
            <w:r>
              <w:rPr>
                <w:lang w:val="it-IT"/>
              </w:rPr>
              <w:t>dizajnimi i rezultateve të</w:t>
            </w:r>
            <w:r w:rsidRPr="009D31AD">
              <w:rPr>
                <w:lang w:val="it-IT"/>
              </w:rPr>
              <w:t xml:space="preserve"> t</w:t>
            </w:r>
            <w:r>
              <w:rPr>
                <w:lang w:val="it-IT"/>
              </w:rPr>
              <w:t>ë</w:t>
            </w:r>
            <w:r w:rsidRPr="009D31AD">
              <w:rPr>
                <w:lang w:val="it-IT"/>
              </w:rPr>
              <w:t xml:space="preserve"> nx</w:t>
            </w:r>
            <w:r>
              <w:rPr>
                <w:lang w:val="it-IT"/>
              </w:rPr>
              <w:t>ë</w:t>
            </w:r>
            <w:r w:rsidRPr="009D31AD">
              <w:rPr>
                <w:lang w:val="it-IT"/>
              </w:rPr>
              <w:t>nit</w:t>
            </w:r>
          </w:p>
          <w:p w14:paraId="5AA27179" w14:textId="476384AE" w:rsidR="00911686" w:rsidRPr="009D31AD" w:rsidRDefault="00911686" w:rsidP="00911686">
            <w:pPr>
              <w:rPr>
                <w:lang w:val="it-IT"/>
              </w:rPr>
            </w:pPr>
            <w:r w:rsidRPr="009D31AD">
              <w:rPr>
                <w:lang w:val="it-IT"/>
              </w:rPr>
              <w:tab/>
              <w:t xml:space="preserve"> </w:t>
            </w:r>
          </w:p>
        </w:tc>
      </w:tr>
      <w:tr w:rsidR="00911686" w:rsidRPr="00470833" w14:paraId="40F07918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10B1" w14:textId="77777777" w:rsidR="00911686" w:rsidRPr="009D31AD" w:rsidRDefault="00911686" w:rsidP="00911686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njëmbedhjetë</w:t>
            </w:r>
            <w:proofErr w:type="spellEnd"/>
            <w:r w:rsidRPr="009D31AD">
              <w:rPr>
                <w:b/>
              </w:rPr>
              <w:t>: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416A" w14:textId="52EA4238" w:rsidR="00911686" w:rsidRDefault="00911686" w:rsidP="00911686">
            <w:proofErr w:type="spellStart"/>
            <w:r>
              <w:t>Punë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klasë</w:t>
            </w:r>
            <w:proofErr w:type="spellEnd"/>
            <w:r>
              <w:t xml:space="preserve">: </w:t>
            </w:r>
            <w:proofErr w:type="spellStart"/>
            <w:r>
              <w:t>Demostrimi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aktiviteteve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6402C1">
              <w:t>ë</w:t>
            </w:r>
            <w:proofErr w:type="spellEnd"/>
            <w:r>
              <w:t xml:space="preserve"> </w:t>
            </w:r>
            <w:proofErr w:type="spellStart"/>
            <w:r>
              <w:t>fokusuara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="006402C1">
              <w:t>ë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="006402C1">
              <w:t>ë</w:t>
            </w:r>
            <w:proofErr w:type="spellEnd"/>
            <w:r>
              <w:t xml:space="preserve"> </w:t>
            </w:r>
            <w:proofErr w:type="spellStart"/>
            <w:r>
              <w:t>nx</w:t>
            </w:r>
            <w:r w:rsidR="006402C1">
              <w:t>ë</w:t>
            </w:r>
            <w:r>
              <w:t>nit</w:t>
            </w:r>
            <w:proofErr w:type="spellEnd"/>
            <w:r>
              <w:t xml:space="preserve"> e </w:t>
            </w:r>
            <w:proofErr w:type="spellStart"/>
            <w:r>
              <w:t>integruar</w:t>
            </w:r>
            <w:proofErr w:type="spellEnd"/>
          </w:p>
          <w:p w14:paraId="2864DFF5" w14:textId="37F8D46E" w:rsidR="00911686" w:rsidRPr="009D31AD" w:rsidRDefault="00911686" w:rsidP="00911686">
            <w:pPr>
              <w:rPr>
                <w:lang w:val="it-IT"/>
              </w:rPr>
            </w:pPr>
          </w:p>
        </w:tc>
      </w:tr>
      <w:tr w:rsidR="00911686" w:rsidRPr="00470833" w14:paraId="58EC934F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654F" w14:textId="77777777" w:rsidR="00911686" w:rsidRPr="009D31AD" w:rsidRDefault="00911686" w:rsidP="00911686">
            <w:pPr>
              <w:rPr>
                <w:b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dymbëdhjetë</w:t>
            </w:r>
            <w:proofErr w:type="spellEnd"/>
            <w:r w:rsidRPr="009D31AD">
              <w:rPr>
                <w:b/>
              </w:rPr>
              <w:t xml:space="preserve">: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6E81" w14:textId="606D456D" w:rsidR="00911686" w:rsidRDefault="00911686" w:rsidP="00911686">
            <w:proofErr w:type="spellStart"/>
            <w:r w:rsidRPr="009D31AD">
              <w:t>Planifikimi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m</w:t>
            </w:r>
            <w:r>
              <w:t>ë</w:t>
            </w:r>
            <w:r w:rsidRPr="009D31AD">
              <w:t>simit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sipas</w:t>
            </w:r>
            <w:proofErr w:type="spellEnd"/>
            <w:r w:rsidRPr="009D31AD">
              <w:t xml:space="preserve"> KKK</w:t>
            </w:r>
            <w:r>
              <w:t>-</w:t>
            </w:r>
            <w:proofErr w:type="spellStart"/>
            <w:r>
              <w:t>Llojet</w:t>
            </w:r>
            <w:proofErr w:type="spellEnd"/>
            <w:r>
              <w:t xml:space="preserve"> e </w:t>
            </w:r>
            <w:proofErr w:type="spellStart"/>
            <w:r>
              <w:t>planifikimit</w:t>
            </w:r>
            <w:proofErr w:type="spellEnd"/>
          </w:p>
          <w:p w14:paraId="6FFD066E" w14:textId="77777777" w:rsidR="00911686" w:rsidRPr="009D31AD" w:rsidRDefault="00911686" w:rsidP="00911686"/>
        </w:tc>
      </w:tr>
      <w:tr w:rsidR="00911686" w:rsidRPr="00A43D04" w14:paraId="1B644E2A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2687" w14:textId="77777777" w:rsidR="00911686" w:rsidRPr="009D31AD" w:rsidRDefault="00911686" w:rsidP="00911686">
            <w:pPr>
              <w:rPr>
                <w:b/>
              </w:rPr>
            </w:pPr>
            <w:r w:rsidRPr="009D31AD">
              <w:rPr>
                <w:b/>
                <w:lang w:val="it-IT"/>
              </w:rPr>
              <w:t xml:space="preserve">Java e trembëdhjetë: 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C0F0" w14:textId="283F8569" w:rsidR="00911686" w:rsidRPr="00A43D04" w:rsidRDefault="00911686" w:rsidP="00911686">
            <w:pPr>
              <w:rPr>
                <w:lang w:val="de-DE"/>
              </w:rPr>
            </w:pPr>
            <w:proofErr w:type="spellStart"/>
            <w:r w:rsidRPr="00A43D04">
              <w:rPr>
                <w:lang w:val="de-DE"/>
              </w:rPr>
              <w:t>Vlerësimi</w:t>
            </w:r>
            <w:proofErr w:type="spellEnd"/>
            <w:r w:rsidRPr="00A43D04">
              <w:rPr>
                <w:lang w:val="de-DE"/>
              </w:rPr>
              <w:t xml:space="preserve"> formativ - </w:t>
            </w:r>
            <w:proofErr w:type="spellStart"/>
            <w:r w:rsidRPr="00A43D04">
              <w:rPr>
                <w:lang w:val="de-DE"/>
              </w:rPr>
              <w:t>teknikat</w:t>
            </w:r>
            <w:proofErr w:type="spellEnd"/>
            <w:r w:rsidRPr="00A43D04">
              <w:rPr>
                <w:lang w:val="de-DE"/>
              </w:rPr>
              <w:t xml:space="preserve"> e </w:t>
            </w:r>
            <w:proofErr w:type="spellStart"/>
            <w:r w:rsidRPr="00A43D04">
              <w:rPr>
                <w:lang w:val="de-DE"/>
              </w:rPr>
              <w:t>VpN</w:t>
            </w:r>
            <w:proofErr w:type="spellEnd"/>
            <w:r w:rsidRPr="00A43D04">
              <w:rPr>
                <w:lang w:val="de-DE"/>
              </w:rPr>
              <w:t xml:space="preserve"> </w:t>
            </w:r>
          </w:p>
          <w:p w14:paraId="1EFCA45C" w14:textId="187C8145" w:rsidR="00911686" w:rsidRPr="00A43D04" w:rsidRDefault="00911686" w:rsidP="00911686">
            <w:pPr>
              <w:rPr>
                <w:lang w:val="de-DE"/>
              </w:rPr>
            </w:pPr>
            <w:proofErr w:type="spellStart"/>
            <w:r w:rsidRPr="00A43D04">
              <w:rPr>
                <w:lang w:val="de-DE"/>
              </w:rPr>
              <w:t>Vler</w:t>
            </w:r>
            <w:r w:rsidR="00911778" w:rsidRPr="00A43D04">
              <w:rPr>
                <w:lang w:val="de-DE"/>
              </w:rPr>
              <w:t>ë</w:t>
            </w:r>
            <w:r w:rsidRPr="00A43D04">
              <w:rPr>
                <w:lang w:val="de-DE"/>
              </w:rPr>
              <w:t>simi</w:t>
            </w:r>
            <w:proofErr w:type="spellEnd"/>
            <w:r w:rsidRPr="00A43D04">
              <w:rPr>
                <w:lang w:val="de-DE"/>
              </w:rPr>
              <w:t xml:space="preserve"> </w:t>
            </w:r>
            <w:proofErr w:type="spellStart"/>
            <w:r w:rsidRPr="00A43D04">
              <w:rPr>
                <w:lang w:val="de-DE"/>
              </w:rPr>
              <w:t>përmbledhës</w:t>
            </w:r>
            <w:proofErr w:type="spellEnd"/>
            <w:r w:rsidRPr="00A43D04">
              <w:rPr>
                <w:lang w:val="de-DE"/>
              </w:rPr>
              <w:t xml:space="preserve"> - </w:t>
            </w:r>
            <w:proofErr w:type="spellStart"/>
            <w:r w:rsidRPr="00A43D04">
              <w:rPr>
                <w:lang w:val="de-DE"/>
              </w:rPr>
              <w:t>instrumentet</w:t>
            </w:r>
            <w:proofErr w:type="spellEnd"/>
            <w:r w:rsidRPr="00A43D04">
              <w:rPr>
                <w:lang w:val="de-DE"/>
              </w:rPr>
              <w:t xml:space="preserve"> e </w:t>
            </w:r>
            <w:proofErr w:type="spellStart"/>
            <w:r w:rsidRPr="00A43D04">
              <w:rPr>
                <w:lang w:val="de-DE"/>
              </w:rPr>
              <w:t>ViN</w:t>
            </w:r>
            <w:proofErr w:type="spellEnd"/>
          </w:p>
          <w:p w14:paraId="5D3A29D9" w14:textId="77777777" w:rsidR="00911686" w:rsidRPr="009D31AD" w:rsidRDefault="00911686" w:rsidP="00911686">
            <w:pPr>
              <w:rPr>
                <w:lang w:val="it-IT"/>
              </w:rPr>
            </w:pPr>
          </w:p>
        </w:tc>
      </w:tr>
      <w:tr w:rsidR="00911686" w:rsidRPr="00470833" w14:paraId="5FE269A6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5D0C" w14:textId="77777777" w:rsidR="00911686" w:rsidRDefault="00911686" w:rsidP="00911686">
            <w:pPr>
              <w:rPr>
                <w:b/>
                <w:lang w:val="it-IT"/>
              </w:rPr>
            </w:pPr>
            <w:r>
              <w:rPr>
                <w:b/>
              </w:rPr>
              <w:t>J</w:t>
            </w:r>
            <w:r w:rsidRPr="009D31AD">
              <w:rPr>
                <w:b/>
                <w:lang w:val="it-IT"/>
              </w:rPr>
              <w:t xml:space="preserve">ava e katërmbëdhjetë:  </w:t>
            </w:r>
          </w:p>
          <w:p w14:paraId="0559939E" w14:textId="77777777" w:rsidR="00911686" w:rsidRPr="009D31AD" w:rsidRDefault="00911686" w:rsidP="00911686"/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CA6C" w14:textId="77777777" w:rsidR="00911686" w:rsidRPr="009D31AD" w:rsidRDefault="00911686" w:rsidP="00911686">
            <w:pPr>
              <w:rPr>
                <w:rFonts w:ascii="Calibri" w:eastAsia="Calibri" w:hAnsi="Calibri" w:cs="Calibri"/>
              </w:rPr>
            </w:pPr>
            <w:proofErr w:type="spellStart"/>
            <w:r w:rsidRPr="009D31AD">
              <w:t>Prezantimi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i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projektit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kërkimor</w:t>
            </w:r>
            <w:proofErr w:type="spellEnd"/>
          </w:p>
        </w:tc>
      </w:tr>
      <w:tr w:rsidR="00911686" w:rsidRPr="00470833" w14:paraId="37326233" w14:textId="77777777" w:rsidTr="005E3DB5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EC09" w14:textId="77777777" w:rsidR="00911686" w:rsidRPr="009D31AD" w:rsidRDefault="00911686" w:rsidP="00911686">
            <w:pPr>
              <w:rPr>
                <w:b/>
                <w:lang w:val="it-IT"/>
              </w:rPr>
            </w:pPr>
            <w:r w:rsidRPr="009D31AD">
              <w:rPr>
                <w:b/>
              </w:rPr>
              <w:t xml:space="preserve">Java e </w:t>
            </w:r>
            <w:proofErr w:type="spellStart"/>
            <w:r w:rsidRPr="009D31AD">
              <w:rPr>
                <w:b/>
              </w:rPr>
              <w:t>pesëmbëdhjetë</w:t>
            </w:r>
            <w:proofErr w:type="spellEnd"/>
            <w:r w:rsidRPr="009D31AD">
              <w:rPr>
                <w:b/>
              </w:rPr>
              <w:t xml:space="preserve">:   </w:t>
            </w:r>
          </w:p>
        </w:tc>
        <w:tc>
          <w:tcPr>
            <w:tcW w:w="6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C9DE" w14:textId="77777777" w:rsidR="00911686" w:rsidRDefault="00911686" w:rsidP="00911686">
            <w:proofErr w:type="spellStart"/>
            <w:r w:rsidRPr="009D31AD">
              <w:t>Prezantimi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i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projektit</w:t>
            </w:r>
            <w:proofErr w:type="spellEnd"/>
            <w:r w:rsidRPr="009D31AD">
              <w:t xml:space="preserve"> </w:t>
            </w:r>
            <w:proofErr w:type="spellStart"/>
            <w:r w:rsidRPr="009D31AD">
              <w:t>kërkimor</w:t>
            </w:r>
            <w:proofErr w:type="spellEnd"/>
          </w:p>
          <w:p w14:paraId="7F3F371D" w14:textId="77777777" w:rsidR="00911686" w:rsidRPr="009D31AD" w:rsidRDefault="00911686" w:rsidP="00911686">
            <w:pPr>
              <w:rPr>
                <w:rFonts w:ascii="Calibri" w:eastAsia="Calibri" w:hAnsi="Calibri" w:cs="Calibri"/>
              </w:rPr>
            </w:pPr>
          </w:p>
        </w:tc>
      </w:tr>
    </w:tbl>
    <w:p w14:paraId="0C87A2CC" w14:textId="77777777" w:rsidR="00A215A7" w:rsidRDefault="00A215A7" w:rsidP="00470833">
      <w:pPr>
        <w:rPr>
          <w:b/>
          <w:sz w:val="20"/>
          <w:szCs w:val="20"/>
          <w:lang w:val="it-IT"/>
        </w:rPr>
      </w:pPr>
    </w:p>
    <w:p w14:paraId="7D7E1536" w14:textId="77777777" w:rsidR="005B78F9" w:rsidRPr="00470833" w:rsidRDefault="005B78F9" w:rsidP="00470833">
      <w:pPr>
        <w:rPr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470833" w:rsidRPr="00A43D04" w14:paraId="5B9CA396" w14:textId="77777777" w:rsidTr="005E3DB5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900B7EB" w14:textId="77777777" w:rsidR="00470833" w:rsidRPr="00470833" w:rsidRDefault="00470833" w:rsidP="005E3DB5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470833">
              <w:rPr>
                <w:b/>
                <w:sz w:val="20"/>
                <w:szCs w:val="20"/>
                <w:lang w:val="it-IT"/>
              </w:rPr>
              <w:t>Politikat akademike dhe rregullat e mirësjelljes:</w:t>
            </w:r>
          </w:p>
        </w:tc>
      </w:tr>
      <w:tr w:rsidR="00470833" w:rsidRPr="00A43D04" w14:paraId="299488E7" w14:textId="77777777" w:rsidTr="005E3DB5">
        <w:trPr>
          <w:trHeight w:val="1088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9CF1" w14:textId="77777777" w:rsidR="00470833" w:rsidRPr="00470833" w:rsidRDefault="00470833" w:rsidP="00470833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470833">
              <w:rPr>
                <w:sz w:val="20"/>
                <w:szCs w:val="20"/>
                <w:lang w:val="it-IT"/>
              </w:rPr>
              <w:t xml:space="preserve">Studenti </w:t>
            </w:r>
            <w:proofErr w:type="spellStart"/>
            <w:r w:rsidRPr="00470833">
              <w:rPr>
                <w:sz w:val="20"/>
                <w:szCs w:val="20"/>
                <w:lang w:val="it-IT"/>
              </w:rPr>
              <w:t>që</w:t>
            </w:r>
            <w:proofErr w:type="spellEnd"/>
            <w:r w:rsidRPr="00470833">
              <w:rPr>
                <w:sz w:val="20"/>
                <w:szCs w:val="20"/>
                <w:lang w:val="it-IT"/>
              </w:rPr>
              <w:t xml:space="preserve"> ka 3 </w:t>
            </w:r>
            <w:proofErr w:type="spellStart"/>
            <w:r w:rsidRPr="00470833">
              <w:rPr>
                <w:sz w:val="20"/>
                <w:szCs w:val="20"/>
                <w:lang w:val="it-IT"/>
              </w:rPr>
              <w:t>mungesa</w:t>
            </w:r>
            <w:proofErr w:type="spellEnd"/>
            <w:r w:rsidRPr="00470833">
              <w:rPr>
                <w:sz w:val="20"/>
                <w:szCs w:val="20"/>
                <w:lang w:val="it-IT"/>
              </w:rPr>
              <w:t xml:space="preserve"> pa arsye, konsiderohet se humb të drejtën për t’iu shtruar provimit</w:t>
            </w:r>
          </w:p>
          <w:p w14:paraId="675D8F28" w14:textId="77777777" w:rsidR="00470833" w:rsidRPr="00470833" w:rsidRDefault="00470833" w:rsidP="00470833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470833">
              <w:rPr>
                <w:sz w:val="20"/>
                <w:szCs w:val="20"/>
                <w:lang w:val="it-IT"/>
              </w:rPr>
              <w:t>Secili studentë ka të drejtë të bëjë pyetje e komente sa herë që i jepet fjala;</w:t>
            </w:r>
          </w:p>
          <w:p w14:paraId="0B49E7EC" w14:textId="77777777" w:rsidR="00470833" w:rsidRPr="00470833" w:rsidRDefault="00470833" w:rsidP="00470833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470833">
              <w:rPr>
                <w:sz w:val="20"/>
                <w:szCs w:val="20"/>
                <w:lang w:val="it-IT"/>
              </w:rPr>
              <w:t>Asnjëri nuk ka të drejtë t’i ndërhyjë tjetrit kur ai e ka fjalën;</w:t>
            </w:r>
          </w:p>
          <w:p w14:paraId="2D52FBE9" w14:textId="77777777" w:rsidR="00470833" w:rsidRPr="00470833" w:rsidRDefault="00470833" w:rsidP="00470833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470833">
              <w:rPr>
                <w:sz w:val="20"/>
                <w:szCs w:val="20"/>
                <w:lang w:val="it-IT"/>
              </w:rPr>
              <w:t>Lejohet “zhurma” e punës kur studentët punojnë në grupe;</w:t>
            </w:r>
          </w:p>
          <w:p w14:paraId="6396F5CE" w14:textId="77777777" w:rsidR="00470833" w:rsidRPr="00470833" w:rsidRDefault="00470833" w:rsidP="00470833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470833">
              <w:rPr>
                <w:sz w:val="20"/>
                <w:szCs w:val="20"/>
                <w:lang w:val="it-IT"/>
              </w:rPr>
              <w:t>Nuk lejohet prishja e qetësisë kur ligjërohet nga mësimdhënësi apo prezentohet puna e studentëve;</w:t>
            </w:r>
          </w:p>
          <w:p w14:paraId="3160C9B6" w14:textId="77777777" w:rsidR="00470833" w:rsidRPr="00470833" w:rsidRDefault="00470833" w:rsidP="00470833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470833">
              <w:rPr>
                <w:sz w:val="20"/>
                <w:szCs w:val="20"/>
                <w:lang w:val="it-IT"/>
              </w:rPr>
              <w:t>Nuk lejohen telefonat celularë;</w:t>
            </w:r>
          </w:p>
          <w:p w14:paraId="692717D7" w14:textId="77777777" w:rsidR="00470833" w:rsidRPr="00470833" w:rsidRDefault="00470833" w:rsidP="00470833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470833">
              <w:rPr>
                <w:sz w:val="20"/>
                <w:szCs w:val="20"/>
                <w:lang w:val="it-IT"/>
              </w:rPr>
              <w:t>Nuk lejohet ardhja me vonesë apo dalja pa ndonjë arsye të qëndrueshme</w:t>
            </w:r>
          </w:p>
          <w:p w14:paraId="1BCA934F" w14:textId="77777777" w:rsidR="00470833" w:rsidRPr="00470833" w:rsidRDefault="00470833" w:rsidP="00470833">
            <w:pPr>
              <w:numPr>
                <w:ilvl w:val="0"/>
                <w:numId w:val="1"/>
              </w:numPr>
              <w:rPr>
                <w:sz w:val="20"/>
                <w:szCs w:val="20"/>
                <w:lang w:val="it-IT"/>
              </w:rPr>
            </w:pPr>
            <w:r w:rsidRPr="00470833">
              <w:rPr>
                <w:sz w:val="20"/>
                <w:szCs w:val="20"/>
                <w:lang w:val="it-IT"/>
              </w:rPr>
              <w:t>Dënohet cdo formë e kopjimit apo falsifikimit</w:t>
            </w:r>
          </w:p>
          <w:p w14:paraId="45820F5F" w14:textId="77777777" w:rsidR="00470833" w:rsidRPr="00470833" w:rsidRDefault="00470833" w:rsidP="005E3DB5">
            <w:pPr>
              <w:rPr>
                <w:b/>
                <w:sz w:val="20"/>
                <w:szCs w:val="20"/>
                <w:lang w:val="it-IT"/>
              </w:rPr>
            </w:pPr>
          </w:p>
        </w:tc>
      </w:tr>
    </w:tbl>
    <w:p w14:paraId="4254D425" w14:textId="77777777" w:rsidR="00470833" w:rsidRPr="00A43D04" w:rsidRDefault="00470833" w:rsidP="00470833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it-IT"/>
        </w:rPr>
      </w:pPr>
    </w:p>
    <w:p w14:paraId="0AC65925" w14:textId="77777777" w:rsidR="006A6790" w:rsidRPr="00A43D04" w:rsidRDefault="006A6790">
      <w:pPr>
        <w:rPr>
          <w:sz w:val="20"/>
          <w:szCs w:val="20"/>
          <w:lang w:val="it-IT"/>
        </w:rPr>
      </w:pPr>
    </w:p>
    <w:sectPr w:rsidR="006A6790" w:rsidRPr="00A43D04" w:rsidSect="006A6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4D5"/>
    <w:multiLevelType w:val="multilevel"/>
    <w:tmpl w:val="FF3675FC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20600D"/>
    <w:multiLevelType w:val="hybridMultilevel"/>
    <w:tmpl w:val="24E26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3E4B5A"/>
    <w:multiLevelType w:val="multilevel"/>
    <w:tmpl w:val="FFF89C8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3CB2D83"/>
    <w:multiLevelType w:val="hybridMultilevel"/>
    <w:tmpl w:val="6F882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35DD1"/>
    <w:multiLevelType w:val="hybridMultilevel"/>
    <w:tmpl w:val="CF50B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E1901"/>
    <w:multiLevelType w:val="hybridMultilevel"/>
    <w:tmpl w:val="E0888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C59DD"/>
    <w:multiLevelType w:val="multilevel"/>
    <w:tmpl w:val="94FE58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172799A"/>
    <w:multiLevelType w:val="hybridMultilevel"/>
    <w:tmpl w:val="BBF06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8062F"/>
    <w:multiLevelType w:val="multilevel"/>
    <w:tmpl w:val="F3EC54D0"/>
    <w:lvl w:ilvl="0">
      <w:start w:val="1"/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FC33F52"/>
    <w:multiLevelType w:val="hybridMultilevel"/>
    <w:tmpl w:val="2F1CBE00"/>
    <w:lvl w:ilvl="0" w:tplc="8AD82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014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126225">
    <w:abstractNumId w:val="10"/>
  </w:num>
  <w:num w:numId="3" w16cid:durableId="1441684182">
    <w:abstractNumId w:val="8"/>
  </w:num>
  <w:num w:numId="4" w16cid:durableId="1925217425">
    <w:abstractNumId w:val="4"/>
  </w:num>
  <w:num w:numId="5" w16cid:durableId="838230201">
    <w:abstractNumId w:val="6"/>
  </w:num>
  <w:num w:numId="6" w16cid:durableId="41952355">
    <w:abstractNumId w:val="0"/>
  </w:num>
  <w:num w:numId="7" w16cid:durableId="142965416">
    <w:abstractNumId w:val="9"/>
  </w:num>
  <w:num w:numId="8" w16cid:durableId="1798836205">
    <w:abstractNumId w:val="7"/>
  </w:num>
  <w:num w:numId="9" w16cid:durableId="596408552">
    <w:abstractNumId w:val="3"/>
  </w:num>
  <w:num w:numId="10" w16cid:durableId="854197563">
    <w:abstractNumId w:val="5"/>
  </w:num>
  <w:num w:numId="11" w16cid:durableId="160179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833"/>
    <w:rsid w:val="000B7634"/>
    <w:rsid w:val="001472FC"/>
    <w:rsid w:val="001667D3"/>
    <w:rsid w:val="00186CAA"/>
    <w:rsid w:val="001B675B"/>
    <w:rsid w:val="00222911"/>
    <w:rsid w:val="003F5E57"/>
    <w:rsid w:val="00411AC5"/>
    <w:rsid w:val="004566A3"/>
    <w:rsid w:val="00463C46"/>
    <w:rsid w:val="00470833"/>
    <w:rsid w:val="00476678"/>
    <w:rsid w:val="00585C9C"/>
    <w:rsid w:val="005A642B"/>
    <w:rsid w:val="005B78F9"/>
    <w:rsid w:val="006258AB"/>
    <w:rsid w:val="006402C1"/>
    <w:rsid w:val="00650A2C"/>
    <w:rsid w:val="00675DF2"/>
    <w:rsid w:val="006A6790"/>
    <w:rsid w:val="006F6993"/>
    <w:rsid w:val="00761B52"/>
    <w:rsid w:val="007819B7"/>
    <w:rsid w:val="007A6573"/>
    <w:rsid w:val="00872BE6"/>
    <w:rsid w:val="00911686"/>
    <w:rsid w:val="00911778"/>
    <w:rsid w:val="00967B1C"/>
    <w:rsid w:val="009C43F1"/>
    <w:rsid w:val="009D31AD"/>
    <w:rsid w:val="009F47FF"/>
    <w:rsid w:val="009F753C"/>
    <w:rsid w:val="00A030CC"/>
    <w:rsid w:val="00A215A7"/>
    <w:rsid w:val="00A43D04"/>
    <w:rsid w:val="00A66227"/>
    <w:rsid w:val="00A81E0F"/>
    <w:rsid w:val="00A84137"/>
    <w:rsid w:val="00B212F2"/>
    <w:rsid w:val="00B25B02"/>
    <w:rsid w:val="00B444D2"/>
    <w:rsid w:val="00B80D6C"/>
    <w:rsid w:val="00BC7C88"/>
    <w:rsid w:val="00C05840"/>
    <w:rsid w:val="00E87475"/>
    <w:rsid w:val="00F136AE"/>
    <w:rsid w:val="00F202F5"/>
    <w:rsid w:val="00F8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83A3E2"/>
  <w15:docId w15:val="{21928310-23BF-4723-8047-7CC1010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70833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GB"/>
    </w:rPr>
  </w:style>
  <w:style w:type="paragraph" w:styleId="ListParagraph">
    <w:name w:val="List Paragraph"/>
    <w:basedOn w:val="Normal"/>
    <w:uiPriority w:val="34"/>
    <w:qFormat/>
    <w:rsid w:val="001B67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D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bibloteka_3</dc:creator>
  <cp:lastModifiedBy>Buniamin Memedi</cp:lastModifiedBy>
  <cp:revision>37</cp:revision>
  <dcterms:created xsi:type="dcterms:W3CDTF">2019-10-23T09:20:00Z</dcterms:created>
  <dcterms:modified xsi:type="dcterms:W3CDTF">2024-10-29T18:54:00Z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416e5cd52e3a34e790a69b0b43f87545aa9d691e4bbf0a6551ae455224e4c81c</vt:lpwstr>
  </property>
</Properties>
</file>