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993"/>
        <w:gridCol w:w="2412"/>
        <w:gridCol w:w="952"/>
        <w:gridCol w:w="537"/>
        <w:gridCol w:w="213"/>
        <w:gridCol w:w="709"/>
        <w:gridCol w:w="1129"/>
      </w:tblGrid>
      <w:tr w:rsidR="00CF116F" w:rsidRPr="00BE62E0" w:rsidTr="00D64D11">
        <w:trPr>
          <w:trHeight w:val="312"/>
        </w:trPr>
        <w:tc>
          <w:tcPr>
            <w:tcW w:w="5000" w:type="pct"/>
            <w:gridSpan w:val="8"/>
            <w:shd w:val="clear" w:color="auto" w:fill="B8CCE4"/>
            <w:vAlign w:val="center"/>
          </w:tcPr>
          <w:p w:rsidR="00CF116F" w:rsidRPr="00BE62E0" w:rsidRDefault="00CF116F" w:rsidP="00F4487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BE62E0">
              <w:rPr>
                <w:b/>
                <w:sz w:val="22"/>
                <w:szCs w:val="22"/>
                <w:lang w:val="sq-AL"/>
              </w:rPr>
              <w:t>ë</w:t>
            </w:r>
            <w:r w:rsidRPr="00BE62E0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BE62E0">
              <w:rPr>
                <w:b/>
                <w:sz w:val="22"/>
                <w:szCs w:val="22"/>
                <w:lang w:val="sq-AL"/>
              </w:rPr>
              <w:t>ë</w:t>
            </w:r>
            <w:r w:rsidRPr="00BE62E0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BE62E0">
              <w:rPr>
                <w:b/>
                <w:sz w:val="22"/>
                <w:szCs w:val="22"/>
                <w:lang w:val="sq-AL"/>
              </w:rPr>
              <w:t>ë</w:t>
            </w:r>
            <w:r w:rsidRPr="00BE62E0">
              <w:rPr>
                <w:b/>
                <w:sz w:val="22"/>
                <w:szCs w:val="22"/>
                <w:lang w:val="sq-AL"/>
              </w:rPr>
              <w:t>nd</w:t>
            </w:r>
            <w:r w:rsidR="00FB050B" w:rsidRPr="00BE62E0">
              <w:rPr>
                <w:b/>
                <w:sz w:val="22"/>
                <w:szCs w:val="22"/>
                <w:lang w:val="sq-AL"/>
              </w:rPr>
              <w:t>ë</w:t>
            </w:r>
            <w:r w:rsidRPr="00BE62E0">
              <w:rPr>
                <w:b/>
                <w:sz w:val="22"/>
                <w:szCs w:val="22"/>
                <w:lang w:val="sq-AL"/>
              </w:rPr>
              <w:t>s</w:t>
            </w:r>
            <w:r w:rsidR="00D1777A" w:rsidRPr="00BE62E0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CF116F" w:rsidRPr="00BE62E0" w:rsidTr="00D64D11">
        <w:trPr>
          <w:trHeight w:val="312"/>
        </w:trPr>
        <w:tc>
          <w:tcPr>
            <w:tcW w:w="1817" w:type="pct"/>
            <w:gridSpan w:val="2"/>
            <w:vAlign w:val="center"/>
          </w:tcPr>
          <w:p w:rsidR="00CF116F" w:rsidRPr="00BE62E0" w:rsidRDefault="00CF116F" w:rsidP="00F4487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183" w:type="pct"/>
            <w:gridSpan w:val="6"/>
            <w:vAlign w:val="center"/>
          </w:tcPr>
          <w:p w:rsidR="00CF116F" w:rsidRPr="00BE62E0" w:rsidRDefault="001E46CD" w:rsidP="00F44871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4666B0" w:rsidRPr="00BE62E0" w:rsidTr="00D64D11">
        <w:trPr>
          <w:trHeight w:val="312"/>
        </w:trPr>
        <w:tc>
          <w:tcPr>
            <w:tcW w:w="1817" w:type="pct"/>
            <w:gridSpan w:val="2"/>
            <w:vAlign w:val="center"/>
          </w:tcPr>
          <w:p w:rsidR="004666B0" w:rsidRPr="00BE62E0" w:rsidRDefault="004666B0" w:rsidP="00F4487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183" w:type="pct"/>
            <w:gridSpan w:val="6"/>
            <w:vAlign w:val="center"/>
          </w:tcPr>
          <w:p w:rsidR="004666B0" w:rsidRPr="00BE62E0" w:rsidRDefault="00120E3D" w:rsidP="00F44871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E62E0">
              <w:rPr>
                <w:bCs/>
                <w:sz w:val="22"/>
                <w:szCs w:val="22"/>
                <w:lang w:val="sq-AL"/>
              </w:rPr>
              <w:t>Termoenergjetika dhe Energjia e Ripërtërishme</w:t>
            </w:r>
          </w:p>
        </w:tc>
      </w:tr>
      <w:tr w:rsidR="004E4FDD" w:rsidRPr="00BE62E0" w:rsidTr="00D64D11">
        <w:trPr>
          <w:trHeight w:val="312"/>
        </w:trPr>
        <w:tc>
          <w:tcPr>
            <w:tcW w:w="1817" w:type="pct"/>
            <w:gridSpan w:val="2"/>
            <w:vAlign w:val="center"/>
          </w:tcPr>
          <w:p w:rsidR="004E4FDD" w:rsidRPr="00BE62E0" w:rsidRDefault="004E4FDD" w:rsidP="00F4487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183" w:type="pct"/>
            <w:gridSpan w:val="6"/>
            <w:vAlign w:val="center"/>
          </w:tcPr>
          <w:p w:rsidR="004E4FDD" w:rsidRPr="00BE62E0" w:rsidRDefault="004E4FDD" w:rsidP="00F4487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bCs/>
                <w:sz w:val="22"/>
                <w:szCs w:val="22"/>
                <w:lang w:val="sq-AL"/>
              </w:rPr>
              <w:t>Sistemet e energjisë së biomasës</w:t>
            </w:r>
          </w:p>
        </w:tc>
      </w:tr>
      <w:tr w:rsidR="004E4FDD" w:rsidRPr="00BE62E0" w:rsidTr="00D64D11">
        <w:trPr>
          <w:trHeight w:val="312"/>
        </w:trPr>
        <w:tc>
          <w:tcPr>
            <w:tcW w:w="1817" w:type="pct"/>
            <w:gridSpan w:val="2"/>
            <w:vAlign w:val="center"/>
          </w:tcPr>
          <w:p w:rsidR="004E4FDD" w:rsidRPr="00BE62E0" w:rsidRDefault="004E4FDD" w:rsidP="00F4487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183" w:type="pct"/>
            <w:gridSpan w:val="6"/>
            <w:vAlign w:val="center"/>
          </w:tcPr>
          <w:p w:rsidR="004E4FDD" w:rsidRPr="00BE62E0" w:rsidRDefault="00BD0A99" w:rsidP="00F44871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Master</w:t>
            </w:r>
          </w:p>
        </w:tc>
      </w:tr>
      <w:tr w:rsidR="004E4FDD" w:rsidRPr="00BE62E0" w:rsidTr="00D64D11">
        <w:trPr>
          <w:trHeight w:val="312"/>
        </w:trPr>
        <w:tc>
          <w:tcPr>
            <w:tcW w:w="1817" w:type="pct"/>
            <w:gridSpan w:val="2"/>
            <w:vAlign w:val="center"/>
          </w:tcPr>
          <w:p w:rsidR="004E4FDD" w:rsidRPr="00BE62E0" w:rsidRDefault="004E4FDD" w:rsidP="00F4487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183" w:type="pct"/>
            <w:gridSpan w:val="6"/>
            <w:vAlign w:val="center"/>
          </w:tcPr>
          <w:p w:rsidR="004E4FDD" w:rsidRPr="00BE62E0" w:rsidRDefault="004E4FDD" w:rsidP="00F44871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Obligative</w:t>
            </w:r>
          </w:p>
        </w:tc>
      </w:tr>
      <w:tr w:rsidR="004E4FDD" w:rsidRPr="00BE62E0" w:rsidTr="00D64D11">
        <w:trPr>
          <w:trHeight w:val="312"/>
        </w:trPr>
        <w:tc>
          <w:tcPr>
            <w:tcW w:w="1817" w:type="pct"/>
            <w:gridSpan w:val="2"/>
            <w:vAlign w:val="center"/>
          </w:tcPr>
          <w:p w:rsidR="004E4FDD" w:rsidRPr="00BE62E0" w:rsidRDefault="004E4FDD" w:rsidP="00F4487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183" w:type="pct"/>
            <w:gridSpan w:val="6"/>
            <w:vAlign w:val="center"/>
          </w:tcPr>
          <w:p w:rsidR="006B4899" w:rsidRPr="00BE62E0" w:rsidRDefault="004E4FDD" w:rsidP="00F44871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I</w:t>
            </w:r>
            <w:r w:rsidR="006B4899" w:rsidRPr="00BE62E0">
              <w:rPr>
                <w:sz w:val="22"/>
                <w:szCs w:val="22"/>
                <w:lang w:val="sq-AL"/>
              </w:rPr>
              <w:t xml:space="preserve"> (VII)</w:t>
            </w:r>
          </w:p>
        </w:tc>
      </w:tr>
      <w:tr w:rsidR="004E4FDD" w:rsidRPr="00BE62E0" w:rsidTr="00D64D11">
        <w:trPr>
          <w:trHeight w:val="312"/>
        </w:trPr>
        <w:tc>
          <w:tcPr>
            <w:tcW w:w="1817" w:type="pct"/>
            <w:gridSpan w:val="2"/>
            <w:vAlign w:val="center"/>
          </w:tcPr>
          <w:p w:rsidR="004E4FDD" w:rsidRPr="00BE62E0" w:rsidRDefault="004E4FDD" w:rsidP="00F4487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183" w:type="pct"/>
            <w:gridSpan w:val="6"/>
            <w:vAlign w:val="center"/>
          </w:tcPr>
          <w:p w:rsidR="004E4FDD" w:rsidRPr="00BE62E0" w:rsidRDefault="004E4FDD" w:rsidP="00F44871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2+2</w:t>
            </w:r>
          </w:p>
        </w:tc>
      </w:tr>
      <w:tr w:rsidR="004E4FDD" w:rsidRPr="00BE62E0" w:rsidTr="00D64D11">
        <w:trPr>
          <w:trHeight w:val="312"/>
        </w:trPr>
        <w:tc>
          <w:tcPr>
            <w:tcW w:w="1817" w:type="pct"/>
            <w:gridSpan w:val="2"/>
            <w:vAlign w:val="center"/>
          </w:tcPr>
          <w:p w:rsidR="004E4FDD" w:rsidRPr="00BE62E0" w:rsidRDefault="004E4FDD" w:rsidP="00F4487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>Vlera në kredi - ECTS:</w:t>
            </w:r>
          </w:p>
        </w:tc>
        <w:tc>
          <w:tcPr>
            <w:tcW w:w="3183" w:type="pct"/>
            <w:gridSpan w:val="6"/>
            <w:vAlign w:val="center"/>
          </w:tcPr>
          <w:p w:rsidR="004E4FDD" w:rsidRPr="00BE62E0" w:rsidRDefault="004E4FDD" w:rsidP="00F44871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6.0</w:t>
            </w:r>
          </w:p>
        </w:tc>
      </w:tr>
      <w:tr w:rsidR="004E4FDD" w:rsidRPr="00BE62E0" w:rsidTr="00D64D11">
        <w:trPr>
          <w:trHeight w:val="312"/>
        </w:trPr>
        <w:tc>
          <w:tcPr>
            <w:tcW w:w="1817" w:type="pct"/>
            <w:gridSpan w:val="2"/>
            <w:vAlign w:val="center"/>
          </w:tcPr>
          <w:p w:rsidR="004E4FDD" w:rsidRPr="00BE62E0" w:rsidRDefault="004E4FDD" w:rsidP="00F4487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3183" w:type="pct"/>
            <w:gridSpan w:val="6"/>
            <w:vAlign w:val="center"/>
          </w:tcPr>
          <w:p w:rsidR="004E4FDD" w:rsidRPr="00BE62E0" w:rsidRDefault="004E4FDD" w:rsidP="00F43F45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Prof</w:t>
            </w:r>
            <w:r w:rsidR="00397716" w:rsidRPr="00BE62E0">
              <w:rPr>
                <w:sz w:val="22"/>
                <w:szCs w:val="22"/>
                <w:lang w:val="sq-AL"/>
              </w:rPr>
              <w:t xml:space="preserve">. </w:t>
            </w:r>
            <w:proofErr w:type="spellStart"/>
            <w:r w:rsidR="00F43F45">
              <w:rPr>
                <w:sz w:val="22"/>
                <w:szCs w:val="22"/>
                <w:lang w:val="sq-AL"/>
              </w:rPr>
              <w:t>Asst</w:t>
            </w:r>
            <w:proofErr w:type="spellEnd"/>
            <w:r w:rsidR="00F43F45">
              <w:rPr>
                <w:sz w:val="22"/>
                <w:szCs w:val="22"/>
                <w:lang w:val="sq-AL"/>
              </w:rPr>
              <w:t>. Bukurije Hoxha</w:t>
            </w:r>
            <w:bookmarkStart w:id="0" w:name="_GoBack"/>
            <w:bookmarkEnd w:id="0"/>
          </w:p>
        </w:tc>
      </w:tr>
      <w:tr w:rsidR="004A5952" w:rsidRPr="00BE62E0" w:rsidTr="008D5E59">
        <w:trPr>
          <w:trHeight w:val="312"/>
        </w:trPr>
        <w:tc>
          <w:tcPr>
            <w:tcW w:w="1286" w:type="pct"/>
            <w:vAlign w:val="center"/>
          </w:tcPr>
          <w:p w:rsidR="004A5952" w:rsidRPr="00BE62E0" w:rsidRDefault="004A5952" w:rsidP="00F4487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14" w:type="pct"/>
            <w:gridSpan w:val="7"/>
            <w:vAlign w:val="center"/>
          </w:tcPr>
          <w:p w:rsidR="004A5952" w:rsidRPr="00BE62E0" w:rsidRDefault="004A5952" w:rsidP="00F44871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 xml:space="preserve">Njohja me karakteristikat për njohuritë për sigurinë e furnizimit me energji nga sistemet e avancuara të kogjenerimit (prodhimi i kombinuar të energjisë elektrike dhe termike  CHP) me biomasë si  dhe ndikimet e këtyre sistemeve ne në emetimet e CO2 në atmosferë. </w:t>
            </w:r>
          </w:p>
          <w:p w:rsidR="004A5952" w:rsidRPr="00BE62E0" w:rsidRDefault="004A5952" w:rsidP="001C2DB9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Studentët do të përqendrohen në hartimin e projektit ideor për sistemet e CHP për ngrohje, ftohje dhe përgatitje të ujit sanitar si dhe kogjenerimin e energjisë elektrike dhe termike. Ky projekt  do të përmbaj studimin e efikasitetit energjetik dhe analizën e potencialit të biomasës për zonën e përzgjedhur nga studenti si dhe zgjidhjen ideore teknike për ngrohjen, ftohjen dhe prodhimin e energjisë elektrike për atë zonë. Detyrë është realizimi i hulumtimit fushor dhe të literaturës për aplikimin e biomasës si burim alternativ energjetik e që do të mundësonte zëvendësimin e burimeve fosile të cilat shfrytëzohen si në industri (mazuti dhe nafta) ashtu edhe për ngrohje kolektive dhe individuale (nafta, thëngjilli dhe druri).</w:t>
            </w:r>
          </w:p>
        </w:tc>
      </w:tr>
      <w:tr w:rsidR="004A5952" w:rsidRPr="00BE62E0" w:rsidTr="008D5E59">
        <w:trPr>
          <w:trHeight w:val="312"/>
        </w:trPr>
        <w:tc>
          <w:tcPr>
            <w:tcW w:w="1286" w:type="pct"/>
            <w:vAlign w:val="center"/>
          </w:tcPr>
          <w:p w:rsidR="004A5952" w:rsidRPr="00BE62E0" w:rsidRDefault="004A5952" w:rsidP="00F4487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14" w:type="pct"/>
            <w:gridSpan w:val="7"/>
            <w:vAlign w:val="center"/>
          </w:tcPr>
          <w:p w:rsidR="004A5952" w:rsidRPr="00BE62E0" w:rsidRDefault="005F04F5" w:rsidP="005F04F5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Mësimdhënia dhe aftësimi i studentëve në fushën e prodhimit të energjisë termike dhe elektrike nga biomasa dhe mbeturinat urbane.</w:t>
            </w:r>
          </w:p>
        </w:tc>
      </w:tr>
      <w:tr w:rsidR="004A5952" w:rsidRPr="00BE62E0" w:rsidTr="008D5E59">
        <w:trPr>
          <w:trHeight w:val="312"/>
        </w:trPr>
        <w:tc>
          <w:tcPr>
            <w:tcW w:w="1286" w:type="pct"/>
            <w:vAlign w:val="center"/>
          </w:tcPr>
          <w:p w:rsidR="004A5952" w:rsidRPr="00BE62E0" w:rsidRDefault="004A5952" w:rsidP="00F4487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14" w:type="pct"/>
            <w:gridSpan w:val="7"/>
            <w:vAlign w:val="center"/>
          </w:tcPr>
          <w:p w:rsidR="004A5952" w:rsidRPr="00BE62E0" w:rsidRDefault="004A5952" w:rsidP="00F44871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 xml:space="preserve">Rezultati kryesor i pritur i këtij kursi është që studentët përmes literaturës dhe të projektit ideor të aftësohen në përdorimin e njohurive për sistemet e kogjenerimit nga biomasa. Gjithashtu studentët do të aftësohen për njohjen dhe vlerësimin e proceseve për konvertimin e burimeve primare të energjisë në bio-karburante sipas metodave termokimike, për të kuptuar se si biomasa mundet në mënyrë efiçiente si lëndë energjetike për gjenerimin e energjisë elektrike dhe termike apo si sistem CHP. </w:t>
            </w:r>
          </w:p>
        </w:tc>
      </w:tr>
      <w:tr w:rsidR="006B1351" w:rsidRPr="00BE62E0" w:rsidTr="00D64D11">
        <w:trPr>
          <w:trHeight w:val="312"/>
        </w:trPr>
        <w:tc>
          <w:tcPr>
            <w:tcW w:w="5000" w:type="pct"/>
            <w:gridSpan w:val="8"/>
            <w:shd w:val="clear" w:color="auto" w:fill="B8CCE4"/>
            <w:vAlign w:val="center"/>
          </w:tcPr>
          <w:p w:rsidR="00D816E9" w:rsidRPr="00BE62E0" w:rsidRDefault="006B1351" w:rsidP="00F44871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BE62E0">
              <w:rPr>
                <w:b/>
                <w:sz w:val="22"/>
                <w:szCs w:val="22"/>
                <w:lang w:val="sq-AL"/>
              </w:rPr>
              <w:t>në</w:t>
            </w:r>
            <w:r w:rsidRPr="00BE62E0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BE62E0">
              <w:rPr>
                <w:b/>
                <w:sz w:val="22"/>
                <w:szCs w:val="22"/>
                <w:lang w:val="sq-AL"/>
              </w:rPr>
              <w:t>ngarkesën</w:t>
            </w:r>
            <w:r w:rsidRPr="00BE62E0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:rsidR="006B1351" w:rsidRPr="00BE62E0" w:rsidRDefault="006B1351" w:rsidP="00F44871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>(</w:t>
            </w:r>
            <w:r w:rsidR="000B4A9D" w:rsidRPr="00BE62E0">
              <w:rPr>
                <w:b/>
                <w:sz w:val="22"/>
                <w:szCs w:val="22"/>
                <w:lang w:val="sq-AL"/>
              </w:rPr>
              <w:t>Q</w:t>
            </w:r>
            <w:r w:rsidR="00120E3D" w:rsidRPr="00BE62E0">
              <w:rPr>
                <w:b/>
                <w:sz w:val="22"/>
                <w:szCs w:val="22"/>
                <w:lang w:val="sq-AL"/>
              </w:rPr>
              <w:t>ë</w:t>
            </w:r>
            <w:r w:rsidRPr="00BE62E0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120E3D" w:rsidRPr="00BE62E0">
              <w:rPr>
                <w:b/>
                <w:sz w:val="22"/>
                <w:szCs w:val="22"/>
                <w:lang w:val="sq-AL"/>
              </w:rPr>
              <w:t>nxënit</w:t>
            </w:r>
            <w:r w:rsidRPr="00BE62E0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474DAF" w:rsidRPr="00BE62E0" w:rsidTr="00BD6ED8">
        <w:trPr>
          <w:trHeight w:val="312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B8CCE4"/>
            <w:vAlign w:val="center"/>
          </w:tcPr>
          <w:p w:rsidR="0016795D" w:rsidRPr="00BE62E0" w:rsidRDefault="0016795D" w:rsidP="00F4487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BE62E0" w:rsidRDefault="0016795D" w:rsidP="00F44871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40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BE62E0" w:rsidRDefault="0016795D" w:rsidP="00F44871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16795D" w:rsidRPr="00BE62E0" w:rsidRDefault="0016795D" w:rsidP="00F44871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:rsidR="0016795D" w:rsidRPr="00BE62E0" w:rsidRDefault="0016795D" w:rsidP="00F44871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966404" w:rsidRPr="00BE62E0" w:rsidTr="00BD6ED8">
        <w:trPr>
          <w:trHeight w:val="312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 w:eastAsia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0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966404" w:rsidRPr="00BE62E0" w:rsidTr="00BD6ED8">
        <w:trPr>
          <w:trHeight w:val="312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0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15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30</w:t>
            </w:r>
          </w:p>
        </w:tc>
      </w:tr>
      <w:tr w:rsidR="00966404" w:rsidRPr="00BE62E0" w:rsidTr="00BD6ED8">
        <w:trPr>
          <w:trHeight w:val="312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0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966404" w:rsidRPr="00BE62E0" w:rsidTr="00BD6ED8">
        <w:trPr>
          <w:trHeight w:val="312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0.25</w:t>
            </w:r>
          </w:p>
        </w:tc>
        <w:tc>
          <w:tcPr>
            <w:tcW w:w="40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3</w:t>
            </w:r>
          </w:p>
        </w:tc>
      </w:tr>
      <w:tr w:rsidR="00966404" w:rsidRPr="00BE62E0" w:rsidTr="00BD6ED8">
        <w:trPr>
          <w:trHeight w:val="312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40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</w:tr>
      <w:tr w:rsidR="00966404" w:rsidRPr="00BE62E0" w:rsidTr="00BD6ED8">
        <w:trPr>
          <w:trHeight w:val="312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0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966404" w:rsidRPr="00BE62E0" w:rsidTr="00BD6ED8">
        <w:trPr>
          <w:trHeight w:val="312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0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20</w:t>
            </w:r>
          </w:p>
        </w:tc>
      </w:tr>
      <w:tr w:rsidR="00966404" w:rsidRPr="00BE62E0" w:rsidTr="00BD6ED8">
        <w:trPr>
          <w:trHeight w:val="312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Koha e studimit vetanak të studentit (bibliotekë ose shtëpi)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0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12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24</w:t>
            </w:r>
          </w:p>
        </w:tc>
      </w:tr>
      <w:tr w:rsidR="00966404" w:rsidRPr="00BE62E0" w:rsidTr="00BD6ED8">
        <w:trPr>
          <w:trHeight w:val="312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lastRenderedPageBreak/>
              <w:t>Përgatitja përfundimtare për provim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40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16</w:t>
            </w:r>
          </w:p>
        </w:tc>
      </w:tr>
      <w:tr w:rsidR="00966404" w:rsidRPr="00BE62E0" w:rsidTr="00BD6ED8">
        <w:trPr>
          <w:trHeight w:val="312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0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4</w:t>
            </w:r>
          </w:p>
        </w:tc>
      </w:tr>
      <w:tr w:rsidR="00966404" w:rsidRPr="00BE62E0" w:rsidTr="00BD6ED8">
        <w:trPr>
          <w:trHeight w:val="312"/>
        </w:trPr>
        <w:tc>
          <w:tcPr>
            <w:tcW w:w="3107" w:type="pct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2</w:t>
            </w:r>
          </w:p>
        </w:tc>
        <w:tc>
          <w:tcPr>
            <w:tcW w:w="401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5</w:t>
            </w:r>
          </w:p>
        </w:tc>
        <w:tc>
          <w:tcPr>
            <w:tcW w:w="604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966404" w:rsidRPr="00BE62E0" w:rsidRDefault="00966404" w:rsidP="00966404">
            <w:pPr>
              <w:jc w:val="center"/>
              <w:rPr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color w:val="000000"/>
                <w:sz w:val="22"/>
                <w:szCs w:val="22"/>
                <w:lang w:val="sq-AL"/>
              </w:rPr>
              <w:t>10</w:t>
            </w:r>
          </w:p>
        </w:tc>
      </w:tr>
      <w:tr w:rsidR="00966404" w:rsidRPr="00BE62E0" w:rsidTr="00BD6ED8">
        <w:trPr>
          <w:trHeight w:val="312"/>
        </w:trPr>
        <w:tc>
          <w:tcPr>
            <w:tcW w:w="3107" w:type="pct"/>
            <w:gridSpan w:val="3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966404" w:rsidRPr="00BE62E0" w:rsidRDefault="00966404" w:rsidP="00966404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509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966404" w:rsidRPr="00BE62E0" w:rsidRDefault="00966404" w:rsidP="00966404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40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966404" w:rsidRPr="00BE62E0" w:rsidRDefault="00966404" w:rsidP="00966404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966404" w:rsidRPr="00BE62E0" w:rsidRDefault="00966404" w:rsidP="00966404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b/>
                <w:bCs/>
                <w:color w:val="000000"/>
                <w:sz w:val="22"/>
                <w:szCs w:val="22"/>
                <w:lang w:val="sq-AL"/>
              </w:rPr>
              <w:t> </w:t>
            </w:r>
          </w:p>
        </w:tc>
        <w:tc>
          <w:tcPr>
            <w:tcW w:w="604" w:type="pct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:rsidR="00966404" w:rsidRPr="00BE62E0" w:rsidRDefault="00966404" w:rsidP="00966404">
            <w:pPr>
              <w:jc w:val="center"/>
              <w:rPr>
                <w:b/>
                <w:bCs/>
                <w:color w:val="000000"/>
                <w:sz w:val="22"/>
                <w:szCs w:val="22"/>
                <w:lang w:val="sq-AL"/>
              </w:rPr>
            </w:pPr>
            <w:r w:rsidRPr="00BE62E0">
              <w:rPr>
                <w:b/>
                <w:bCs/>
                <w:color w:val="000000"/>
                <w:sz w:val="22"/>
                <w:szCs w:val="22"/>
                <w:lang w:val="sq-AL"/>
              </w:rPr>
              <w:t>155</w:t>
            </w:r>
          </w:p>
        </w:tc>
      </w:tr>
      <w:tr w:rsidR="006B1351" w:rsidRPr="00BE62E0" w:rsidTr="008D5E59">
        <w:trPr>
          <w:trHeight w:val="312"/>
        </w:trPr>
        <w:tc>
          <w:tcPr>
            <w:tcW w:w="1286" w:type="pct"/>
            <w:vAlign w:val="center"/>
          </w:tcPr>
          <w:p w:rsidR="006B1351" w:rsidRPr="00BE62E0" w:rsidRDefault="006B1351" w:rsidP="00F4487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120E3D" w:rsidRPr="00BE62E0">
              <w:rPr>
                <w:b/>
                <w:sz w:val="22"/>
                <w:szCs w:val="22"/>
                <w:lang w:val="sq-AL"/>
              </w:rPr>
              <w:t>mësimdhënies</w:t>
            </w:r>
            <w:r w:rsidRPr="00BE62E0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14" w:type="pct"/>
            <w:gridSpan w:val="7"/>
            <w:vAlign w:val="center"/>
          </w:tcPr>
          <w:p w:rsidR="006B1351" w:rsidRPr="00BE62E0" w:rsidRDefault="006B1351" w:rsidP="00F44871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 xml:space="preserve">Ligjërata me anë të </w:t>
            </w:r>
            <w:r w:rsidR="00120E3D" w:rsidRPr="00BE62E0">
              <w:rPr>
                <w:sz w:val="22"/>
                <w:szCs w:val="22"/>
                <w:lang w:val="sq-AL"/>
              </w:rPr>
              <w:t>prezantimeve</w:t>
            </w:r>
            <w:r w:rsidRPr="00BE62E0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="00474DAF" w:rsidRPr="00BE62E0">
              <w:rPr>
                <w:sz w:val="22"/>
                <w:szCs w:val="22"/>
                <w:lang w:val="sq-AL"/>
              </w:rPr>
              <w:t>.</w:t>
            </w:r>
          </w:p>
        </w:tc>
      </w:tr>
      <w:tr w:rsidR="006B1351" w:rsidRPr="00BE62E0" w:rsidTr="00BD6ED8">
        <w:trPr>
          <w:trHeight w:val="312"/>
        </w:trPr>
        <w:tc>
          <w:tcPr>
            <w:tcW w:w="3107" w:type="pct"/>
            <w:gridSpan w:val="3"/>
            <w:vMerge w:val="restart"/>
            <w:vAlign w:val="center"/>
          </w:tcPr>
          <w:p w:rsidR="006B1351" w:rsidRPr="00BE62E0" w:rsidRDefault="006B1351" w:rsidP="00F4487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>Raporti në mes të studimit teorik dhe praktik</w:t>
            </w:r>
            <w:r w:rsidR="006D2856" w:rsidRPr="00BE62E0">
              <w:rPr>
                <w:b/>
                <w:sz w:val="22"/>
                <w:szCs w:val="22"/>
                <w:lang w:val="sq-AL"/>
              </w:rPr>
              <w:t xml:space="preserve">: </w:t>
            </w:r>
            <w:r w:rsidR="00F44871" w:rsidRPr="00BE62E0">
              <w:rPr>
                <w:bCs/>
                <w:sz w:val="22"/>
                <w:szCs w:val="22"/>
                <w:lang w:val="sq-AL"/>
              </w:rPr>
              <w:t>Detyrat e shtëpisë, Kollokfium, Seminare, Projekte, Vijueshmëri, etj.</w:t>
            </w:r>
          </w:p>
        </w:tc>
        <w:tc>
          <w:tcPr>
            <w:tcW w:w="796" w:type="pct"/>
            <w:gridSpan w:val="2"/>
            <w:vAlign w:val="center"/>
          </w:tcPr>
          <w:p w:rsidR="006B1351" w:rsidRPr="00BE62E0" w:rsidRDefault="006B1351" w:rsidP="00F44871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097" w:type="pct"/>
            <w:gridSpan w:val="3"/>
            <w:vAlign w:val="center"/>
          </w:tcPr>
          <w:p w:rsidR="006B1351" w:rsidRPr="00BE62E0" w:rsidRDefault="006B1351" w:rsidP="00F44871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6B1351" w:rsidRPr="00BE62E0" w:rsidTr="00BD6ED8">
        <w:trPr>
          <w:trHeight w:val="312"/>
        </w:trPr>
        <w:tc>
          <w:tcPr>
            <w:tcW w:w="3107" w:type="pct"/>
            <w:gridSpan w:val="3"/>
            <w:vMerge/>
            <w:vAlign w:val="center"/>
          </w:tcPr>
          <w:p w:rsidR="006B1351" w:rsidRPr="00BE62E0" w:rsidRDefault="006B1351" w:rsidP="00F4487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796" w:type="pct"/>
            <w:gridSpan w:val="2"/>
            <w:vAlign w:val="center"/>
          </w:tcPr>
          <w:p w:rsidR="006B1351" w:rsidRPr="00BE62E0" w:rsidRDefault="00966404" w:rsidP="00F44871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>4</w:t>
            </w:r>
            <w:r w:rsidR="006B1351" w:rsidRPr="00BE62E0">
              <w:rPr>
                <w:b/>
                <w:sz w:val="22"/>
                <w:szCs w:val="22"/>
                <w:lang w:val="sq-AL"/>
              </w:rPr>
              <w:t>0%</w:t>
            </w:r>
          </w:p>
        </w:tc>
        <w:tc>
          <w:tcPr>
            <w:tcW w:w="1097" w:type="pct"/>
            <w:gridSpan w:val="3"/>
            <w:vAlign w:val="center"/>
          </w:tcPr>
          <w:p w:rsidR="006B1351" w:rsidRPr="00BE62E0" w:rsidRDefault="00966404" w:rsidP="00966404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>6</w:t>
            </w:r>
            <w:r w:rsidR="006B1351" w:rsidRPr="00BE62E0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8116E1" w:rsidRPr="00BE62E0" w:rsidTr="008D5E59">
        <w:trPr>
          <w:trHeight w:val="312"/>
        </w:trPr>
        <w:tc>
          <w:tcPr>
            <w:tcW w:w="1286" w:type="pct"/>
            <w:shd w:val="clear" w:color="auto" w:fill="auto"/>
            <w:vAlign w:val="center"/>
          </w:tcPr>
          <w:p w:rsidR="008116E1" w:rsidRPr="00BE62E0" w:rsidRDefault="008116E1" w:rsidP="00F44871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>Mënyra e dhënies së provimit: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8116E1" w:rsidRPr="00BE62E0" w:rsidRDefault="008116E1" w:rsidP="00F44871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3F5C2C" w:rsidRPr="00BE62E0" w:rsidTr="008D5E59">
        <w:trPr>
          <w:trHeight w:val="312"/>
        </w:trPr>
        <w:tc>
          <w:tcPr>
            <w:tcW w:w="1286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F5C2C" w:rsidRPr="00BE62E0" w:rsidRDefault="003F5C2C" w:rsidP="00F44871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714" w:type="pct"/>
            <w:gridSpan w:val="7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A5952" w:rsidRPr="00BE62E0" w:rsidRDefault="004A5952" w:rsidP="00F4487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52" w:lineRule="auto"/>
              <w:jc w:val="both"/>
              <w:rPr>
                <w:color w:val="222222"/>
                <w:sz w:val="22"/>
                <w:szCs w:val="22"/>
                <w:shd w:val="clear" w:color="auto" w:fill="FFFFFF"/>
                <w:lang w:val="sq-AL"/>
              </w:rPr>
            </w:pPr>
            <w:r w:rsidRPr="00BE62E0">
              <w:rPr>
                <w:bCs/>
                <w:sz w:val="22"/>
                <w:szCs w:val="22"/>
                <w:lang w:val="sq-AL"/>
              </w:rPr>
              <w:t xml:space="preserve">Mustafë Muhaxheri: </w:t>
            </w:r>
            <w:r w:rsidR="006B4899" w:rsidRPr="00BE62E0">
              <w:rPr>
                <w:bCs/>
                <w:i/>
                <w:sz w:val="22"/>
                <w:szCs w:val="22"/>
                <w:lang w:val="sq-AL"/>
              </w:rPr>
              <w:t xml:space="preserve">Energjia e Biomasës dhe MNK </w:t>
            </w:r>
            <w:r w:rsidRPr="00BE62E0">
              <w:rPr>
                <w:bCs/>
                <w:i/>
                <w:sz w:val="22"/>
                <w:szCs w:val="22"/>
                <w:lang w:val="sq-AL"/>
              </w:rPr>
              <w:t>(Ligjërata interne),</w:t>
            </w:r>
            <w:r w:rsidRPr="00BE62E0">
              <w:rPr>
                <w:bCs/>
                <w:sz w:val="22"/>
                <w:szCs w:val="22"/>
                <w:lang w:val="sq-AL"/>
              </w:rPr>
              <w:t xml:space="preserve"> FIM Prishtinë, 2014.</w:t>
            </w:r>
          </w:p>
          <w:p w:rsidR="004A5952" w:rsidRPr="00BE62E0" w:rsidRDefault="004A5952" w:rsidP="00F44871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52" w:lineRule="auto"/>
              <w:jc w:val="both"/>
              <w:rPr>
                <w:sz w:val="22"/>
                <w:szCs w:val="22"/>
                <w:lang w:val="sq-AL" w:eastAsia="sq-AL"/>
              </w:rPr>
            </w:pPr>
            <w:r w:rsidRPr="00BE62E0">
              <w:rPr>
                <w:bCs/>
                <w:sz w:val="22"/>
                <w:szCs w:val="22"/>
                <w:lang w:val="sq-AL" w:eastAsia="sq-AL"/>
              </w:rPr>
              <w:t xml:space="preserve">G. Lorenzini, C. Biserni &amp; G. Flacco: </w:t>
            </w:r>
            <w:r w:rsidRPr="00BE62E0">
              <w:rPr>
                <w:bCs/>
                <w:i/>
                <w:sz w:val="22"/>
                <w:szCs w:val="22"/>
                <w:lang w:val="sq-AL" w:eastAsia="sq-AL"/>
              </w:rPr>
              <w:t xml:space="preserve">Solar </w:t>
            </w:r>
            <w:proofErr w:type="spellStart"/>
            <w:r w:rsidRPr="00BE62E0">
              <w:rPr>
                <w:bCs/>
                <w:i/>
                <w:sz w:val="22"/>
                <w:szCs w:val="22"/>
                <w:lang w:val="sq-AL" w:eastAsia="sq-AL"/>
              </w:rPr>
              <w:t>Thermal</w:t>
            </w:r>
            <w:proofErr w:type="spellEnd"/>
            <w:r w:rsidRPr="00BE62E0">
              <w:rPr>
                <w:bCs/>
                <w:i/>
                <w:sz w:val="22"/>
                <w:szCs w:val="22"/>
                <w:lang w:val="sq-AL" w:eastAsia="sq-AL"/>
              </w:rPr>
              <w:t xml:space="preserve"> </w:t>
            </w:r>
            <w:proofErr w:type="spellStart"/>
            <w:r w:rsidRPr="00BE62E0">
              <w:rPr>
                <w:bCs/>
                <w:i/>
                <w:sz w:val="22"/>
                <w:szCs w:val="22"/>
                <w:lang w:val="sq-AL" w:eastAsia="sq-AL"/>
              </w:rPr>
              <w:t>and</w:t>
            </w:r>
            <w:proofErr w:type="spellEnd"/>
            <w:r w:rsidRPr="00BE62E0">
              <w:rPr>
                <w:bCs/>
                <w:i/>
                <w:sz w:val="22"/>
                <w:szCs w:val="22"/>
                <w:lang w:val="sq-AL" w:eastAsia="sq-AL"/>
              </w:rPr>
              <w:t xml:space="preserve"> </w:t>
            </w:r>
            <w:proofErr w:type="spellStart"/>
            <w:r w:rsidRPr="00BE62E0">
              <w:rPr>
                <w:bCs/>
                <w:i/>
                <w:sz w:val="22"/>
                <w:szCs w:val="22"/>
                <w:lang w:val="sq-AL" w:eastAsia="sq-AL"/>
              </w:rPr>
              <w:t>Biomass</w:t>
            </w:r>
            <w:proofErr w:type="spellEnd"/>
            <w:r w:rsidRPr="00BE62E0">
              <w:rPr>
                <w:bCs/>
                <w:i/>
                <w:sz w:val="22"/>
                <w:szCs w:val="22"/>
                <w:lang w:val="sq-AL" w:eastAsia="sq-AL"/>
              </w:rPr>
              <w:t xml:space="preserve"> </w:t>
            </w:r>
            <w:proofErr w:type="spellStart"/>
            <w:r w:rsidRPr="00BE62E0">
              <w:rPr>
                <w:bCs/>
                <w:i/>
                <w:sz w:val="22"/>
                <w:szCs w:val="22"/>
                <w:lang w:val="sq-AL" w:eastAsia="sq-AL"/>
              </w:rPr>
              <w:t>Energy</w:t>
            </w:r>
            <w:proofErr w:type="spellEnd"/>
            <w:r w:rsidRPr="00BE62E0">
              <w:rPr>
                <w:bCs/>
                <w:i/>
                <w:sz w:val="22"/>
                <w:szCs w:val="22"/>
                <w:lang w:val="sq-AL" w:eastAsia="sq-AL"/>
              </w:rPr>
              <w:t xml:space="preserve"> (</w:t>
            </w:r>
            <w:proofErr w:type="spellStart"/>
            <w:r w:rsidRPr="00BE62E0">
              <w:rPr>
                <w:bCs/>
                <w:i/>
                <w:sz w:val="22"/>
                <w:szCs w:val="22"/>
                <w:lang w:val="sq-AL" w:eastAsia="sq-AL"/>
              </w:rPr>
              <w:t>Part</w:t>
            </w:r>
            <w:proofErr w:type="spellEnd"/>
            <w:r w:rsidRPr="00BE62E0">
              <w:rPr>
                <w:bCs/>
                <w:i/>
                <w:sz w:val="22"/>
                <w:szCs w:val="22"/>
                <w:lang w:val="sq-AL" w:eastAsia="sq-AL"/>
              </w:rPr>
              <w:t xml:space="preserve"> II: </w:t>
            </w:r>
            <w:proofErr w:type="spellStart"/>
            <w:r w:rsidRPr="00BE62E0">
              <w:rPr>
                <w:bCs/>
                <w:i/>
                <w:sz w:val="22"/>
                <w:szCs w:val="22"/>
                <w:lang w:val="sq-AL" w:eastAsia="sq-AL"/>
              </w:rPr>
              <w:t>Biomasses</w:t>
            </w:r>
            <w:proofErr w:type="spellEnd"/>
            <w:r w:rsidRPr="00BE62E0">
              <w:rPr>
                <w:bCs/>
                <w:i/>
                <w:sz w:val="22"/>
                <w:szCs w:val="22"/>
                <w:lang w:val="sq-AL" w:eastAsia="sq-AL"/>
              </w:rPr>
              <w:t xml:space="preserve"> </w:t>
            </w:r>
            <w:proofErr w:type="spellStart"/>
            <w:r w:rsidRPr="00BE62E0">
              <w:rPr>
                <w:bCs/>
                <w:i/>
                <w:sz w:val="22"/>
                <w:szCs w:val="22"/>
                <w:lang w:val="sq-AL" w:eastAsia="sq-AL"/>
              </w:rPr>
              <w:t>energy</w:t>
            </w:r>
            <w:proofErr w:type="spellEnd"/>
            <w:r w:rsidRPr="00BE62E0">
              <w:rPr>
                <w:bCs/>
                <w:i/>
                <w:sz w:val="22"/>
                <w:szCs w:val="22"/>
                <w:lang w:val="sq-AL" w:eastAsia="sq-AL"/>
              </w:rPr>
              <w:t>),</w:t>
            </w:r>
            <w:r w:rsidRPr="00BE62E0">
              <w:rPr>
                <w:bCs/>
                <w:sz w:val="22"/>
                <w:szCs w:val="22"/>
                <w:lang w:val="sq-AL" w:eastAsia="sq-AL"/>
              </w:rPr>
              <w:t xml:space="preserve"> WIT </w:t>
            </w:r>
            <w:proofErr w:type="spellStart"/>
            <w:r w:rsidRPr="00BE62E0">
              <w:rPr>
                <w:bCs/>
                <w:sz w:val="22"/>
                <w:szCs w:val="22"/>
                <w:lang w:val="sq-AL" w:eastAsia="sq-AL"/>
              </w:rPr>
              <w:t>Press</w:t>
            </w:r>
            <w:proofErr w:type="spellEnd"/>
            <w:r w:rsidRPr="00BE62E0">
              <w:rPr>
                <w:bCs/>
                <w:sz w:val="22"/>
                <w:szCs w:val="22"/>
                <w:lang w:val="sq-AL" w:eastAsia="sq-AL"/>
              </w:rPr>
              <w:t>, 2010.</w:t>
            </w:r>
          </w:p>
          <w:p w:rsidR="00520232" w:rsidRPr="00BE62E0" w:rsidRDefault="004A5952" w:rsidP="00F44871">
            <w:pPr>
              <w:numPr>
                <w:ilvl w:val="0"/>
                <w:numId w:val="24"/>
              </w:num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 w:eastAsia="sq-AL"/>
              </w:rPr>
              <w:t xml:space="preserve">Robert C. </w:t>
            </w:r>
            <w:proofErr w:type="spellStart"/>
            <w:r w:rsidRPr="00BE62E0">
              <w:rPr>
                <w:sz w:val="22"/>
                <w:szCs w:val="22"/>
                <w:lang w:val="sq-AL" w:eastAsia="sq-AL"/>
              </w:rPr>
              <w:t>Brown</w:t>
            </w:r>
            <w:proofErr w:type="spellEnd"/>
            <w:r w:rsidRPr="00BE62E0">
              <w:rPr>
                <w:sz w:val="22"/>
                <w:szCs w:val="22"/>
                <w:lang w:val="sq-AL" w:eastAsia="sq-AL"/>
              </w:rPr>
              <w:t xml:space="preserve">: </w:t>
            </w:r>
            <w:proofErr w:type="spellStart"/>
            <w:r w:rsidRPr="00BE62E0">
              <w:rPr>
                <w:i/>
                <w:sz w:val="22"/>
                <w:szCs w:val="22"/>
                <w:lang w:val="sq-AL" w:eastAsia="sq-AL"/>
              </w:rPr>
              <w:t>Thermochemical</w:t>
            </w:r>
            <w:proofErr w:type="spellEnd"/>
            <w:r w:rsidRPr="00BE62E0">
              <w:rPr>
                <w:i/>
                <w:sz w:val="22"/>
                <w:szCs w:val="22"/>
                <w:lang w:val="sq-AL" w:eastAsia="sq-AL"/>
              </w:rPr>
              <w:t xml:space="preserve"> </w:t>
            </w:r>
            <w:proofErr w:type="spellStart"/>
            <w:r w:rsidRPr="00BE62E0">
              <w:rPr>
                <w:i/>
                <w:sz w:val="22"/>
                <w:szCs w:val="22"/>
                <w:lang w:val="sq-AL" w:eastAsia="sq-AL"/>
              </w:rPr>
              <w:t>Processing</w:t>
            </w:r>
            <w:proofErr w:type="spellEnd"/>
            <w:r w:rsidRPr="00BE62E0">
              <w:rPr>
                <w:i/>
                <w:sz w:val="22"/>
                <w:szCs w:val="22"/>
                <w:lang w:val="sq-AL" w:eastAsia="sq-AL"/>
              </w:rPr>
              <w:t xml:space="preserve"> </w:t>
            </w:r>
            <w:proofErr w:type="spellStart"/>
            <w:r w:rsidRPr="00BE62E0">
              <w:rPr>
                <w:i/>
                <w:sz w:val="22"/>
                <w:szCs w:val="22"/>
                <w:lang w:val="sq-AL" w:eastAsia="sq-AL"/>
              </w:rPr>
              <w:t>of</w:t>
            </w:r>
            <w:proofErr w:type="spellEnd"/>
            <w:r w:rsidRPr="00BE62E0">
              <w:rPr>
                <w:i/>
                <w:sz w:val="22"/>
                <w:szCs w:val="22"/>
                <w:lang w:val="sq-AL" w:eastAsia="sq-AL"/>
              </w:rPr>
              <w:t xml:space="preserve"> </w:t>
            </w:r>
            <w:proofErr w:type="spellStart"/>
            <w:r w:rsidRPr="00BE62E0">
              <w:rPr>
                <w:i/>
                <w:sz w:val="22"/>
                <w:szCs w:val="22"/>
                <w:lang w:val="sq-AL" w:eastAsia="sq-AL"/>
              </w:rPr>
              <w:t>Biomass</w:t>
            </w:r>
            <w:proofErr w:type="spellEnd"/>
            <w:r w:rsidRPr="00BE62E0">
              <w:rPr>
                <w:i/>
                <w:sz w:val="22"/>
                <w:szCs w:val="22"/>
                <w:lang w:val="sq-AL" w:eastAsia="sq-AL"/>
              </w:rPr>
              <w:t xml:space="preserve"> - </w:t>
            </w:r>
            <w:proofErr w:type="spellStart"/>
            <w:r w:rsidRPr="00BE62E0">
              <w:rPr>
                <w:i/>
                <w:sz w:val="22"/>
                <w:szCs w:val="22"/>
                <w:lang w:val="sq-AL" w:eastAsia="sq-AL"/>
              </w:rPr>
              <w:t>Conversion</w:t>
            </w:r>
            <w:proofErr w:type="spellEnd"/>
            <w:r w:rsidRPr="00BE62E0">
              <w:rPr>
                <w:i/>
                <w:sz w:val="22"/>
                <w:szCs w:val="22"/>
                <w:lang w:val="sq-AL" w:eastAsia="sq-AL"/>
              </w:rPr>
              <w:t xml:space="preserve"> </w:t>
            </w:r>
            <w:proofErr w:type="spellStart"/>
            <w:r w:rsidRPr="00BE62E0">
              <w:rPr>
                <w:i/>
                <w:sz w:val="22"/>
                <w:szCs w:val="22"/>
                <w:lang w:val="sq-AL" w:eastAsia="sq-AL"/>
              </w:rPr>
              <w:t>into</w:t>
            </w:r>
            <w:proofErr w:type="spellEnd"/>
            <w:r w:rsidRPr="00BE62E0">
              <w:rPr>
                <w:i/>
                <w:sz w:val="22"/>
                <w:szCs w:val="22"/>
                <w:lang w:val="sq-AL" w:eastAsia="sq-AL"/>
              </w:rPr>
              <w:t xml:space="preserve"> </w:t>
            </w:r>
            <w:proofErr w:type="spellStart"/>
            <w:r w:rsidRPr="00BE62E0">
              <w:rPr>
                <w:i/>
                <w:sz w:val="22"/>
                <w:szCs w:val="22"/>
                <w:lang w:val="sq-AL" w:eastAsia="sq-AL"/>
              </w:rPr>
              <w:t>Fuels</w:t>
            </w:r>
            <w:proofErr w:type="spellEnd"/>
            <w:r w:rsidRPr="00BE62E0">
              <w:rPr>
                <w:i/>
                <w:sz w:val="22"/>
                <w:szCs w:val="22"/>
                <w:lang w:val="sq-AL" w:eastAsia="sq-AL"/>
              </w:rPr>
              <w:t xml:space="preserve">, </w:t>
            </w:r>
            <w:proofErr w:type="spellStart"/>
            <w:r w:rsidRPr="00BE62E0">
              <w:rPr>
                <w:i/>
                <w:sz w:val="22"/>
                <w:szCs w:val="22"/>
                <w:lang w:val="sq-AL" w:eastAsia="sq-AL"/>
              </w:rPr>
              <w:t>Chemicals</w:t>
            </w:r>
            <w:proofErr w:type="spellEnd"/>
            <w:r w:rsidRPr="00BE62E0">
              <w:rPr>
                <w:i/>
                <w:sz w:val="22"/>
                <w:szCs w:val="22"/>
                <w:lang w:val="sq-AL" w:eastAsia="sq-AL"/>
              </w:rPr>
              <w:t xml:space="preserve"> </w:t>
            </w:r>
            <w:proofErr w:type="spellStart"/>
            <w:r w:rsidRPr="00BE62E0">
              <w:rPr>
                <w:i/>
                <w:sz w:val="22"/>
                <w:szCs w:val="22"/>
                <w:lang w:val="sq-AL" w:eastAsia="sq-AL"/>
              </w:rPr>
              <w:t>and</w:t>
            </w:r>
            <w:proofErr w:type="spellEnd"/>
            <w:r w:rsidRPr="00BE62E0">
              <w:rPr>
                <w:i/>
                <w:sz w:val="22"/>
                <w:szCs w:val="22"/>
                <w:lang w:val="sq-AL" w:eastAsia="sq-AL"/>
              </w:rPr>
              <w:t xml:space="preserve"> </w:t>
            </w:r>
            <w:proofErr w:type="spellStart"/>
            <w:r w:rsidRPr="00BE62E0">
              <w:rPr>
                <w:i/>
                <w:sz w:val="22"/>
                <w:szCs w:val="22"/>
                <w:lang w:val="sq-AL" w:eastAsia="sq-AL"/>
              </w:rPr>
              <w:t>Power</w:t>
            </w:r>
            <w:proofErr w:type="spellEnd"/>
            <w:r w:rsidRPr="00BE62E0">
              <w:rPr>
                <w:i/>
                <w:sz w:val="22"/>
                <w:szCs w:val="22"/>
                <w:lang w:val="sq-AL" w:eastAsia="sq-AL"/>
              </w:rPr>
              <w:t>,</w:t>
            </w:r>
            <w:r w:rsidRPr="00BE62E0">
              <w:rPr>
                <w:sz w:val="22"/>
                <w:szCs w:val="22"/>
                <w:lang w:val="sq-AL" w:eastAsia="sq-AL"/>
              </w:rPr>
              <w:t xml:space="preserve"> WILEY, 2011.</w:t>
            </w:r>
          </w:p>
        </w:tc>
      </w:tr>
      <w:tr w:rsidR="003F4C4B" w:rsidRPr="00BE62E0" w:rsidTr="008D5E59">
        <w:trPr>
          <w:trHeight w:val="312"/>
        </w:trPr>
        <w:tc>
          <w:tcPr>
            <w:tcW w:w="1286" w:type="pct"/>
            <w:vAlign w:val="center"/>
          </w:tcPr>
          <w:p w:rsidR="003F4C4B" w:rsidRPr="00BE62E0" w:rsidRDefault="003F4C4B" w:rsidP="00F44871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  <w:p w:rsidR="00F44C64" w:rsidRPr="00BE62E0" w:rsidRDefault="00F44C64" w:rsidP="00F44871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14" w:type="pct"/>
            <w:gridSpan w:val="7"/>
            <w:vAlign w:val="center"/>
          </w:tcPr>
          <w:p w:rsidR="004A5952" w:rsidRPr="00BE62E0" w:rsidRDefault="004A5952" w:rsidP="00F4487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52" w:lineRule="auto"/>
              <w:jc w:val="both"/>
              <w:rPr>
                <w:color w:val="222222"/>
                <w:sz w:val="22"/>
                <w:szCs w:val="22"/>
                <w:shd w:val="clear" w:color="auto" w:fill="FFFFFF"/>
                <w:lang w:val="sq-AL"/>
              </w:rPr>
            </w:pPr>
            <w:r w:rsidRPr="00BE62E0">
              <w:rPr>
                <w:spacing w:val="-1"/>
                <w:sz w:val="22"/>
                <w:szCs w:val="22"/>
                <w:lang w:val="sq-AL"/>
              </w:rPr>
              <w:t>Xhevat Berisha:</w:t>
            </w:r>
            <w:r w:rsidRPr="00BE62E0">
              <w:rPr>
                <w:i/>
                <w:spacing w:val="-1"/>
                <w:sz w:val="22"/>
                <w:szCs w:val="22"/>
                <w:lang w:val="sq-AL"/>
              </w:rPr>
              <w:t xml:space="preserve"> Burimet e energjisë, Kapitulli i gjashtë: Energjia e biomasës, </w:t>
            </w:r>
            <w:r w:rsidRPr="00BE62E0">
              <w:rPr>
                <w:spacing w:val="-1"/>
                <w:sz w:val="22"/>
                <w:szCs w:val="22"/>
                <w:lang w:val="sq-AL"/>
              </w:rPr>
              <w:t>Kolegji BIZNESI, Prishtinë, 2017</w:t>
            </w:r>
            <w:r w:rsidRPr="00BE62E0">
              <w:rPr>
                <w:bCs/>
                <w:sz w:val="22"/>
                <w:szCs w:val="22"/>
                <w:lang w:val="sq-AL"/>
              </w:rPr>
              <w:t>.</w:t>
            </w:r>
            <w:r w:rsidRPr="00BE62E0">
              <w:rPr>
                <w:sz w:val="22"/>
                <w:szCs w:val="22"/>
                <w:lang w:val="sq-AL"/>
              </w:rPr>
              <w:t xml:space="preserve"> ISBN 978-9951-561-46-4.</w:t>
            </w:r>
          </w:p>
          <w:p w:rsidR="004A5952" w:rsidRPr="00BE62E0" w:rsidRDefault="004A5952" w:rsidP="00F44871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52" w:lineRule="auto"/>
              <w:jc w:val="both"/>
              <w:rPr>
                <w:color w:val="222222"/>
                <w:sz w:val="22"/>
                <w:szCs w:val="22"/>
                <w:shd w:val="clear" w:color="auto" w:fill="FFFFFF"/>
                <w:lang w:val="sq-AL"/>
              </w:rPr>
            </w:pPr>
            <w:proofErr w:type="spellStart"/>
            <w:r w:rsidRPr="00BE62E0">
              <w:rPr>
                <w:iCs/>
                <w:sz w:val="22"/>
                <w:szCs w:val="22"/>
                <w:lang w:val="sq-AL" w:eastAsia="sq-AL"/>
              </w:rPr>
              <w:t>Elizabeth</w:t>
            </w:r>
            <w:proofErr w:type="spellEnd"/>
            <w:r w:rsidRPr="00BE62E0">
              <w:rPr>
                <w:iCs/>
                <w:sz w:val="22"/>
                <w:szCs w:val="22"/>
                <w:lang w:val="sq-AL" w:eastAsia="sq-AL"/>
              </w:rPr>
              <w:t xml:space="preserve"> E. </w:t>
            </w:r>
            <w:proofErr w:type="spellStart"/>
            <w:r w:rsidRPr="00BE62E0">
              <w:rPr>
                <w:iCs/>
                <w:sz w:val="22"/>
                <w:szCs w:val="22"/>
                <w:lang w:val="sq-AL" w:eastAsia="sq-AL"/>
              </w:rPr>
              <w:t>Hood</w:t>
            </w:r>
            <w:proofErr w:type="spellEnd"/>
            <w:r w:rsidRPr="00BE62E0">
              <w:rPr>
                <w:iCs/>
                <w:sz w:val="22"/>
                <w:szCs w:val="22"/>
                <w:lang w:val="sq-AL" w:eastAsia="sq-AL"/>
              </w:rPr>
              <w:t xml:space="preserve">, </w:t>
            </w:r>
            <w:proofErr w:type="spellStart"/>
            <w:r w:rsidRPr="00BE62E0">
              <w:rPr>
                <w:iCs/>
                <w:sz w:val="22"/>
                <w:szCs w:val="22"/>
                <w:lang w:val="sq-AL" w:eastAsia="sq-AL"/>
              </w:rPr>
              <w:t>Peter</w:t>
            </w:r>
            <w:proofErr w:type="spellEnd"/>
            <w:r w:rsidRPr="00BE62E0">
              <w:rPr>
                <w:iCs/>
                <w:sz w:val="22"/>
                <w:szCs w:val="22"/>
                <w:lang w:val="sq-AL" w:eastAsia="sq-AL"/>
              </w:rPr>
              <w:t xml:space="preserve"> </w:t>
            </w:r>
            <w:proofErr w:type="spellStart"/>
            <w:r w:rsidRPr="00BE62E0">
              <w:rPr>
                <w:iCs/>
                <w:sz w:val="22"/>
                <w:szCs w:val="22"/>
                <w:lang w:val="sq-AL" w:eastAsia="sq-AL"/>
              </w:rPr>
              <w:t>Nelson</w:t>
            </w:r>
            <w:proofErr w:type="spellEnd"/>
            <w:r w:rsidRPr="00BE62E0">
              <w:rPr>
                <w:iCs/>
                <w:sz w:val="22"/>
                <w:szCs w:val="22"/>
                <w:lang w:val="sq-AL" w:eastAsia="sq-AL"/>
              </w:rPr>
              <w:t xml:space="preserve"> </w:t>
            </w:r>
            <w:proofErr w:type="spellStart"/>
            <w:r w:rsidRPr="00BE62E0">
              <w:rPr>
                <w:iCs/>
                <w:sz w:val="22"/>
                <w:szCs w:val="22"/>
                <w:lang w:val="sq-AL" w:eastAsia="sq-AL"/>
              </w:rPr>
              <w:t>and</w:t>
            </w:r>
            <w:proofErr w:type="spellEnd"/>
            <w:r w:rsidRPr="00BE62E0">
              <w:rPr>
                <w:iCs/>
                <w:sz w:val="22"/>
                <w:szCs w:val="22"/>
                <w:lang w:val="sq-AL" w:eastAsia="sq-AL"/>
              </w:rPr>
              <w:t xml:space="preserve"> </w:t>
            </w:r>
            <w:proofErr w:type="spellStart"/>
            <w:r w:rsidRPr="00BE62E0">
              <w:rPr>
                <w:iCs/>
                <w:sz w:val="22"/>
                <w:szCs w:val="22"/>
                <w:lang w:val="sq-AL" w:eastAsia="sq-AL"/>
              </w:rPr>
              <w:t>Randall</w:t>
            </w:r>
            <w:proofErr w:type="spellEnd"/>
            <w:r w:rsidRPr="00BE62E0">
              <w:rPr>
                <w:iCs/>
                <w:sz w:val="22"/>
                <w:szCs w:val="22"/>
                <w:lang w:val="sq-AL" w:eastAsia="sq-AL"/>
              </w:rPr>
              <w:t xml:space="preserve"> </w:t>
            </w:r>
            <w:proofErr w:type="spellStart"/>
            <w:r w:rsidRPr="00BE62E0">
              <w:rPr>
                <w:iCs/>
                <w:sz w:val="22"/>
                <w:szCs w:val="22"/>
                <w:lang w:val="sq-AL" w:eastAsia="sq-AL"/>
              </w:rPr>
              <w:t>Powell</w:t>
            </w:r>
            <w:proofErr w:type="spellEnd"/>
            <w:r w:rsidRPr="00BE62E0">
              <w:rPr>
                <w:iCs/>
                <w:sz w:val="22"/>
                <w:szCs w:val="22"/>
                <w:lang w:val="sq-AL" w:eastAsia="sq-AL"/>
              </w:rPr>
              <w:t xml:space="preserve">: </w:t>
            </w:r>
            <w:proofErr w:type="spellStart"/>
            <w:r w:rsidRPr="00BE62E0">
              <w:rPr>
                <w:bCs/>
                <w:i/>
                <w:sz w:val="22"/>
                <w:szCs w:val="22"/>
                <w:lang w:val="sq-AL" w:eastAsia="sq-AL"/>
              </w:rPr>
              <w:t>Plant</w:t>
            </w:r>
            <w:proofErr w:type="spellEnd"/>
            <w:r w:rsidRPr="00BE62E0">
              <w:rPr>
                <w:bCs/>
                <w:i/>
                <w:sz w:val="22"/>
                <w:szCs w:val="22"/>
                <w:lang w:val="sq-AL" w:eastAsia="sq-AL"/>
              </w:rPr>
              <w:t xml:space="preserve"> </w:t>
            </w:r>
            <w:proofErr w:type="spellStart"/>
            <w:r w:rsidRPr="00BE62E0">
              <w:rPr>
                <w:bCs/>
                <w:i/>
                <w:sz w:val="22"/>
                <w:szCs w:val="22"/>
                <w:lang w:val="sq-AL" w:eastAsia="sq-AL"/>
              </w:rPr>
              <w:t>Biomass</w:t>
            </w:r>
            <w:proofErr w:type="spellEnd"/>
            <w:r w:rsidRPr="00BE62E0">
              <w:rPr>
                <w:bCs/>
                <w:i/>
                <w:sz w:val="22"/>
                <w:szCs w:val="22"/>
                <w:lang w:val="sq-AL" w:eastAsia="sq-AL"/>
              </w:rPr>
              <w:t xml:space="preserve"> </w:t>
            </w:r>
            <w:proofErr w:type="spellStart"/>
            <w:r w:rsidRPr="00BE62E0">
              <w:rPr>
                <w:bCs/>
                <w:i/>
                <w:sz w:val="22"/>
                <w:szCs w:val="22"/>
                <w:lang w:val="sq-AL" w:eastAsia="sq-AL"/>
              </w:rPr>
              <w:t>Conversion</w:t>
            </w:r>
            <w:proofErr w:type="spellEnd"/>
            <w:r w:rsidRPr="00BE62E0">
              <w:rPr>
                <w:bCs/>
                <w:i/>
                <w:sz w:val="22"/>
                <w:szCs w:val="22"/>
                <w:lang w:val="sq-AL" w:eastAsia="sq-AL"/>
              </w:rPr>
              <w:t xml:space="preserve">, </w:t>
            </w:r>
            <w:proofErr w:type="spellStart"/>
            <w:r w:rsidRPr="00BE62E0">
              <w:rPr>
                <w:sz w:val="22"/>
                <w:szCs w:val="22"/>
                <w:lang w:val="sq-AL" w:eastAsia="sq-AL"/>
              </w:rPr>
              <w:t>John</w:t>
            </w:r>
            <w:proofErr w:type="spellEnd"/>
            <w:r w:rsidRPr="00BE62E0">
              <w:rPr>
                <w:sz w:val="22"/>
                <w:szCs w:val="22"/>
                <w:lang w:val="sq-AL" w:eastAsia="sq-AL"/>
              </w:rPr>
              <w:t xml:space="preserve"> </w:t>
            </w:r>
            <w:proofErr w:type="spellStart"/>
            <w:r w:rsidRPr="00BE62E0">
              <w:rPr>
                <w:sz w:val="22"/>
                <w:szCs w:val="22"/>
                <w:lang w:val="sq-AL" w:eastAsia="sq-AL"/>
              </w:rPr>
              <w:t>Wiley</w:t>
            </w:r>
            <w:proofErr w:type="spellEnd"/>
            <w:r w:rsidRPr="00BE62E0">
              <w:rPr>
                <w:sz w:val="22"/>
                <w:szCs w:val="22"/>
                <w:lang w:val="sq-AL" w:eastAsia="sq-AL"/>
              </w:rPr>
              <w:t xml:space="preserve"> &amp; </w:t>
            </w:r>
            <w:proofErr w:type="spellStart"/>
            <w:r w:rsidRPr="00BE62E0">
              <w:rPr>
                <w:sz w:val="22"/>
                <w:szCs w:val="22"/>
                <w:lang w:val="sq-AL" w:eastAsia="sq-AL"/>
              </w:rPr>
              <w:t>Sons</w:t>
            </w:r>
            <w:proofErr w:type="spellEnd"/>
            <w:r w:rsidRPr="00BE62E0">
              <w:rPr>
                <w:sz w:val="22"/>
                <w:szCs w:val="22"/>
                <w:lang w:val="sq-AL" w:eastAsia="sq-AL"/>
              </w:rPr>
              <w:t xml:space="preserve"> </w:t>
            </w:r>
            <w:proofErr w:type="spellStart"/>
            <w:r w:rsidRPr="00BE62E0">
              <w:rPr>
                <w:sz w:val="22"/>
                <w:szCs w:val="22"/>
                <w:lang w:val="sq-AL" w:eastAsia="sq-AL"/>
              </w:rPr>
              <w:t>Inc</w:t>
            </w:r>
            <w:proofErr w:type="spellEnd"/>
            <w:r w:rsidRPr="00BE62E0">
              <w:rPr>
                <w:sz w:val="22"/>
                <w:szCs w:val="22"/>
                <w:lang w:val="sq-AL" w:eastAsia="sq-AL"/>
              </w:rPr>
              <w:t>., 2011.</w:t>
            </w:r>
          </w:p>
          <w:p w:rsidR="00520232" w:rsidRPr="00BE62E0" w:rsidRDefault="004A5952" w:rsidP="00F44871">
            <w:pPr>
              <w:pStyle w:val="ListParagraph"/>
              <w:numPr>
                <w:ilvl w:val="0"/>
                <w:numId w:val="25"/>
              </w:numPr>
              <w:spacing w:line="252" w:lineRule="auto"/>
              <w:contextualSpacing w:val="0"/>
              <w:jc w:val="both"/>
              <w:rPr>
                <w:sz w:val="22"/>
                <w:szCs w:val="22"/>
              </w:rPr>
            </w:pPr>
            <w:r w:rsidRPr="00BE62E0">
              <w:rPr>
                <w:sz w:val="22"/>
                <w:szCs w:val="22"/>
                <w:lang w:eastAsia="sq-AL"/>
              </w:rPr>
              <w:t xml:space="preserve">Caye M. </w:t>
            </w:r>
            <w:proofErr w:type="spellStart"/>
            <w:r w:rsidRPr="00BE62E0">
              <w:rPr>
                <w:sz w:val="22"/>
                <w:szCs w:val="22"/>
                <w:lang w:eastAsia="sq-AL"/>
              </w:rPr>
              <w:t>Drapcho</w:t>
            </w:r>
            <w:proofErr w:type="spellEnd"/>
            <w:r w:rsidRPr="00BE62E0">
              <w:rPr>
                <w:sz w:val="22"/>
                <w:szCs w:val="22"/>
                <w:lang w:eastAsia="sq-AL"/>
              </w:rPr>
              <w:t xml:space="preserve">, </w:t>
            </w:r>
            <w:proofErr w:type="spellStart"/>
            <w:r w:rsidRPr="00BE62E0">
              <w:rPr>
                <w:sz w:val="22"/>
                <w:szCs w:val="22"/>
                <w:lang w:eastAsia="sq-AL"/>
              </w:rPr>
              <w:t>Nghiem</w:t>
            </w:r>
            <w:proofErr w:type="spellEnd"/>
            <w:r w:rsidRPr="00BE62E0">
              <w:rPr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BE62E0">
              <w:rPr>
                <w:sz w:val="22"/>
                <w:szCs w:val="22"/>
                <w:lang w:eastAsia="sq-AL"/>
              </w:rPr>
              <w:t>Phu</w:t>
            </w:r>
            <w:proofErr w:type="spellEnd"/>
            <w:r w:rsidRPr="00BE62E0">
              <w:rPr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BE62E0">
              <w:rPr>
                <w:sz w:val="22"/>
                <w:szCs w:val="22"/>
                <w:lang w:eastAsia="sq-AL"/>
              </w:rPr>
              <w:t>Nhuan</w:t>
            </w:r>
            <w:proofErr w:type="spellEnd"/>
            <w:r w:rsidRPr="00BE62E0">
              <w:rPr>
                <w:sz w:val="22"/>
                <w:szCs w:val="22"/>
                <w:lang w:eastAsia="sq-AL"/>
              </w:rPr>
              <w:t xml:space="preserve">, </w:t>
            </w:r>
            <w:proofErr w:type="spellStart"/>
            <w:r w:rsidRPr="00BE62E0">
              <w:rPr>
                <w:sz w:val="22"/>
                <w:szCs w:val="22"/>
                <w:lang w:eastAsia="sq-AL"/>
              </w:rPr>
              <w:t>Terry</w:t>
            </w:r>
            <w:proofErr w:type="spellEnd"/>
            <w:r w:rsidRPr="00BE62E0">
              <w:rPr>
                <w:sz w:val="22"/>
                <w:szCs w:val="22"/>
                <w:lang w:eastAsia="sq-AL"/>
              </w:rPr>
              <w:t xml:space="preserve"> H. </w:t>
            </w:r>
            <w:proofErr w:type="spellStart"/>
            <w:r w:rsidRPr="00BE62E0">
              <w:rPr>
                <w:sz w:val="22"/>
                <w:szCs w:val="22"/>
                <w:lang w:eastAsia="sq-AL"/>
              </w:rPr>
              <w:t>Walker</w:t>
            </w:r>
            <w:proofErr w:type="spellEnd"/>
            <w:r w:rsidRPr="00BE62E0">
              <w:rPr>
                <w:sz w:val="22"/>
                <w:szCs w:val="22"/>
                <w:lang w:eastAsia="sq-AL"/>
              </w:rPr>
              <w:t xml:space="preserve">: </w:t>
            </w:r>
            <w:proofErr w:type="spellStart"/>
            <w:r w:rsidRPr="00BE62E0">
              <w:rPr>
                <w:i/>
                <w:sz w:val="22"/>
                <w:szCs w:val="22"/>
                <w:lang w:eastAsia="sq-AL"/>
              </w:rPr>
              <w:t>Biofuels</w:t>
            </w:r>
            <w:proofErr w:type="spellEnd"/>
            <w:r w:rsidRPr="00BE62E0">
              <w:rPr>
                <w:i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BE62E0">
              <w:rPr>
                <w:i/>
                <w:sz w:val="22"/>
                <w:szCs w:val="22"/>
                <w:lang w:eastAsia="sq-AL"/>
              </w:rPr>
              <w:t>Engineering</w:t>
            </w:r>
            <w:proofErr w:type="spellEnd"/>
            <w:r w:rsidRPr="00BE62E0">
              <w:rPr>
                <w:i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BE62E0">
              <w:rPr>
                <w:i/>
                <w:sz w:val="22"/>
                <w:szCs w:val="22"/>
                <w:lang w:eastAsia="sq-AL"/>
              </w:rPr>
              <w:t>Process</w:t>
            </w:r>
            <w:proofErr w:type="spellEnd"/>
            <w:r w:rsidRPr="00BE62E0">
              <w:rPr>
                <w:i/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BE62E0">
              <w:rPr>
                <w:i/>
                <w:sz w:val="22"/>
                <w:szCs w:val="22"/>
                <w:lang w:eastAsia="sq-AL"/>
              </w:rPr>
              <w:t>Technology</w:t>
            </w:r>
            <w:proofErr w:type="spellEnd"/>
            <w:r w:rsidRPr="00BE62E0">
              <w:rPr>
                <w:i/>
                <w:sz w:val="22"/>
                <w:szCs w:val="22"/>
                <w:lang w:eastAsia="sq-AL"/>
              </w:rPr>
              <w:t xml:space="preserve">, </w:t>
            </w:r>
            <w:proofErr w:type="spellStart"/>
            <w:r w:rsidRPr="00BE62E0">
              <w:rPr>
                <w:sz w:val="22"/>
                <w:szCs w:val="22"/>
                <w:lang w:eastAsia="sq-AL"/>
              </w:rPr>
              <w:t>McGraw</w:t>
            </w:r>
            <w:proofErr w:type="spellEnd"/>
            <w:r w:rsidRPr="00BE62E0">
              <w:rPr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BE62E0">
              <w:rPr>
                <w:sz w:val="22"/>
                <w:szCs w:val="22"/>
                <w:lang w:eastAsia="sq-AL"/>
              </w:rPr>
              <w:t>Hill</w:t>
            </w:r>
            <w:proofErr w:type="spellEnd"/>
            <w:r w:rsidRPr="00BE62E0">
              <w:rPr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BE62E0">
              <w:rPr>
                <w:sz w:val="22"/>
                <w:szCs w:val="22"/>
                <w:lang w:eastAsia="sq-AL"/>
              </w:rPr>
              <w:t>New</w:t>
            </w:r>
            <w:proofErr w:type="spellEnd"/>
            <w:r w:rsidRPr="00BE62E0">
              <w:rPr>
                <w:sz w:val="22"/>
                <w:szCs w:val="22"/>
                <w:lang w:eastAsia="sq-AL"/>
              </w:rPr>
              <w:t xml:space="preserve"> </w:t>
            </w:r>
            <w:proofErr w:type="spellStart"/>
            <w:r w:rsidRPr="00BE62E0">
              <w:rPr>
                <w:sz w:val="22"/>
                <w:szCs w:val="22"/>
                <w:lang w:eastAsia="sq-AL"/>
              </w:rPr>
              <w:t>York</w:t>
            </w:r>
            <w:proofErr w:type="spellEnd"/>
            <w:r w:rsidRPr="00BE62E0">
              <w:rPr>
                <w:sz w:val="22"/>
                <w:szCs w:val="22"/>
                <w:lang w:eastAsia="sq-AL"/>
              </w:rPr>
              <w:t>,</w:t>
            </w:r>
            <w:r w:rsidRPr="00BE62E0">
              <w:rPr>
                <w:i/>
                <w:sz w:val="22"/>
                <w:szCs w:val="22"/>
                <w:lang w:eastAsia="sq-AL"/>
              </w:rPr>
              <w:t xml:space="preserve"> </w:t>
            </w:r>
            <w:r w:rsidRPr="00BE62E0">
              <w:rPr>
                <w:sz w:val="22"/>
                <w:szCs w:val="22"/>
                <w:lang w:eastAsia="sq-AL"/>
              </w:rPr>
              <w:t>2008.</w:t>
            </w:r>
          </w:p>
        </w:tc>
      </w:tr>
      <w:tr w:rsidR="00D64D11" w:rsidRPr="00BE62E0" w:rsidTr="0094654B">
        <w:trPr>
          <w:trHeight w:val="284"/>
        </w:trPr>
        <w:tc>
          <w:tcPr>
            <w:tcW w:w="5000" w:type="pct"/>
            <w:gridSpan w:val="8"/>
            <w:shd w:val="clear" w:color="auto" w:fill="DEEAF6" w:themeFill="accent1" w:themeFillTint="33"/>
            <w:vAlign w:val="center"/>
          </w:tcPr>
          <w:p w:rsidR="00D64D11" w:rsidRPr="00BE62E0" w:rsidRDefault="00D64D11" w:rsidP="0094654B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D64D11" w:rsidRPr="00BE62E0" w:rsidTr="0094654B">
        <w:trPr>
          <w:trHeight w:val="284"/>
        </w:trPr>
        <w:tc>
          <w:tcPr>
            <w:tcW w:w="1286" w:type="pct"/>
            <w:shd w:val="clear" w:color="auto" w:fill="DEEAF6" w:themeFill="accent1" w:themeFillTint="33"/>
            <w:vAlign w:val="center"/>
          </w:tcPr>
          <w:p w:rsidR="00D64D11" w:rsidRPr="00BE62E0" w:rsidRDefault="00D64D11" w:rsidP="0094654B">
            <w:pPr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14" w:type="pct"/>
            <w:gridSpan w:val="7"/>
            <w:shd w:val="clear" w:color="auto" w:fill="DEEAF6" w:themeFill="accent1" w:themeFillTint="33"/>
            <w:vAlign w:val="center"/>
          </w:tcPr>
          <w:p w:rsidR="00D64D11" w:rsidRPr="00BE62E0" w:rsidRDefault="00D64D11" w:rsidP="0094654B">
            <w:pPr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>Ligjërata që do të zhvillohet</w:t>
            </w:r>
          </w:p>
        </w:tc>
      </w:tr>
      <w:tr w:rsidR="00D64D11" w:rsidRPr="00BE62E0" w:rsidTr="0094654B">
        <w:trPr>
          <w:trHeight w:val="284"/>
        </w:trPr>
        <w:tc>
          <w:tcPr>
            <w:tcW w:w="1286" w:type="pct"/>
            <w:vAlign w:val="center"/>
          </w:tcPr>
          <w:p w:rsidR="00D64D11" w:rsidRPr="00BE62E0" w:rsidRDefault="00D64D11" w:rsidP="0094654B">
            <w:pPr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64D11" w:rsidRPr="00BE62E0" w:rsidRDefault="001A5C9A" w:rsidP="00BC0F37">
            <w:pPr>
              <w:jc w:val="both"/>
              <w:rPr>
                <w:sz w:val="22"/>
                <w:szCs w:val="22"/>
                <w:lang w:val="sq-AL"/>
              </w:rPr>
            </w:pPr>
            <w:r w:rsidRPr="0069352C">
              <w:rPr>
                <w:sz w:val="22"/>
                <w:szCs w:val="22"/>
                <w:lang w:val="sq-AL"/>
              </w:rPr>
              <w:t xml:space="preserve">Njoftim me syllabusin e lëndës </w:t>
            </w:r>
            <w:r w:rsidRPr="0069352C">
              <w:rPr>
                <w:bCs/>
                <w:sz w:val="22"/>
                <w:szCs w:val="22"/>
                <w:lang w:val="sq-AL"/>
              </w:rPr>
              <w:t xml:space="preserve">Sistemet </w:t>
            </w:r>
            <w:r>
              <w:rPr>
                <w:bCs/>
                <w:sz w:val="22"/>
                <w:szCs w:val="22"/>
                <w:lang w:val="sq-AL"/>
              </w:rPr>
              <w:t>e energjisë së biomasës</w:t>
            </w:r>
            <w:r w:rsidRPr="0069352C">
              <w:rPr>
                <w:sz w:val="22"/>
                <w:szCs w:val="22"/>
                <w:lang w:val="sq-AL"/>
              </w:rPr>
              <w:t>,  literatura e nevojshme dhe analiza e sajë. Njoftim me mënyrën e ligjërimit, mënyrën e zhvillimit te testeve dhe mënyrën e vlerësimit.</w:t>
            </w:r>
            <w:r w:rsidR="00C9148F">
              <w:rPr>
                <w:sz w:val="22"/>
                <w:szCs w:val="22"/>
                <w:lang w:val="sq-AL"/>
              </w:rPr>
              <w:t xml:space="preserve"> </w:t>
            </w:r>
            <w:r w:rsidR="00C9148F" w:rsidRPr="0069352C">
              <w:rPr>
                <w:sz w:val="22"/>
                <w:szCs w:val="22"/>
                <w:lang w:val="sq-AL"/>
              </w:rPr>
              <w:t>Hyrje.</w:t>
            </w:r>
          </w:p>
        </w:tc>
      </w:tr>
      <w:tr w:rsidR="00D64D11" w:rsidRPr="00BE62E0" w:rsidTr="0094654B">
        <w:trPr>
          <w:trHeight w:val="284"/>
        </w:trPr>
        <w:tc>
          <w:tcPr>
            <w:tcW w:w="1286" w:type="pct"/>
            <w:vAlign w:val="center"/>
          </w:tcPr>
          <w:p w:rsidR="00D64D11" w:rsidRPr="00BE62E0" w:rsidRDefault="00D64D11" w:rsidP="0094654B">
            <w:pPr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64D11" w:rsidRPr="00BE62E0" w:rsidRDefault="00BC0F37" w:rsidP="0094654B">
            <w:pPr>
              <w:jc w:val="both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Burimet e ripërtëritshme dhe bioenergjia. Burimet ekzistuese.</w:t>
            </w:r>
          </w:p>
        </w:tc>
      </w:tr>
      <w:tr w:rsidR="00D64D11" w:rsidRPr="00BE62E0" w:rsidTr="0094654B">
        <w:trPr>
          <w:trHeight w:val="284"/>
        </w:trPr>
        <w:tc>
          <w:tcPr>
            <w:tcW w:w="1286" w:type="pct"/>
            <w:vAlign w:val="center"/>
          </w:tcPr>
          <w:p w:rsidR="00D64D11" w:rsidRPr="00BE62E0" w:rsidRDefault="00D64D11" w:rsidP="0094654B">
            <w:pPr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BE62E0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64D11" w:rsidRPr="00BE62E0" w:rsidRDefault="00BC0F37" w:rsidP="0094654B">
            <w:pPr>
              <w:jc w:val="both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Sistemet e energjisë së</w:t>
            </w:r>
            <w:r w:rsidR="00FA2C17" w:rsidRPr="00BE62E0">
              <w:rPr>
                <w:sz w:val="22"/>
                <w:szCs w:val="22"/>
                <w:lang w:val="sq-AL"/>
              </w:rPr>
              <w:t xml:space="preserve"> b</w:t>
            </w:r>
            <w:r w:rsidRPr="00BE62E0">
              <w:rPr>
                <w:sz w:val="22"/>
                <w:szCs w:val="22"/>
                <w:lang w:val="sq-AL"/>
              </w:rPr>
              <w:t>iomasës si burim për ngrohjen në largësi.</w:t>
            </w:r>
          </w:p>
          <w:p w:rsidR="00BC0F37" w:rsidRPr="00BE62E0" w:rsidRDefault="00BC0F37" w:rsidP="0094654B">
            <w:pPr>
              <w:jc w:val="both"/>
              <w:rPr>
                <w:bCs/>
                <w:iCs/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Nocionet themelore të sistemeve dhe të ngrohjes në largësi, përdorimi efiçient i burimeve të energjisë, sistemet CHP dhe benefitet.</w:t>
            </w:r>
          </w:p>
        </w:tc>
      </w:tr>
      <w:tr w:rsidR="00D64D11" w:rsidRPr="00BE62E0" w:rsidTr="0094654B">
        <w:trPr>
          <w:trHeight w:val="284"/>
        </w:trPr>
        <w:tc>
          <w:tcPr>
            <w:tcW w:w="1286" w:type="pct"/>
            <w:vAlign w:val="center"/>
          </w:tcPr>
          <w:p w:rsidR="00D64D11" w:rsidRPr="00BE62E0" w:rsidRDefault="00D64D11" w:rsidP="0094654B">
            <w:pPr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64D11" w:rsidRPr="00BE62E0" w:rsidRDefault="00BC0F37" w:rsidP="0094654B">
            <w:pPr>
              <w:jc w:val="both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 xml:space="preserve">Bazat e dizajnimit të sistemeve CHP, zhvillimi i projekteve, objektivat specifike, </w:t>
            </w:r>
            <w:r w:rsidR="00FA2C17" w:rsidRPr="00BE62E0">
              <w:rPr>
                <w:sz w:val="22"/>
                <w:szCs w:val="22"/>
                <w:lang w:val="sq-AL"/>
              </w:rPr>
              <w:t>mundësitë</w:t>
            </w:r>
            <w:r w:rsidRPr="00BE62E0">
              <w:rPr>
                <w:sz w:val="22"/>
                <w:szCs w:val="22"/>
                <w:lang w:val="sq-AL"/>
              </w:rPr>
              <w:t xml:space="preserve"> dhe burimet.</w:t>
            </w:r>
          </w:p>
        </w:tc>
      </w:tr>
      <w:tr w:rsidR="00D64D11" w:rsidRPr="00BE62E0" w:rsidTr="0094654B">
        <w:trPr>
          <w:trHeight w:val="284"/>
        </w:trPr>
        <w:tc>
          <w:tcPr>
            <w:tcW w:w="1286" w:type="pct"/>
            <w:vAlign w:val="center"/>
          </w:tcPr>
          <w:p w:rsidR="00D64D11" w:rsidRPr="00BE62E0" w:rsidRDefault="00D64D11" w:rsidP="0094654B">
            <w:pPr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i/>
                <w:sz w:val="22"/>
                <w:szCs w:val="22"/>
                <w:lang w:val="sq-AL"/>
              </w:rPr>
              <w:t>Java e pestë:</w:t>
            </w:r>
            <w:r w:rsidRPr="00BE62E0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64D11" w:rsidRPr="00BE62E0" w:rsidRDefault="00BC0F37" w:rsidP="0094654B">
            <w:pPr>
              <w:jc w:val="both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 xml:space="preserve">Bazat e dizajnimit të sistemeve CHP, zhvillimi i projekteve, objektivat specifike, </w:t>
            </w:r>
            <w:r w:rsidR="00FA2C17" w:rsidRPr="00BE62E0">
              <w:rPr>
                <w:sz w:val="22"/>
                <w:szCs w:val="22"/>
                <w:lang w:val="sq-AL"/>
              </w:rPr>
              <w:t>mundësitë</w:t>
            </w:r>
            <w:r w:rsidRPr="00BE62E0">
              <w:rPr>
                <w:sz w:val="22"/>
                <w:szCs w:val="22"/>
                <w:lang w:val="sq-AL"/>
              </w:rPr>
              <w:t xml:space="preserve"> dhe burimet (vazhdim i </w:t>
            </w:r>
            <w:r w:rsidR="00FA2C17" w:rsidRPr="00BE62E0">
              <w:rPr>
                <w:sz w:val="22"/>
                <w:szCs w:val="22"/>
                <w:lang w:val="sq-AL"/>
              </w:rPr>
              <w:t>ligjëratës</w:t>
            </w:r>
            <w:r w:rsidRPr="00BE62E0">
              <w:rPr>
                <w:sz w:val="22"/>
                <w:szCs w:val="22"/>
                <w:lang w:val="sq-AL"/>
              </w:rPr>
              <w:t>).</w:t>
            </w:r>
          </w:p>
        </w:tc>
      </w:tr>
      <w:tr w:rsidR="00D64D11" w:rsidRPr="00BE62E0" w:rsidTr="0094654B">
        <w:trPr>
          <w:trHeight w:val="284"/>
        </w:trPr>
        <w:tc>
          <w:tcPr>
            <w:tcW w:w="1286" w:type="pct"/>
            <w:vAlign w:val="center"/>
          </w:tcPr>
          <w:p w:rsidR="00D64D11" w:rsidRPr="00BE62E0" w:rsidRDefault="00D64D11" w:rsidP="0094654B">
            <w:pPr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BE62E0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64D11" w:rsidRPr="00BE62E0" w:rsidRDefault="00BC0F37" w:rsidP="0094654B">
            <w:pPr>
              <w:jc w:val="both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Shqyrtimi i teknologjive aktuale dhe të ardhshme për përdorimin e CHP me ftohje me absorpcion, aspektet teknike dhe ekonomike.</w:t>
            </w:r>
          </w:p>
        </w:tc>
      </w:tr>
      <w:tr w:rsidR="00D64D11" w:rsidRPr="00BE62E0" w:rsidTr="0094654B">
        <w:trPr>
          <w:trHeight w:val="284"/>
        </w:trPr>
        <w:tc>
          <w:tcPr>
            <w:tcW w:w="1286" w:type="pct"/>
            <w:vAlign w:val="center"/>
          </w:tcPr>
          <w:p w:rsidR="00D64D11" w:rsidRPr="00BE62E0" w:rsidRDefault="00D64D11" w:rsidP="0094654B">
            <w:pPr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i/>
                <w:sz w:val="22"/>
                <w:szCs w:val="22"/>
                <w:lang w:val="sq-AL"/>
              </w:rPr>
              <w:t>Java e shtatë:</w:t>
            </w:r>
            <w:r w:rsidRPr="00BE62E0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64D11" w:rsidRPr="00BE62E0" w:rsidRDefault="00BC0F37" w:rsidP="0094654B">
            <w:pPr>
              <w:jc w:val="both"/>
              <w:rPr>
                <w:sz w:val="22"/>
                <w:szCs w:val="22"/>
                <w:lang w:val="sq-AL"/>
              </w:rPr>
            </w:pPr>
            <w:r w:rsidRPr="00BE62E0">
              <w:rPr>
                <w:bCs/>
                <w:sz w:val="22"/>
                <w:szCs w:val="22"/>
                <w:lang w:val="sq-AL"/>
              </w:rPr>
              <w:t xml:space="preserve">Prezantimi i teknologjive të avancuara për prodhimin e kombinuar të energjisë. </w:t>
            </w:r>
            <w:r w:rsidR="00D64D11" w:rsidRPr="00BE62E0">
              <w:rPr>
                <w:i/>
                <w:sz w:val="22"/>
                <w:szCs w:val="22"/>
                <w:lang w:val="sq-AL"/>
              </w:rPr>
              <w:t>Vlerësimi i parë intermediar.</w:t>
            </w:r>
          </w:p>
        </w:tc>
      </w:tr>
      <w:tr w:rsidR="00D64D11" w:rsidRPr="00BE62E0" w:rsidTr="0094654B">
        <w:trPr>
          <w:trHeight w:val="284"/>
        </w:trPr>
        <w:tc>
          <w:tcPr>
            <w:tcW w:w="1286" w:type="pct"/>
            <w:vAlign w:val="center"/>
          </w:tcPr>
          <w:p w:rsidR="00D64D11" w:rsidRPr="00BE62E0" w:rsidRDefault="00D64D11" w:rsidP="0094654B">
            <w:pPr>
              <w:rPr>
                <w:b/>
                <w:i/>
                <w:sz w:val="22"/>
                <w:szCs w:val="22"/>
                <w:lang w:val="sq-AL"/>
              </w:rPr>
            </w:pPr>
            <w:r w:rsidRPr="00BE62E0">
              <w:rPr>
                <w:b/>
                <w:i/>
                <w:sz w:val="22"/>
                <w:szCs w:val="22"/>
                <w:lang w:val="sq-AL"/>
              </w:rPr>
              <w:t>Java e tetë:</w:t>
            </w:r>
            <w:r w:rsidRPr="00BE62E0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64D11" w:rsidRPr="00BE62E0" w:rsidRDefault="00BC0F37" w:rsidP="0094654B">
            <w:pPr>
              <w:jc w:val="both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Teknika të avancuara për gjenerimin e energjisë nga biomasa dhe mbeturina.</w:t>
            </w:r>
          </w:p>
        </w:tc>
      </w:tr>
      <w:tr w:rsidR="00D64D11" w:rsidRPr="00BE62E0" w:rsidTr="0094654B">
        <w:trPr>
          <w:trHeight w:val="284"/>
        </w:trPr>
        <w:tc>
          <w:tcPr>
            <w:tcW w:w="1286" w:type="pct"/>
            <w:vAlign w:val="center"/>
          </w:tcPr>
          <w:p w:rsidR="00D64D11" w:rsidRPr="00BE62E0" w:rsidRDefault="00D64D11" w:rsidP="0094654B">
            <w:pPr>
              <w:rPr>
                <w:b/>
                <w:i/>
                <w:sz w:val="22"/>
                <w:szCs w:val="22"/>
                <w:lang w:val="sq-AL"/>
              </w:rPr>
            </w:pPr>
            <w:r w:rsidRPr="00BE62E0">
              <w:rPr>
                <w:b/>
                <w:i/>
                <w:sz w:val="22"/>
                <w:szCs w:val="22"/>
                <w:lang w:val="sq-AL"/>
              </w:rPr>
              <w:t>Java e nëntë:</w:t>
            </w:r>
            <w:r w:rsidRPr="00BE62E0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64D11" w:rsidRPr="00BE62E0" w:rsidRDefault="00BC0F37" w:rsidP="0094654B">
            <w:pPr>
              <w:jc w:val="both"/>
              <w:rPr>
                <w:i/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Djegia e biomasës me ORC për aplikimet e decentralizuara të bioenergjisë.</w:t>
            </w:r>
          </w:p>
        </w:tc>
      </w:tr>
      <w:tr w:rsidR="00D64D11" w:rsidRPr="00BE62E0" w:rsidTr="0094654B">
        <w:trPr>
          <w:trHeight w:val="284"/>
        </w:trPr>
        <w:tc>
          <w:tcPr>
            <w:tcW w:w="1286" w:type="pct"/>
            <w:vAlign w:val="center"/>
          </w:tcPr>
          <w:p w:rsidR="00D64D11" w:rsidRPr="00BE62E0" w:rsidRDefault="00D64D11" w:rsidP="0094654B">
            <w:pPr>
              <w:rPr>
                <w:b/>
                <w:i/>
                <w:sz w:val="22"/>
                <w:szCs w:val="22"/>
                <w:lang w:val="sq-AL"/>
              </w:rPr>
            </w:pPr>
            <w:r w:rsidRPr="00BE62E0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64D11" w:rsidRPr="00BE62E0" w:rsidRDefault="00BC0F37" w:rsidP="00BC0F37">
            <w:pPr>
              <w:jc w:val="both"/>
              <w:rPr>
                <w:sz w:val="22"/>
                <w:szCs w:val="22"/>
                <w:lang w:val="sq-AL"/>
              </w:rPr>
            </w:pPr>
            <w:r w:rsidRPr="00BE62E0">
              <w:rPr>
                <w:bCs/>
                <w:sz w:val="22"/>
                <w:szCs w:val="22"/>
                <w:lang w:val="sq-AL"/>
              </w:rPr>
              <w:t>Impiantet CHP të decentralizuara të bazuara në djegie të biomasës.</w:t>
            </w:r>
          </w:p>
        </w:tc>
      </w:tr>
      <w:tr w:rsidR="00D64D11" w:rsidRPr="00BE62E0" w:rsidTr="0094654B">
        <w:trPr>
          <w:trHeight w:val="284"/>
        </w:trPr>
        <w:tc>
          <w:tcPr>
            <w:tcW w:w="1286" w:type="pct"/>
            <w:vAlign w:val="center"/>
          </w:tcPr>
          <w:p w:rsidR="00D64D11" w:rsidRPr="00BE62E0" w:rsidRDefault="00D64D11" w:rsidP="0094654B">
            <w:pPr>
              <w:rPr>
                <w:b/>
                <w:i/>
                <w:sz w:val="22"/>
                <w:szCs w:val="22"/>
                <w:lang w:val="sq-AL"/>
              </w:rPr>
            </w:pPr>
            <w:r w:rsidRPr="00BE62E0">
              <w:rPr>
                <w:b/>
                <w:i/>
                <w:sz w:val="22"/>
                <w:szCs w:val="22"/>
                <w:lang w:val="sq-AL"/>
              </w:rPr>
              <w:t>Java e njëmbëdhjetë</w:t>
            </w:r>
            <w:r w:rsidRPr="00BE62E0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64D11" w:rsidRPr="00BE62E0" w:rsidRDefault="00BC0F37" w:rsidP="0094654B">
            <w:pPr>
              <w:jc w:val="both"/>
              <w:rPr>
                <w:sz w:val="22"/>
                <w:szCs w:val="22"/>
                <w:lang w:val="sq-AL"/>
              </w:rPr>
            </w:pPr>
            <w:r w:rsidRPr="00BE62E0">
              <w:rPr>
                <w:bCs/>
                <w:sz w:val="22"/>
                <w:lang w:val="sq-AL"/>
              </w:rPr>
              <w:t>Vlerësimi tekniko – ekonomik i stabilimenteve të decentralizuara për prodhimin e kombinuar të nxehtësisë dhe energjisë</w:t>
            </w:r>
          </w:p>
        </w:tc>
      </w:tr>
      <w:tr w:rsidR="00D64D11" w:rsidRPr="00BE62E0" w:rsidTr="0094654B">
        <w:trPr>
          <w:trHeight w:val="284"/>
        </w:trPr>
        <w:tc>
          <w:tcPr>
            <w:tcW w:w="1286" w:type="pct"/>
            <w:vAlign w:val="center"/>
          </w:tcPr>
          <w:p w:rsidR="00D64D11" w:rsidRPr="00BE62E0" w:rsidRDefault="00D64D11" w:rsidP="0094654B">
            <w:pPr>
              <w:rPr>
                <w:b/>
                <w:i/>
                <w:sz w:val="22"/>
                <w:szCs w:val="22"/>
                <w:lang w:val="sq-AL"/>
              </w:rPr>
            </w:pPr>
            <w:r w:rsidRPr="00BE62E0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BE62E0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64D11" w:rsidRPr="00BE62E0" w:rsidRDefault="00BC0F37" w:rsidP="00BC0F37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2"/>
                <w:szCs w:val="22"/>
                <w:lang w:val="sq-AL" w:eastAsia="en-US"/>
              </w:rPr>
            </w:pPr>
            <w:r w:rsidRPr="00BE62E0">
              <w:rPr>
                <w:bCs/>
                <w:sz w:val="22"/>
                <w:szCs w:val="22"/>
                <w:lang w:val="sq-AL" w:eastAsia="en-US"/>
              </w:rPr>
              <w:t>Vlerësimet ekonomike të teknologjive të hulumtuara.</w:t>
            </w:r>
          </w:p>
        </w:tc>
      </w:tr>
      <w:tr w:rsidR="00D64D11" w:rsidRPr="00BE62E0" w:rsidTr="0094654B">
        <w:trPr>
          <w:trHeight w:val="284"/>
        </w:trPr>
        <w:tc>
          <w:tcPr>
            <w:tcW w:w="1286" w:type="pct"/>
            <w:vAlign w:val="center"/>
          </w:tcPr>
          <w:p w:rsidR="00D64D11" w:rsidRPr="00BE62E0" w:rsidRDefault="00D64D11" w:rsidP="0094654B">
            <w:pPr>
              <w:rPr>
                <w:b/>
                <w:i/>
                <w:sz w:val="22"/>
                <w:szCs w:val="22"/>
                <w:lang w:val="sq-AL"/>
              </w:rPr>
            </w:pPr>
            <w:r w:rsidRPr="00BE62E0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BE62E0">
              <w:rPr>
                <w:b/>
                <w:sz w:val="22"/>
                <w:szCs w:val="22"/>
                <w:lang w:val="sq-AL"/>
              </w:rPr>
              <w:t xml:space="preserve">:  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64D11" w:rsidRPr="00BE62E0" w:rsidRDefault="00BC0F37" w:rsidP="008E3ADB">
            <w:pPr>
              <w:jc w:val="both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lang w:val="sq-AL"/>
              </w:rPr>
              <w:t xml:space="preserve">Hartimi i </w:t>
            </w:r>
            <w:r w:rsidR="008E3ADB" w:rsidRPr="00BE62E0">
              <w:rPr>
                <w:sz w:val="22"/>
                <w:lang w:val="sq-AL"/>
              </w:rPr>
              <w:t>p</w:t>
            </w:r>
            <w:r w:rsidRPr="00BE62E0">
              <w:rPr>
                <w:sz w:val="22"/>
                <w:lang w:val="sq-AL"/>
              </w:rPr>
              <w:t>rojektit ideor me CHP dhe biomasë për ngrohje, ftohje dhe energji elektrike të një zone qyteti.</w:t>
            </w:r>
          </w:p>
        </w:tc>
      </w:tr>
      <w:tr w:rsidR="00D64D11" w:rsidRPr="00BE62E0" w:rsidTr="0094654B">
        <w:trPr>
          <w:trHeight w:val="284"/>
        </w:trPr>
        <w:tc>
          <w:tcPr>
            <w:tcW w:w="1286" w:type="pct"/>
            <w:vAlign w:val="center"/>
          </w:tcPr>
          <w:p w:rsidR="00D64D11" w:rsidRPr="00BE62E0" w:rsidRDefault="00D64D11" w:rsidP="0094654B">
            <w:pPr>
              <w:rPr>
                <w:b/>
                <w:i/>
                <w:sz w:val="22"/>
                <w:szCs w:val="22"/>
                <w:lang w:val="sq-AL"/>
              </w:rPr>
            </w:pPr>
            <w:r w:rsidRPr="00BE62E0">
              <w:rPr>
                <w:b/>
                <w:i/>
                <w:sz w:val="22"/>
                <w:szCs w:val="22"/>
                <w:lang w:val="sq-AL"/>
              </w:rPr>
              <w:lastRenderedPageBreak/>
              <w:t>Java e katërmbëdhjetë</w:t>
            </w:r>
            <w:r w:rsidRPr="00BE62E0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BC0F37" w:rsidRPr="00BE62E0" w:rsidRDefault="00BC0F37" w:rsidP="0094654B">
            <w:pPr>
              <w:jc w:val="both"/>
              <w:rPr>
                <w:sz w:val="22"/>
                <w:lang w:val="sq-AL"/>
              </w:rPr>
            </w:pPr>
            <w:r w:rsidRPr="00BE62E0">
              <w:rPr>
                <w:sz w:val="22"/>
                <w:lang w:val="sq-AL"/>
              </w:rPr>
              <w:t xml:space="preserve">Hartimi i Projektit ideor me CHP (vazhdim i </w:t>
            </w:r>
            <w:r w:rsidR="00FA2C17" w:rsidRPr="00BE62E0">
              <w:rPr>
                <w:sz w:val="22"/>
                <w:lang w:val="sq-AL"/>
              </w:rPr>
              <w:t>ligjëratës</w:t>
            </w:r>
            <w:r w:rsidRPr="00BE62E0">
              <w:rPr>
                <w:sz w:val="22"/>
                <w:lang w:val="sq-AL"/>
              </w:rPr>
              <w:t>).</w:t>
            </w:r>
          </w:p>
          <w:p w:rsidR="00D64D11" w:rsidRPr="00BE62E0" w:rsidRDefault="00D64D11" w:rsidP="0094654B">
            <w:pPr>
              <w:jc w:val="both"/>
              <w:rPr>
                <w:sz w:val="22"/>
                <w:szCs w:val="22"/>
                <w:lang w:val="sq-AL"/>
              </w:rPr>
            </w:pPr>
            <w:r w:rsidRPr="00BE62E0">
              <w:rPr>
                <w:i/>
                <w:sz w:val="22"/>
                <w:szCs w:val="22"/>
                <w:lang w:val="sq-AL"/>
              </w:rPr>
              <w:t>Vlerësimi i dytë intermediar.</w:t>
            </w:r>
          </w:p>
        </w:tc>
      </w:tr>
      <w:tr w:rsidR="00D64D11" w:rsidRPr="00BE62E0" w:rsidTr="0094654B">
        <w:trPr>
          <w:trHeight w:val="284"/>
        </w:trPr>
        <w:tc>
          <w:tcPr>
            <w:tcW w:w="1286" w:type="pct"/>
            <w:vAlign w:val="center"/>
          </w:tcPr>
          <w:p w:rsidR="00D64D11" w:rsidRPr="00BE62E0" w:rsidRDefault="00D64D11" w:rsidP="0094654B">
            <w:pPr>
              <w:rPr>
                <w:b/>
                <w:i/>
                <w:sz w:val="22"/>
                <w:szCs w:val="22"/>
                <w:lang w:val="sq-AL"/>
              </w:rPr>
            </w:pPr>
            <w:r w:rsidRPr="00BE62E0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BE62E0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64D11" w:rsidRPr="00BE62E0" w:rsidRDefault="00D64D11" w:rsidP="0094654B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 w:eastAsia="sq-AL"/>
              </w:rPr>
              <w:t>Vlerësimi dhe diskutimi lidhur me rezultatet e arritura të mësimit gjatë semestrit dhe përgatitja për provimin final.</w:t>
            </w:r>
          </w:p>
        </w:tc>
      </w:tr>
      <w:tr w:rsidR="00BD6ED8" w:rsidRPr="00BE62E0" w:rsidTr="00E910D1">
        <w:trPr>
          <w:trHeight w:val="312"/>
        </w:trPr>
        <w:tc>
          <w:tcPr>
            <w:tcW w:w="5000" w:type="pct"/>
            <w:gridSpan w:val="8"/>
            <w:shd w:val="clear" w:color="auto" w:fill="BDD6EE" w:themeFill="accent1" w:themeFillTint="66"/>
            <w:vAlign w:val="center"/>
          </w:tcPr>
          <w:p w:rsidR="00BD6ED8" w:rsidRPr="00BE62E0" w:rsidRDefault="00BD6ED8" w:rsidP="00E910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D64D11" w:rsidRPr="00BE62E0" w:rsidTr="0094654B">
        <w:trPr>
          <w:trHeight w:val="284"/>
        </w:trPr>
        <w:tc>
          <w:tcPr>
            <w:tcW w:w="1286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4D11" w:rsidRPr="00BE62E0" w:rsidRDefault="00D64D11" w:rsidP="0094654B">
            <w:pPr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rFonts w:eastAsiaTheme="minorHAnsi"/>
                <w:b/>
                <w:sz w:val="22"/>
                <w:szCs w:val="22"/>
                <w:lang w:val="sq-AL"/>
              </w:rPr>
              <w:t>Metodat e vlerësimit:</w:t>
            </w:r>
          </w:p>
        </w:tc>
        <w:tc>
          <w:tcPr>
            <w:tcW w:w="37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D11" w:rsidRPr="00BE62E0" w:rsidRDefault="00D64D11" w:rsidP="00D64D1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227" w:hanging="227"/>
              <w:contextualSpacing w:val="0"/>
              <w:rPr>
                <w:sz w:val="22"/>
                <w:szCs w:val="22"/>
              </w:rPr>
            </w:pPr>
            <w:r w:rsidRPr="00BE62E0">
              <w:rPr>
                <w:sz w:val="22"/>
                <w:szCs w:val="22"/>
              </w:rPr>
              <w:t>Deri në 20 pikë nëpërmjet aktiviteteve si seminare, projekte, vijueshmëri dhe intereaktivitet.</w:t>
            </w:r>
          </w:p>
          <w:p w:rsidR="00D64D11" w:rsidRPr="00BE62E0" w:rsidRDefault="00D64D11" w:rsidP="00D64D1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227" w:hanging="227"/>
              <w:contextualSpacing w:val="0"/>
              <w:jc w:val="both"/>
              <w:rPr>
                <w:sz w:val="22"/>
                <w:szCs w:val="22"/>
              </w:rPr>
            </w:pPr>
            <w:r w:rsidRPr="00BE62E0">
              <w:rPr>
                <w:sz w:val="22"/>
                <w:szCs w:val="22"/>
              </w:rPr>
              <w:t>Deri në 20 pikë në kollokviumin e parë (pjesa teorike).</w:t>
            </w:r>
          </w:p>
          <w:p w:rsidR="00D64D11" w:rsidRPr="00BE62E0" w:rsidRDefault="00D64D11" w:rsidP="00D64D11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227" w:hanging="227"/>
              <w:contextualSpacing w:val="0"/>
              <w:jc w:val="both"/>
              <w:rPr>
                <w:sz w:val="22"/>
                <w:szCs w:val="22"/>
              </w:rPr>
            </w:pPr>
            <w:r w:rsidRPr="00BE62E0">
              <w:rPr>
                <w:sz w:val="22"/>
                <w:szCs w:val="22"/>
              </w:rPr>
              <w:t>Deri në 20 pikë në kollokviumin e dytë (pjesa teorike).</w:t>
            </w:r>
          </w:p>
          <w:p w:rsidR="008E3ADB" w:rsidRPr="00BE62E0" w:rsidRDefault="00D64D11" w:rsidP="008E3ADB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227" w:hanging="227"/>
              <w:contextualSpacing w:val="0"/>
              <w:jc w:val="both"/>
              <w:rPr>
                <w:sz w:val="22"/>
                <w:szCs w:val="22"/>
              </w:rPr>
            </w:pPr>
            <w:r w:rsidRPr="00BE62E0">
              <w:rPr>
                <w:sz w:val="22"/>
                <w:szCs w:val="22"/>
              </w:rPr>
              <w:t>Deri në 40 pikë në provimin final</w:t>
            </w:r>
            <w:r w:rsidR="008E3ADB" w:rsidRPr="00BE62E0">
              <w:rPr>
                <w:sz w:val="22"/>
                <w:szCs w:val="22"/>
              </w:rPr>
              <w:t>.</w:t>
            </w:r>
          </w:p>
          <w:p w:rsidR="00D64D11" w:rsidRPr="00BE62E0" w:rsidRDefault="00D64D11" w:rsidP="008E3A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/>
              </w:rPr>
            </w:pPr>
            <w:r w:rsidRPr="00BE62E0">
              <w:rPr>
                <w:b/>
                <w:i/>
                <w:sz w:val="22"/>
                <w:szCs w:val="22"/>
                <w:lang w:val="sq-AL"/>
              </w:rPr>
              <w:t xml:space="preserve">Kalueshmëria: </w:t>
            </w:r>
            <w:r w:rsidRPr="00BE62E0">
              <w:rPr>
                <w:sz w:val="22"/>
                <w:szCs w:val="22"/>
                <w:lang w:val="sq-AL"/>
              </w:rPr>
              <w:t>Së paku 50% e pikëve nga çdonjëri prej aktiviteteve nën a, b, c dhe d.</w:t>
            </w:r>
          </w:p>
        </w:tc>
      </w:tr>
      <w:tr w:rsidR="00D64D11" w:rsidRPr="00BE62E0" w:rsidTr="0094654B">
        <w:trPr>
          <w:trHeight w:val="283"/>
        </w:trPr>
        <w:tc>
          <w:tcPr>
            <w:tcW w:w="128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4D11" w:rsidRPr="00BE62E0" w:rsidRDefault="00D64D11" w:rsidP="0094654B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3714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64D11" w:rsidRPr="00BE62E0" w:rsidRDefault="00D64D11" w:rsidP="0094654B">
            <w:pPr>
              <w:jc w:val="center"/>
              <w:rPr>
                <w:sz w:val="22"/>
                <w:szCs w:val="22"/>
                <w:lang w:val="sq-AL"/>
              </w:rPr>
            </w:pPr>
            <w:r w:rsidRPr="00BE62E0">
              <w:rPr>
                <w:b/>
                <w:i/>
                <w:sz w:val="22"/>
                <w:szCs w:val="22"/>
                <w:lang w:val="sq-AL"/>
              </w:rPr>
              <w:t>Notat sipas pikëve:</w:t>
            </w:r>
          </w:p>
        </w:tc>
      </w:tr>
      <w:tr w:rsidR="00D64D11" w:rsidRPr="00BE62E0" w:rsidTr="0094654B">
        <w:trPr>
          <w:trHeight w:val="1476"/>
        </w:trPr>
        <w:tc>
          <w:tcPr>
            <w:tcW w:w="1286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4D11" w:rsidRPr="00BE62E0" w:rsidRDefault="00D64D11" w:rsidP="0094654B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8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4D11" w:rsidRPr="00BE62E0" w:rsidRDefault="00D64D11" w:rsidP="0094654B">
            <w:pPr>
              <w:jc w:val="right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prej 91 deri 100 pikë</w:t>
            </w:r>
          </w:p>
          <w:p w:rsidR="00D64D11" w:rsidRPr="00BE62E0" w:rsidRDefault="00D64D11" w:rsidP="0094654B">
            <w:pPr>
              <w:jc w:val="right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prej 81 deri 90 pikë</w:t>
            </w:r>
          </w:p>
          <w:p w:rsidR="00D64D11" w:rsidRPr="00BE62E0" w:rsidRDefault="00D64D11" w:rsidP="0094654B">
            <w:pPr>
              <w:jc w:val="right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prej 71 deri 80 pikë</w:t>
            </w:r>
          </w:p>
          <w:p w:rsidR="00D64D11" w:rsidRPr="00BE62E0" w:rsidRDefault="00D64D11" w:rsidP="0094654B">
            <w:pPr>
              <w:jc w:val="right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prej 61 deri 70 pikë</w:t>
            </w:r>
          </w:p>
          <w:p w:rsidR="00D64D11" w:rsidRPr="00BE62E0" w:rsidRDefault="00D64D11" w:rsidP="0094654B">
            <w:pPr>
              <w:jc w:val="right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prej 50 deri 60 pikë</w:t>
            </w:r>
          </w:p>
          <w:p w:rsidR="00D64D11" w:rsidRPr="00BE62E0" w:rsidRDefault="00D64D11" w:rsidP="0094654B">
            <w:pPr>
              <w:jc w:val="right"/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deri 49 pikë</w:t>
            </w:r>
          </w:p>
        </w:tc>
        <w:tc>
          <w:tcPr>
            <w:tcW w:w="189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4D11" w:rsidRPr="00BE62E0" w:rsidRDefault="00D64D11" w:rsidP="0094654B">
            <w:pPr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10 (dhjetë) (A)</w:t>
            </w:r>
          </w:p>
          <w:p w:rsidR="00D64D11" w:rsidRPr="00BE62E0" w:rsidRDefault="00D64D11" w:rsidP="0094654B">
            <w:pPr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9 nëntë (E)</w:t>
            </w:r>
          </w:p>
          <w:p w:rsidR="00D64D11" w:rsidRPr="00BE62E0" w:rsidRDefault="00D64D11" w:rsidP="0094654B">
            <w:pPr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8 (tetë) (C)</w:t>
            </w:r>
          </w:p>
          <w:p w:rsidR="00D64D11" w:rsidRPr="00BE62E0" w:rsidRDefault="00D64D11" w:rsidP="0094654B">
            <w:pPr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7 (shtatë) (D)</w:t>
            </w:r>
          </w:p>
          <w:p w:rsidR="00D64D11" w:rsidRPr="00BE62E0" w:rsidRDefault="00D64D11" w:rsidP="0094654B">
            <w:pPr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6 (gjashtë) (E)</w:t>
            </w:r>
          </w:p>
          <w:p w:rsidR="00D64D11" w:rsidRPr="00BE62E0" w:rsidRDefault="00D64D11" w:rsidP="0094654B">
            <w:pPr>
              <w:rPr>
                <w:sz w:val="22"/>
                <w:szCs w:val="22"/>
                <w:lang w:val="sq-AL"/>
              </w:rPr>
            </w:pPr>
            <w:r w:rsidRPr="00BE62E0">
              <w:rPr>
                <w:sz w:val="22"/>
                <w:szCs w:val="22"/>
                <w:lang w:val="sq-AL"/>
              </w:rPr>
              <w:t>5 (pesë) (F)</w:t>
            </w:r>
          </w:p>
        </w:tc>
      </w:tr>
      <w:tr w:rsidR="00D64D11" w:rsidRPr="00BE62E0" w:rsidTr="0094654B">
        <w:trPr>
          <w:trHeight w:val="284"/>
        </w:trPr>
        <w:tc>
          <w:tcPr>
            <w:tcW w:w="1286" w:type="pct"/>
            <w:shd w:val="clear" w:color="auto" w:fill="auto"/>
            <w:vAlign w:val="center"/>
          </w:tcPr>
          <w:p w:rsidR="00D64D11" w:rsidRPr="00BE62E0" w:rsidRDefault="00D64D11" w:rsidP="00686463">
            <w:pPr>
              <w:rPr>
                <w:b/>
                <w:sz w:val="22"/>
                <w:szCs w:val="22"/>
                <w:lang w:val="sq-AL"/>
              </w:rPr>
            </w:pPr>
            <w:r w:rsidRPr="00BE62E0">
              <w:rPr>
                <w:b/>
                <w:sz w:val="22"/>
                <w:szCs w:val="22"/>
                <w:lang w:val="sq-AL"/>
              </w:rPr>
              <w:t>Politikat akademike dhe ko</w:t>
            </w:r>
            <w:r w:rsidR="00686463" w:rsidRPr="00BE62E0">
              <w:rPr>
                <w:b/>
                <w:sz w:val="22"/>
                <w:szCs w:val="22"/>
                <w:lang w:val="sq-AL"/>
              </w:rPr>
              <w:t>d</w:t>
            </w:r>
            <w:r w:rsidRPr="00BE62E0">
              <w:rPr>
                <w:b/>
                <w:sz w:val="22"/>
                <w:szCs w:val="22"/>
                <w:lang w:val="sq-AL"/>
              </w:rPr>
              <w:t>i i sjelljes:</w:t>
            </w:r>
          </w:p>
        </w:tc>
        <w:tc>
          <w:tcPr>
            <w:tcW w:w="3714" w:type="pct"/>
            <w:gridSpan w:val="7"/>
            <w:shd w:val="clear" w:color="auto" w:fill="auto"/>
            <w:vAlign w:val="center"/>
          </w:tcPr>
          <w:p w:rsidR="00D64D11" w:rsidRPr="00BE62E0" w:rsidRDefault="00D64D11" w:rsidP="009465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BE62E0">
              <w:rPr>
                <w:bCs/>
                <w:iCs/>
                <w:sz w:val="22"/>
                <w:szCs w:val="22"/>
                <w:lang w:val="sq-AL"/>
              </w:rPr>
              <w:t xml:space="preserve">Studentët duhet të jenë të rregullt në ligjërata dhe ushtrime dhe të jenë aktivë gjatë kursit mësimor. Nuk lejohet prishja e qetësisë dhe përdorimi i telefonit gjatë orëve të mësimit. </w:t>
            </w:r>
          </w:p>
        </w:tc>
      </w:tr>
    </w:tbl>
    <w:p w:rsidR="00B815D1" w:rsidRPr="00BE62E0" w:rsidRDefault="00B815D1" w:rsidP="0097287C">
      <w:pPr>
        <w:rPr>
          <w:b/>
          <w:sz w:val="22"/>
          <w:szCs w:val="22"/>
          <w:lang w:val="sq-AL"/>
        </w:rPr>
      </w:pPr>
    </w:p>
    <w:sectPr w:rsidR="00B815D1" w:rsidRPr="00BE62E0" w:rsidSect="00D64D11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D32" w:rsidRDefault="00B43D32">
      <w:r>
        <w:separator/>
      </w:r>
    </w:p>
  </w:endnote>
  <w:endnote w:type="continuationSeparator" w:id="0">
    <w:p w:rsidR="00B43D32" w:rsidRDefault="00B4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80D" w:rsidRDefault="0056180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3F45">
      <w:rPr>
        <w:rStyle w:val="PageNumber"/>
        <w:noProof/>
      </w:rPr>
      <w:t>2</w:t>
    </w:r>
    <w:r>
      <w:rPr>
        <w:rStyle w:val="PageNumber"/>
      </w:rPr>
      <w:fldChar w:fldCharType="end"/>
    </w:r>
  </w:p>
  <w:p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D32" w:rsidRDefault="00B43D32">
      <w:r>
        <w:separator/>
      </w:r>
    </w:p>
  </w:footnote>
  <w:footnote w:type="continuationSeparator" w:id="0">
    <w:p w:rsidR="00B43D32" w:rsidRDefault="00B43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E26A8"/>
    <w:multiLevelType w:val="hybridMultilevel"/>
    <w:tmpl w:val="DF86B44E"/>
    <w:lvl w:ilvl="0" w:tplc="89F287BC">
      <w:start w:val="1"/>
      <w:numFmt w:val="decimal"/>
      <w:lvlText w:val="[%1]"/>
      <w:lvlJc w:val="left"/>
      <w:pPr>
        <w:ind w:left="502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23BB8"/>
    <w:multiLevelType w:val="hybridMultilevel"/>
    <w:tmpl w:val="0C6494C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EA62D6"/>
    <w:multiLevelType w:val="hybridMultilevel"/>
    <w:tmpl w:val="0C6494C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27351E"/>
    <w:multiLevelType w:val="hybridMultilevel"/>
    <w:tmpl w:val="EE3C27A4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D1F5C"/>
    <w:multiLevelType w:val="hybridMultilevel"/>
    <w:tmpl w:val="3822C8BE"/>
    <w:lvl w:ilvl="0" w:tplc="C5AAA904">
      <w:start w:val="1"/>
      <w:numFmt w:val="lowerLetter"/>
      <w:lvlText w:val="%1."/>
      <w:lvlJc w:val="left"/>
      <w:pPr>
        <w:ind w:left="1210" w:hanging="360"/>
      </w:pPr>
      <w:rPr>
        <w:rFonts w:asciiTheme="minorHAnsi" w:eastAsiaTheme="minorHAnsi" w:hAnsiTheme="minorHAnsi" w:cstheme="minorBidi"/>
      </w:rPr>
    </w:lvl>
    <w:lvl w:ilvl="1" w:tplc="04090017">
      <w:start w:val="1"/>
      <w:numFmt w:val="lowerLetter"/>
      <w:lvlText w:val="%2)"/>
      <w:lvlJc w:val="left"/>
      <w:pPr>
        <w:ind w:left="193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4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7"/>
  </w:num>
  <w:num w:numId="4">
    <w:abstractNumId w:val="15"/>
  </w:num>
  <w:num w:numId="5">
    <w:abstractNumId w:val="13"/>
  </w:num>
  <w:num w:numId="6">
    <w:abstractNumId w:val="11"/>
  </w:num>
  <w:num w:numId="7">
    <w:abstractNumId w:val="0"/>
  </w:num>
  <w:num w:numId="8">
    <w:abstractNumId w:val="9"/>
  </w:num>
  <w:num w:numId="9">
    <w:abstractNumId w:val="22"/>
  </w:num>
  <w:num w:numId="10">
    <w:abstractNumId w:val="12"/>
  </w:num>
  <w:num w:numId="11">
    <w:abstractNumId w:val="21"/>
  </w:num>
  <w:num w:numId="12">
    <w:abstractNumId w:val="20"/>
  </w:num>
  <w:num w:numId="13">
    <w:abstractNumId w:val="18"/>
  </w:num>
  <w:num w:numId="14">
    <w:abstractNumId w:val="24"/>
  </w:num>
  <w:num w:numId="15">
    <w:abstractNumId w:val="1"/>
  </w:num>
  <w:num w:numId="16">
    <w:abstractNumId w:val="25"/>
  </w:num>
  <w:num w:numId="17">
    <w:abstractNumId w:val="7"/>
  </w:num>
  <w:num w:numId="18">
    <w:abstractNumId w:val="5"/>
  </w:num>
  <w:num w:numId="19">
    <w:abstractNumId w:val="10"/>
  </w:num>
  <w:num w:numId="20">
    <w:abstractNumId w:val="3"/>
  </w:num>
  <w:num w:numId="21">
    <w:abstractNumId w:val="2"/>
  </w:num>
  <w:num w:numId="22">
    <w:abstractNumId w:val="8"/>
  </w:num>
  <w:num w:numId="23">
    <w:abstractNumId w:val="19"/>
  </w:num>
  <w:num w:numId="24">
    <w:abstractNumId w:val="16"/>
  </w:num>
  <w:num w:numId="25">
    <w:abstractNumId w:val="1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246"/>
    <w:rsid w:val="00004B39"/>
    <w:rsid w:val="00012168"/>
    <w:rsid w:val="00012981"/>
    <w:rsid w:val="00021DA3"/>
    <w:rsid w:val="00031020"/>
    <w:rsid w:val="000342E8"/>
    <w:rsid w:val="00036C37"/>
    <w:rsid w:val="00043592"/>
    <w:rsid w:val="00050B3D"/>
    <w:rsid w:val="00051D18"/>
    <w:rsid w:val="00055068"/>
    <w:rsid w:val="00060E9F"/>
    <w:rsid w:val="00067523"/>
    <w:rsid w:val="00090A42"/>
    <w:rsid w:val="00097FE7"/>
    <w:rsid w:val="000A04A3"/>
    <w:rsid w:val="000A7A0B"/>
    <w:rsid w:val="000B4A9D"/>
    <w:rsid w:val="000B5F55"/>
    <w:rsid w:val="000B7585"/>
    <w:rsid w:val="000E4166"/>
    <w:rsid w:val="000E4814"/>
    <w:rsid w:val="000E7718"/>
    <w:rsid w:val="000F01C4"/>
    <w:rsid w:val="000F026B"/>
    <w:rsid w:val="000F210F"/>
    <w:rsid w:val="00100E48"/>
    <w:rsid w:val="00102557"/>
    <w:rsid w:val="00105C2D"/>
    <w:rsid w:val="00110D5D"/>
    <w:rsid w:val="00120E3D"/>
    <w:rsid w:val="00132604"/>
    <w:rsid w:val="00132775"/>
    <w:rsid w:val="00140A23"/>
    <w:rsid w:val="001459F3"/>
    <w:rsid w:val="0014748A"/>
    <w:rsid w:val="001475EA"/>
    <w:rsid w:val="0015416E"/>
    <w:rsid w:val="0016795D"/>
    <w:rsid w:val="00183038"/>
    <w:rsid w:val="00183923"/>
    <w:rsid w:val="00184153"/>
    <w:rsid w:val="00191CFD"/>
    <w:rsid w:val="001A5C9A"/>
    <w:rsid w:val="001B2E5B"/>
    <w:rsid w:val="001C1E50"/>
    <w:rsid w:val="001C25D5"/>
    <w:rsid w:val="001C2DB9"/>
    <w:rsid w:val="001C74EE"/>
    <w:rsid w:val="001E1664"/>
    <w:rsid w:val="001E46CD"/>
    <w:rsid w:val="001F72B3"/>
    <w:rsid w:val="00201543"/>
    <w:rsid w:val="0021438B"/>
    <w:rsid w:val="0021580C"/>
    <w:rsid w:val="002177ED"/>
    <w:rsid w:val="00230B0F"/>
    <w:rsid w:val="0023774D"/>
    <w:rsid w:val="002420EA"/>
    <w:rsid w:val="002466FE"/>
    <w:rsid w:val="002579F2"/>
    <w:rsid w:val="002610A3"/>
    <w:rsid w:val="00261803"/>
    <w:rsid w:val="00264365"/>
    <w:rsid w:val="0028242E"/>
    <w:rsid w:val="002C00FA"/>
    <w:rsid w:val="002D3069"/>
    <w:rsid w:val="002E528C"/>
    <w:rsid w:val="002E6A16"/>
    <w:rsid w:val="002F41DF"/>
    <w:rsid w:val="0030354C"/>
    <w:rsid w:val="00305666"/>
    <w:rsid w:val="00307B66"/>
    <w:rsid w:val="003170D9"/>
    <w:rsid w:val="003331EF"/>
    <w:rsid w:val="00337145"/>
    <w:rsid w:val="00337580"/>
    <w:rsid w:val="00354665"/>
    <w:rsid w:val="003743AA"/>
    <w:rsid w:val="00381B41"/>
    <w:rsid w:val="00383CEA"/>
    <w:rsid w:val="00383FAA"/>
    <w:rsid w:val="00387288"/>
    <w:rsid w:val="00397716"/>
    <w:rsid w:val="003A6D32"/>
    <w:rsid w:val="003B625C"/>
    <w:rsid w:val="003C1317"/>
    <w:rsid w:val="003D0986"/>
    <w:rsid w:val="003E0823"/>
    <w:rsid w:val="003E3193"/>
    <w:rsid w:val="003E55BD"/>
    <w:rsid w:val="003E7306"/>
    <w:rsid w:val="003F0A4A"/>
    <w:rsid w:val="003F1124"/>
    <w:rsid w:val="003F4C4B"/>
    <w:rsid w:val="003F5C2C"/>
    <w:rsid w:val="004028A9"/>
    <w:rsid w:val="00415168"/>
    <w:rsid w:val="0042151E"/>
    <w:rsid w:val="00423606"/>
    <w:rsid w:val="00423B03"/>
    <w:rsid w:val="004275B3"/>
    <w:rsid w:val="004362A1"/>
    <w:rsid w:val="00443538"/>
    <w:rsid w:val="0044561C"/>
    <w:rsid w:val="00460BBA"/>
    <w:rsid w:val="004662BA"/>
    <w:rsid w:val="004666B0"/>
    <w:rsid w:val="00474DAF"/>
    <w:rsid w:val="004A5952"/>
    <w:rsid w:val="004B27B7"/>
    <w:rsid w:val="004B440C"/>
    <w:rsid w:val="004C0CCA"/>
    <w:rsid w:val="004E4FDD"/>
    <w:rsid w:val="004F09A5"/>
    <w:rsid w:val="00502BFB"/>
    <w:rsid w:val="00511192"/>
    <w:rsid w:val="0051408C"/>
    <w:rsid w:val="005141C1"/>
    <w:rsid w:val="00517E67"/>
    <w:rsid w:val="00520232"/>
    <w:rsid w:val="005319BE"/>
    <w:rsid w:val="0053460E"/>
    <w:rsid w:val="00541374"/>
    <w:rsid w:val="005414A7"/>
    <w:rsid w:val="005422DC"/>
    <w:rsid w:val="0055111B"/>
    <w:rsid w:val="0056180D"/>
    <w:rsid w:val="00571424"/>
    <w:rsid w:val="00573C2A"/>
    <w:rsid w:val="00590532"/>
    <w:rsid w:val="005A3DE0"/>
    <w:rsid w:val="005B31A3"/>
    <w:rsid w:val="005B51E2"/>
    <w:rsid w:val="005C03CA"/>
    <w:rsid w:val="005E6D3E"/>
    <w:rsid w:val="005F04F5"/>
    <w:rsid w:val="005F39D8"/>
    <w:rsid w:val="005F5576"/>
    <w:rsid w:val="005F74CE"/>
    <w:rsid w:val="00603DD2"/>
    <w:rsid w:val="00613642"/>
    <w:rsid w:val="00624D06"/>
    <w:rsid w:val="006346B3"/>
    <w:rsid w:val="00642A7F"/>
    <w:rsid w:val="00655B28"/>
    <w:rsid w:val="006563F7"/>
    <w:rsid w:val="00656804"/>
    <w:rsid w:val="006621F2"/>
    <w:rsid w:val="0066348B"/>
    <w:rsid w:val="0067035A"/>
    <w:rsid w:val="00686463"/>
    <w:rsid w:val="0068683E"/>
    <w:rsid w:val="006A383C"/>
    <w:rsid w:val="006B1351"/>
    <w:rsid w:val="006B4899"/>
    <w:rsid w:val="006C23C6"/>
    <w:rsid w:val="006C4C53"/>
    <w:rsid w:val="006D14D3"/>
    <w:rsid w:val="006D2856"/>
    <w:rsid w:val="006D7FB4"/>
    <w:rsid w:val="006F116D"/>
    <w:rsid w:val="006F7DC3"/>
    <w:rsid w:val="007038CC"/>
    <w:rsid w:val="007169A0"/>
    <w:rsid w:val="00732321"/>
    <w:rsid w:val="00733F47"/>
    <w:rsid w:val="00743BB3"/>
    <w:rsid w:val="00746BF0"/>
    <w:rsid w:val="00746D8D"/>
    <w:rsid w:val="00753539"/>
    <w:rsid w:val="0076227B"/>
    <w:rsid w:val="007655B0"/>
    <w:rsid w:val="00777D28"/>
    <w:rsid w:val="00777F7E"/>
    <w:rsid w:val="00781805"/>
    <w:rsid w:val="007848EC"/>
    <w:rsid w:val="00791BC3"/>
    <w:rsid w:val="00795EBA"/>
    <w:rsid w:val="00795F89"/>
    <w:rsid w:val="007A5D0D"/>
    <w:rsid w:val="007B1510"/>
    <w:rsid w:val="007B68A2"/>
    <w:rsid w:val="007C3132"/>
    <w:rsid w:val="007C7B52"/>
    <w:rsid w:val="007D10D2"/>
    <w:rsid w:val="007D3D0A"/>
    <w:rsid w:val="007E6202"/>
    <w:rsid w:val="007F1C3F"/>
    <w:rsid w:val="007F3181"/>
    <w:rsid w:val="007F46C5"/>
    <w:rsid w:val="0081166A"/>
    <w:rsid w:val="008116E1"/>
    <w:rsid w:val="00823F4F"/>
    <w:rsid w:val="00831D9D"/>
    <w:rsid w:val="008456D4"/>
    <w:rsid w:val="00857D37"/>
    <w:rsid w:val="008615FB"/>
    <w:rsid w:val="00865041"/>
    <w:rsid w:val="00870575"/>
    <w:rsid w:val="00875092"/>
    <w:rsid w:val="00877F00"/>
    <w:rsid w:val="00896565"/>
    <w:rsid w:val="00896EBF"/>
    <w:rsid w:val="008A439B"/>
    <w:rsid w:val="008A716D"/>
    <w:rsid w:val="008A7D75"/>
    <w:rsid w:val="008C18F9"/>
    <w:rsid w:val="008C7711"/>
    <w:rsid w:val="008D0608"/>
    <w:rsid w:val="008D5E59"/>
    <w:rsid w:val="008E3ADB"/>
    <w:rsid w:val="008E7884"/>
    <w:rsid w:val="008F101E"/>
    <w:rsid w:val="008F64EA"/>
    <w:rsid w:val="00903474"/>
    <w:rsid w:val="0090543A"/>
    <w:rsid w:val="00913EB0"/>
    <w:rsid w:val="009248EE"/>
    <w:rsid w:val="009323CF"/>
    <w:rsid w:val="00933B3D"/>
    <w:rsid w:val="0096370C"/>
    <w:rsid w:val="00966404"/>
    <w:rsid w:val="009707E2"/>
    <w:rsid w:val="0097287C"/>
    <w:rsid w:val="00973533"/>
    <w:rsid w:val="00975990"/>
    <w:rsid w:val="009827B1"/>
    <w:rsid w:val="009869DE"/>
    <w:rsid w:val="009A685E"/>
    <w:rsid w:val="009B391F"/>
    <w:rsid w:val="009B3F0A"/>
    <w:rsid w:val="009D732A"/>
    <w:rsid w:val="009E2AF8"/>
    <w:rsid w:val="009F12E2"/>
    <w:rsid w:val="009F4926"/>
    <w:rsid w:val="009F5394"/>
    <w:rsid w:val="00A05076"/>
    <w:rsid w:val="00A1551F"/>
    <w:rsid w:val="00A200A0"/>
    <w:rsid w:val="00A211F2"/>
    <w:rsid w:val="00A22715"/>
    <w:rsid w:val="00A3117C"/>
    <w:rsid w:val="00A44043"/>
    <w:rsid w:val="00A52581"/>
    <w:rsid w:val="00A545BA"/>
    <w:rsid w:val="00A558E9"/>
    <w:rsid w:val="00A662A0"/>
    <w:rsid w:val="00A66A9E"/>
    <w:rsid w:val="00A7010B"/>
    <w:rsid w:val="00A82AF2"/>
    <w:rsid w:val="00A863BE"/>
    <w:rsid w:val="00A86BB2"/>
    <w:rsid w:val="00AA2C57"/>
    <w:rsid w:val="00AA3C2B"/>
    <w:rsid w:val="00AC08ED"/>
    <w:rsid w:val="00AC30EC"/>
    <w:rsid w:val="00AC5D2F"/>
    <w:rsid w:val="00AE1147"/>
    <w:rsid w:val="00AE6252"/>
    <w:rsid w:val="00B05FB3"/>
    <w:rsid w:val="00B25E62"/>
    <w:rsid w:val="00B35215"/>
    <w:rsid w:val="00B35AC6"/>
    <w:rsid w:val="00B36FC8"/>
    <w:rsid w:val="00B43D32"/>
    <w:rsid w:val="00B44ECE"/>
    <w:rsid w:val="00B5432C"/>
    <w:rsid w:val="00B815D1"/>
    <w:rsid w:val="00B8257F"/>
    <w:rsid w:val="00B9435C"/>
    <w:rsid w:val="00B94DB9"/>
    <w:rsid w:val="00BA035E"/>
    <w:rsid w:val="00BA1AFD"/>
    <w:rsid w:val="00BA6E9C"/>
    <w:rsid w:val="00BA7CB0"/>
    <w:rsid w:val="00BB1A1A"/>
    <w:rsid w:val="00BB2598"/>
    <w:rsid w:val="00BC0F37"/>
    <w:rsid w:val="00BD0A99"/>
    <w:rsid w:val="00BD6ED8"/>
    <w:rsid w:val="00BE1F38"/>
    <w:rsid w:val="00BE62E0"/>
    <w:rsid w:val="00BF590A"/>
    <w:rsid w:val="00C12516"/>
    <w:rsid w:val="00C168CC"/>
    <w:rsid w:val="00C2074E"/>
    <w:rsid w:val="00C302C6"/>
    <w:rsid w:val="00C32A6A"/>
    <w:rsid w:val="00C37C7F"/>
    <w:rsid w:val="00C42029"/>
    <w:rsid w:val="00C435DE"/>
    <w:rsid w:val="00C4571E"/>
    <w:rsid w:val="00C534ED"/>
    <w:rsid w:val="00C6155B"/>
    <w:rsid w:val="00C734FB"/>
    <w:rsid w:val="00C73EE0"/>
    <w:rsid w:val="00C81BF8"/>
    <w:rsid w:val="00C9148F"/>
    <w:rsid w:val="00CA0AC6"/>
    <w:rsid w:val="00CD2FE4"/>
    <w:rsid w:val="00CE0EED"/>
    <w:rsid w:val="00CE1201"/>
    <w:rsid w:val="00CE7B0C"/>
    <w:rsid w:val="00CF116F"/>
    <w:rsid w:val="00CF7D3D"/>
    <w:rsid w:val="00D01B09"/>
    <w:rsid w:val="00D025F3"/>
    <w:rsid w:val="00D037A3"/>
    <w:rsid w:val="00D059A3"/>
    <w:rsid w:val="00D10BC6"/>
    <w:rsid w:val="00D1777A"/>
    <w:rsid w:val="00D17B72"/>
    <w:rsid w:val="00D30525"/>
    <w:rsid w:val="00D33D9E"/>
    <w:rsid w:val="00D343A5"/>
    <w:rsid w:val="00D53892"/>
    <w:rsid w:val="00D57363"/>
    <w:rsid w:val="00D64D11"/>
    <w:rsid w:val="00D67209"/>
    <w:rsid w:val="00D67660"/>
    <w:rsid w:val="00D76B8E"/>
    <w:rsid w:val="00D816E9"/>
    <w:rsid w:val="00D90C4D"/>
    <w:rsid w:val="00DB2823"/>
    <w:rsid w:val="00DB3514"/>
    <w:rsid w:val="00DC0B07"/>
    <w:rsid w:val="00DE4CE4"/>
    <w:rsid w:val="00DF6543"/>
    <w:rsid w:val="00DF7F98"/>
    <w:rsid w:val="00E03D11"/>
    <w:rsid w:val="00E1102B"/>
    <w:rsid w:val="00E13051"/>
    <w:rsid w:val="00E16E27"/>
    <w:rsid w:val="00E339D2"/>
    <w:rsid w:val="00E36D5B"/>
    <w:rsid w:val="00E4747A"/>
    <w:rsid w:val="00E50687"/>
    <w:rsid w:val="00E64FDE"/>
    <w:rsid w:val="00EA257F"/>
    <w:rsid w:val="00EA2B67"/>
    <w:rsid w:val="00EB222A"/>
    <w:rsid w:val="00EC789B"/>
    <w:rsid w:val="00ED0CB7"/>
    <w:rsid w:val="00ED4605"/>
    <w:rsid w:val="00ED7743"/>
    <w:rsid w:val="00EE7064"/>
    <w:rsid w:val="00EF57F9"/>
    <w:rsid w:val="00F04222"/>
    <w:rsid w:val="00F26741"/>
    <w:rsid w:val="00F34048"/>
    <w:rsid w:val="00F34158"/>
    <w:rsid w:val="00F36A8F"/>
    <w:rsid w:val="00F4105C"/>
    <w:rsid w:val="00F4331E"/>
    <w:rsid w:val="00F43364"/>
    <w:rsid w:val="00F43F45"/>
    <w:rsid w:val="00F44871"/>
    <w:rsid w:val="00F44C64"/>
    <w:rsid w:val="00F47480"/>
    <w:rsid w:val="00F5660C"/>
    <w:rsid w:val="00F67C11"/>
    <w:rsid w:val="00F870A0"/>
    <w:rsid w:val="00FA2C17"/>
    <w:rsid w:val="00FB050B"/>
    <w:rsid w:val="00FB0B2C"/>
    <w:rsid w:val="00FB102C"/>
    <w:rsid w:val="00FC0419"/>
    <w:rsid w:val="00FC168F"/>
    <w:rsid w:val="00FC7913"/>
    <w:rsid w:val="00FD5174"/>
    <w:rsid w:val="00FE2589"/>
    <w:rsid w:val="00FF389C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C8134"/>
  <w15:chartTrackingRefBased/>
  <w15:docId w15:val="{9088FEF5-49BA-48B2-B20C-C37C62D1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735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73533"/>
    <w:rPr>
      <w:rFonts w:ascii="Segoe UI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BC0F37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E2ECB-A547-4ED2-A4C7-C236E95CF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Bukurije Hoxha</cp:lastModifiedBy>
  <cp:revision>28</cp:revision>
  <cp:lastPrinted>2011-03-07T09:39:00Z</cp:lastPrinted>
  <dcterms:created xsi:type="dcterms:W3CDTF">2020-04-30T10:19:00Z</dcterms:created>
  <dcterms:modified xsi:type="dcterms:W3CDTF">2024-11-14T15:54:00Z</dcterms:modified>
</cp:coreProperties>
</file>